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D515A" w14:textId="77777777" w:rsidR="00B4313A" w:rsidRPr="00B4313A" w:rsidRDefault="00B4313A" w:rsidP="00B4313A">
      <w:pPr>
        <w:spacing w:after="160" w:line="360" w:lineRule="auto"/>
        <w:rPr>
          <w:rFonts w:ascii="Times New Roman" w:hAnsi="Times New Roman" w:cs="Times New Roman"/>
          <w:b/>
          <w:sz w:val="24"/>
          <w:szCs w:val="24"/>
        </w:rPr>
      </w:pPr>
      <w:bookmarkStart w:id="0" w:name="_Hlk163165324"/>
      <w:bookmarkEnd w:id="0"/>
      <w:r w:rsidRPr="00B4313A">
        <w:rPr>
          <w:rFonts w:ascii="Times New Roman" w:hAnsi="Times New Roman" w:cs="Times New Roman" w:hint="eastAsia"/>
          <w:b/>
          <w:sz w:val="24"/>
          <w:szCs w:val="24"/>
        </w:rPr>
        <w:t>S</w:t>
      </w:r>
      <w:r w:rsidRPr="00B4313A">
        <w:rPr>
          <w:rFonts w:ascii="Times New Roman" w:hAnsi="Times New Roman" w:cs="Times New Roman"/>
          <w:b/>
          <w:sz w:val="24"/>
          <w:szCs w:val="24"/>
        </w:rPr>
        <w:t>earch term</w:t>
      </w:r>
    </w:p>
    <w:p w14:paraId="45C6F13E" w14:textId="77777777" w:rsidR="00B4313A" w:rsidRPr="00B4313A" w:rsidRDefault="00B4313A" w:rsidP="00B4313A">
      <w:pPr>
        <w:wordWrap/>
        <w:adjustRightInd w:val="0"/>
        <w:spacing w:line="360" w:lineRule="auto"/>
        <w:jc w:val="left"/>
        <w:rPr>
          <w:rFonts w:ascii="Times New Roman" w:hAnsi="Times New Roman" w:cs="Times New Roman"/>
          <w:b/>
          <w:kern w:val="0"/>
          <w:sz w:val="24"/>
          <w:szCs w:val="24"/>
          <w:lang w:val="en-GB"/>
        </w:rPr>
      </w:pPr>
      <w:r w:rsidRPr="00B4313A">
        <w:rPr>
          <w:rFonts w:ascii="Times New Roman" w:hAnsi="Times New Roman" w:cs="Times New Roman"/>
          <w:b/>
          <w:kern w:val="0"/>
          <w:sz w:val="24"/>
          <w:szCs w:val="24"/>
          <w:lang w:val="en-GB"/>
        </w:rPr>
        <w:t>Search terms for MEDLINE</w:t>
      </w:r>
    </w:p>
    <w:p w14:paraId="7C21A1A0"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randomized controlled trial.pt </w:t>
      </w:r>
    </w:p>
    <w:p w14:paraId="3142699E"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randomized controlled trial$.mp </w:t>
      </w:r>
    </w:p>
    <w:p w14:paraId="5BDA9ADA"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controlled clinical trial.pt </w:t>
      </w:r>
    </w:p>
    <w:p w14:paraId="6C738FD5"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controlled clinical trial$.mp </w:t>
      </w:r>
    </w:p>
    <w:p w14:paraId="2861DB23"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random allocation.mp </w:t>
      </w:r>
    </w:p>
    <w:p w14:paraId="4D2091D3"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exp double-blind method/ </w:t>
      </w:r>
    </w:p>
    <w:p w14:paraId="758729C2"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double-blind.mp </w:t>
      </w:r>
    </w:p>
    <w:p w14:paraId="5D59FD12"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exp single-blind method/ </w:t>
      </w:r>
    </w:p>
    <w:p w14:paraId="604E96A5"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single-blind.mp </w:t>
      </w:r>
    </w:p>
    <w:p w14:paraId="41F6227D"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or/1-9 </w:t>
      </w:r>
    </w:p>
    <w:p w14:paraId="1A95FA7E"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clinical trial.pt </w:t>
      </w:r>
    </w:p>
    <w:p w14:paraId="06B76887"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clinical trial$.mp </w:t>
      </w:r>
    </w:p>
    <w:p w14:paraId="4531B1B9"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exp clinical trial/ </w:t>
      </w:r>
    </w:p>
    <w:p w14:paraId="1E7BE644"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(clin$ adj25 trial$).mp </w:t>
      </w:r>
    </w:p>
    <w:p w14:paraId="123D934D"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((singl$ or doubl$ or tripl$ or trebl$) adj25 (blind$ or mask$)).mp </w:t>
      </w:r>
    </w:p>
    <w:p w14:paraId="5F48A738"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random$.mp </w:t>
      </w:r>
    </w:p>
    <w:p w14:paraId="0143FCAB"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exp research design/ </w:t>
      </w:r>
    </w:p>
    <w:p w14:paraId="2840E020"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 xml:space="preserve">research design.mp </w:t>
      </w:r>
    </w:p>
    <w:p w14:paraId="5BE2E159"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or/11-18</w:t>
      </w:r>
    </w:p>
    <w:p w14:paraId="29EC01BE"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10 or 19</w:t>
      </w:r>
    </w:p>
    <w:p w14:paraId="5E0B8F1E"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Case report.tw.</w:t>
      </w:r>
    </w:p>
    <w:p w14:paraId="7C7E5B78"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lastRenderedPageBreak/>
        <w:t>Letter.pt.</w:t>
      </w:r>
    </w:p>
    <w:p w14:paraId="1688082D"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Historical article.pt.</w:t>
      </w:r>
    </w:p>
    <w:p w14:paraId="7BAE6A4E"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Review.pt.</w:t>
      </w:r>
    </w:p>
    <w:p w14:paraId="6D3128DF"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or/21-24</w:t>
      </w:r>
    </w:p>
    <w:p w14:paraId="11F9DAA4"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20 not 25</w:t>
      </w:r>
    </w:p>
    <w:p w14:paraId="39458126"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Exp remifentanil/</w:t>
      </w:r>
    </w:p>
    <w:p w14:paraId="3A7851CB"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Remifentanyl.mp.</w:t>
      </w:r>
    </w:p>
    <w:p w14:paraId="34E69B0F"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Ultiva.mp</w:t>
      </w:r>
    </w:p>
    <w:p w14:paraId="0DD75EC7"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GI 87084B or GI87084B or GI-87084B</w:t>
      </w:r>
    </w:p>
    <w:p w14:paraId="1A5BA0FB"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or/27-30</w:t>
      </w:r>
    </w:p>
    <w:p w14:paraId="483B88DC"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exp sufentanil/</w:t>
      </w:r>
    </w:p>
    <w:p w14:paraId="2EFE4B4C"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sulfent$.mp</w:t>
      </w:r>
    </w:p>
    <w:p w14:paraId="6C9B613F"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sufent$.mp</w:t>
      </w:r>
    </w:p>
    <w:p w14:paraId="1FEEA866"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R 30730 or R30730 or R-30730</w:t>
      </w:r>
    </w:p>
    <w:p w14:paraId="21BF03EF"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Dsuvia.mp</w:t>
      </w:r>
    </w:p>
    <w:p w14:paraId="3806A81D"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Zalviso.mp</w:t>
      </w:r>
    </w:p>
    <w:p w14:paraId="726C3487"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Or/32-37</w:t>
      </w:r>
    </w:p>
    <w:p w14:paraId="3C2810A3"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31 and 38</w:t>
      </w:r>
    </w:p>
    <w:p w14:paraId="6812FEC6" w14:textId="77777777" w:rsidR="00B4313A" w:rsidRPr="00B4313A" w:rsidRDefault="00B4313A" w:rsidP="00B4313A">
      <w:pPr>
        <w:widowControl/>
        <w:numPr>
          <w:ilvl w:val="0"/>
          <w:numId w:val="1"/>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26 and 39</w:t>
      </w:r>
    </w:p>
    <w:p w14:paraId="3BC4EFA9" w14:textId="77777777" w:rsidR="00B4313A" w:rsidRPr="00B4313A" w:rsidRDefault="00B4313A" w:rsidP="00B4313A">
      <w:pPr>
        <w:widowControl/>
        <w:autoSpaceDE/>
        <w:autoSpaceDN/>
        <w:spacing w:line="360" w:lineRule="auto"/>
        <w:ind w:left="1080"/>
        <w:jc w:val="left"/>
        <w:rPr>
          <w:rFonts w:ascii="Times New Roman" w:hAnsi="Times New Roman" w:cs="Times New Roman"/>
          <w:kern w:val="0"/>
          <w:sz w:val="24"/>
          <w:szCs w:val="24"/>
          <w:lang w:val="en-GB"/>
        </w:rPr>
      </w:pPr>
    </w:p>
    <w:p w14:paraId="0D2AF84B" w14:textId="77777777" w:rsidR="00B4313A" w:rsidRPr="00B4313A" w:rsidRDefault="00B4313A" w:rsidP="00B4313A">
      <w:pPr>
        <w:wordWrap/>
        <w:adjustRightInd w:val="0"/>
        <w:spacing w:line="360" w:lineRule="auto"/>
        <w:jc w:val="left"/>
        <w:rPr>
          <w:rFonts w:ascii="Times New Roman" w:hAnsi="Times New Roman" w:cs="Times New Roman"/>
          <w:b/>
          <w:kern w:val="0"/>
          <w:sz w:val="24"/>
          <w:szCs w:val="24"/>
          <w:lang w:val="en-GB"/>
        </w:rPr>
      </w:pPr>
    </w:p>
    <w:p w14:paraId="44841D2D" w14:textId="77777777" w:rsidR="00B4313A" w:rsidRPr="00B4313A" w:rsidRDefault="00B4313A" w:rsidP="00B4313A">
      <w:pPr>
        <w:widowControl/>
        <w:wordWrap/>
        <w:autoSpaceDE/>
        <w:autoSpaceDN/>
        <w:spacing w:after="160" w:line="360" w:lineRule="auto"/>
        <w:rPr>
          <w:rFonts w:ascii="Times New Roman" w:hAnsi="Times New Roman" w:cs="Times New Roman"/>
          <w:b/>
          <w:kern w:val="0"/>
          <w:sz w:val="24"/>
          <w:szCs w:val="24"/>
          <w:lang w:val="en-GB"/>
        </w:rPr>
      </w:pPr>
      <w:r w:rsidRPr="00B4313A">
        <w:rPr>
          <w:rFonts w:ascii="Times New Roman" w:hAnsi="Times New Roman" w:cs="Times New Roman"/>
          <w:b/>
          <w:kern w:val="0"/>
          <w:sz w:val="24"/>
          <w:szCs w:val="24"/>
          <w:lang w:val="en-GB"/>
        </w:rPr>
        <w:br w:type="page"/>
      </w:r>
    </w:p>
    <w:p w14:paraId="1B602F93" w14:textId="77777777" w:rsidR="00B4313A" w:rsidRPr="00B4313A" w:rsidRDefault="00B4313A" w:rsidP="00B4313A">
      <w:pPr>
        <w:wordWrap/>
        <w:adjustRightInd w:val="0"/>
        <w:spacing w:line="360" w:lineRule="auto"/>
        <w:jc w:val="left"/>
        <w:rPr>
          <w:rFonts w:ascii="Times New Roman" w:hAnsi="Times New Roman" w:cs="Times New Roman"/>
          <w:b/>
          <w:kern w:val="0"/>
          <w:sz w:val="24"/>
          <w:szCs w:val="24"/>
          <w:lang w:val="en-GB"/>
        </w:rPr>
      </w:pPr>
      <w:r w:rsidRPr="00B4313A">
        <w:rPr>
          <w:rFonts w:ascii="Times New Roman" w:hAnsi="Times New Roman" w:cs="Times New Roman"/>
          <w:b/>
          <w:kern w:val="0"/>
          <w:sz w:val="24"/>
          <w:szCs w:val="24"/>
          <w:lang w:val="en-GB"/>
        </w:rPr>
        <w:lastRenderedPageBreak/>
        <w:t>Search terms for Embase</w:t>
      </w:r>
    </w:p>
    <w:p w14:paraId="540DE747"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randomi?ed controlled trial$.mp.</w:t>
      </w:r>
    </w:p>
    <w:p w14:paraId="346E7692"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'controlled clinical trial (topic)'/exp</w:t>
      </w:r>
    </w:p>
    <w:p w14:paraId="0CC78879"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controlled AND clinical AND trials</w:t>
      </w:r>
    </w:p>
    <w:p w14:paraId="5DCB3DBB"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controlled clinical trial$.mp.</w:t>
      </w:r>
    </w:p>
    <w:p w14:paraId="590C1C7A"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'randomization'/exp</w:t>
      </w:r>
    </w:p>
    <w:p w14:paraId="40AD6397"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'random allocation'/exp</w:t>
      </w:r>
    </w:p>
    <w:p w14:paraId="56D26794"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random allocation.mp.</w:t>
      </w:r>
    </w:p>
    <w:p w14:paraId="60DC7CCB"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double-blind.mp.</w:t>
      </w:r>
    </w:p>
    <w:p w14:paraId="05AC6465"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single-blind.mp.</w:t>
      </w:r>
    </w:p>
    <w:p w14:paraId="419438B4"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#1 OR #2 OR #3 OR #4 OR #5 OR #6 OR #7 OR #8 OR #9</w:t>
      </w:r>
    </w:p>
    <w:p w14:paraId="6E502C34"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'clinical trial (topic)'/exp</w:t>
      </w:r>
    </w:p>
    <w:p w14:paraId="14BCA66D"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clinical AND trial$.mp.</w:t>
      </w:r>
    </w:p>
    <w:p w14:paraId="24496DDB"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random$.mp.</w:t>
      </w:r>
    </w:p>
    <w:p w14:paraId="30081E43"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rct</w:t>
      </w:r>
    </w:p>
    <w:p w14:paraId="427DB08E"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#11 OR #12 OR #13 OR #14</w:t>
      </w:r>
    </w:p>
    <w:p w14:paraId="6AEB049C"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#10 OR #15</w:t>
      </w:r>
    </w:p>
    <w:p w14:paraId="551CCA62"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'case study'/exp</w:t>
      </w:r>
    </w:p>
    <w:p w14:paraId="4C8CF93A"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'case report'/exp</w:t>
      </w:r>
    </w:p>
    <w:p w14:paraId="574207ED"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'abstract report'/exp</w:t>
      </w:r>
    </w:p>
    <w:p w14:paraId="1B36F17B"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'letter'/exp</w:t>
      </w:r>
    </w:p>
    <w:p w14:paraId="25DAC21E"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#16 NOT #20</w:t>
      </w:r>
    </w:p>
    <w:p w14:paraId="5455C8D9"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'remifentanil'/exp</w:t>
      </w:r>
    </w:p>
    <w:p w14:paraId="7A06FF66"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remifentanyl:ab,ti</w:t>
      </w:r>
    </w:p>
    <w:p w14:paraId="7980F2B3"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lastRenderedPageBreak/>
        <w:t>Ultiva:ab,ti</w:t>
      </w:r>
    </w:p>
    <w:p w14:paraId="62EBA699"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GI 87084B or GI87084B or GI-87084B</w:t>
      </w:r>
    </w:p>
    <w:p w14:paraId="0563393E" w14:textId="77777777" w:rsidR="00B4313A" w:rsidRPr="00B4313A" w:rsidRDefault="00B4313A" w:rsidP="00B4313A">
      <w:pPr>
        <w:widowControl/>
        <w:numPr>
          <w:ilvl w:val="0"/>
          <w:numId w:val="2"/>
        </w:numPr>
        <w:wordWrap/>
        <w:autoSpaceDE/>
        <w:autoSpaceDN/>
        <w:spacing w:after="160" w:line="360" w:lineRule="auto"/>
        <w:jc w:val="left"/>
        <w:rPr>
          <w:rFonts w:ascii="Times New Roman" w:eastAsia="굴림" w:hAnsi="Times New Roman" w:cs="Times New Roman"/>
          <w:kern w:val="0"/>
          <w:sz w:val="24"/>
          <w:szCs w:val="24"/>
        </w:rPr>
      </w:pPr>
      <w:r w:rsidRPr="00B4313A">
        <w:rPr>
          <w:rFonts w:ascii="Times New Roman" w:eastAsia="굴림" w:hAnsi="Times New Roman" w:cs="Times New Roman"/>
          <w:kern w:val="0"/>
          <w:sz w:val="24"/>
          <w:szCs w:val="24"/>
        </w:rPr>
        <w:t xml:space="preserve">#22 OR #23 OR #24 OR #25 </w:t>
      </w:r>
    </w:p>
    <w:p w14:paraId="4A97A417"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#21 AND #26</w:t>
      </w:r>
    </w:p>
    <w:p w14:paraId="367ED269"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 xml:space="preserve">'sufentanil'/exp </w:t>
      </w:r>
    </w:p>
    <w:p w14:paraId="3A5AC7A2"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sulfent$</w:t>
      </w:r>
      <w:r w:rsidRPr="00B4313A">
        <w:rPr>
          <w:rFonts w:ascii="Times New Roman" w:hAnsi="Times New Roman" w:cs="Times New Roman"/>
          <w:kern w:val="24"/>
          <w:sz w:val="24"/>
          <w:szCs w:val="24"/>
        </w:rPr>
        <w:t>:ab,ti</w:t>
      </w:r>
    </w:p>
    <w:p w14:paraId="47A96240"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sufent$</w:t>
      </w:r>
      <w:r w:rsidRPr="00B4313A">
        <w:rPr>
          <w:rFonts w:ascii="Times New Roman" w:hAnsi="Times New Roman" w:cs="Times New Roman"/>
          <w:kern w:val="24"/>
          <w:sz w:val="24"/>
          <w:szCs w:val="24"/>
        </w:rPr>
        <w:t>:ab,ti</w:t>
      </w:r>
    </w:p>
    <w:p w14:paraId="482B0744"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R 30730 or R30730 or R-30730</w:t>
      </w:r>
    </w:p>
    <w:p w14:paraId="35C2A9A0"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Dsuvia</w:t>
      </w:r>
      <w:r w:rsidRPr="00B4313A">
        <w:rPr>
          <w:rFonts w:ascii="Times New Roman" w:hAnsi="Times New Roman" w:cs="Times New Roman"/>
          <w:kern w:val="24"/>
          <w:sz w:val="24"/>
          <w:szCs w:val="24"/>
        </w:rPr>
        <w:t>:ab,ti</w:t>
      </w:r>
    </w:p>
    <w:p w14:paraId="07F22483"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Zalviso</w:t>
      </w:r>
      <w:r w:rsidRPr="00B4313A">
        <w:rPr>
          <w:rFonts w:ascii="Times New Roman" w:hAnsi="Times New Roman" w:cs="Times New Roman"/>
          <w:kern w:val="24"/>
          <w:sz w:val="24"/>
          <w:szCs w:val="24"/>
        </w:rPr>
        <w:t>:ab,ti</w:t>
      </w:r>
    </w:p>
    <w:p w14:paraId="6F6F70B5"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sz w:val="24"/>
          <w:szCs w:val="24"/>
        </w:rPr>
        <w:t>#28 OR #29 OR #30 OR #31 OR #32 OR #33</w:t>
      </w:r>
    </w:p>
    <w:p w14:paraId="2143B5A9" w14:textId="77777777" w:rsidR="00B4313A" w:rsidRPr="00B4313A" w:rsidRDefault="00B4313A" w:rsidP="00B4313A">
      <w:pPr>
        <w:widowControl/>
        <w:numPr>
          <w:ilvl w:val="0"/>
          <w:numId w:val="2"/>
        </w:numPr>
        <w:autoSpaceDE/>
        <w:autoSpaceDN/>
        <w:spacing w:after="160" w:line="360" w:lineRule="auto"/>
        <w:jc w:val="left"/>
        <w:rPr>
          <w:rFonts w:ascii="Times New Roman" w:hAnsi="Times New Roman" w:cs="Times New Roman"/>
          <w:kern w:val="24"/>
          <w:sz w:val="24"/>
          <w:szCs w:val="24"/>
        </w:rPr>
      </w:pPr>
      <w:r w:rsidRPr="00B4313A">
        <w:rPr>
          <w:rFonts w:ascii="Times New Roman" w:hAnsi="Times New Roman" w:cs="Times New Roman"/>
          <w:kern w:val="24"/>
          <w:sz w:val="24"/>
          <w:szCs w:val="24"/>
        </w:rPr>
        <w:t>#27 AND #34</w:t>
      </w:r>
    </w:p>
    <w:p w14:paraId="3D9CC912" w14:textId="77777777" w:rsidR="00B4313A" w:rsidRPr="00B4313A" w:rsidRDefault="00B4313A" w:rsidP="00B4313A">
      <w:pPr>
        <w:widowControl/>
        <w:autoSpaceDE/>
        <w:autoSpaceDN/>
        <w:spacing w:line="360" w:lineRule="auto"/>
        <w:ind w:left="1080"/>
        <w:jc w:val="left"/>
        <w:rPr>
          <w:rFonts w:ascii="Times New Roman" w:hAnsi="Times New Roman" w:cs="Times New Roman"/>
          <w:kern w:val="0"/>
          <w:sz w:val="24"/>
          <w:szCs w:val="24"/>
          <w:lang w:val="en-GB"/>
        </w:rPr>
      </w:pPr>
    </w:p>
    <w:p w14:paraId="42DA859D" w14:textId="77777777" w:rsidR="00B4313A" w:rsidRPr="00B4313A" w:rsidRDefault="00B4313A" w:rsidP="00B4313A">
      <w:pPr>
        <w:spacing w:after="160" w:line="259" w:lineRule="auto"/>
      </w:pPr>
    </w:p>
    <w:p w14:paraId="5CB0B306" w14:textId="77777777" w:rsidR="00B4313A" w:rsidRDefault="00B4313A" w:rsidP="001A1C55">
      <w:pPr>
        <w:wordWrap/>
        <w:adjustRightInd w:val="0"/>
        <w:snapToGrid w:val="0"/>
        <w:spacing w:line="480" w:lineRule="auto"/>
        <w:jc w:val="left"/>
        <w:rPr>
          <w:rFonts w:ascii="Times New Roman" w:eastAsia="맑은 고딕" w:hAnsi="Times New Roman" w:cs="Times New Roman"/>
          <w:b/>
          <w:color w:val="FF0000"/>
          <w:sz w:val="24"/>
          <w:szCs w:val="24"/>
          <w:lang w:val="en-GB"/>
        </w:rPr>
      </w:pPr>
    </w:p>
    <w:p w14:paraId="454CB000" w14:textId="77777777" w:rsidR="00B4313A" w:rsidRDefault="00B4313A" w:rsidP="001A1C55">
      <w:pPr>
        <w:wordWrap/>
        <w:adjustRightInd w:val="0"/>
        <w:snapToGrid w:val="0"/>
        <w:spacing w:line="480" w:lineRule="auto"/>
        <w:jc w:val="left"/>
        <w:rPr>
          <w:rFonts w:ascii="Times New Roman" w:eastAsia="맑은 고딕" w:hAnsi="Times New Roman" w:cs="Times New Roman"/>
          <w:b/>
          <w:color w:val="FF0000"/>
          <w:sz w:val="24"/>
          <w:szCs w:val="24"/>
          <w:lang w:val="en-GB"/>
        </w:rPr>
      </w:pPr>
    </w:p>
    <w:p w14:paraId="2E67E374" w14:textId="77777777" w:rsidR="00B4313A" w:rsidRDefault="00B4313A" w:rsidP="001A1C55">
      <w:pPr>
        <w:wordWrap/>
        <w:adjustRightInd w:val="0"/>
        <w:snapToGrid w:val="0"/>
        <w:spacing w:line="480" w:lineRule="auto"/>
        <w:jc w:val="left"/>
        <w:rPr>
          <w:rFonts w:ascii="Times New Roman" w:eastAsia="맑은 고딕" w:hAnsi="Times New Roman" w:cs="Times New Roman"/>
          <w:b/>
          <w:color w:val="FF0000"/>
          <w:sz w:val="24"/>
          <w:szCs w:val="24"/>
          <w:lang w:val="en-GB"/>
        </w:rPr>
      </w:pPr>
    </w:p>
    <w:p w14:paraId="61B258EA" w14:textId="77777777" w:rsidR="00AE389C" w:rsidRPr="00A327DA" w:rsidRDefault="00AE389C">
      <w:pPr>
        <w:widowControl/>
        <w:wordWrap/>
        <w:autoSpaceDE/>
        <w:autoSpaceDN/>
        <w:spacing w:after="160" w:line="259" w:lineRule="auto"/>
        <w:rPr>
          <w:rFonts w:ascii="Times New Roman" w:eastAsia="맑은 고딕" w:hAnsi="Times New Roman" w:cs="Times New Roman"/>
          <w:b/>
          <w:sz w:val="24"/>
          <w:szCs w:val="24"/>
          <w:lang w:val="en-GB"/>
        </w:rPr>
      </w:pPr>
      <w:r w:rsidRPr="00A327DA">
        <w:rPr>
          <w:rFonts w:ascii="Times New Roman" w:eastAsia="맑은 고딕" w:hAnsi="Times New Roman" w:cs="Times New Roman"/>
          <w:b/>
          <w:sz w:val="24"/>
          <w:szCs w:val="24"/>
          <w:lang w:val="en-GB"/>
        </w:rPr>
        <w:br w:type="page"/>
      </w:r>
    </w:p>
    <w:p w14:paraId="56D44209" w14:textId="6F9FD4C4" w:rsidR="001A1C55" w:rsidRPr="00A327DA" w:rsidRDefault="001A1C55" w:rsidP="001A1C55">
      <w:pPr>
        <w:wordWrap/>
        <w:adjustRightInd w:val="0"/>
        <w:snapToGrid w:val="0"/>
        <w:spacing w:line="480" w:lineRule="auto"/>
        <w:jc w:val="left"/>
        <w:rPr>
          <w:rFonts w:ascii="Times New Roman" w:hAnsi="Times New Roman" w:cs="Times New Roman"/>
          <w:b/>
          <w:bCs/>
          <w:sz w:val="24"/>
          <w:szCs w:val="24"/>
          <w:lang w:val="en-GB"/>
        </w:rPr>
      </w:pPr>
      <w:r w:rsidRPr="00A327DA">
        <w:rPr>
          <w:rFonts w:ascii="Times New Roman" w:eastAsia="맑은 고딕" w:hAnsi="Times New Roman" w:cs="Times New Roman"/>
          <w:b/>
          <w:sz w:val="24"/>
          <w:szCs w:val="24"/>
          <w:lang w:val="en-GB"/>
        </w:rPr>
        <w:lastRenderedPageBreak/>
        <w:t xml:space="preserve">Supplementary </w:t>
      </w:r>
      <w:r w:rsidRPr="00A327DA">
        <w:rPr>
          <w:rFonts w:ascii="Times New Roman" w:hAnsi="Times New Roman" w:cs="Times New Roman" w:hint="eastAsia"/>
          <w:b/>
          <w:bCs/>
          <w:sz w:val="24"/>
          <w:szCs w:val="24"/>
          <w:lang w:val="en-GB"/>
        </w:rPr>
        <w:t>Figure 1. Schematic flow diagram of the study selection</w:t>
      </w:r>
    </w:p>
    <w:p w14:paraId="33315129" w14:textId="6262D7A7" w:rsidR="001A1C55" w:rsidRPr="001A1C55" w:rsidRDefault="00EF35C5" w:rsidP="000A2546">
      <w:pPr>
        <w:wordWrap/>
        <w:adjustRightInd w:val="0"/>
        <w:snapToGrid w:val="0"/>
        <w:spacing w:line="360" w:lineRule="auto"/>
        <w:jc w:val="left"/>
        <w:rPr>
          <w:rFonts w:ascii="Times New Roman" w:eastAsia="맑은 고딕" w:hAnsi="Times New Roman" w:cs="Times New Roman"/>
          <w:b/>
          <w:sz w:val="24"/>
          <w:szCs w:val="24"/>
          <w:lang w:val="en-GB"/>
        </w:rPr>
      </w:pPr>
      <w:r>
        <w:rPr>
          <w:rFonts w:ascii="Times New Roman" w:eastAsia="맑은 고딕" w:hAnsi="Times New Roman" w:cs="Times New Roman"/>
          <w:b/>
          <w:noProof/>
          <w:sz w:val="24"/>
          <w:szCs w:val="24"/>
          <w:lang w:val="en-GB"/>
        </w:rPr>
        <w:pict w14:anchorId="3775C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79.45pt;height:276.5pt;mso-width-percent:0;mso-height-percent:0;mso-width-percent:0;mso-height-percent:0">
            <v:imagedata r:id="rId8" o:title="Figure 1_Schematic flow diagram of the study selection"/>
          </v:shape>
        </w:pict>
      </w:r>
    </w:p>
    <w:p w14:paraId="6FA7A2C0" w14:textId="77777777" w:rsidR="001A1C55" w:rsidRPr="001A1C55" w:rsidRDefault="001A1C55" w:rsidP="000A2546">
      <w:pPr>
        <w:wordWrap/>
        <w:adjustRightInd w:val="0"/>
        <w:snapToGrid w:val="0"/>
        <w:spacing w:line="360" w:lineRule="auto"/>
        <w:jc w:val="left"/>
        <w:rPr>
          <w:rFonts w:ascii="Times New Roman" w:eastAsia="맑은 고딕" w:hAnsi="Times New Roman" w:cs="Times New Roman"/>
          <w:b/>
          <w:sz w:val="24"/>
          <w:szCs w:val="24"/>
          <w:lang w:val="en-GB"/>
        </w:rPr>
      </w:pPr>
    </w:p>
    <w:p w14:paraId="77474BCC" w14:textId="77777777" w:rsidR="001A1C55" w:rsidRDefault="001A1C55">
      <w:pPr>
        <w:widowControl/>
        <w:wordWrap/>
        <w:autoSpaceDE/>
        <w:autoSpaceDN/>
        <w:spacing w:after="160" w:line="259" w:lineRule="auto"/>
        <w:rPr>
          <w:rFonts w:ascii="Times New Roman" w:eastAsia="맑은 고딕" w:hAnsi="Times New Roman" w:cs="Times New Roman"/>
          <w:b/>
          <w:sz w:val="24"/>
          <w:szCs w:val="24"/>
          <w:lang w:val="en-GB"/>
        </w:rPr>
      </w:pPr>
      <w:r>
        <w:rPr>
          <w:rFonts w:ascii="Times New Roman" w:eastAsia="맑은 고딕" w:hAnsi="Times New Roman" w:cs="Times New Roman"/>
          <w:b/>
          <w:sz w:val="24"/>
          <w:szCs w:val="24"/>
          <w:lang w:val="en-GB"/>
        </w:rPr>
        <w:br w:type="page"/>
      </w:r>
    </w:p>
    <w:p w14:paraId="259171BA" w14:textId="77777777" w:rsidR="00D40DFE" w:rsidRPr="003C1F29" w:rsidRDefault="000A2546" w:rsidP="00D10FDD">
      <w:pPr>
        <w:rPr>
          <w:rFonts w:ascii="Times New Roman" w:hAnsi="Times New Roman" w:cs="Times New Roman"/>
          <w:b/>
          <w:sz w:val="24"/>
          <w:szCs w:val="24"/>
        </w:rPr>
      </w:pPr>
      <w:r w:rsidRPr="003C1F29">
        <w:rPr>
          <w:rFonts w:ascii="Times New Roman" w:eastAsia="맑은 고딕" w:hAnsi="Times New Roman" w:cs="Times New Roman"/>
          <w:b/>
          <w:sz w:val="24"/>
          <w:szCs w:val="24"/>
          <w:lang w:val="en-GB"/>
        </w:rPr>
        <w:lastRenderedPageBreak/>
        <w:t xml:space="preserve">Supplementary Figure </w:t>
      </w:r>
      <w:r w:rsidR="003A2131" w:rsidRPr="003C1F29">
        <w:rPr>
          <w:rFonts w:ascii="Times New Roman" w:eastAsia="맑은 고딕" w:hAnsi="Times New Roman" w:cs="Times New Roman"/>
          <w:b/>
          <w:sz w:val="24"/>
          <w:szCs w:val="24"/>
          <w:lang w:val="en-GB"/>
        </w:rPr>
        <w:t>2</w:t>
      </w:r>
      <w:r w:rsidR="00231955" w:rsidRPr="003C1F29">
        <w:rPr>
          <w:rFonts w:ascii="Times New Roman" w:eastAsia="맑은 고딕" w:hAnsi="Times New Roman" w:cs="Times New Roman" w:hint="eastAsia"/>
          <w:b/>
          <w:sz w:val="24"/>
          <w:szCs w:val="24"/>
          <w:lang w:val="en-GB"/>
        </w:rPr>
        <w:t>.</w:t>
      </w:r>
      <w:r w:rsidRPr="003C1F29">
        <w:rPr>
          <w:rFonts w:ascii="Times New Roman" w:eastAsia="맑은 고딕" w:hAnsi="Times New Roman" w:cs="Times New Roman" w:hint="eastAsia"/>
          <w:b/>
          <w:sz w:val="24"/>
          <w:szCs w:val="24"/>
          <w:lang w:val="en-GB"/>
        </w:rPr>
        <w:t xml:space="preserve"> </w:t>
      </w:r>
      <w:bookmarkStart w:id="1" w:name="_Hlk190472309"/>
      <w:bookmarkStart w:id="2" w:name="_Hlk162376488"/>
      <w:r w:rsidR="00D40DFE">
        <w:rPr>
          <w:rFonts w:ascii="Times New Roman" w:hAnsi="Times New Roman" w:cs="Times New Roman" w:hint="eastAsia"/>
          <w:b/>
          <w:sz w:val="24"/>
          <w:szCs w:val="24"/>
        </w:rPr>
        <w:t>Q</w:t>
      </w:r>
      <w:r w:rsidR="00D40DFE" w:rsidRPr="003C1F29">
        <w:rPr>
          <w:rFonts w:ascii="Times New Roman" w:eastAsia="맑은 고딕" w:hAnsi="Times New Roman" w:cs="Times New Roman"/>
          <w:b/>
          <w:sz w:val="24"/>
          <w:szCs w:val="24"/>
          <w:lang w:val="en-GB"/>
        </w:rPr>
        <w:t>ualitative</w:t>
      </w:r>
      <w:r w:rsidRPr="003C1F29">
        <w:rPr>
          <w:rFonts w:ascii="Times New Roman" w:eastAsia="맑은 고딕" w:hAnsi="Times New Roman" w:cs="Times New Roman"/>
          <w:b/>
          <w:sz w:val="24"/>
          <w:szCs w:val="24"/>
          <w:lang w:val="en-GB"/>
        </w:rPr>
        <w:t xml:space="preserve"> </w:t>
      </w:r>
      <w:r w:rsidR="007F066D" w:rsidRPr="003C1F29">
        <w:rPr>
          <w:rFonts w:ascii="Times New Roman" w:hAnsi="Times New Roman" w:cs="Times New Roman"/>
          <w:b/>
          <w:sz w:val="24"/>
          <w:szCs w:val="24"/>
          <w:lang w:val="en-GB"/>
        </w:rPr>
        <w:t>postoperative pain score</w:t>
      </w:r>
      <w:bookmarkEnd w:id="1"/>
      <w:r w:rsidR="007F066D" w:rsidRPr="003C1F29">
        <w:rPr>
          <w:rFonts w:ascii="Times New Roman" w:hAnsi="Times New Roman" w:cs="Times New Roman"/>
          <w:b/>
          <w:sz w:val="24"/>
          <w:szCs w:val="24"/>
          <w:lang w:val="en-GB"/>
        </w:rPr>
        <w:t xml:space="preserve">. </w:t>
      </w:r>
      <w:r w:rsidR="00D40DFE">
        <w:rPr>
          <w:rFonts w:ascii="Times New Roman" w:hAnsi="Times New Roman" w:cs="Times New Roman" w:hint="eastAsia"/>
          <w:b/>
          <w:sz w:val="24"/>
          <w:szCs w:val="24"/>
          <w:lang w:val="en-GB"/>
        </w:rPr>
        <w:t xml:space="preserve">(A) Forest plot. </w:t>
      </w:r>
      <w:r w:rsidRPr="003C1F29">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231955" w:rsidRPr="003C1F29">
        <w:rPr>
          <w:rFonts w:ascii="Times New Roman" w:hAnsi="Times New Roman" w:cs="Times New Roman" w:hint="eastAsia"/>
          <w:kern w:val="0"/>
          <w:sz w:val="24"/>
          <w:szCs w:val="24"/>
          <w:lang w:val="en-GB"/>
        </w:rPr>
        <w:t xml:space="preserve"> The combined result showed no evidence of difference between remifentanil and sufentanil.</w:t>
      </w:r>
      <w:r w:rsidR="00D40DFE">
        <w:rPr>
          <w:rFonts w:ascii="Times New Roman" w:hAnsi="Times New Roman" w:cs="Times New Roman" w:hint="eastAsia"/>
          <w:kern w:val="0"/>
          <w:sz w:val="24"/>
          <w:szCs w:val="24"/>
          <w:lang w:val="en-GB"/>
        </w:rPr>
        <w:t xml:space="preserve"> </w:t>
      </w:r>
      <w:r w:rsidR="00D40DFE" w:rsidRPr="0088633A">
        <w:rPr>
          <w:rFonts w:ascii="Times New Roman" w:hAnsi="Times New Roman" w:cs="Times New Roman" w:hint="eastAsia"/>
          <w:b/>
          <w:bCs/>
          <w:kern w:val="0"/>
          <w:sz w:val="24"/>
          <w:szCs w:val="24"/>
          <w:lang w:val="en-GB"/>
        </w:rPr>
        <w:t xml:space="preserve">(B) </w:t>
      </w:r>
      <w:r w:rsidR="00D40DFE" w:rsidRPr="0088633A">
        <w:rPr>
          <w:rFonts w:ascii="Times New Roman" w:eastAsia="맑은 고딕" w:hAnsi="Times New Roman" w:cs="Times New Roman" w:hint="eastAsia"/>
          <w:b/>
          <w:bCs/>
          <w:sz w:val="24"/>
          <w:szCs w:val="24"/>
          <w:lang w:val="en-GB"/>
        </w:rPr>
        <w:t>T</w:t>
      </w:r>
      <w:r w:rsidR="00D40DFE" w:rsidRPr="0088633A">
        <w:rPr>
          <w:rFonts w:ascii="Times New Roman" w:eastAsia="맑은 고딕" w:hAnsi="Times New Roman" w:cs="Times New Roman"/>
          <w:b/>
          <w:bCs/>
          <w:sz w:val="24"/>
          <w:szCs w:val="24"/>
          <w:lang w:val="en-GB"/>
        </w:rPr>
        <w:t xml:space="preserve">rial sequential analysis </w:t>
      </w:r>
      <w:r w:rsidR="00D40DFE" w:rsidRPr="0088633A">
        <w:rPr>
          <w:rFonts w:ascii="Times New Roman" w:eastAsia="맑은 고딕" w:hAnsi="Times New Roman" w:cs="Times New Roman" w:hint="eastAsia"/>
          <w:b/>
          <w:bCs/>
          <w:sz w:val="24"/>
          <w:szCs w:val="24"/>
          <w:lang w:val="en-GB"/>
        </w:rPr>
        <w:t>plot.</w:t>
      </w:r>
      <w:r w:rsidR="00D40DFE">
        <w:rPr>
          <w:rFonts w:ascii="Times New Roman" w:eastAsia="맑은 고딕" w:hAnsi="Times New Roman" w:cs="Times New Roman" w:hint="eastAsia"/>
          <w:b/>
          <w:sz w:val="24"/>
          <w:szCs w:val="24"/>
          <w:lang w:val="en-GB"/>
        </w:rPr>
        <w:t xml:space="preserve"> </w:t>
      </w:r>
      <w:r w:rsidR="00D40DFE" w:rsidRPr="003C1F29">
        <w:rPr>
          <w:rFonts w:ascii="Times New Roman" w:eastAsia="맑은 고딕" w:hAnsi="Times New Roman" w:cs="Times New Roman"/>
          <w:sz w:val="24"/>
          <w:szCs w:val="24"/>
          <w:lang w:val="en-GB"/>
        </w:rPr>
        <w:t xml:space="preserve">Horizontal </w:t>
      </w:r>
      <w:r w:rsidR="00D40DFE" w:rsidRPr="003C1F29">
        <w:rPr>
          <w:rFonts w:ascii="Times New Roman" w:hAnsi="Times New Roman" w:cs="Times New Roman"/>
          <w:sz w:val="24"/>
          <w:szCs w:val="24"/>
          <w:lang w:val="en-GB"/>
        </w:rPr>
        <w:t>dotted</w:t>
      </w:r>
      <w:r w:rsidR="00D40DFE" w:rsidRPr="003C1F29">
        <w:rPr>
          <w:rFonts w:ascii="Times New Roman" w:eastAsia="굴림" w:hAnsi="Times New Roman" w:cs="Times New Roman"/>
          <w:kern w:val="0"/>
          <w:sz w:val="24"/>
          <w:szCs w:val="24"/>
          <w:lang w:val="en-GB"/>
        </w:rPr>
        <w:t xml:space="preserve"> red line</w:t>
      </w:r>
      <w:r w:rsidR="00D40DFE" w:rsidRPr="003C1F29">
        <w:rPr>
          <w:rFonts w:ascii="Times New Roman" w:eastAsia="맑은 고딕" w:hAnsi="Times New Roman" w:cs="Times New Roman"/>
          <w:sz w:val="24"/>
          <w:szCs w:val="24"/>
          <w:lang w:val="en-GB"/>
        </w:rPr>
        <w:t xml:space="preserve"> represents the conventional boundaries for statistical significance. The blue solid line represents the cumulative z-curve. The number on the x-axis indicates required information size.</w:t>
      </w:r>
      <w:r w:rsidR="00D40DFE" w:rsidRPr="003C1F29">
        <w:rPr>
          <w:rFonts w:ascii="Times New Roman" w:eastAsia="맑은 고딕" w:hAnsi="Times New Roman" w:cs="Times New Roman" w:hint="eastAsia"/>
          <w:sz w:val="24"/>
          <w:szCs w:val="24"/>
          <w:lang w:val="en-GB"/>
        </w:rPr>
        <w:t xml:space="preserve"> </w:t>
      </w:r>
      <w:r w:rsidR="00D40DFE" w:rsidRPr="003C1F29">
        <w:rPr>
          <w:rFonts w:ascii="Times New Roman" w:eastAsia="맑은 고딕" w:hAnsi="Times New Roman" w:cs="Times New Roman"/>
          <w:sz w:val="24"/>
          <w:szCs w:val="24"/>
          <w:lang w:val="en-GB"/>
        </w:rPr>
        <w:t>The Z-curve does not cross the conventional boundary</w:t>
      </w:r>
      <w:r w:rsidR="00D40DFE" w:rsidRPr="003C1F29">
        <w:rPr>
          <w:rFonts w:ascii="Times New Roman" w:eastAsia="맑은 고딕" w:hAnsi="Times New Roman" w:cs="Times New Roman" w:hint="eastAsia"/>
          <w:sz w:val="24"/>
          <w:szCs w:val="24"/>
          <w:lang w:val="en-GB"/>
        </w:rPr>
        <w:t>.</w:t>
      </w:r>
    </w:p>
    <w:p w14:paraId="1C6DDB1A" w14:textId="57C4B33A" w:rsidR="000A2546" w:rsidRPr="003C1F29" w:rsidRDefault="000A2546" w:rsidP="00D10FDD">
      <w:pPr>
        <w:wordWrap/>
        <w:adjustRightInd w:val="0"/>
        <w:snapToGrid w:val="0"/>
        <w:jc w:val="left"/>
        <w:rPr>
          <w:rFonts w:ascii="Times New Roman" w:eastAsia="맑은 고딕" w:hAnsi="Times New Roman" w:cs="Times New Roman"/>
          <w:b/>
          <w:sz w:val="24"/>
          <w:szCs w:val="24"/>
          <w:lang w:val="en-GB"/>
        </w:rPr>
      </w:pPr>
    </w:p>
    <w:bookmarkEnd w:id="2"/>
    <w:p w14:paraId="4FE308B0" w14:textId="4D610103" w:rsidR="00A1253E" w:rsidRPr="000A2546" w:rsidRDefault="008B73A0">
      <w:pPr>
        <w:rPr>
          <w:lang w:val="en-GB"/>
        </w:rPr>
      </w:pPr>
      <w:r>
        <w:rPr>
          <w:noProof/>
        </w:rPr>
        <w:drawing>
          <wp:inline distT="0" distB="0" distL="0" distR="0" wp14:anchorId="066A789A" wp14:editId="67C801C1">
            <wp:extent cx="5731510" cy="5217795"/>
            <wp:effectExtent l="0" t="0" r="2540" b="1905"/>
            <wp:docPr id="1281026223" name="그림 2" descr="텍스트, 스크린샷, 라인,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26223" name="그림 2" descr="텍스트, 스크린샷, 라인, 폰트이(가) 표시된 사진&#10;&#10;자동 생성된 설명"/>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217795"/>
                    </a:xfrm>
                    <a:prstGeom prst="rect">
                      <a:avLst/>
                    </a:prstGeom>
                  </pic:spPr>
                </pic:pic>
              </a:graphicData>
            </a:graphic>
          </wp:inline>
        </w:drawing>
      </w:r>
    </w:p>
    <w:p w14:paraId="58FD1406" w14:textId="77777777" w:rsidR="00A1253E" w:rsidRDefault="00AE389C" w:rsidP="00D10FDD">
      <w:r>
        <w:br w:type="page"/>
      </w:r>
      <w:bookmarkStart w:id="3" w:name="_Hlk175321684"/>
    </w:p>
    <w:p w14:paraId="058FC9E2" w14:textId="52705FD5" w:rsidR="00A1253E" w:rsidRPr="00B83077" w:rsidRDefault="00A1253E" w:rsidP="00A1253E">
      <w:pPr>
        <w:rPr>
          <w:rFonts w:ascii="Times New Roman" w:eastAsia="맑은 고딕" w:hAnsi="Times New Roman" w:cs="Times New Roman"/>
          <w:bCs/>
          <w:sz w:val="24"/>
          <w:szCs w:val="24"/>
          <w:lang w:val="en-GB"/>
        </w:rPr>
      </w:pPr>
      <w:bookmarkStart w:id="4" w:name="_Hlk175322387"/>
      <w:r w:rsidRPr="00B83077">
        <w:rPr>
          <w:rFonts w:ascii="Times New Roman" w:eastAsia="맑은 고딕" w:hAnsi="Times New Roman" w:cs="Times New Roman"/>
          <w:b/>
          <w:sz w:val="24"/>
          <w:szCs w:val="24"/>
          <w:lang w:val="en-GB"/>
        </w:rPr>
        <w:lastRenderedPageBreak/>
        <w:t xml:space="preserve">Supplementary Figure </w:t>
      </w:r>
      <w:r w:rsidRPr="00B83077">
        <w:rPr>
          <w:rFonts w:ascii="Times New Roman" w:eastAsia="맑은 고딕" w:hAnsi="Times New Roman" w:cs="Times New Roman" w:hint="eastAsia"/>
          <w:b/>
          <w:sz w:val="24"/>
          <w:szCs w:val="24"/>
          <w:lang w:val="en-GB"/>
        </w:rPr>
        <w:t xml:space="preserve">3. </w:t>
      </w:r>
      <w:r w:rsidR="00567A2E" w:rsidRPr="00B83077">
        <w:rPr>
          <w:rFonts w:ascii="Times New Roman" w:eastAsia="맑은 고딕" w:hAnsi="Times New Roman" w:cs="Times New Roman"/>
          <w:b/>
          <w:sz w:val="24"/>
          <w:szCs w:val="24"/>
          <w:lang w:val="en-GB"/>
        </w:rPr>
        <w:t xml:space="preserve">Meta-regression analysis </w:t>
      </w:r>
      <w:r w:rsidR="00567A2E" w:rsidRPr="00B83077">
        <w:rPr>
          <w:rFonts w:ascii="Times New Roman" w:eastAsia="맑은 고딕" w:hAnsi="Times New Roman" w:cs="Times New Roman"/>
          <w:b/>
          <w:sz w:val="24"/>
          <w:szCs w:val="24"/>
        </w:rPr>
        <w:t xml:space="preserve">showing the correlation between </w:t>
      </w:r>
      <w:r w:rsidR="00567A2E" w:rsidRPr="00B83077">
        <w:rPr>
          <w:rFonts w:ascii="Times New Roman" w:eastAsia="맑은 고딕" w:hAnsi="Times New Roman" w:cs="Times New Roman"/>
          <w:b/>
          <w:sz w:val="24"/>
          <w:szCs w:val="24"/>
          <w:lang w:val="en-GB"/>
        </w:rPr>
        <w:t xml:space="preserve">quantitative postoperative pain scores and </w:t>
      </w:r>
      <w:bookmarkStart w:id="5" w:name="_Hlk175322953"/>
      <w:r w:rsidR="00567A2E" w:rsidRPr="00B83077">
        <w:rPr>
          <w:rFonts w:ascii="Times New Roman" w:eastAsia="맑은 고딕" w:hAnsi="Times New Roman" w:cs="Times New Roman"/>
          <w:b/>
          <w:sz w:val="24"/>
          <w:szCs w:val="24"/>
          <w:lang w:val="en-GB"/>
        </w:rPr>
        <w:t xml:space="preserve">(A) </w:t>
      </w:r>
      <w:r w:rsidR="00CF1E7C" w:rsidRPr="00B83077">
        <w:rPr>
          <w:rFonts w:ascii="Times New Roman" w:eastAsia="맑은 고딕" w:hAnsi="Times New Roman" w:cs="Times New Roman"/>
          <w:b/>
          <w:sz w:val="24"/>
          <w:szCs w:val="24"/>
        </w:rPr>
        <w:t>p</w:t>
      </w:r>
      <w:r w:rsidR="00567A2E" w:rsidRPr="00B83077">
        <w:rPr>
          <w:rFonts w:ascii="Times New Roman" w:eastAsia="맑은 고딕" w:hAnsi="Times New Roman" w:cs="Times New Roman"/>
          <w:b/>
          <w:sz w:val="24"/>
          <w:szCs w:val="24"/>
          <w:lang w:val="en-GB"/>
        </w:rPr>
        <w:t xml:space="preserve">atient </w:t>
      </w:r>
      <w:r w:rsidR="00CF1E7C" w:rsidRPr="00B83077">
        <w:rPr>
          <w:rFonts w:ascii="Times New Roman" w:eastAsia="맑은 고딕" w:hAnsi="Times New Roman" w:cs="Times New Roman"/>
          <w:b/>
          <w:sz w:val="24"/>
          <w:szCs w:val="24"/>
          <w:lang w:val="en-GB"/>
        </w:rPr>
        <w:t>a</w:t>
      </w:r>
      <w:r w:rsidR="00567A2E" w:rsidRPr="00B83077">
        <w:rPr>
          <w:rFonts w:ascii="Times New Roman" w:eastAsia="맑은 고딕" w:hAnsi="Times New Roman" w:cs="Times New Roman"/>
          <w:b/>
          <w:sz w:val="24"/>
          <w:szCs w:val="24"/>
          <w:lang w:val="en-GB"/>
        </w:rPr>
        <w:t>ge</w:t>
      </w:r>
      <w:r w:rsidR="00CF1E7C" w:rsidRPr="00B83077">
        <w:rPr>
          <w:rFonts w:ascii="Times New Roman" w:eastAsia="맑은 고딕" w:hAnsi="Times New Roman" w:cs="Times New Roman"/>
          <w:b/>
          <w:sz w:val="24"/>
          <w:szCs w:val="24"/>
          <w:lang w:val="en-GB"/>
        </w:rPr>
        <w:t>,</w:t>
      </w:r>
      <w:r w:rsidR="00567A2E" w:rsidRPr="00B83077">
        <w:rPr>
          <w:rFonts w:ascii="Times New Roman" w:eastAsia="맑은 고딕" w:hAnsi="Times New Roman" w:cs="Times New Roman"/>
          <w:b/>
          <w:sz w:val="24"/>
          <w:szCs w:val="24"/>
          <w:lang w:val="en-GB"/>
        </w:rPr>
        <w:t xml:space="preserve"> (B) </w:t>
      </w:r>
      <w:r w:rsidR="00CF1E7C" w:rsidRPr="00B83077">
        <w:rPr>
          <w:rFonts w:ascii="Times New Roman" w:eastAsia="맑은 고딕" w:hAnsi="Times New Roman" w:cs="Times New Roman"/>
          <w:b/>
          <w:sz w:val="24"/>
          <w:szCs w:val="24"/>
          <w:lang w:val="en-GB"/>
        </w:rPr>
        <w:t>d</w:t>
      </w:r>
      <w:r w:rsidR="00567A2E" w:rsidRPr="00B83077">
        <w:rPr>
          <w:rFonts w:ascii="Times New Roman" w:eastAsia="맑은 고딕" w:hAnsi="Times New Roman" w:cs="Times New Roman"/>
          <w:b/>
          <w:sz w:val="24"/>
          <w:szCs w:val="24"/>
          <w:lang w:val="en-GB"/>
        </w:rPr>
        <w:t xml:space="preserve">uration of </w:t>
      </w:r>
      <w:r w:rsidR="00CF1E7C" w:rsidRPr="00B83077">
        <w:rPr>
          <w:rFonts w:ascii="Times New Roman" w:eastAsia="맑은 고딕" w:hAnsi="Times New Roman" w:cs="Times New Roman"/>
          <w:b/>
          <w:sz w:val="24"/>
          <w:szCs w:val="24"/>
          <w:lang w:val="en-GB"/>
        </w:rPr>
        <w:t>o</w:t>
      </w:r>
      <w:r w:rsidR="00567A2E" w:rsidRPr="00B83077">
        <w:rPr>
          <w:rFonts w:ascii="Times New Roman" w:eastAsia="맑은 고딕" w:hAnsi="Times New Roman" w:cs="Times New Roman"/>
          <w:b/>
          <w:sz w:val="24"/>
          <w:szCs w:val="24"/>
          <w:lang w:val="en-GB"/>
        </w:rPr>
        <w:t xml:space="preserve">peration or </w:t>
      </w:r>
      <w:r w:rsidR="00CF1E7C" w:rsidRPr="00B83077">
        <w:rPr>
          <w:rFonts w:ascii="Times New Roman" w:eastAsia="맑은 고딕" w:hAnsi="Times New Roman" w:cs="Times New Roman"/>
          <w:b/>
          <w:sz w:val="24"/>
          <w:szCs w:val="24"/>
          <w:lang w:val="en-GB"/>
        </w:rPr>
        <w:t>a</w:t>
      </w:r>
      <w:r w:rsidR="00567A2E" w:rsidRPr="00B83077">
        <w:rPr>
          <w:rFonts w:ascii="Times New Roman" w:eastAsia="맑은 고딕" w:hAnsi="Times New Roman" w:cs="Times New Roman"/>
          <w:b/>
          <w:sz w:val="24"/>
          <w:szCs w:val="24"/>
          <w:lang w:val="en-GB"/>
        </w:rPr>
        <w:t xml:space="preserve">nesthesia. </w:t>
      </w:r>
      <w:r w:rsidR="00CF1E7C" w:rsidRPr="00B83077">
        <w:rPr>
          <w:rFonts w:ascii="Times New Roman" w:eastAsia="맑은 고딕" w:hAnsi="Times New Roman" w:cs="Times New Roman"/>
          <w:b/>
          <w:sz w:val="24"/>
          <w:szCs w:val="24"/>
          <w:lang w:val="en-GB"/>
        </w:rPr>
        <w:t>a</w:t>
      </w:r>
      <w:r w:rsidR="00567A2E" w:rsidRPr="00B83077">
        <w:rPr>
          <w:rFonts w:ascii="Times New Roman" w:eastAsia="맑은 고딕" w:hAnsi="Times New Roman" w:cs="Times New Roman"/>
          <w:b/>
          <w:sz w:val="24"/>
          <w:szCs w:val="24"/>
          <w:lang w:val="en-GB"/>
        </w:rPr>
        <w:t xml:space="preserve">nd (C) the </w:t>
      </w:r>
      <w:r w:rsidR="00CF1E7C" w:rsidRPr="00B83077">
        <w:rPr>
          <w:rFonts w:ascii="Times New Roman" w:eastAsia="맑은 고딕" w:hAnsi="Times New Roman" w:cs="Times New Roman"/>
          <w:b/>
          <w:sz w:val="24"/>
          <w:szCs w:val="24"/>
          <w:lang w:val="en-GB"/>
        </w:rPr>
        <w:t>r</w:t>
      </w:r>
      <w:r w:rsidR="00567A2E" w:rsidRPr="00B83077">
        <w:rPr>
          <w:rFonts w:ascii="Times New Roman" w:eastAsia="맑은 고딕" w:hAnsi="Times New Roman" w:cs="Times New Roman"/>
          <w:b/>
          <w:sz w:val="24"/>
          <w:szCs w:val="24"/>
          <w:lang w:val="en-GB"/>
        </w:rPr>
        <w:t xml:space="preserve">atio of </w:t>
      </w:r>
      <w:r w:rsidR="00CF1E7C" w:rsidRPr="00B83077">
        <w:rPr>
          <w:rFonts w:ascii="Times New Roman" w:eastAsia="맑은 고딕" w:hAnsi="Times New Roman" w:cs="Times New Roman"/>
          <w:b/>
          <w:sz w:val="24"/>
          <w:szCs w:val="24"/>
          <w:lang w:val="en-GB"/>
        </w:rPr>
        <w:t>s</w:t>
      </w:r>
      <w:r w:rsidR="00567A2E" w:rsidRPr="00B83077">
        <w:rPr>
          <w:rFonts w:ascii="Times New Roman" w:eastAsia="맑은 고딕" w:hAnsi="Times New Roman" w:cs="Times New Roman"/>
          <w:b/>
          <w:sz w:val="24"/>
          <w:szCs w:val="24"/>
          <w:lang w:val="en-GB"/>
        </w:rPr>
        <w:t xml:space="preserve">ufentanil </w:t>
      </w:r>
      <w:r w:rsidR="006E1367" w:rsidRPr="00B83077">
        <w:rPr>
          <w:rFonts w:ascii="Times New Roman" w:eastAsia="맑은 고딕" w:hAnsi="Times New Roman" w:cs="Times New Roman"/>
          <w:b/>
          <w:sz w:val="24"/>
          <w:szCs w:val="24"/>
          <w:lang w:val="en-GB"/>
        </w:rPr>
        <w:t>to</w:t>
      </w:r>
      <w:r w:rsidR="00567A2E" w:rsidRPr="00B83077">
        <w:rPr>
          <w:rFonts w:ascii="Times New Roman" w:eastAsia="맑은 고딕" w:hAnsi="Times New Roman" w:cs="Times New Roman"/>
          <w:b/>
          <w:sz w:val="24"/>
          <w:szCs w:val="24"/>
          <w:lang w:val="en-GB"/>
        </w:rPr>
        <w:t xml:space="preserve"> </w:t>
      </w:r>
      <w:r w:rsidR="00CF1E7C" w:rsidRPr="00B83077">
        <w:rPr>
          <w:rFonts w:ascii="Times New Roman" w:eastAsia="맑은 고딕" w:hAnsi="Times New Roman" w:cs="Times New Roman"/>
          <w:b/>
          <w:sz w:val="24"/>
          <w:szCs w:val="24"/>
          <w:lang w:val="en-GB"/>
        </w:rPr>
        <w:t>r</w:t>
      </w:r>
      <w:r w:rsidR="00567A2E" w:rsidRPr="00B83077">
        <w:rPr>
          <w:rFonts w:ascii="Times New Roman" w:eastAsia="맑은 고딕" w:hAnsi="Times New Roman" w:cs="Times New Roman"/>
          <w:b/>
          <w:sz w:val="24"/>
          <w:szCs w:val="24"/>
          <w:lang w:val="en-GB"/>
        </w:rPr>
        <w:t xml:space="preserve">emifentanil </w:t>
      </w:r>
      <w:r w:rsidR="00CF1E7C" w:rsidRPr="00B83077">
        <w:rPr>
          <w:rFonts w:ascii="Times New Roman" w:eastAsia="맑은 고딕" w:hAnsi="Times New Roman" w:cs="Times New Roman"/>
          <w:b/>
          <w:sz w:val="24"/>
          <w:szCs w:val="24"/>
          <w:lang w:val="en-GB"/>
        </w:rPr>
        <w:t>d</w:t>
      </w:r>
      <w:r w:rsidR="00567A2E" w:rsidRPr="00B83077">
        <w:rPr>
          <w:rFonts w:ascii="Times New Roman" w:eastAsia="맑은 고딕" w:hAnsi="Times New Roman" w:cs="Times New Roman"/>
          <w:b/>
          <w:sz w:val="24"/>
          <w:szCs w:val="24"/>
          <w:lang w:val="en-GB"/>
        </w:rPr>
        <w:t xml:space="preserve">osage. </w:t>
      </w:r>
      <w:bookmarkEnd w:id="5"/>
      <w:r w:rsidR="00567A2E"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4"/>
    <w:p w14:paraId="1FCDB9E8" w14:textId="2FA73984" w:rsidR="00A1253E" w:rsidRPr="00A1253E" w:rsidRDefault="00567A2E" w:rsidP="00D10FDD">
      <w:pPr>
        <w:rPr>
          <w:lang w:val="en-GB"/>
        </w:rPr>
      </w:pPr>
      <w:r>
        <w:rPr>
          <w:noProof/>
        </w:rPr>
        <w:drawing>
          <wp:inline distT="0" distB="0" distL="0" distR="0" wp14:anchorId="3D5658D1" wp14:editId="7AE50A40">
            <wp:extent cx="5731510" cy="7743190"/>
            <wp:effectExtent l="0" t="0" r="0" b="3810"/>
            <wp:docPr id="61750222" name="그림 2" descr="텍스트, 도표, 스크린샷,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0222" name="그림 2" descr="텍스트, 도표, 스크린샷, 번호이(가) 표시된 사진&#10;&#10;자동 생성된 설명"/>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743190"/>
                    </a:xfrm>
                    <a:prstGeom prst="rect">
                      <a:avLst/>
                    </a:prstGeom>
                  </pic:spPr>
                </pic:pic>
              </a:graphicData>
            </a:graphic>
          </wp:inline>
        </w:drawing>
      </w:r>
    </w:p>
    <w:p w14:paraId="54DC1467" w14:textId="4796ED8C" w:rsidR="00CF1E7C" w:rsidRPr="00B83077" w:rsidRDefault="00CF1E7C" w:rsidP="00CF1E7C">
      <w:pPr>
        <w:rPr>
          <w:rFonts w:ascii="Times New Roman" w:eastAsia="맑은 고딕" w:hAnsi="Times New Roman" w:cs="Times New Roman"/>
          <w:bCs/>
          <w:sz w:val="24"/>
          <w:szCs w:val="24"/>
          <w:lang w:val="en-GB"/>
        </w:rPr>
      </w:pPr>
      <w:bookmarkStart w:id="6" w:name="_Hlk175323220"/>
      <w:r w:rsidRPr="00B83077">
        <w:rPr>
          <w:rFonts w:ascii="Times New Roman" w:eastAsia="맑은 고딕" w:hAnsi="Times New Roman" w:cs="Times New Roman"/>
          <w:b/>
          <w:sz w:val="24"/>
          <w:szCs w:val="24"/>
          <w:lang w:val="en-GB"/>
        </w:rPr>
        <w:lastRenderedPageBreak/>
        <w:t xml:space="preserve">Supplementary Figure 4. Meta-regression analysis showing the correlation between the incidence of patients who needed postoperative analgesics and (A) </w:t>
      </w:r>
      <w:r w:rsidRPr="00B83077">
        <w:rPr>
          <w:rFonts w:ascii="Times New Roman" w:eastAsia="맑은 고딕" w:hAnsi="Times New Roman" w:cs="Times New Roman"/>
          <w:b/>
          <w:sz w:val="24"/>
          <w:szCs w:val="24"/>
        </w:rPr>
        <w:t>p</w:t>
      </w:r>
      <w:r w:rsidRPr="00B83077">
        <w:rPr>
          <w:rFonts w:ascii="Times New Roman" w:eastAsia="맑은 고딕" w:hAnsi="Times New Roman" w:cs="Times New Roman"/>
          <w:b/>
          <w:sz w:val="24"/>
          <w:szCs w:val="24"/>
          <w:lang w:val="en-GB"/>
        </w:rPr>
        <w:t xml:space="preserve">atient age, (B) duration of operation or anesthesia. and (C) the ratio of sufentanil </w:t>
      </w:r>
      <w:r w:rsidR="006E1367" w:rsidRPr="00B83077">
        <w:rPr>
          <w:rFonts w:ascii="Times New Roman" w:eastAsia="맑은 고딕" w:hAnsi="Times New Roman" w:cs="Times New Roman"/>
          <w:b/>
          <w:sz w:val="24"/>
          <w:szCs w:val="24"/>
        </w:rPr>
        <w:t>to</w:t>
      </w:r>
      <w:r w:rsidRPr="00B83077">
        <w:rPr>
          <w:rFonts w:ascii="Times New Roman" w:eastAsia="맑은 고딕" w:hAnsi="Times New Roman" w:cs="Times New Roman"/>
          <w:b/>
          <w:sz w:val="24"/>
          <w:szCs w:val="24"/>
          <w:lang w:val="en-GB"/>
        </w:rPr>
        <w:t xml:space="preserve"> remifentanil dosage. </w:t>
      </w:r>
      <w:r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6"/>
    <w:p w14:paraId="1101A76B" w14:textId="33C185AB" w:rsidR="00CF1E7C" w:rsidRPr="00567A2E" w:rsidRDefault="00CF1E7C" w:rsidP="00CF1E7C">
      <w:pPr>
        <w:rPr>
          <w:rFonts w:ascii="Times New Roman" w:eastAsia="맑은 고딕" w:hAnsi="Times New Roman" w:cs="Times New Roman"/>
          <w:bCs/>
          <w:sz w:val="24"/>
          <w:szCs w:val="24"/>
          <w:lang w:val="en-GB"/>
        </w:rPr>
      </w:pPr>
      <w:r>
        <w:rPr>
          <w:rFonts w:ascii="Times New Roman" w:eastAsia="맑은 고딕" w:hAnsi="Times New Roman" w:cs="Times New Roman"/>
          <w:bCs/>
          <w:noProof/>
          <w:sz w:val="24"/>
          <w:szCs w:val="24"/>
        </w:rPr>
        <w:drawing>
          <wp:inline distT="0" distB="0" distL="0" distR="0" wp14:anchorId="1FE6130B" wp14:editId="66953456">
            <wp:extent cx="5731510" cy="7806690"/>
            <wp:effectExtent l="0" t="0" r="0" b="3810"/>
            <wp:docPr id="117594593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45933" name="그림 117594593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806690"/>
                    </a:xfrm>
                    <a:prstGeom prst="rect">
                      <a:avLst/>
                    </a:prstGeom>
                  </pic:spPr>
                </pic:pic>
              </a:graphicData>
            </a:graphic>
          </wp:inline>
        </w:drawing>
      </w:r>
    </w:p>
    <w:p w14:paraId="52FE0632" w14:textId="69F97FE9" w:rsidR="0088633A" w:rsidRDefault="00E451FE" w:rsidP="00D10FDD">
      <w:pPr>
        <w:rPr>
          <w:rFonts w:ascii="Times New Roman" w:eastAsia="맑은 고딕"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CF1E7C" w:rsidRPr="00B83077">
        <w:rPr>
          <w:rFonts w:ascii="Times New Roman" w:eastAsia="맑은 고딕" w:hAnsi="Times New Roman" w:cs="Times New Roman"/>
          <w:b/>
          <w:sz w:val="24"/>
          <w:szCs w:val="24"/>
          <w:lang w:val="en-GB"/>
        </w:rPr>
        <w:t>5</w:t>
      </w:r>
      <w:r w:rsidR="00AA25D5"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bookmarkStart w:id="7" w:name="_Hlk190472370"/>
      <w:r w:rsidR="0088633A" w:rsidRPr="00B83077">
        <w:rPr>
          <w:rFonts w:ascii="Times New Roman" w:eastAsia="맑은 고딕" w:hAnsi="Times New Roman" w:cs="Times New Roman" w:hint="eastAsia"/>
          <w:b/>
          <w:sz w:val="24"/>
          <w:szCs w:val="24"/>
          <w:lang w:val="en-GB"/>
        </w:rPr>
        <w:t>I</w:t>
      </w:r>
      <w:r w:rsidR="00A70097" w:rsidRPr="00B83077">
        <w:rPr>
          <w:rFonts w:ascii="Times New Roman" w:hAnsi="Times New Roman" w:cs="Times New Roman"/>
          <w:b/>
          <w:sz w:val="24"/>
          <w:szCs w:val="24"/>
        </w:rPr>
        <w:t>ncidence</w:t>
      </w:r>
      <w:r w:rsidRPr="00B83077">
        <w:rPr>
          <w:rFonts w:ascii="Times New Roman" w:hAnsi="Times New Roman" w:cs="Times New Roman"/>
          <w:b/>
          <w:sz w:val="24"/>
          <w:szCs w:val="24"/>
        </w:rPr>
        <w:t xml:space="preserve"> of patients who needed postoperative analgesics</w:t>
      </w:r>
      <w:bookmarkEnd w:id="7"/>
      <w:r w:rsidRPr="00B83077">
        <w:rPr>
          <w:rFonts w:ascii="Times New Roman" w:hAnsi="Times New Roman" w:cs="Times New Roman"/>
          <w:b/>
          <w:sz w:val="24"/>
          <w:szCs w:val="24"/>
        </w:rPr>
        <w:t xml:space="preserve">. </w:t>
      </w:r>
      <w:r w:rsidR="0088633A" w:rsidRPr="00B83077">
        <w:rPr>
          <w:rFonts w:ascii="Times New Roman" w:hAnsi="Times New Roman" w:cs="Times New Roman" w:hint="eastAsia"/>
          <w:b/>
          <w:sz w:val="24"/>
          <w:szCs w:val="24"/>
        </w:rPr>
        <w:t xml:space="preserve">(A) </w:t>
      </w:r>
      <w:r w:rsidR="0088633A">
        <w:rPr>
          <w:rFonts w:ascii="Times New Roman" w:hAnsi="Times New Roman" w:cs="Times New Roman" w:hint="eastAsia"/>
          <w:b/>
          <w:sz w:val="24"/>
          <w:szCs w:val="24"/>
        </w:rPr>
        <w:t xml:space="preserve">Forest plot. </w:t>
      </w:r>
      <w:r w:rsidRPr="00CA477B">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8E180A" w:rsidRPr="00CA477B">
        <w:rPr>
          <w:rFonts w:ascii="Times New Roman" w:hAnsi="Times New Roman" w:cs="Times New Roman" w:hint="eastAsia"/>
          <w:kern w:val="0"/>
          <w:sz w:val="24"/>
          <w:szCs w:val="24"/>
          <w:lang w:val="en-GB"/>
        </w:rPr>
        <w:t xml:space="preserve"> </w:t>
      </w:r>
      <w:r w:rsidR="002E5333" w:rsidRPr="00CA477B">
        <w:rPr>
          <w:rFonts w:ascii="Times New Roman" w:hAnsi="Times New Roman" w:cs="Times New Roman" w:hint="eastAsia"/>
          <w:kern w:val="0"/>
          <w:sz w:val="24"/>
          <w:szCs w:val="24"/>
          <w:lang w:val="en-GB"/>
        </w:rPr>
        <w:t xml:space="preserve">The pooled </w:t>
      </w:r>
      <w:r w:rsidR="0004437E" w:rsidRPr="00CA477B">
        <w:rPr>
          <w:rFonts w:ascii="Times New Roman" w:hAnsi="Times New Roman" w:cs="Times New Roman" w:hint="eastAsia"/>
          <w:kern w:val="0"/>
          <w:sz w:val="24"/>
          <w:szCs w:val="24"/>
          <w:lang w:val="en-GB"/>
        </w:rPr>
        <w:t xml:space="preserve">estimate </w:t>
      </w:r>
      <w:r w:rsidR="00037A3C" w:rsidRPr="00CA477B">
        <w:rPr>
          <w:rFonts w:ascii="Times New Roman" w:hAnsi="Times New Roman" w:cs="Times New Roman" w:hint="eastAsia"/>
          <w:kern w:val="0"/>
          <w:sz w:val="24"/>
          <w:szCs w:val="24"/>
          <w:lang w:val="en-GB"/>
        </w:rPr>
        <w:t xml:space="preserve">indicates no significant difference in the </w:t>
      </w:r>
      <w:r w:rsidR="00A70097" w:rsidRPr="00CA477B">
        <w:rPr>
          <w:rFonts w:ascii="Times New Roman" w:hAnsi="Times New Roman" w:cs="Times New Roman"/>
          <w:sz w:val="24"/>
          <w:szCs w:val="24"/>
        </w:rPr>
        <w:t>incidence</w:t>
      </w:r>
      <w:r w:rsidR="004609AA" w:rsidRPr="00CA477B">
        <w:rPr>
          <w:rFonts w:ascii="Times New Roman" w:hAnsi="Times New Roman" w:cs="Times New Roman" w:hint="eastAsia"/>
          <w:kern w:val="0"/>
          <w:sz w:val="24"/>
          <w:szCs w:val="24"/>
          <w:lang w:val="en-GB"/>
        </w:rPr>
        <w:t xml:space="preserve"> of patients who needed </w:t>
      </w:r>
      <w:r w:rsidR="00037A3C" w:rsidRPr="00CA477B">
        <w:rPr>
          <w:rFonts w:ascii="Times New Roman" w:hAnsi="Times New Roman" w:cs="Times New Roman" w:hint="eastAsia"/>
          <w:kern w:val="0"/>
          <w:sz w:val="24"/>
          <w:szCs w:val="24"/>
          <w:lang w:val="en-GB"/>
        </w:rPr>
        <w:t>postoperative analgesics.</w:t>
      </w:r>
      <w:r w:rsidR="0088633A">
        <w:rPr>
          <w:rFonts w:ascii="Times New Roman" w:hAnsi="Times New Roman" w:cs="Times New Roman" w:hint="eastAsia"/>
          <w:kern w:val="0"/>
          <w:sz w:val="24"/>
          <w:szCs w:val="24"/>
          <w:lang w:val="en-GB"/>
        </w:rPr>
        <w:t xml:space="preserve"> </w:t>
      </w:r>
      <w:r w:rsidR="0088633A" w:rsidRPr="0088633A">
        <w:rPr>
          <w:rFonts w:ascii="Times New Roman" w:hAnsi="Times New Roman" w:cs="Times New Roman" w:hint="eastAsia"/>
          <w:b/>
          <w:bCs/>
          <w:kern w:val="0"/>
          <w:sz w:val="24"/>
          <w:szCs w:val="24"/>
          <w:lang w:val="en-GB"/>
        </w:rPr>
        <w:t xml:space="preserve">(B) </w:t>
      </w:r>
      <w:r w:rsidR="0088633A" w:rsidRPr="0088633A">
        <w:rPr>
          <w:rFonts w:ascii="Times New Roman" w:eastAsia="맑은 고딕" w:hAnsi="Times New Roman" w:cs="Times New Roman" w:hint="eastAsia"/>
          <w:b/>
          <w:bCs/>
          <w:sz w:val="24"/>
          <w:szCs w:val="24"/>
          <w:lang w:val="en-GB"/>
        </w:rPr>
        <w:t>T</w:t>
      </w:r>
      <w:r w:rsidR="0088633A" w:rsidRPr="0088633A">
        <w:rPr>
          <w:rFonts w:ascii="Times New Roman" w:eastAsia="맑은 고딕" w:hAnsi="Times New Roman" w:cs="Times New Roman"/>
          <w:b/>
          <w:bCs/>
          <w:sz w:val="24"/>
          <w:szCs w:val="24"/>
          <w:lang w:val="en-GB"/>
        </w:rPr>
        <w:t xml:space="preserve">rial sequential analysis </w:t>
      </w:r>
      <w:r w:rsidR="0088633A" w:rsidRPr="0088633A">
        <w:rPr>
          <w:rFonts w:ascii="Times New Roman" w:eastAsia="맑은 고딕" w:hAnsi="Times New Roman" w:cs="Times New Roman" w:hint="eastAsia"/>
          <w:b/>
          <w:bCs/>
          <w:sz w:val="24"/>
          <w:szCs w:val="24"/>
          <w:lang w:val="en-GB"/>
        </w:rPr>
        <w:t>plot.</w:t>
      </w:r>
      <w:r w:rsidR="0088633A">
        <w:rPr>
          <w:rFonts w:ascii="Times New Roman" w:eastAsia="맑은 고딕" w:hAnsi="Times New Roman" w:cs="Times New Roman" w:hint="eastAsia"/>
          <w:b/>
          <w:bCs/>
          <w:sz w:val="24"/>
          <w:szCs w:val="24"/>
          <w:lang w:val="en-GB"/>
        </w:rPr>
        <w:t xml:space="preserve"> </w:t>
      </w:r>
      <w:r w:rsidR="0088633A" w:rsidRPr="00514EE0">
        <w:rPr>
          <w:rFonts w:ascii="Times New Roman" w:eastAsia="맑은 고딕" w:hAnsi="Times New Roman" w:cs="Times New Roman"/>
          <w:sz w:val="24"/>
          <w:szCs w:val="24"/>
          <w:lang w:val="en-GB"/>
        </w:rPr>
        <w:t xml:space="preserve">Uppermost and lowermost </w:t>
      </w:r>
      <w:r w:rsidR="0088633A" w:rsidRPr="003C6710">
        <w:rPr>
          <w:rFonts w:ascii="Times New Roman" w:eastAsia="맑은 고딕" w:hAnsi="Times New Roman" w:cs="Times New Roman"/>
          <w:sz w:val="24"/>
          <w:szCs w:val="24"/>
          <w:lang w:val="en-GB"/>
        </w:rPr>
        <w:t xml:space="preserve">complete red curves represent trial sequential monitoring boundary lines for benefit and harm respectively. Horizontal </w:t>
      </w:r>
      <w:r w:rsidR="0088633A" w:rsidRPr="003C6710">
        <w:rPr>
          <w:rFonts w:ascii="Times New Roman" w:hAnsi="Times New Roman" w:cs="Times New Roman"/>
          <w:sz w:val="24"/>
          <w:szCs w:val="24"/>
          <w:lang w:val="en-GB"/>
        </w:rPr>
        <w:t>dotted</w:t>
      </w:r>
      <w:r w:rsidR="0088633A" w:rsidRPr="003C6710">
        <w:rPr>
          <w:rFonts w:ascii="Times New Roman" w:eastAsia="굴림" w:hAnsi="Times New Roman" w:cs="Times New Roman"/>
          <w:kern w:val="0"/>
          <w:sz w:val="24"/>
          <w:szCs w:val="24"/>
          <w:lang w:val="en-GB"/>
        </w:rPr>
        <w:t xml:space="preserve"> red line</w:t>
      </w:r>
      <w:r w:rsidR="0088633A" w:rsidRPr="003C6710">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88633A">
        <w:rPr>
          <w:rFonts w:ascii="Times New Roman" w:eastAsia="맑은 고딕" w:hAnsi="Times New Roman" w:cs="Times New Roman" w:hint="eastAsia"/>
          <w:sz w:val="24"/>
          <w:szCs w:val="24"/>
          <w:lang w:val="en-GB"/>
        </w:rPr>
        <w:t xml:space="preserve"> (RIS)</w:t>
      </w:r>
      <w:r w:rsidR="0088633A" w:rsidRPr="003C6710">
        <w:rPr>
          <w:rFonts w:ascii="Times New Roman" w:eastAsia="맑은 고딕" w:hAnsi="Times New Roman" w:cs="Times New Roman"/>
          <w:sz w:val="24"/>
          <w:szCs w:val="24"/>
          <w:lang w:val="en-GB"/>
        </w:rPr>
        <w:t>.</w:t>
      </w:r>
      <w:r w:rsidR="0088633A" w:rsidRPr="003C6710">
        <w:rPr>
          <w:rFonts w:ascii="Times New Roman" w:eastAsia="맑은 고딕" w:hAnsi="Times New Roman" w:cs="Times New Roman" w:hint="eastAsia"/>
          <w:sz w:val="24"/>
          <w:szCs w:val="24"/>
          <w:lang w:val="en-GB"/>
        </w:rPr>
        <w:t xml:space="preserve"> </w:t>
      </w:r>
      <w:r w:rsidR="0088633A" w:rsidRPr="003C6710">
        <w:rPr>
          <w:rFonts w:ascii="Times New Roman" w:eastAsia="맑은 고딕" w:hAnsi="Times New Roman" w:cs="Times New Roman"/>
          <w:sz w:val="24"/>
          <w:szCs w:val="24"/>
          <w:lang w:val="en-GB"/>
        </w:rPr>
        <w:t xml:space="preserve">The TSA suggests insufficient evidence, with only 23.2% of </w:t>
      </w:r>
      <w:r w:rsidR="0088633A">
        <w:rPr>
          <w:rFonts w:ascii="Times New Roman" w:eastAsia="맑은 고딕" w:hAnsi="Times New Roman" w:cs="Times New Roman" w:hint="eastAsia"/>
          <w:sz w:val="24"/>
          <w:szCs w:val="24"/>
          <w:lang w:val="en-GB"/>
        </w:rPr>
        <w:t xml:space="preserve">the </w:t>
      </w:r>
      <w:r w:rsidR="0088633A" w:rsidRPr="003C6710">
        <w:rPr>
          <w:rFonts w:ascii="Times New Roman" w:eastAsia="맑은 고딕" w:hAnsi="Times New Roman" w:cs="Times New Roman"/>
          <w:sz w:val="24"/>
          <w:szCs w:val="24"/>
          <w:lang w:val="en-GB"/>
        </w:rPr>
        <w:t>RIS accrued, as the Z-curve does not cross the trial sequential monitoring boundar</w:t>
      </w:r>
      <w:r w:rsidR="0088633A" w:rsidRPr="003C6710">
        <w:rPr>
          <w:rFonts w:ascii="Times New Roman" w:eastAsia="맑은 고딕" w:hAnsi="Times New Roman" w:cs="Times New Roman" w:hint="eastAsia"/>
          <w:sz w:val="24"/>
          <w:szCs w:val="24"/>
          <w:lang w:val="en-GB"/>
        </w:rPr>
        <w:t>y.</w:t>
      </w:r>
    </w:p>
    <w:bookmarkEnd w:id="3"/>
    <w:p w14:paraId="556E6822" w14:textId="77777777" w:rsidR="00D10FDD" w:rsidRPr="003C6710" w:rsidRDefault="00D10FDD" w:rsidP="00D10FDD">
      <w:pPr>
        <w:rPr>
          <w:rFonts w:ascii="Times New Roman" w:hAnsi="Times New Roman" w:cs="Times New Roman"/>
          <w:b/>
          <w:sz w:val="24"/>
          <w:szCs w:val="24"/>
        </w:rPr>
      </w:pPr>
    </w:p>
    <w:p w14:paraId="72B32058" w14:textId="24D3607A" w:rsidR="00C601AC" w:rsidRPr="00E451FE" w:rsidRDefault="0088633A">
      <w:pPr>
        <w:rPr>
          <w:lang w:val="en-GB"/>
        </w:rPr>
      </w:pPr>
      <w:r>
        <w:rPr>
          <w:noProof/>
        </w:rPr>
        <w:drawing>
          <wp:inline distT="0" distB="0" distL="0" distR="0" wp14:anchorId="5C28FD10" wp14:editId="402FDF13">
            <wp:extent cx="5731510" cy="6135370"/>
            <wp:effectExtent l="0" t="0" r="2540" b="0"/>
            <wp:docPr id="794611436" name="그림 3" descr="텍스트, 도표,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11436" name="그림 3" descr="텍스트, 도표, 스크린샷, 라인이(가) 표시된 사진&#10;&#10;자동 생성된 설명"/>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135370"/>
                    </a:xfrm>
                    <a:prstGeom prst="rect">
                      <a:avLst/>
                    </a:prstGeom>
                  </pic:spPr>
                </pic:pic>
              </a:graphicData>
            </a:graphic>
          </wp:inline>
        </w:drawing>
      </w:r>
    </w:p>
    <w:p w14:paraId="5CECB844" w14:textId="77777777" w:rsidR="002A06B9" w:rsidRDefault="002A06B9">
      <w:pPr>
        <w:widowControl/>
        <w:wordWrap/>
        <w:autoSpaceDE/>
        <w:autoSpaceDN/>
        <w:spacing w:after="160" w:line="259" w:lineRule="auto"/>
      </w:pPr>
      <w:r>
        <w:br w:type="page"/>
      </w:r>
    </w:p>
    <w:p w14:paraId="006602EA" w14:textId="003BC480" w:rsidR="00D34D54" w:rsidRPr="00DC69DC" w:rsidRDefault="00D34D54" w:rsidP="00D10FDD">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CF1E7C" w:rsidRPr="00B83077">
        <w:rPr>
          <w:rFonts w:ascii="Times New Roman" w:eastAsia="맑은 고딕" w:hAnsi="Times New Roman" w:cs="Times New Roman"/>
          <w:b/>
          <w:sz w:val="24"/>
          <w:szCs w:val="24"/>
          <w:lang w:val="en-GB"/>
        </w:rPr>
        <w:t>6</w:t>
      </w:r>
      <w:r w:rsidR="00F76030" w:rsidRPr="00B83077">
        <w:rPr>
          <w:rFonts w:ascii="Times New Roman" w:eastAsia="맑은 고딕" w:hAnsi="Times New Roman" w:cs="Times New Roman" w:hint="eastAsia"/>
          <w:b/>
          <w:sz w:val="24"/>
          <w:szCs w:val="24"/>
          <w:lang w:val="en-GB"/>
        </w:rPr>
        <w:t>.</w:t>
      </w:r>
      <w:r w:rsidR="003A4692" w:rsidRPr="00B83077">
        <w:rPr>
          <w:rFonts w:ascii="Times New Roman" w:eastAsia="맑은 고딕" w:hAnsi="Times New Roman" w:cs="Times New Roman" w:hint="eastAsia"/>
          <w:b/>
          <w:sz w:val="24"/>
          <w:szCs w:val="24"/>
          <w:lang w:val="en-GB"/>
        </w:rPr>
        <w:t xml:space="preserve"> </w:t>
      </w:r>
      <w:bookmarkStart w:id="8" w:name="_Hlk190472386"/>
      <w:r w:rsidR="003A4692" w:rsidRPr="00B83077">
        <w:rPr>
          <w:rFonts w:ascii="Times New Roman" w:eastAsia="맑은 고딕" w:hAnsi="Times New Roman" w:cs="Times New Roman" w:hint="eastAsia"/>
          <w:b/>
          <w:sz w:val="24"/>
          <w:szCs w:val="24"/>
          <w:lang w:val="en-GB"/>
        </w:rPr>
        <w:t>T</w:t>
      </w:r>
      <w:r w:rsidRPr="00B83077">
        <w:rPr>
          <w:rFonts w:ascii="Times New Roman" w:hAnsi="Times New Roman" w:cs="Times New Roman"/>
          <w:b/>
          <w:sz w:val="24"/>
          <w:szCs w:val="24"/>
          <w:lang w:val="en-GB"/>
        </w:rPr>
        <w:t>ime to 1</w:t>
      </w:r>
      <w:r w:rsidRPr="00B83077">
        <w:rPr>
          <w:rFonts w:ascii="Times New Roman" w:hAnsi="Times New Roman" w:cs="Times New Roman"/>
          <w:b/>
          <w:sz w:val="24"/>
          <w:szCs w:val="24"/>
          <w:vertAlign w:val="superscript"/>
          <w:lang w:val="en-GB"/>
        </w:rPr>
        <w:t>st</w:t>
      </w:r>
      <w:r w:rsidRPr="00B83077">
        <w:rPr>
          <w:rFonts w:ascii="Times New Roman" w:hAnsi="Times New Roman" w:cs="Times New Roman"/>
          <w:b/>
          <w:sz w:val="24"/>
          <w:szCs w:val="24"/>
          <w:lang w:val="en-GB"/>
        </w:rPr>
        <w:t xml:space="preserve"> analgesic</w:t>
      </w:r>
      <w:r w:rsidR="003241A2" w:rsidRPr="00B83077">
        <w:rPr>
          <w:rFonts w:ascii="Times New Roman" w:hAnsi="Times New Roman" w:cs="Times New Roman" w:hint="eastAsia"/>
          <w:b/>
          <w:sz w:val="24"/>
          <w:szCs w:val="24"/>
          <w:lang w:val="en-GB"/>
        </w:rPr>
        <w:t xml:space="preserve"> administration</w:t>
      </w:r>
      <w:r w:rsidRPr="00B83077">
        <w:rPr>
          <w:rFonts w:ascii="Times New Roman" w:hAnsi="Times New Roman" w:cs="Times New Roman"/>
          <w:b/>
          <w:sz w:val="24"/>
          <w:szCs w:val="24"/>
        </w:rPr>
        <w:t xml:space="preserve">. </w:t>
      </w:r>
      <w:bookmarkEnd w:id="8"/>
      <w:r w:rsidR="003A4692"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 xml:space="preserve">The figure depicts individual trials as filled squares with relative </w:t>
      </w:r>
      <w:r w:rsidRPr="00DC69DC">
        <w:rPr>
          <w:rFonts w:ascii="Times New Roman" w:hAnsi="Times New Roman" w:cs="Times New Roman"/>
          <w:kern w:val="0"/>
          <w:sz w:val="24"/>
          <w:szCs w:val="24"/>
          <w:lang w:val="en-GB"/>
        </w:rPr>
        <w:t>sample size and the 95% confidence interval (CI) of the difference as a solid line. The diamond shape indicates the pooled estimate and uncertainty for the combined effect.</w:t>
      </w:r>
      <w:r w:rsidR="009373DF" w:rsidRPr="00DC69DC">
        <w:rPr>
          <w:rFonts w:ascii="Times New Roman" w:hAnsi="Times New Roman" w:cs="Times New Roman" w:hint="eastAsia"/>
          <w:kern w:val="0"/>
          <w:sz w:val="24"/>
          <w:szCs w:val="24"/>
          <w:lang w:val="en-GB"/>
        </w:rPr>
        <w:t xml:space="preserve"> </w:t>
      </w:r>
      <w:r w:rsidR="00D96475" w:rsidRPr="00DC69DC">
        <w:rPr>
          <w:rFonts w:ascii="Times New Roman" w:hAnsi="Times New Roman" w:cs="Times New Roman" w:hint="eastAsia"/>
          <w:kern w:val="0"/>
          <w:sz w:val="24"/>
          <w:szCs w:val="24"/>
          <w:lang w:val="en-GB"/>
        </w:rPr>
        <w:t xml:space="preserve">The pooled estimate </w:t>
      </w:r>
      <w:r w:rsidR="00450462" w:rsidRPr="00DC69DC">
        <w:rPr>
          <w:rFonts w:ascii="Times New Roman" w:hAnsi="Times New Roman" w:cs="Times New Roman" w:hint="eastAsia"/>
          <w:kern w:val="0"/>
          <w:sz w:val="24"/>
          <w:szCs w:val="24"/>
          <w:lang w:val="en-GB"/>
        </w:rPr>
        <w:t>showed that</w:t>
      </w:r>
      <w:r w:rsidR="009144C0" w:rsidRPr="00DC69DC">
        <w:rPr>
          <w:rFonts w:ascii="Times New Roman" w:hAnsi="Times New Roman" w:cs="Times New Roman"/>
          <w:kern w:val="0"/>
          <w:sz w:val="24"/>
          <w:szCs w:val="24"/>
          <w:lang w:val="en-GB"/>
        </w:rPr>
        <w:t xml:space="preserve"> remifentanil exhibited a shorter time to first analgesic administration compared to sufentanil.</w:t>
      </w:r>
      <w:r w:rsidR="003A4692">
        <w:rPr>
          <w:rFonts w:ascii="Times New Roman" w:hAnsi="Times New Roman" w:cs="Times New Roman" w:hint="eastAsia"/>
          <w:kern w:val="0"/>
          <w:sz w:val="24"/>
          <w:szCs w:val="24"/>
          <w:lang w:val="en-GB"/>
        </w:rPr>
        <w:t xml:space="preserve"> </w:t>
      </w:r>
      <w:r w:rsidR="003A4692" w:rsidRPr="003A4692">
        <w:rPr>
          <w:rFonts w:ascii="Times New Roman" w:hAnsi="Times New Roman" w:cs="Times New Roman" w:hint="eastAsia"/>
          <w:b/>
          <w:bCs/>
          <w:kern w:val="0"/>
          <w:sz w:val="24"/>
          <w:szCs w:val="24"/>
          <w:lang w:val="en-GB"/>
        </w:rPr>
        <w:t>(B) Trial sequential analysis plot.</w:t>
      </w:r>
      <w:r w:rsidR="003A4692">
        <w:rPr>
          <w:rFonts w:ascii="Times New Roman" w:hAnsi="Times New Roman" w:cs="Times New Roman" w:hint="eastAsia"/>
          <w:kern w:val="0"/>
          <w:sz w:val="24"/>
          <w:szCs w:val="24"/>
          <w:lang w:val="en-GB"/>
        </w:rPr>
        <w:t xml:space="preserve"> </w:t>
      </w:r>
      <w:r w:rsidR="003A4692" w:rsidRPr="003A4692">
        <w:rPr>
          <w:rFonts w:ascii="Times New Roman" w:hAnsi="Times New Roman" w:cs="Times New Roman"/>
          <w:kern w:val="0"/>
          <w:sz w:val="24"/>
          <w:szCs w:val="24"/>
          <w:lang w:val="en-GB"/>
        </w:rPr>
        <w:t>Uppermost and lowermost complete red curves represent trial sequential monitoring boundary lines for benefit and harm respectively. Horizontal dotted red line represents the conventional boundaries for statistical significance. Triangular red lines on the right side reflects the futility boundaries. The blue solid line represents the cumulative z-curve. The number on the x-axis indicates required information size. The results show that only 32.9% of the Required Information Size (RIS) was attained, yet the cumulative Z curve intersects both conventional and trial sequential monitoring boundaries, suggesting potential significance despite the study not reaching its required sample size.</w:t>
      </w:r>
    </w:p>
    <w:p w14:paraId="43C0C4D3" w14:textId="416F223E" w:rsidR="00C601AC" w:rsidRPr="00B16E89" w:rsidRDefault="00C601AC"/>
    <w:p w14:paraId="554BA752" w14:textId="14BEA18F" w:rsidR="00C601AC" w:rsidRDefault="003A4692">
      <w:r>
        <w:rPr>
          <w:noProof/>
        </w:rPr>
        <w:drawing>
          <wp:inline distT="0" distB="0" distL="0" distR="0" wp14:anchorId="704896EE" wp14:editId="337E1C41">
            <wp:extent cx="5731510" cy="4912995"/>
            <wp:effectExtent l="0" t="0" r="2540" b="1905"/>
            <wp:docPr id="1454555462" name="그림 4" descr="텍스트, 스크린샷,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55462" name="그림 4" descr="텍스트, 스크린샷, 도표, 라인이(가) 표시된 사진&#10;&#10;자동 생성된 설명"/>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912995"/>
                    </a:xfrm>
                    <a:prstGeom prst="rect">
                      <a:avLst/>
                    </a:prstGeom>
                  </pic:spPr>
                </pic:pic>
              </a:graphicData>
            </a:graphic>
          </wp:inline>
        </w:drawing>
      </w:r>
    </w:p>
    <w:p w14:paraId="1DAA9FD0" w14:textId="6DA8F3E8" w:rsidR="006C7B9F" w:rsidRPr="00DA5525" w:rsidRDefault="006C7B9F" w:rsidP="003A4692">
      <w:pPr>
        <w:widowControl/>
        <w:wordWrap/>
        <w:autoSpaceDE/>
        <w:autoSpaceDN/>
        <w:spacing w:after="160" w:line="259" w:lineRule="auto"/>
        <w:rPr>
          <w:rFonts w:ascii="Times New Roman" w:eastAsia="맑은 고딕" w:hAnsi="Times New Roman" w:cs="Times New Roman"/>
          <w:b/>
          <w:sz w:val="24"/>
          <w:szCs w:val="24"/>
          <w:lang w:val="en-GB"/>
        </w:rPr>
      </w:pPr>
      <w:r>
        <w:br w:type="page"/>
      </w:r>
      <w:r w:rsidRPr="00B83077">
        <w:rPr>
          <w:rFonts w:ascii="Times New Roman" w:eastAsia="맑은 고딕" w:hAnsi="Times New Roman" w:cs="Times New Roman"/>
          <w:b/>
          <w:sz w:val="24"/>
          <w:szCs w:val="24"/>
          <w:lang w:val="en-GB"/>
        </w:rPr>
        <w:lastRenderedPageBreak/>
        <w:t xml:space="preserve">Supplementary Figure </w:t>
      </w:r>
      <w:r w:rsidR="006E1367" w:rsidRPr="00B83077">
        <w:rPr>
          <w:rFonts w:ascii="Times New Roman" w:eastAsia="맑은 고딕" w:hAnsi="Times New Roman" w:cs="Times New Roman"/>
          <w:b/>
          <w:sz w:val="24"/>
          <w:szCs w:val="24"/>
          <w:lang w:val="en-GB"/>
        </w:rPr>
        <w:t>7</w:t>
      </w:r>
      <w:r w:rsidR="003B6DAE"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3A4692" w:rsidRPr="00B83077">
        <w:rPr>
          <w:rFonts w:ascii="Times New Roman" w:hAnsi="Times New Roman" w:cs="Times New Roman" w:hint="eastAsia"/>
          <w:b/>
          <w:sz w:val="24"/>
          <w:szCs w:val="24"/>
        </w:rPr>
        <w:t>P</w:t>
      </w:r>
      <w:r w:rsidRPr="00B83077">
        <w:rPr>
          <w:rFonts w:ascii="Times New Roman" w:hAnsi="Times New Roman" w:cs="Times New Roman"/>
          <w:b/>
          <w:sz w:val="24"/>
          <w:szCs w:val="24"/>
        </w:rPr>
        <w:t xml:space="preserve">reoperative </w:t>
      </w:r>
      <w:r w:rsidRPr="00DA5525">
        <w:rPr>
          <w:rFonts w:ascii="Times New Roman" w:hAnsi="Times New Roman" w:cs="Times New Roman"/>
          <w:b/>
          <w:sz w:val="24"/>
          <w:szCs w:val="24"/>
        </w:rPr>
        <w:t xml:space="preserve">systolic blood pressure. </w:t>
      </w:r>
      <w:r w:rsidR="003A4692">
        <w:rPr>
          <w:rFonts w:ascii="Times New Roman" w:hAnsi="Times New Roman" w:cs="Times New Roman" w:hint="eastAsia"/>
          <w:b/>
          <w:sz w:val="24"/>
          <w:szCs w:val="24"/>
        </w:rPr>
        <w:t xml:space="preserve">(A) Forest plot. </w:t>
      </w:r>
      <w:r w:rsidRPr="00DA5525">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8B619C" w:rsidRPr="00DA5525">
        <w:rPr>
          <w:rFonts w:ascii="Times New Roman" w:hAnsi="Times New Roman" w:cs="Times New Roman" w:hint="eastAsia"/>
          <w:kern w:val="0"/>
          <w:sz w:val="24"/>
          <w:szCs w:val="24"/>
          <w:lang w:val="en-GB"/>
        </w:rPr>
        <w:t xml:space="preserve"> The </w:t>
      </w:r>
      <w:r w:rsidR="009338BF" w:rsidRPr="00DA5525">
        <w:rPr>
          <w:rFonts w:ascii="Times New Roman" w:hAnsi="Times New Roman" w:cs="Times New Roman" w:hint="eastAsia"/>
          <w:kern w:val="0"/>
          <w:sz w:val="24"/>
          <w:szCs w:val="24"/>
          <w:lang w:val="en-GB"/>
        </w:rPr>
        <w:t xml:space="preserve">combined result showed </w:t>
      </w:r>
      <w:r w:rsidR="009375A5" w:rsidRPr="00DA5525">
        <w:rPr>
          <w:rFonts w:ascii="Times New Roman" w:hAnsi="Times New Roman" w:cs="Times New Roman" w:hint="eastAsia"/>
          <w:kern w:val="0"/>
          <w:sz w:val="24"/>
          <w:szCs w:val="24"/>
          <w:lang w:val="en-GB"/>
        </w:rPr>
        <w:t>no evidence of differences between remifentanil and sufentanil for preoperative systolic blood pressure.</w:t>
      </w:r>
      <w:r w:rsidR="003A4692">
        <w:rPr>
          <w:rFonts w:ascii="Times New Roman" w:hAnsi="Times New Roman" w:cs="Times New Roman" w:hint="eastAsia"/>
          <w:kern w:val="0"/>
          <w:sz w:val="24"/>
          <w:szCs w:val="24"/>
          <w:lang w:val="en-GB"/>
        </w:rPr>
        <w:t xml:space="preserve"> </w:t>
      </w:r>
      <w:r w:rsidR="003A4692" w:rsidRPr="003A4692">
        <w:rPr>
          <w:rFonts w:ascii="Times New Roman" w:hAnsi="Times New Roman" w:cs="Times New Roman" w:hint="eastAsia"/>
          <w:b/>
          <w:bCs/>
          <w:kern w:val="0"/>
          <w:sz w:val="24"/>
          <w:szCs w:val="24"/>
          <w:lang w:val="en-GB"/>
        </w:rPr>
        <w:t>(B) Trial sequential analysis plot.</w:t>
      </w:r>
      <w:r w:rsidR="003A4692">
        <w:rPr>
          <w:rFonts w:ascii="Times New Roman" w:hAnsi="Times New Roman" w:cs="Times New Roman" w:hint="eastAsia"/>
          <w:kern w:val="0"/>
          <w:sz w:val="24"/>
          <w:szCs w:val="24"/>
          <w:lang w:val="en-GB"/>
        </w:rPr>
        <w:t xml:space="preserve"> </w:t>
      </w:r>
      <w:r w:rsidR="003A4692" w:rsidRPr="00FD6238">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3A4692" w:rsidRPr="00FD6238">
        <w:rPr>
          <w:rFonts w:ascii="Times New Roman" w:hAnsi="Times New Roman" w:cs="Times New Roman"/>
          <w:sz w:val="24"/>
          <w:szCs w:val="24"/>
          <w:lang w:val="en-GB"/>
        </w:rPr>
        <w:t>dotted</w:t>
      </w:r>
      <w:r w:rsidR="003A4692" w:rsidRPr="00FD6238">
        <w:rPr>
          <w:rFonts w:ascii="Times New Roman" w:eastAsia="굴림" w:hAnsi="Times New Roman" w:cs="Times New Roman"/>
          <w:kern w:val="0"/>
          <w:sz w:val="24"/>
          <w:szCs w:val="24"/>
          <w:lang w:val="en-GB"/>
        </w:rPr>
        <w:t xml:space="preserve"> red line</w:t>
      </w:r>
      <w:r w:rsidR="003A4692" w:rsidRPr="00FD6238">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3A4692" w:rsidRPr="00FD6238">
        <w:rPr>
          <w:rFonts w:ascii="Times New Roman" w:eastAsia="맑은 고딕" w:hAnsi="Times New Roman" w:cs="Times New Roman" w:hint="eastAsia"/>
          <w:sz w:val="24"/>
          <w:szCs w:val="24"/>
          <w:lang w:val="en-GB"/>
        </w:rPr>
        <w:t xml:space="preserve"> The</w:t>
      </w:r>
      <w:r w:rsidR="003A4692" w:rsidRPr="00FD6238">
        <w:rPr>
          <w:rFonts w:ascii="Times New Roman" w:eastAsia="맑은 고딕" w:hAnsi="Times New Roman" w:cs="Times New Roman"/>
          <w:sz w:val="24"/>
          <w:szCs w:val="24"/>
          <w:lang w:val="en-GB"/>
        </w:rPr>
        <w:t xml:space="preserve"> results show that 94.7% f the Required Information Size (RIS) was attained, yet the cumulative Z curve intersects futility boundary, suggesting </w:t>
      </w:r>
      <w:r w:rsidR="003A4692" w:rsidRPr="00FD6238">
        <w:rPr>
          <w:rFonts w:ascii="Times New Roman" w:hAnsi="Times New Roman" w:cs="Times New Roman"/>
          <w:sz w:val="24"/>
          <w:szCs w:val="24"/>
        </w:rPr>
        <w:t>no further studies were needed.</w:t>
      </w:r>
    </w:p>
    <w:p w14:paraId="35C1B42C" w14:textId="0158FC3A" w:rsidR="00C601AC" w:rsidRDefault="00C601AC">
      <w:pPr>
        <w:rPr>
          <w:lang w:val="en-GB"/>
        </w:rPr>
      </w:pPr>
    </w:p>
    <w:p w14:paraId="61199A04" w14:textId="7C53AC50" w:rsidR="001C010E" w:rsidRPr="006C7B9F" w:rsidRDefault="001C010E">
      <w:pPr>
        <w:rPr>
          <w:lang w:val="en-GB"/>
        </w:rPr>
      </w:pPr>
      <w:r>
        <w:rPr>
          <w:noProof/>
        </w:rPr>
        <w:drawing>
          <wp:inline distT="0" distB="0" distL="0" distR="0" wp14:anchorId="31067E23" wp14:editId="73DF03FC">
            <wp:extent cx="5731510" cy="5556250"/>
            <wp:effectExtent l="0" t="0" r="2540" b="6350"/>
            <wp:docPr id="1705989662" name="그림 5" descr="텍스트, 스크린샷,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989662" name="그림 5" descr="텍스트, 스크린샷, 도표, 라인이(가) 표시된 사진&#10;&#10;자동 생성된 설명"/>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556250"/>
                    </a:xfrm>
                    <a:prstGeom prst="rect">
                      <a:avLst/>
                    </a:prstGeom>
                  </pic:spPr>
                </pic:pic>
              </a:graphicData>
            </a:graphic>
          </wp:inline>
        </w:drawing>
      </w:r>
    </w:p>
    <w:p w14:paraId="6329CC02" w14:textId="584A1D34" w:rsidR="007F5E6A" w:rsidRDefault="007F5E6A">
      <w:pPr>
        <w:widowControl/>
        <w:wordWrap/>
        <w:autoSpaceDE/>
        <w:autoSpaceDN/>
        <w:spacing w:after="160" w:line="259" w:lineRule="auto"/>
      </w:pPr>
      <w:r>
        <w:br w:type="page"/>
      </w:r>
    </w:p>
    <w:p w14:paraId="2361BFAC" w14:textId="53E7F25F" w:rsidR="00956EC3" w:rsidRDefault="00260691" w:rsidP="00D10FDD">
      <w:pPr>
        <w:rPr>
          <w:rFonts w:ascii="Times New Roman" w:eastAsia="맑은 고딕" w:hAnsi="Times New Roman" w:cs="Times New Roman"/>
          <w:sz w:val="24"/>
          <w:szCs w:val="24"/>
          <w:lang w:val="en-GB"/>
        </w:rPr>
      </w:pPr>
      <w:r w:rsidRPr="00B83077">
        <w:rPr>
          <w:rFonts w:ascii="Times New Roman" w:eastAsia="맑은 고딕" w:hAnsi="Times New Roman" w:cs="Times New Roman" w:hint="eastAsia"/>
          <w:b/>
          <w:sz w:val="24"/>
          <w:szCs w:val="24"/>
          <w:lang w:val="en-GB"/>
        </w:rPr>
        <w:lastRenderedPageBreak/>
        <w:t>S</w:t>
      </w:r>
      <w:r w:rsidR="006C7B9F" w:rsidRPr="00B83077">
        <w:rPr>
          <w:rFonts w:ascii="Times New Roman" w:eastAsia="맑은 고딕" w:hAnsi="Times New Roman" w:cs="Times New Roman"/>
          <w:b/>
          <w:sz w:val="24"/>
          <w:szCs w:val="24"/>
          <w:lang w:val="en-GB"/>
        </w:rPr>
        <w:t xml:space="preserve">upplementary Figure </w:t>
      </w:r>
      <w:r w:rsidR="006E1367" w:rsidRPr="00B83077">
        <w:rPr>
          <w:rFonts w:ascii="Times New Roman" w:eastAsia="맑은 고딕" w:hAnsi="Times New Roman" w:cs="Times New Roman"/>
          <w:b/>
          <w:sz w:val="24"/>
          <w:szCs w:val="24"/>
          <w:lang w:val="en-GB"/>
        </w:rPr>
        <w:t>8</w:t>
      </w:r>
      <w:r w:rsidR="00DD1EC4" w:rsidRPr="00B83077">
        <w:rPr>
          <w:rFonts w:ascii="Times New Roman" w:eastAsia="맑은 고딕" w:hAnsi="Times New Roman" w:cs="Times New Roman" w:hint="eastAsia"/>
          <w:b/>
          <w:sz w:val="24"/>
          <w:szCs w:val="24"/>
          <w:lang w:val="en-GB"/>
        </w:rPr>
        <w:t>.</w:t>
      </w:r>
      <w:r w:rsidR="006C7B9F" w:rsidRPr="00B83077">
        <w:rPr>
          <w:rFonts w:ascii="Times New Roman" w:eastAsia="맑은 고딕" w:hAnsi="Times New Roman" w:cs="Times New Roman" w:hint="eastAsia"/>
          <w:b/>
          <w:sz w:val="24"/>
          <w:szCs w:val="24"/>
          <w:lang w:val="en-GB"/>
        </w:rPr>
        <w:t xml:space="preserve"> </w:t>
      </w:r>
      <w:r w:rsidR="00956EC3" w:rsidRPr="00B83077">
        <w:rPr>
          <w:rFonts w:ascii="Times New Roman" w:eastAsia="맑은 고딕" w:hAnsi="Times New Roman" w:cs="Times New Roman" w:hint="eastAsia"/>
          <w:b/>
          <w:sz w:val="24"/>
          <w:szCs w:val="24"/>
          <w:lang w:val="en-GB"/>
        </w:rPr>
        <w:t>I</w:t>
      </w:r>
      <w:r w:rsidR="006C7B9F" w:rsidRPr="00B83077">
        <w:rPr>
          <w:rFonts w:ascii="Times New Roman" w:hAnsi="Times New Roman" w:cs="Times New Roman"/>
          <w:b/>
          <w:sz w:val="24"/>
          <w:szCs w:val="24"/>
        </w:rPr>
        <w:t xml:space="preserve">ntraoperative </w:t>
      </w:r>
      <w:r w:rsidR="006C7B9F" w:rsidRPr="00E21F34">
        <w:rPr>
          <w:rFonts w:ascii="Times New Roman" w:hAnsi="Times New Roman" w:cs="Times New Roman"/>
          <w:b/>
          <w:sz w:val="24"/>
          <w:szCs w:val="24"/>
        </w:rPr>
        <w:t>systolic blood pressure.</w:t>
      </w:r>
      <w:r w:rsidR="00956EC3">
        <w:rPr>
          <w:rFonts w:ascii="Times New Roman" w:hAnsi="Times New Roman" w:cs="Times New Roman" w:hint="eastAsia"/>
          <w:b/>
          <w:sz w:val="24"/>
          <w:szCs w:val="24"/>
        </w:rPr>
        <w:t xml:space="preserve"> (A) Forest plot.</w:t>
      </w:r>
      <w:r w:rsidR="006C7B9F" w:rsidRPr="00E21F34">
        <w:rPr>
          <w:rFonts w:ascii="Times New Roman" w:hAnsi="Times New Roman" w:cs="Times New Roman"/>
          <w:b/>
          <w:sz w:val="24"/>
          <w:szCs w:val="24"/>
        </w:rPr>
        <w:t xml:space="preserve"> </w:t>
      </w:r>
      <w:r w:rsidR="006C7B9F" w:rsidRPr="00E21F34">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CD3148" w:rsidRPr="00E21F34">
        <w:rPr>
          <w:rFonts w:ascii="Times New Roman" w:hAnsi="Times New Roman" w:cs="Times New Roman" w:hint="eastAsia"/>
          <w:kern w:val="0"/>
          <w:sz w:val="24"/>
          <w:szCs w:val="24"/>
          <w:lang w:val="en-GB"/>
        </w:rPr>
        <w:t xml:space="preserve"> </w:t>
      </w:r>
      <w:r w:rsidR="00FB399E" w:rsidRPr="00E21F34">
        <w:rPr>
          <w:rFonts w:ascii="Times New Roman" w:hAnsi="Times New Roman" w:cs="Times New Roman"/>
          <w:kern w:val="0"/>
          <w:sz w:val="24"/>
          <w:szCs w:val="24"/>
          <w:lang w:val="en-GB"/>
        </w:rPr>
        <w:t xml:space="preserve">The overall pooled estimate of </w:t>
      </w:r>
      <w:r w:rsidR="00FB399E" w:rsidRPr="00E21F34">
        <w:rPr>
          <w:rFonts w:ascii="Times New Roman" w:hAnsi="Times New Roman" w:cs="Times New Roman" w:hint="eastAsia"/>
          <w:kern w:val="0"/>
          <w:sz w:val="24"/>
          <w:szCs w:val="24"/>
          <w:lang w:val="en-GB"/>
        </w:rPr>
        <w:t>sufentanil</w:t>
      </w:r>
      <w:r w:rsidR="00FB399E" w:rsidRPr="00E21F34">
        <w:rPr>
          <w:rFonts w:ascii="Times New Roman" w:hAnsi="Times New Roman" w:cs="Times New Roman"/>
          <w:kern w:val="0"/>
          <w:sz w:val="24"/>
          <w:szCs w:val="24"/>
          <w:lang w:val="en-GB"/>
        </w:rPr>
        <w:t xml:space="preserve"> shows significantly higher </w:t>
      </w:r>
      <w:r w:rsidR="00FB399E" w:rsidRPr="00E21F34">
        <w:rPr>
          <w:rFonts w:ascii="Times New Roman" w:hAnsi="Times New Roman" w:cs="Times New Roman" w:hint="eastAsia"/>
          <w:kern w:val="0"/>
          <w:sz w:val="24"/>
          <w:szCs w:val="24"/>
          <w:lang w:val="en-GB"/>
        </w:rPr>
        <w:t xml:space="preserve">intraoperative systolic blood pressure </w:t>
      </w:r>
      <w:r w:rsidR="00FB399E" w:rsidRPr="00E21F34">
        <w:rPr>
          <w:rFonts w:ascii="Times New Roman" w:hAnsi="Times New Roman" w:cs="Times New Roman"/>
          <w:kern w:val="0"/>
          <w:sz w:val="24"/>
          <w:szCs w:val="24"/>
          <w:lang w:val="en-GB"/>
        </w:rPr>
        <w:t>compared to sufentanil.</w:t>
      </w:r>
      <w:r w:rsidR="00956EC3">
        <w:rPr>
          <w:rFonts w:ascii="Times New Roman" w:hAnsi="Times New Roman" w:cs="Times New Roman" w:hint="eastAsia"/>
          <w:kern w:val="0"/>
          <w:sz w:val="24"/>
          <w:szCs w:val="24"/>
          <w:lang w:val="en-GB"/>
        </w:rPr>
        <w:t xml:space="preserve"> </w:t>
      </w:r>
      <w:r w:rsidR="00956EC3">
        <w:rPr>
          <w:rFonts w:ascii="Times New Roman" w:eastAsia="맑은 고딕" w:hAnsi="Times New Roman" w:cs="Times New Roman" w:hint="eastAsia"/>
          <w:b/>
          <w:sz w:val="24"/>
          <w:szCs w:val="24"/>
          <w:lang w:val="en-GB"/>
        </w:rPr>
        <w:t>(B) T</w:t>
      </w:r>
      <w:r w:rsidR="00956EC3" w:rsidRPr="00E21F34">
        <w:rPr>
          <w:rFonts w:ascii="Times New Roman" w:eastAsia="맑은 고딕" w:hAnsi="Times New Roman" w:cs="Times New Roman"/>
          <w:b/>
          <w:sz w:val="24"/>
          <w:szCs w:val="24"/>
          <w:lang w:val="en-GB"/>
        </w:rPr>
        <w:t xml:space="preserve">he trial sequential analysis </w:t>
      </w:r>
      <w:r w:rsidR="00956EC3">
        <w:rPr>
          <w:rFonts w:ascii="Times New Roman" w:eastAsia="맑은 고딕" w:hAnsi="Times New Roman" w:cs="Times New Roman" w:hint="eastAsia"/>
          <w:b/>
          <w:sz w:val="24"/>
          <w:szCs w:val="24"/>
          <w:lang w:val="en-GB"/>
        </w:rPr>
        <w:t xml:space="preserve">plot. </w:t>
      </w:r>
      <w:r w:rsidR="00956EC3" w:rsidRPr="00E21F34">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956EC3" w:rsidRPr="00E21F34">
        <w:rPr>
          <w:rFonts w:ascii="Times New Roman" w:hAnsi="Times New Roman" w:cs="Times New Roman"/>
          <w:sz w:val="24"/>
          <w:szCs w:val="24"/>
          <w:lang w:val="en-GB"/>
        </w:rPr>
        <w:t>dotted</w:t>
      </w:r>
      <w:r w:rsidR="00956EC3" w:rsidRPr="00E21F34">
        <w:rPr>
          <w:rFonts w:ascii="Times New Roman" w:eastAsia="굴림" w:hAnsi="Times New Roman" w:cs="Times New Roman"/>
          <w:kern w:val="0"/>
          <w:sz w:val="24"/>
          <w:szCs w:val="24"/>
          <w:lang w:val="en-GB"/>
        </w:rPr>
        <w:t xml:space="preserve"> red line</w:t>
      </w:r>
      <w:r w:rsidR="00956EC3" w:rsidRPr="00E21F34">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956EC3" w:rsidRPr="00E21F34">
        <w:rPr>
          <w:rFonts w:ascii="Times New Roman" w:eastAsia="맑은 고딕" w:hAnsi="Times New Roman" w:cs="Times New Roman" w:hint="eastAsia"/>
          <w:sz w:val="24"/>
          <w:szCs w:val="24"/>
          <w:lang w:val="en-GB"/>
        </w:rPr>
        <w:t xml:space="preserve"> </w:t>
      </w:r>
      <w:r w:rsidR="00956EC3" w:rsidRPr="00E21F34">
        <w:rPr>
          <w:rFonts w:ascii="Times New Roman" w:eastAsia="맑은 고딕" w:hAnsi="Times New Roman" w:cs="Times New Roman"/>
          <w:sz w:val="24"/>
          <w:szCs w:val="24"/>
          <w:lang w:val="en-GB"/>
        </w:rPr>
        <w:t>The cumulative Z curve crossed the conventional test boundary but did not cross the trial sequential monitoring boundary</w:t>
      </w:r>
      <w:r w:rsidR="00956EC3" w:rsidRPr="00E21F34">
        <w:rPr>
          <w:rFonts w:ascii="Times New Roman" w:eastAsia="맑은 고딕" w:hAnsi="Times New Roman" w:cs="Times New Roman" w:hint="eastAsia"/>
          <w:sz w:val="24"/>
          <w:szCs w:val="24"/>
          <w:lang w:val="en-GB"/>
        </w:rPr>
        <w:t>.</w:t>
      </w:r>
    </w:p>
    <w:p w14:paraId="5E086D58" w14:textId="77777777" w:rsidR="00D10FDD" w:rsidRPr="00E21F34" w:rsidRDefault="00D10FDD" w:rsidP="00D10FDD">
      <w:pPr>
        <w:rPr>
          <w:rFonts w:ascii="Times New Roman" w:hAnsi="Times New Roman" w:cs="Times New Roman"/>
          <w:b/>
          <w:sz w:val="24"/>
          <w:szCs w:val="24"/>
        </w:rPr>
      </w:pPr>
    </w:p>
    <w:p w14:paraId="006592F3" w14:textId="19B62A99" w:rsidR="006C7B9F" w:rsidRDefault="00956EC3">
      <w:pPr>
        <w:widowControl/>
        <w:wordWrap/>
        <w:autoSpaceDE/>
        <w:autoSpaceDN/>
        <w:spacing w:after="160" w:line="259" w:lineRule="auto"/>
      </w:pPr>
      <w:r>
        <w:rPr>
          <w:noProof/>
        </w:rPr>
        <w:drawing>
          <wp:inline distT="0" distB="0" distL="0" distR="0" wp14:anchorId="7C8CF543" wp14:editId="0257D5DD">
            <wp:extent cx="5731510" cy="5447030"/>
            <wp:effectExtent l="0" t="0" r="2540" b="1270"/>
            <wp:docPr id="2070666363" name="그림 6" descr="텍스트, 도표, 스크린샷,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66363" name="그림 6" descr="텍스트, 도표, 스크린샷, 평행이(가) 표시된 사진&#10;&#10;자동 생성된 설명"/>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5447030"/>
                    </a:xfrm>
                    <a:prstGeom prst="rect">
                      <a:avLst/>
                    </a:prstGeom>
                  </pic:spPr>
                </pic:pic>
              </a:graphicData>
            </a:graphic>
          </wp:inline>
        </w:drawing>
      </w:r>
      <w:r w:rsidR="006C7B9F">
        <w:br w:type="page"/>
      </w:r>
    </w:p>
    <w:p w14:paraId="5AD377A5" w14:textId="50E6D01A" w:rsidR="00B67E1B" w:rsidRPr="006C7999" w:rsidRDefault="006C7B9F" w:rsidP="00B67E1B">
      <w:pPr>
        <w:spacing w:line="360" w:lineRule="auto"/>
        <w:rPr>
          <w:rFonts w:ascii="Times New Roman" w:hAnsi="Times New Roman" w:cs="Times New Roman"/>
          <w:b/>
          <w:sz w:val="24"/>
          <w:szCs w:val="24"/>
        </w:rPr>
      </w:pPr>
      <w:r w:rsidRPr="006E1367">
        <w:rPr>
          <w:rFonts w:ascii="Times New Roman" w:eastAsia="맑은 고딕" w:hAnsi="Times New Roman" w:cs="Times New Roman"/>
          <w:b/>
          <w:color w:val="FF0000"/>
          <w:sz w:val="24"/>
          <w:szCs w:val="24"/>
          <w:lang w:val="en-GB"/>
        </w:rPr>
        <w:lastRenderedPageBreak/>
        <w:t xml:space="preserve">Supplementary Figure </w:t>
      </w:r>
      <w:r w:rsidR="006E1367" w:rsidRPr="006E1367">
        <w:rPr>
          <w:rFonts w:ascii="Times New Roman" w:eastAsia="맑은 고딕" w:hAnsi="Times New Roman" w:cs="Times New Roman"/>
          <w:b/>
          <w:color w:val="FF0000"/>
          <w:sz w:val="24"/>
          <w:szCs w:val="24"/>
          <w:lang w:val="en-GB"/>
        </w:rPr>
        <w:t>9</w:t>
      </w:r>
      <w:r w:rsidR="009C7BBA" w:rsidRPr="006E1367">
        <w:rPr>
          <w:rFonts w:ascii="Times New Roman" w:eastAsia="맑은 고딕" w:hAnsi="Times New Roman" w:cs="Times New Roman" w:hint="eastAsia"/>
          <w:b/>
          <w:color w:val="FF0000"/>
          <w:sz w:val="24"/>
          <w:szCs w:val="24"/>
          <w:lang w:val="en-GB"/>
        </w:rPr>
        <w:t>.</w:t>
      </w:r>
      <w:r w:rsidR="00B67E1B">
        <w:rPr>
          <w:rFonts w:ascii="Times New Roman" w:eastAsia="맑은 고딕" w:hAnsi="Times New Roman" w:cs="Times New Roman" w:hint="eastAsia"/>
          <w:b/>
          <w:sz w:val="24"/>
          <w:szCs w:val="24"/>
          <w:lang w:val="en-GB"/>
        </w:rPr>
        <w:t xml:space="preserve"> </w:t>
      </w:r>
      <w:r w:rsidR="00B67E1B" w:rsidRPr="00B83077">
        <w:rPr>
          <w:rFonts w:ascii="Times New Roman" w:eastAsia="맑은 고딕" w:hAnsi="Times New Roman" w:cs="Times New Roman" w:hint="eastAsia"/>
          <w:b/>
          <w:color w:val="FF0000"/>
          <w:sz w:val="24"/>
          <w:szCs w:val="24"/>
          <w:lang w:val="en-GB"/>
        </w:rPr>
        <w:t>P</w:t>
      </w:r>
      <w:r w:rsidR="002151ED" w:rsidRPr="00B83077">
        <w:rPr>
          <w:rFonts w:ascii="Times New Roman" w:hAnsi="Times New Roman" w:cs="Times New Roman" w:hint="eastAsia"/>
          <w:b/>
          <w:color w:val="FF0000"/>
          <w:sz w:val="24"/>
          <w:szCs w:val="24"/>
        </w:rPr>
        <w:t>ost</w:t>
      </w:r>
      <w:r w:rsidRPr="00B83077">
        <w:rPr>
          <w:rFonts w:ascii="Times New Roman" w:hAnsi="Times New Roman" w:cs="Times New Roman"/>
          <w:b/>
          <w:color w:val="FF0000"/>
          <w:sz w:val="24"/>
          <w:szCs w:val="24"/>
        </w:rPr>
        <w:t xml:space="preserve">operative systolic blood pressure. </w:t>
      </w:r>
      <w:r w:rsidR="00B67E1B">
        <w:rPr>
          <w:rFonts w:ascii="Times New Roman" w:hAnsi="Times New Roman" w:cs="Times New Roman" w:hint="eastAsia"/>
          <w:b/>
          <w:sz w:val="24"/>
          <w:szCs w:val="24"/>
        </w:rPr>
        <w:t xml:space="preserve">(A) Forest plot. </w:t>
      </w:r>
      <w:r w:rsidRPr="00A82C47">
        <w:rPr>
          <w:rFonts w:ascii="Times New Roman" w:hAnsi="Times New Roman" w:cs="Times New Roman"/>
          <w:kern w:val="0"/>
          <w:sz w:val="24"/>
          <w:szCs w:val="24"/>
          <w:lang w:val="en-GB"/>
        </w:rPr>
        <w:t xml:space="preserve">The figure depicts individual trials as filled squares with relative sample size and the 95% confidence interval (CI) of the difference as a solid line. The diamond shape indicates the pooled estimate and uncertainty for the </w:t>
      </w:r>
      <w:r w:rsidRPr="006C7999">
        <w:rPr>
          <w:rFonts w:ascii="Times New Roman" w:hAnsi="Times New Roman" w:cs="Times New Roman"/>
          <w:kern w:val="0"/>
          <w:sz w:val="24"/>
          <w:szCs w:val="24"/>
          <w:lang w:val="en-GB"/>
        </w:rPr>
        <w:t>combined effect.</w:t>
      </w:r>
      <w:r w:rsidR="00F31D86" w:rsidRPr="006C7999">
        <w:rPr>
          <w:rFonts w:ascii="Times New Roman" w:hAnsi="Times New Roman" w:cs="Times New Roman" w:hint="eastAsia"/>
          <w:kern w:val="0"/>
          <w:sz w:val="24"/>
          <w:szCs w:val="24"/>
          <w:lang w:val="en-GB"/>
        </w:rPr>
        <w:t xml:space="preserve"> The combined result showed no evidence of differences between remifentanil and sufentanil for postoperative systolic blood pressure.</w:t>
      </w:r>
      <w:r w:rsidR="00B67E1B" w:rsidRPr="006C7999">
        <w:rPr>
          <w:rFonts w:ascii="Times New Roman" w:hAnsi="Times New Roman" w:cs="Times New Roman" w:hint="eastAsia"/>
          <w:kern w:val="0"/>
          <w:sz w:val="24"/>
          <w:szCs w:val="24"/>
          <w:lang w:val="en-GB"/>
        </w:rPr>
        <w:t xml:space="preserve"> </w:t>
      </w:r>
      <w:r w:rsidR="00B67E1B" w:rsidRPr="006C7999">
        <w:rPr>
          <w:rFonts w:ascii="Times New Roman" w:eastAsia="맑은 고딕" w:hAnsi="Times New Roman" w:cs="Times New Roman" w:hint="eastAsia"/>
          <w:b/>
          <w:sz w:val="24"/>
          <w:szCs w:val="24"/>
          <w:lang w:val="en-GB"/>
        </w:rPr>
        <w:t>(B) T</w:t>
      </w:r>
      <w:r w:rsidR="00B67E1B" w:rsidRPr="006C7999">
        <w:rPr>
          <w:rFonts w:ascii="Times New Roman" w:eastAsia="맑은 고딕" w:hAnsi="Times New Roman" w:cs="Times New Roman"/>
          <w:b/>
          <w:sz w:val="24"/>
          <w:szCs w:val="24"/>
          <w:lang w:val="en-GB"/>
        </w:rPr>
        <w:t xml:space="preserve">rial sequential analysis </w:t>
      </w:r>
      <w:r w:rsidR="00B67E1B" w:rsidRPr="006C7999">
        <w:rPr>
          <w:rFonts w:ascii="Times New Roman" w:eastAsia="맑은 고딕" w:hAnsi="Times New Roman" w:cs="Times New Roman" w:hint="eastAsia"/>
          <w:b/>
          <w:sz w:val="24"/>
          <w:szCs w:val="24"/>
          <w:lang w:val="en-GB"/>
        </w:rPr>
        <w:t xml:space="preserve">plot. </w:t>
      </w:r>
      <w:r w:rsidR="00B67E1B" w:rsidRPr="006C7999">
        <w:rPr>
          <w:rFonts w:ascii="Times New Roman" w:eastAsia="맑은 고딕" w:hAnsi="Times New Roman" w:cs="Times New Roman"/>
          <w:sz w:val="24"/>
          <w:szCs w:val="24"/>
          <w:lang w:val="en-GB"/>
        </w:rPr>
        <w:t xml:space="preserve">Horizontal </w:t>
      </w:r>
      <w:r w:rsidR="00B67E1B" w:rsidRPr="006C7999">
        <w:rPr>
          <w:rFonts w:ascii="Times New Roman" w:hAnsi="Times New Roman" w:cs="Times New Roman"/>
          <w:sz w:val="24"/>
          <w:szCs w:val="24"/>
          <w:lang w:val="en-GB"/>
        </w:rPr>
        <w:t>dotted</w:t>
      </w:r>
      <w:r w:rsidR="00B67E1B" w:rsidRPr="006C7999">
        <w:rPr>
          <w:rFonts w:ascii="Times New Roman" w:eastAsia="굴림" w:hAnsi="Times New Roman" w:cs="Times New Roman"/>
          <w:kern w:val="0"/>
          <w:sz w:val="24"/>
          <w:szCs w:val="24"/>
          <w:lang w:val="en-GB"/>
        </w:rPr>
        <w:t xml:space="preserve"> red line</w:t>
      </w:r>
      <w:r w:rsidR="00B67E1B" w:rsidRPr="006C7999">
        <w:rPr>
          <w:rFonts w:ascii="Times New Roman" w:eastAsia="맑은 고딕" w:hAnsi="Times New Roman" w:cs="Times New Roman"/>
          <w:sz w:val="24"/>
          <w:szCs w:val="24"/>
          <w:lang w:val="en-GB"/>
        </w:rPr>
        <w:t xml:space="preserve"> represents the conventional boundaries for statistical significance. The blue solid line represents the cumulative z-curve. The number on the x-axis indicates required information size.</w:t>
      </w:r>
      <w:r w:rsidR="00B67E1B" w:rsidRPr="006C7999">
        <w:rPr>
          <w:rFonts w:ascii="Times New Roman" w:eastAsia="맑은 고딕" w:hAnsi="Times New Roman" w:cs="Times New Roman" w:hint="eastAsia"/>
          <w:sz w:val="24"/>
          <w:szCs w:val="24"/>
          <w:lang w:val="en-GB"/>
        </w:rPr>
        <w:t xml:space="preserve"> </w:t>
      </w:r>
      <w:r w:rsidR="00B67E1B" w:rsidRPr="006C7999">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B67E1B" w:rsidRPr="006C7999">
        <w:rPr>
          <w:rFonts w:ascii="Times New Roman" w:eastAsia="맑은 고딕" w:hAnsi="Times New Roman" w:cs="Times New Roman" w:hint="eastAsia"/>
          <w:sz w:val="24"/>
          <w:szCs w:val="24"/>
          <w:lang w:val="en-GB"/>
        </w:rPr>
        <w:t>.</w:t>
      </w:r>
    </w:p>
    <w:p w14:paraId="53C31A31" w14:textId="7DA1D825" w:rsidR="006C7B9F" w:rsidRPr="00B67E1B" w:rsidRDefault="006C7B9F" w:rsidP="006C7B9F">
      <w:pPr>
        <w:spacing w:line="360" w:lineRule="auto"/>
        <w:rPr>
          <w:rFonts w:ascii="Times New Roman" w:eastAsia="맑은 고딕" w:hAnsi="Times New Roman" w:cs="Times New Roman"/>
          <w:b/>
          <w:sz w:val="24"/>
          <w:szCs w:val="24"/>
        </w:rPr>
      </w:pPr>
    </w:p>
    <w:p w14:paraId="249E7096" w14:textId="4CCF4B1A" w:rsidR="00B16E89" w:rsidRDefault="00B83077">
      <w:r>
        <w:rPr>
          <w:noProof/>
        </w:rPr>
        <w:drawing>
          <wp:inline distT="0" distB="0" distL="0" distR="0" wp14:anchorId="4780F884" wp14:editId="5424FEB9">
            <wp:extent cx="5731510" cy="5592445"/>
            <wp:effectExtent l="0" t="0" r="0" b="0"/>
            <wp:docPr id="2070192418" name="그림 1" descr="텍스트, 도표, 스크린샷, 라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92418" name="그림 1" descr="텍스트, 도표, 스크린샷, 라인이(가) 표시된 사진&#10;&#10;AI가 생성한 콘텐츠는 부정확할 수 있습니다."/>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592445"/>
                    </a:xfrm>
                    <a:prstGeom prst="rect">
                      <a:avLst/>
                    </a:prstGeom>
                  </pic:spPr>
                </pic:pic>
              </a:graphicData>
            </a:graphic>
          </wp:inline>
        </w:drawing>
      </w:r>
    </w:p>
    <w:p w14:paraId="6D51FCD6" w14:textId="77777777" w:rsidR="006C7B9F" w:rsidRDefault="006C7B9F">
      <w:pPr>
        <w:widowControl/>
        <w:wordWrap/>
        <w:autoSpaceDE/>
        <w:autoSpaceDN/>
        <w:spacing w:after="160" w:line="259" w:lineRule="auto"/>
      </w:pPr>
      <w:r>
        <w:br w:type="page"/>
      </w:r>
    </w:p>
    <w:p w14:paraId="7D5D8F7B" w14:textId="25BB1C89" w:rsidR="006C7B9F" w:rsidRPr="00B650FC" w:rsidRDefault="006C7B9F" w:rsidP="00B650FC">
      <w:pPr>
        <w:rPr>
          <w:rFonts w:ascii="Times New Roman" w:eastAsia="맑은 고딕" w:hAnsi="Times New Roman" w:cs="Times New Roman"/>
          <w:bCs/>
          <w:sz w:val="24"/>
          <w:szCs w:val="24"/>
        </w:rPr>
      </w:pPr>
      <w:r w:rsidRPr="00B650FC">
        <w:rPr>
          <w:rFonts w:ascii="Times New Roman" w:eastAsia="맑은 고딕" w:hAnsi="Times New Roman" w:cs="Times New Roman"/>
          <w:b/>
          <w:sz w:val="24"/>
          <w:szCs w:val="24"/>
          <w:lang w:val="en-GB"/>
        </w:rPr>
        <w:lastRenderedPageBreak/>
        <w:t xml:space="preserve">Supplementary Figure </w:t>
      </w:r>
      <w:r w:rsidR="006E1367">
        <w:rPr>
          <w:rFonts w:ascii="Times New Roman" w:eastAsia="맑은 고딕" w:hAnsi="Times New Roman" w:cs="Times New Roman"/>
          <w:b/>
          <w:sz w:val="24"/>
          <w:szCs w:val="24"/>
          <w:lang w:val="en-GB"/>
        </w:rPr>
        <w:t>10</w:t>
      </w:r>
      <w:r w:rsidR="00802EA5" w:rsidRPr="00B650FC">
        <w:rPr>
          <w:rFonts w:ascii="Times New Roman" w:eastAsia="맑은 고딕" w:hAnsi="Times New Roman" w:cs="Times New Roman" w:hint="eastAsia"/>
          <w:b/>
          <w:sz w:val="24"/>
          <w:szCs w:val="24"/>
          <w:lang w:val="en-GB"/>
        </w:rPr>
        <w:t>.</w:t>
      </w:r>
      <w:r w:rsidRPr="00B650FC">
        <w:rPr>
          <w:rFonts w:ascii="Times New Roman" w:eastAsia="맑은 고딕" w:hAnsi="Times New Roman" w:cs="Times New Roman" w:hint="eastAsia"/>
          <w:b/>
          <w:sz w:val="24"/>
          <w:szCs w:val="24"/>
          <w:lang w:val="en-GB"/>
        </w:rPr>
        <w:t xml:space="preserve"> </w:t>
      </w:r>
      <w:r w:rsidR="007F64EF" w:rsidRPr="00B650FC">
        <w:rPr>
          <w:rFonts w:ascii="Times New Roman" w:eastAsia="맑은 고딕" w:hAnsi="Times New Roman" w:cs="Times New Roman" w:hint="eastAsia"/>
          <w:b/>
          <w:sz w:val="24"/>
          <w:szCs w:val="24"/>
          <w:lang w:val="en-GB"/>
        </w:rPr>
        <w:t>P</w:t>
      </w:r>
      <w:r w:rsidRPr="00B650FC">
        <w:rPr>
          <w:rFonts w:ascii="Times New Roman" w:hAnsi="Times New Roman" w:cs="Times New Roman"/>
          <w:b/>
          <w:sz w:val="24"/>
          <w:szCs w:val="24"/>
        </w:rPr>
        <w:t>reoperative mean arterial pressure.</w:t>
      </w:r>
      <w:r w:rsidR="007F64EF" w:rsidRPr="00B650FC">
        <w:rPr>
          <w:rFonts w:ascii="Times New Roman" w:hAnsi="Times New Roman" w:cs="Times New Roman" w:hint="eastAsia"/>
          <w:b/>
          <w:sz w:val="24"/>
          <w:szCs w:val="24"/>
        </w:rPr>
        <w:t xml:space="preserve"> (A) Forest plot.</w:t>
      </w:r>
      <w:r w:rsidRPr="00B650FC">
        <w:rPr>
          <w:rFonts w:ascii="Times New Roman" w:hAnsi="Times New Roman" w:cs="Times New Roman"/>
          <w:bCs/>
          <w:sz w:val="24"/>
          <w:szCs w:val="24"/>
        </w:rPr>
        <w:t xml:space="preserve"> </w:t>
      </w:r>
      <w:r w:rsidRPr="00B650FC">
        <w:rPr>
          <w:rFonts w:ascii="Times New Roman" w:hAnsi="Times New Roman" w:cs="Times New Roman"/>
          <w:bCs/>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C55035" w:rsidRPr="00B650FC">
        <w:rPr>
          <w:rFonts w:ascii="Times New Roman" w:hAnsi="Times New Roman" w:cs="Times New Roman" w:hint="eastAsia"/>
          <w:bCs/>
          <w:kern w:val="0"/>
          <w:sz w:val="24"/>
          <w:szCs w:val="24"/>
          <w:lang w:val="en-GB"/>
        </w:rPr>
        <w:t xml:space="preserve"> The combined result showed no evidence of differences between remifentanil and sufentanil for preoperative mean arterial pressure.</w:t>
      </w:r>
      <w:r w:rsidR="007F64EF" w:rsidRPr="00B650FC">
        <w:rPr>
          <w:rFonts w:ascii="Times New Roman" w:hAnsi="Times New Roman" w:cs="Times New Roman" w:hint="eastAsia"/>
          <w:bCs/>
          <w:kern w:val="0"/>
          <w:sz w:val="24"/>
          <w:szCs w:val="24"/>
          <w:lang w:val="en-GB"/>
        </w:rPr>
        <w:t xml:space="preserve"> </w:t>
      </w:r>
      <w:r w:rsidR="007F64EF" w:rsidRPr="00B650FC">
        <w:rPr>
          <w:rFonts w:ascii="Times New Roman" w:hAnsi="Times New Roman" w:cs="Times New Roman" w:hint="eastAsia"/>
          <w:b/>
          <w:kern w:val="0"/>
          <w:sz w:val="24"/>
          <w:szCs w:val="24"/>
          <w:lang w:val="en-GB"/>
        </w:rPr>
        <w:t xml:space="preserve">(B) Trial </w:t>
      </w:r>
      <w:r w:rsidR="007F64EF" w:rsidRPr="00B650FC">
        <w:rPr>
          <w:rFonts w:ascii="Times New Roman" w:hAnsi="Times New Roman" w:cs="Times New Roman"/>
          <w:b/>
          <w:kern w:val="0"/>
          <w:sz w:val="24"/>
          <w:szCs w:val="24"/>
          <w:lang w:val="en-GB"/>
        </w:rPr>
        <w:t>sequential</w:t>
      </w:r>
      <w:r w:rsidR="007F64EF" w:rsidRPr="00B650FC">
        <w:rPr>
          <w:rFonts w:ascii="Times New Roman" w:hAnsi="Times New Roman" w:cs="Times New Roman" w:hint="eastAsia"/>
          <w:b/>
          <w:kern w:val="0"/>
          <w:sz w:val="24"/>
          <w:szCs w:val="24"/>
          <w:lang w:val="en-GB"/>
        </w:rPr>
        <w:t xml:space="preserve"> analysis plot.</w:t>
      </w:r>
      <w:r w:rsidR="007F64EF" w:rsidRPr="00B650FC">
        <w:rPr>
          <w:rFonts w:ascii="Times New Roman" w:hAnsi="Times New Roman" w:cs="Times New Roman" w:hint="eastAsia"/>
          <w:bCs/>
          <w:kern w:val="0"/>
          <w:sz w:val="24"/>
          <w:szCs w:val="24"/>
          <w:lang w:val="en-GB"/>
        </w:rPr>
        <w:t xml:space="preserve"> </w:t>
      </w:r>
      <w:r w:rsidR="007F64EF" w:rsidRPr="00B650FC">
        <w:rPr>
          <w:rFonts w:ascii="Times New Roman" w:eastAsia="맑은 고딕" w:hAnsi="Times New Roman" w:cs="Times New Roman"/>
          <w:bCs/>
          <w:sz w:val="24"/>
          <w:szCs w:val="24"/>
          <w:lang w:val="en-GB"/>
        </w:rPr>
        <w:t xml:space="preserve">Uppermost and lowermost complete red curves represent trial sequential monitoring boundary lines for benefit and harm respectively. Horizontal </w:t>
      </w:r>
      <w:r w:rsidR="007F64EF" w:rsidRPr="00B650FC">
        <w:rPr>
          <w:rFonts w:ascii="Times New Roman" w:hAnsi="Times New Roman" w:cs="Times New Roman"/>
          <w:bCs/>
          <w:sz w:val="24"/>
          <w:szCs w:val="24"/>
          <w:lang w:val="en-GB"/>
        </w:rPr>
        <w:t>dotted</w:t>
      </w:r>
      <w:r w:rsidR="007F64EF" w:rsidRPr="00B650FC">
        <w:rPr>
          <w:rFonts w:ascii="Times New Roman" w:eastAsia="굴림" w:hAnsi="Times New Roman" w:cs="Times New Roman"/>
          <w:bCs/>
          <w:kern w:val="0"/>
          <w:sz w:val="24"/>
          <w:szCs w:val="24"/>
          <w:lang w:val="en-GB"/>
        </w:rPr>
        <w:t xml:space="preserve"> red line</w:t>
      </w:r>
      <w:r w:rsidR="007F64EF" w:rsidRPr="00B650FC">
        <w:rPr>
          <w:rFonts w:ascii="Times New Roman" w:eastAsia="맑은 고딕" w:hAnsi="Times New Roman" w:cs="Times New Roman"/>
          <w:bCs/>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7F64EF" w:rsidRPr="00B650FC">
        <w:rPr>
          <w:rFonts w:ascii="Times New Roman" w:eastAsia="맑은 고딕" w:hAnsi="Times New Roman" w:cs="Times New Roman" w:hint="eastAsia"/>
          <w:bCs/>
          <w:sz w:val="24"/>
          <w:szCs w:val="24"/>
          <w:lang w:val="en-GB"/>
        </w:rPr>
        <w:t xml:space="preserve"> The</w:t>
      </w:r>
      <w:r w:rsidR="007F64EF" w:rsidRPr="00B650FC">
        <w:rPr>
          <w:rFonts w:ascii="Times New Roman" w:eastAsia="맑은 고딕" w:hAnsi="Times New Roman" w:cs="Times New Roman"/>
          <w:bCs/>
          <w:sz w:val="24"/>
          <w:szCs w:val="24"/>
          <w:lang w:val="en-GB"/>
        </w:rPr>
        <w:t xml:space="preserve"> results show that </w:t>
      </w:r>
      <w:r w:rsidR="007F64EF" w:rsidRPr="00B650FC">
        <w:rPr>
          <w:rFonts w:ascii="Times New Roman" w:eastAsiaTheme="minorHAnsi" w:hAnsi="Times New Roman" w:cs="Times New Roman"/>
          <w:bCs/>
          <w:sz w:val="24"/>
          <w:szCs w:val="24"/>
          <w:lang w:val="en-GB"/>
        </w:rPr>
        <w:t>patients enrolled exceeds RIS (735 of 446 patients)</w:t>
      </w:r>
      <w:r w:rsidR="007F64EF" w:rsidRPr="00B650FC">
        <w:rPr>
          <w:rFonts w:ascii="Times New Roman" w:eastAsia="맑은 고딕" w:hAnsi="Times New Roman" w:cs="Times New Roman"/>
          <w:bCs/>
          <w:sz w:val="24"/>
          <w:szCs w:val="24"/>
          <w:lang w:val="en-GB"/>
        </w:rPr>
        <w:t xml:space="preserve">, yet the cumulative Z curve intersects futility boundary, suggesting </w:t>
      </w:r>
      <w:r w:rsidR="007F64EF" w:rsidRPr="00B650FC">
        <w:rPr>
          <w:rFonts w:ascii="Times New Roman" w:hAnsi="Times New Roman" w:cs="Times New Roman"/>
          <w:bCs/>
          <w:sz w:val="24"/>
          <w:szCs w:val="24"/>
        </w:rPr>
        <w:t>no further studies were needed.</w:t>
      </w:r>
    </w:p>
    <w:p w14:paraId="095657B3" w14:textId="77777777" w:rsidR="00B16E89" w:rsidRPr="006C7B9F" w:rsidRDefault="00B16E89">
      <w:pPr>
        <w:rPr>
          <w:lang w:val="en-GB"/>
        </w:rPr>
      </w:pPr>
    </w:p>
    <w:p w14:paraId="506F24CD" w14:textId="771532C9" w:rsidR="00B16E89" w:rsidRDefault="00B650FC">
      <w:r>
        <w:rPr>
          <w:noProof/>
        </w:rPr>
        <w:drawing>
          <wp:inline distT="0" distB="0" distL="0" distR="0" wp14:anchorId="034A4987" wp14:editId="0A720457">
            <wp:extent cx="5731510" cy="6146165"/>
            <wp:effectExtent l="0" t="0" r="2540" b="6985"/>
            <wp:docPr id="642403610" name="그림 2" descr="텍스트, 도표, 라인,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03610" name="그림 2" descr="텍스트, 도표, 라인, 평행이(가) 표시된 사진&#10;&#10;자동 생성된 설명"/>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6146165"/>
                    </a:xfrm>
                    <a:prstGeom prst="rect">
                      <a:avLst/>
                    </a:prstGeom>
                  </pic:spPr>
                </pic:pic>
              </a:graphicData>
            </a:graphic>
          </wp:inline>
        </w:drawing>
      </w:r>
    </w:p>
    <w:p w14:paraId="52E39DD8" w14:textId="77777777" w:rsidR="00B16E89" w:rsidRDefault="00B16E89"/>
    <w:p w14:paraId="2F45B137" w14:textId="50390BFE" w:rsidR="006E1367" w:rsidRPr="00B83077" w:rsidRDefault="006C7B9F" w:rsidP="006E1367">
      <w:pPr>
        <w:rPr>
          <w:rFonts w:ascii="Times New Roman" w:eastAsia="맑은 고딕" w:hAnsi="Times New Roman" w:cs="Times New Roman"/>
          <w:bCs/>
          <w:sz w:val="24"/>
          <w:szCs w:val="24"/>
          <w:lang w:val="en-GB"/>
        </w:rPr>
      </w:pPr>
      <w:r>
        <w:br w:type="page"/>
      </w:r>
      <w:bookmarkStart w:id="9" w:name="_Hlk175323282"/>
      <w:bookmarkStart w:id="10" w:name="_Hlk175324498"/>
      <w:r w:rsidR="006E1367" w:rsidRPr="00B83077">
        <w:rPr>
          <w:rFonts w:ascii="Times New Roman" w:eastAsia="맑은 고딕" w:hAnsi="Times New Roman" w:cs="Times New Roman"/>
          <w:b/>
          <w:bCs/>
          <w:sz w:val="24"/>
          <w:szCs w:val="24"/>
        </w:rPr>
        <w:lastRenderedPageBreak/>
        <w:t>Supplementary Figure 11.</w:t>
      </w:r>
      <w:r w:rsidR="006E1367" w:rsidRPr="00B83077">
        <w:rPr>
          <w:rFonts w:ascii="Times New Roman" w:eastAsia="맑은 고딕" w:hAnsi="Times New Roman" w:cs="Times New Roman"/>
          <w:b/>
          <w:sz w:val="24"/>
          <w:szCs w:val="24"/>
        </w:rPr>
        <w:t xml:space="preserve"> Meta-regression analysis showing the correlation between preoperative mean arterial pressure and (A) patient age and (B) the ratio of sufentanil to remifentanil dosage.</w:t>
      </w:r>
      <w:r w:rsidR="006E1367" w:rsidRPr="00B83077">
        <w:rPr>
          <w:rFonts w:ascii="Times New Roman" w:eastAsia="맑은 고딕" w:hAnsi="Times New Roman" w:cs="Times New Roman"/>
          <w:b/>
          <w:sz w:val="24"/>
          <w:szCs w:val="24"/>
          <w:lang w:val="en-GB"/>
        </w:rPr>
        <w:t xml:space="preserve"> </w:t>
      </w:r>
      <w:bookmarkEnd w:id="9"/>
      <w:r w:rsidR="006E1367"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10"/>
    <w:p w14:paraId="316D1896" w14:textId="68252AA9" w:rsidR="006E1367" w:rsidRDefault="006E1367" w:rsidP="006E1367">
      <w:pPr>
        <w:rPr>
          <w:rFonts w:ascii="Times New Roman" w:eastAsia="맑은 고딕" w:hAnsi="Times New Roman" w:cs="Times New Roman"/>
          <w:bCs/>
          <w:color w:val="FF0000"/>
          <w:sz w:val="24"/>
          <w:szCs w:val="24"/>
          <w:lang w:val="en-GB"/>
        </w:rPr>
      </w:pPr>
      <w:r>
        <w:rPr>
          <w:rFonts w:ascii="Times New Roman" w:eastAsia="맑은 고딕" w:hAnsi="Times New Roman" w:cs="Times New Roman"/>
          <w:bCs/>
          <w:noProof/>
          <w:color w:val="FF0000"/>
          <w:sz w:val="24"/>
          <w:szCs w:val="24"/>
        </w:rPr>
        <w:drawing>
          <wp:inline distT="0" distB="0" distL="0" distR="0" wp14:anchorId="74E2736D" wp14:editId="7581429A">
            <wp:extent cx="5731510" cy="5301615"/>
            <wp:effectExtent l="0" t="0" r="0" b="0"/>
            <wp:docPr id="767596482" name="그림 4" descr="텍스트, 도표,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96482" name="그림 4" descr="텍스트, 도표, 스크린샷, 라인이(가) 표시된 사진&#10;&#10;자동 생성된 설명"/>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5301615"/>
                    </a:xfrm>
                    <a:prstGeom prst="rect">
                      <a:avLst/>
                    </a:prstGeom>
                  </pic:spPr>
                </pic:pic>
              </a:graphicData>
            </a:graphic>
          </wp:inline>
        </w:drawing>
      </w:r>
    </w:p>
    <w:p w14:paraId="063EF02A"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315AD419"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6228B511"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1BB05E8B"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0954CC93"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4269F276"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65E6F6D7"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3F6C7626"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509B5DCC" w14:textId="77777777" w:rsid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p>
    <w:p w14:paraId="051A03FE" w14:textId="2D55308C" w:rsidR="00644593" w:rsidRPr="00B83077" w:rsidRDefault="00644593" w:rsidP="00644593">
      <w:pPr>
        <w:rPr>
          <w:rFonts w:ascii="Times New Roman" w:eastAsia="맑은 고딕" w:hAnsi="Times New Roman" w:cs="Times New Roman"/>
          <w:bCs/>
          <w:sz w:val="24"/>
          <w:szCs w:val="24"/>
          <w:lang w:val="en-GB"/>
        </w:rPr>
      </w:pPr>
      <w:bookmarkStart w:id="11" w:name="_Hlk175325789"/>
      <w:r w:rsidRPr="00B83077">
        <w:rPr>
          <w:rFonts w:ascii="Times New Roman" w:eastAsia="맑은 고딕" w:hAnsi="Times New Roman" w:cs="Times New Roman"/>
          <w:b/>
          <w:bCs/>
          <w:sz w:val="24"/>
          <w:szCs w:val="24"/>
        </w:rPr>
        <w:lastRenderedPageBreak/>
        <w:t>Supplementary Figure 12.</w:t>
      </w:r>
      <w:r w:rsidRPr="00B83077">
        <w:rPr>
          <w:rFonts w:ascii="Times New Roman" w:eastAsia="맑은 고딕" w:hAnsi="Times New Roman" w:cs="Times New Roman"/>
          <w:b/>
          <w:sz w:val="24"/>
          <w:szCs w:val="24"/>
        </w:rPr>
        <w:t xml:space="preserve"> Meta-regression analysis showing the correlation between intraoperative mean arterial pressure and (A) patient age and (B) the ratio of sufentanil to remifentanil dosage.</w:t>
      </w:r>
      <w:r w:rsidRPr="00B83077">
        <w:rPr>
          <w:rFonts w:ascii="Times New Roman" w:eastAsia="맑은 고딕" w:hAnsi="Times New Roman" w:cs="Times New Roman"/>
          <w:b/>
          <w:sz w:val="24"/>
          <w:szCs w:val="24"/>
          <w:lang w:val="en-GB"/>
        </w:rPr>
        <w:t xml:space="preserve"> </w:t>
      </w:r>
      <w:r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11"/>
    <w:p w14:paraId="2DCF4F17" w14:textId="079A794D" w:rsidR="00644593" w:rsidRPr="00644593" w:rsidRDefault="00644593" w:rsidP="00B650FC">
      <w:pPr>
        <w:widowControl/>
        <w:wordWrap/>
        <w:autoSpaceDE/>
        <w:autoSpaceDN/>
        <w:spacing w:after="160" w:line="259" w:lineRule="auto"/>
        <w:rPr>
          <w:rFonts w:ascii="Times New Roman" w:eastAsia="맑은 고딕" w:hAnsi="Times New Roman" w:cs="Times New Roman"/>
          <w:bCs/>
          <w:color w:val="FF0000"/>
          <w:sz w:val="24"/>
          <w:szCs w:val="24"/>
          <w:lang w:val="en-GB"/>
        </w:rPr>
      </w:pPr>
      <w:r>
        <w:rPr>
          <w:rFonts w:ascii="Times New Roman" w:eastAsia="맑은 고딕" w:hAnsi="Times New Roman" w:cs="Times New Roman"/>
          <w:bCs/>
          <w:noProof/>
          <w:color w:val="FF0000"/>
          <w:sz w:val="24"/>
          <w:szCs w:val="24"/>
        </w:rPr>
        <w:drawing>
          <wp:inline distT="0" distB="0" distL="0" distR="0" wp14:anchorId="4C2C379E" wp14:editId="04741CCB">
            <wp:extent cx="5731510" cy="7743190"/>
            <wp:effectExtent l="0" t="0" r="0" b="3810"/>
            <wp:docPr id="388100745" name="그림 6" descr="텍스트, 도표, 스크린샷, 패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00745" name="그림 6" descr="텍스트, 도표, 스크린샷, 패턴이(가) 표시된 사진&#10;&#10;자동 생성된 설명"/>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7743190"/>
                    </a:xfrm>
                    <a:prstGeom prst="rect">
                      <a:avLst/>
                    </a:prstGeom>
                  </pic:spPr>
                </pic:pic>
              </a:graphicData>
            </a:graphic>
          </wp:inline>
        </w:drawing>
      </w:r>
    </w:p>
    <w:p w14:paraId="533891A8" w14:textId="6E46CEF0" w:rsidR="006C7B9F" w:rsidRDefault="006C7B9F" w:rsidP="00B650FC">
      <w:pPr>
        <w:widowControl/>
        <w:wordWrap/>
        <w:autoSpaceDE/>
        <w:autoSpaceDN/>
        <w:spacing w:after="160" w:line="259" w:lineRule="auto"/>
        <w:rPr>
          <w:rFonts w:ascii="Times New Roman" w:eastAsia="맑은 고딕"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644593" w:rsidRPr="00B83077">
        <w:rPr>
          <w:rFonts w:ascii="Times New Roman" w:eastAsia="맑은 고딕" w:hAnsi="Times New Roman" w:cs="Times New Roman"/>
          <w:b/>
          <w:sz w:val="24"/>
          <w:szCs w:val="24"/>
          <w:lang w:val="en-GB"/>
        </w:rPr>
        <w:t>13</w:t>
      </w:r>
      <w:r w:rsidR="00D10FDD" w:rsidRPr="00B83077">
        <w:rPr>
          <w:rFonts w:ascii="Times New Roman" w:eastAsia="맑은 고딕" w:hAnsi="Times New Roman" w:cs="Times New Roman" w:hint="eastAsia"/>
          <w:b/>
          <w:sz w:val="24"/>
          <w:szCs w:val="24"/>
          <w:lang w:val="en-GB"/>
        </w:rPr>
        <w:t xml:space="preserve">. </w:t>
      </w:r>
      <w:r w:rsidR="00D10FDD" w:rsidRPr="00B83077">
        <w:rPr>
          <w:rFonts w:ascii="Times New Roman" w:hAnsi="Times New Roman" w:cs="Times New Roman" w:hint="eastAsia"/>
          <w:b/>
          <w:sz w:val="24"/>
          <w:szCs w:val="24"/>
        </w:rPr>
        <w:t>P</w:t>
      </w:r>
      <w:r w:rsidRPr="00B83077">
        <w:rPr>
          <w:rFonts w:ascii="Times New Roman" w:hAnsi="Times New Roman" w:cs="Times New Roman"/>
          <w:b/>
          <w:sz w:val="24"/>
          <w:szCs w:val="24"/>
        </w:rPr>
        <w:t xml:space="preserve">ostoperative mean arterial pressure. </w:t>
      </w:r>
      <w:r w:rsidR="00D10FDD"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0A3CA0" w:rsidRPr="00B83077">
        <w:rPr>
          <w:rFonts w:ascii="Times New Roman" w:hAnsi="Times New Roman" w:cs="Times New Roman" w:hint="eastAsia"/>
          <w:kern w:val="0"/>
          <w:sz w:val="24"/>
          <w:szCs w:val="24"/>
          <w:lang w:val="en-GB"/>
        </w:rPr>
        <w:t xml:space="preserve"> The combined result showed no evidence of differences between remifentanil and sufentanil for post</w:t>
      </w:r>
      <w:r w:rsidR="00596DA1" w:rsidRPr="00B83077">
        <w:rPr>
          <w:rFonts w:ascii="Times New Roman" w:hAnsi="Times New Roman" w:cs="Times New Roman" w:hint="eastAsia"/>
          <w:kern w:val="0"/>
          <w:sz w:val="24"/>
          <w:szCs w:val="24"/>
          <w:lang w:val="en-GB"/>
        </w:rPr>
        <w:t>o</w:t>
      </w:r>
      <w:r w:rsidR="000A3CA0" w:rsidRPr="00B83077">
        <w:rPr>
          <w:rFonts w:ascii="Times New Roman" w:hAnsi="Times New Roman" w:cs="Times New Roman" w:hint="eastAsia"/>
          <w:kern w:val="0"/>
          <w:sz w:val="24"/>
          <w:szCs w:val="24"/>
          <w:lang w:val="en-GB"/>
        </w:rPr>
        <w:t>perative mean arterial pressure.</w:t>
      </w:r>
      <w:r w:rsidR="00D10FDD" w:rsidRPr="00B83077">
        <w:rPr>
          <w:rFonts w:ascii="Times New Roman" w:hAnsi="Times New Roman" w:cs="Times New Roman" w:hint="eastAsia"/>
          <w:kern w:val="0"/>
          <w:sz w:val="24"/>
          <w:szCs w:val="24"/>
          <w:lang w:val="en-GB"/>
        </w:rPr>
        <w:t xml:space="preserve"> </w:t>
      </w:r>
      <w:r w:rsidR="00D10FDD" w:rsidRPr="00B83077">
        <w:rPr>
          <w:rFonts w:ascii="Times New Roman" w:hAnsi="Times New Roman" w:cs="Times New Roman" w:hint="eastAsia"/>
          <w:b/>
          <w:bCs/>
          <w:kern w:val="0"/>
          <w:sz w:val="24"/>
          <w:szCs w:val="24"/>
          <w:lang w:val="en-GB"/>
        </w:rPr>
        <w:t xml:space="preserve">(B) </w:t>
      </w:r>
      <w:r w:rsidR="00D10FDD" w:rsidRPr="00B83077">
        <w:rPr>
          <w:rFonts w:ascii="Times New Roman" w:eastAsia="맑은 고딕" w:hAnsi="Times New Roman" w:cs="Times New Roman"/>
          <w:b/>
          <w:bCs/>
          <w:sz w:val="24"/>
          <w:szCs w:val="24"/>
          <w:lang w:val="en-GB"/>
        </w:rPr>
        <w:t xml:space="preserve">Trial sequential analysis </w:t>
      </w:r>
      <w:r w:rsidR="00D36AA6" w:rsidRPr="00B83077">
        <w:rPr>
          <w:rFonts w:ascii="Times New Roman" w:eastAsia="맑은 고딕" w:hAnsi="Times New Roman" w:cs="Times New Roman" w:hint="eastAsia"/>
          <w:b/>
          <w:bCs/>
          <w:sz w:val="24"/>
          <w:szCs w:val="24"/>
          <w:lang w:val="en-GB"/>
        </w:rPr>
        <w:t xml:space="preserve">plot. </w:t>
      </w:r>
      <w:r w:rsidR="00D10FDD" w:rsidRPr="00B83077">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D10FDD" w:rsidRPr="00B83077">
        <w:rPr>
          <w:rFonts w:ascii="Times New Roman" w:hAnsi="Times New Roman" w:cs="Times New Roman"/>
          <w:sz w:val="24"/>
          <w:szCs w:val="24"/>
          <w:lang w:val="en-GB"/>
        </w:rPr>
        <w:t>dotted</w:t>
      </w:r>
      <w:r w:rsidR="00D10FDD" w:rsidRPr="00B83077">
        <w:rPr>
          <w:rFonts w:ascii="Times New Roman" w:eastAsia="굴림" w:hAnsi="Times New Roman" w:cs="Times New Roman"/>
          <w:kern w:val="0"/>
          <w:sz w:val="24"/>
          <w:szCs w:val="24"/>
          <w:lang w:val="en-GB"/>
        </w:rPr>
        <w:t xml:space="preserve"> red line</w:t>
      </w:r>
      <w:r w:rsidR="00D10FDD" w:rsidRPr="00B83077">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w:t>
      </w:r>
      <w:r w:rsidR="00D10FDD" w:rsidRPr="00D36AA6">
        <w:rPr>
          <w:rFonts w:ascii="Times New Roman" w:eastAsia="맑은 고딕" w:hAnsi="Times New Roman" w:cs="Times New Roman"/>
          <w:sz w:val="24"/>
          <w:szCs w:val="24"/>
          <w:lang w:val="en-GB"/>
        </w:rPr>
        <w:t>boundaries. The blue solid line represents the cumulative z-curve. The number on the x-axis indicates required information size.</w:t>
      </w:r>
      <w:r w:rsidR="00D10FDD" w:rsidRPr="00D36AA6">
        <w:rPr>
          <w:rFonts w:ascii="Times New Roman" w:eastAsia="맑은 고딕" w:hAnsi="Times New Roman" w:cs="Times New Roman" w:hint="eastAsia"/>
          <w:sz w:val="24"/>
          <w:szCs w:val="24"/>
          <w:lang w:val="en-GB"/>
        </w:rPr>
        <w:t xml:space="preserve"> </w:t>
      </w:r>
      <w:r w:rsidR="00D10FDD" w:rsidRPr="00D36AA6">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D10FDD" w:rsidRPr="00D36AA6">
        <w:rPr>
          <w:rFonts w:ascii="Times New Roman" w:eastAsia="맑은 고딕" w:hAnsi="Times New Roman" w:cs="Times New Roman" w:hint="eastAsia"/>
          <w:sz w:val="24"/>
          <w:szCs w:val="24"/>
          <w:lang w:val="en-GB"/>
        </w:rPr>
        <w:t>.</w:t>
      </w:r>
    </w:p>
    <w:p w14:paraId="00BF199C" w14:textId="77777777" w:rsidR="00927FCD" w:rsidRPr="00D36AA6" w:rsidRDefault="00927FCD" w:rsidP="00B650FC">
      <w:pPr>
        <w:widowControl/>
        <w:wordWrap/>
        <w:autoSpaceDE/>
        <w:autoSpaceDN/>
        <w:spacing w:after="160" w:line="259" w:lineRule="auto"/>
        <w:rPr>
          <w:rFonts w:ascii="Times New Roman" w:hAnsi="Times New Roman" w:cs="Times New Roman"/>
          <w:kern w:val="0"/>
          <w:sz w:val="24"/>
          <w:szCs w:val="24"/>
          <w:lang w:val="en-GB"/>
        </w:rPr>
      </w:pPr>
    </w:p>
    <w:p w14:paraId="0B592D66" w14:textId="233C9AAB" w:rsidR="00935B65" w:rsidRPr="000A3CA0" w:rsidRDefault="00927FCD" w:rsidP="006C7B9F">
      <w:pPr>
        <w:spacing w:line="360" w:lineRule="auto"/>
        <w:rPr>
          <w:rFonts w:ascii="Times New Roman" w:eastAsia="맑은 고딕" w:hAnsi="Times New Roman" w:cs="Times New Roman"/>
          <w:b/>
          <w:sz w:val="24"/>
          <w:szCs w:val="24"/>
          <w:lang w:val="en-GB"/>
        </w:rPr>
      </w:pPr>
      <w:r>
        <w:rPr>
          <w:rFonts w:ascii="Times New Roman" w:eastAsia="맑은 고딕" w:hAnsi="Times New Roman" w:cs="Times New Roman"/>
          <w:b/>
          <w:noProof/>
          <w:sz w:val="24"/>
          <w:szCs w:val="24"/>
        </w:rPr>
        <w:drawing>
          <wp:inline distT="0" distB="0" distL="0" distR="0" wp14:anchorId="6706587A" wp14:editId="0577CB04">
            <wp:extent cx="5731510" cy="4836160"/>
            <wp:effectExtent l="0" t="0" r="2540" b="2540"/>
            <wp:docPr id="595689170" name="그림 3" descr="텍스트, 스크린샷, 라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89170" name="그림 3" descr="텍스트, 스크린샷, 라인, 도표이(가) 표시된 사진&#10;&#10;자동 생성된 설명"/>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4836160"/>
                    </a:xfrm>
                    <a:prstGeom prst="rect">
                      <a:avLst/>
                    </a:prstGeom>
                  </pic:spPr>
                </pic:pic>
              </a:graphicData>
            </a:graphic>
          </wp:inline>
        </w:drawing>
      </w:r>
    </w:p>
    <w:p w14:paraId="1939B108" w14:textId="77777777" w:rsidR="00935B65" w:rsidRDefault="00935B65" w:rsidP="00B02F52">
      <w:pPr>
        <w:spacing w:line="360" w:lineRule="auto"/>
        <w:rPr>
          <w:rFonts w:ascii="Times New Roman" w:eastAsia="맑은 고딕" w:hAnsi="Times New Roman" w:cs="Times New Roman"/>
          <w:b/>
          <w:color w:val="FF0000"/>
          <w:sz w:val="24"/>
          <w:szCs w:val="24"/>
          <w:lang w:val="en-GB"/>
        </w:rPr>
      </w:pPr>
    </w:p>
    <w:p w14:paraId="73C68DF6" w14:textId="77777777" w:rsidR="00935B65" w:rsidRDefault="00935B65" w:rsidP="00B02F52">
      <w:pPr>
        <w:spacing w:line="360" w:lineRule="auto"/>
        <w:rPr>
          <w:rFonts w:ascii="Times New Roman" w:eastAsia="맑은 고딕" w:hAnsi="Times New Roman" w:cs="Times New Roman"/>
          <w:b/>
          <w:color w:val="FF0000"/>
          <w:sz w:val="24"/>
          <w:szCs w:val="24"/>
          <w:lang w:val="en-GB"/>
        </w:rPr>
      </w:pPr>
    </w:p>
    <w:p w14:paraId="461D17B9" w14:textId="77777777" w:rsidR="00935B65" w:rsidRDefault="00935B65">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49989832" w14:textId="7996CC62" w:rsidR="00B02F52" w:rsidRDefault="00917B48" w:rsidP="001A0D5D">
      <w:pPr>
        <w:rPr>
          <w:rFonts w:ascii="Times New Roman" w:eastAsia="맑은 고딕"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Supplementary Figure 1</w:t>
      </w:r>
      <w:r w:rsidR="00644593" w:rsidRPr="00B83077">
        <w:rPr>
          <w:rFonts w:ascii="Times New Roman" w:eastAsia="맑은 고딕" w:hAnsi="Times New Roman" w:cs="Times New Roman"/>
          <w:b/>
          <w:sz w:val="24"/>
          <w:szCs w:val="24"/>
          <w:lang w:val="en-GB"/>
        </w:rPr>
        <w:t>4</w:t>
      </w:r>
      <w:r w:rsidR="00596DA1"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927FCD" w:rsidRPr="00B83077">
        <w:rPr>
          <w:rFonts w:ascii="Times New Roman" w:eastAsia="맑은 고딕" w:hAnsi="Times New Roman" w:cs="Times New Roman" w:hint="eastAsia"/>
          <w:b/>
          <w:sz w:val="24"/>
          <w:szCs w:val="24"/>
          <w:lang w:val="en-GB"/>
        </w:rPr>
        <w:t>P</w:t>
      </w:r>
      <w:r w:rsidRPr="00B83077">
        <w:rPr>
          <w:rFonts w:ascii="Times New Roman" w:hAnsi="Times New Roman" w:cs="Times New Roman"/>
          <w:b/>
          <w:sz w:val="24"/>
          <w:szCs w:val="24"/>
        </w:rPr>
        <w:t xml:space="preserve">reoperative diastolic blood pressure. </w:t>
      </w:r>
      <w:r w:rsidR="00927FCD"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 xml:space="preserve">The figure depicts individual trials as filled squares with </w:t>
      </w:r>
      <w:r w:rsidRPr="00927FCD">
        <w:rPr>
          <w:rFonts w:ascii="Times New Roman" w:hAnsi="Times New Roman" w:cs="Times New Roman"/>
          <w:kern w:val="0"/>
          <w:sz w:val="24"/>
          <w:szCs w:val="24"/>
          <w:lang w:val="en-GB"/>
        </w:rPr>
        <w:t>relative sample size and the 95% confidence interval (CI) of the difference as a solid line. The diamond shape indicates the pooled estimate and uncertainty for the combined effect.</w:t>
      </w:r>
      <w:r w:rsidR="00B02F52" w:rsidRPr="00927FCD">
        <w:rPr>
          <w:rFonts w:ascii="Times New Roman" w:hAnsi="Times New Roman" w:cs="Times New Roman" w:hint="eastAsia"/>
          <w:kern w:val="0"/>
          <w:sz w:val="24"/>
          <w:szCs w:val="24"/>
          <w:lang w:val="en-GB"/>
        </w:rPr>
        <w:t xml:space="preserve"> The combined result showed no evidence of differences between remifentanil and sufentanil for preoperative diastolic blood pressure.</w:t>
      </w:r>
      <w:r w:rsidR="00927FCD" w:rsidRPr="00927FCD">
        <w:rPr>
          <w:rFonts w:ascii="Times New Roman" w:hAnsi="Times New Roman" w:cs="Times New Roman" w:hint="eastAsia"/>
          <w:kern w:val="0"/>
          <w:sz w:val="24"/>
          <w:szCs w:val="24"/>
          <w:lang w:val="en-GB"/>
        </w:rPr>
        <w:t xml:space="preserve"> </w:t>
      </w:r>
      <w:r w:rsidR="00927FCD" w:rsidRPr="00927FCD">
        <w:rPr>
          <w:rFonts w:ascii="Times New Roman" w:hAnsi="Times New Roman" w:cs="Times New Roman" w:hint="eastAsia"/>
          <w:b/>
          <w:bCs/>
          <w:kern w:val="0"/>
          <w:sz w:val="24"/>
          <w:szCs w:val="24"/>
          <w:lang w:val="en-GB"/>
        </w:rPr>
        <w:t>(B)</w:t>
      </w:r>
      <w:r w:rsidR="00927FCD" w:rsidRPr="00927FCD">
        <w:rPr>
          <w:rFonts w:ascii="Times New Roman" w:hAnsi="Times New Roman" w:cs="Times New Roman" w:hint="eastAsia"/>
          <w:kern w:val="0"/>
          <w:sz w:val="24"/>
          <w:szCs w:val="24"/>
          <w:lang w:val="en-GB"/>
        </w:rPr>
        <w:t xml:space="preserve"> </w:t>
      </w:r>
      <w:r w:rsidR="00927FCD" w:rsidRPr="00927FCD">
        <w:rPr>
          <w:rFonts w:ascii="Times New Roman" w:eastAsia="맑은 고딕" w:hAnsi="Times New Roman" w:cs="Times New Roman"/>
          <w:b/>
          <w:sz w:val="24"/>
          <w:szCs w:val="24"/>
          <w:lang w:val="en-GB"/>
        </w:rPr>
        <w:t xml:space="preserve">Trial sequential analysis </w:t>
      </w:r>
      <w:r w:rsidR="00927FCD" w:rsidRPr="00927FCD">
        <w:rPr>
          <w:rFonts w:ascii="Times New Roman" w:eastAsia="맑은 고딕" w:hAnsi="Times New Roman" w:cs="Times New Roman" w:hint="eastAsia"/>
          <w:b/>
          <w:sz w:val="24"/>
          <w:szCs w:val="24"/>
          <w:lang w:val="en-GB"/>
        </w:rPr>
        <w:t xml:space="preserve">plot. </w:t>
      </w:r>
      <w:r w:rsidR="00927FCD" w:rsidRPr="00927FCD">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927FCD" w:rsidRPr="00927FCD">
        <w:rPr>
          <w:rFonts w:ascii="Times New Roman" w:hAnsi="Times New Roman" w:cs="Times New Roman"/>
          <w:sz w:val="24"/>
          <w:szCs w:val="24"/>
          <w:lang w:val="en-GB"/>
        </w:rPr>
        <w:t>dotted</w:t>
      </w:r>
      <w:r w:rsidR="00927FCD" w:rsidRPr="00927FCD">
        <w:rPr>
          <w:rFonts w:ascii="Times New Roman" w:eastAsia="굴림" w:hAnsi="Times New Roman" w:cs="Times New Roman"/>
          <w:kern w:val="0"/>
          <w:sz w:val="24"/>
          <w:szCs w:val="24"/>
          <w:lang w:val="en-GB"/>
        </w:rPr>
        <w:t xml:space="preserve"> red line</w:t>
      </w:r>
      <w:r w:rsidR="00927FCD" w:rsidRPr="00927FCD">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927FCD" w:rsidRPr="00927FCD">
        <w:rPr>
          <w:rFonts w:ascii="Times New Roman" w:eastAsia="맑은 고딕" w:hAnsi="Times New Roman" w:cs="Times New Roman" w:hint="eastAsia"/>
          <w:sz w:val="24"/>
          <w:szCs w:val="24"/>
          <w:lang w:val="en-GB"/>
        </w:rPr>
        <w:t xml:space="preserve"> </w:t>
      </w:r>
      <w:r w:rsidR="00927FCD" w:rsidRPr="00927FCD">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927FCD" w:rsidRPr="00927FCD">
        <w:rPr>
          <w:rFonts w:ascii="Times New Roman" w:eastAsia="맑은 고딕" w:hAnsi="Times New Roman" w:cs="Times New Roman" w:hint="eastAsia"/>
          <w:sz w:val="24"/>
          <w:szCs w:val="24"/>
          <w:lang w:val="en-GB"/>
        </w:rPr>
        <w:t>.</w:t>
      </w:r>
    </w:p>
    <w:p w14:paraId="6D8F70E7" w14:textId="77777777" w:rsidR="001A0D5D" w:rsidRPr="00927FCD" w:rsidRDefault="001A0D5D" w:rsidP="001A0D5D">
      <w:pPr>
        <w:rPr>
          <w:rFonts w:ascii="Times New Roman" w:eastAsia="맑은 고딕" w:hAnsi="Times New Roman" w:cs="Times New Roman"/>
          <w:b/>
          <w:sz w:val="24"/>
          <w:szCs w:val="24"/>
          <w:lang w:val="en-GB"/>
        </w:rPr>
      </w:pPr>
    </w:p>
    <w:p w14:paraId="055B4A85" w14:textId="4A873265" w:rsidR="00917B48" w:rsidRPr="00927FCD" w:rsidRDefault="001A0D5D" w:rsidP="00917B48">
      <w:pPr>
        <w:spacing w:line="360" w:lineRule="auto"/>
        <w:rPr>
          <w:rFonts w:ascii="Times New Roman" w:eastAsia="맑은 고딕" w:hAnsi="Times New Roman" w:cs="Times New Roman"/>
          <w:b/>
          <w:sz w:val="24"/>
          <w:szCs w:val="24"/>
          <w:lang w:val="en-GB"/>
        </w:rPr>
      </w:pPr>
      <w:r>
        <w:rPr>
          <w:rFonts w:ascii="Times New Roman" w:eastAsia="맑은 고딕" w:hAnsi="Times New Roman" w:cs="Times New Roman"/>
          <w:b/>
          <w:noProof/>
          <w:sz w:val="24"/>
          <w:szCs w:val="24"/>
        </w:rPr>
        <w:drawing>
          <wp:inline distT="0" distB="0" distL="0" distR="0" wp14:anchorId="3FA52C3A" wp14:editId="32EB3000">
            <wp:extent cx="5731510" cy="5447030"/>
            <wp:effectExtent l="0" t="0" r="2540" b="1270"/>
            <wp:docPr id="2124533876" name="그림 4" descr="텍스트, 도표,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33876" name="그림 4" descr="텍스트, 도표, 라인, 스크린샷이(가) 표시된 사진&#10;&#10;자동 생성된 설명"/>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447030"/>
                    </a:xfrm>
                    <a:prstGeom prst="rect">
                      <a:avLst/>
                    </a:prstGeom>
                  </pic:spPr>
                </pic:pic>
              </a:graphicData>
            </a:graphic>
          </wp:inline>
        </w:drawing>
      </w:r>
    </w:p>
    <w:p w14:paraId="3B3CA157" w14:textId="77777777" w:rsidR="004A4E87" w:rsidRDefault="004A4E87"/>
    <w:p w14:paraId="37CF6B0F" w14:textId="77777777" w:rsidR="004A4E87" w:rsidRDefault="004A4E87">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133BDF0B" w14:textId="4E583F67" w:rsidR="00C90442" w:rsidRPr="00C90442" w:rsidRDefault="00917B48" w:rsidP="00C90442">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7A3D69" w:rsidRPr="00B83077">
        <w:rPr>
          <w:rFonts w:ascii="Times New Roman" w:eastAsia="맑은 고딕" w:hAnsi="Times New Roman" w:cs="Times New Roman" w:hint="eastAsia"/>
          <w:b/>
          <w:sz w:val="24"/>
          <w:szCs w:val="24"/>
          <w:lang w:val="en-GB"/>
        </w:rPr>
        <w:t>1</w:t>
      </w:r>
      <w:r w:rsidR="00644593" w:rsidRPr="00B83077">
        <w:rPr>
          <w:rFonts w:ascii="Times New Roman" w:eastAsia="맑은 고딕" w:hAnsi="Times New Roman" w:cs="Times New Roman"/>
          <w:b/>
          <w:sz w:val="24"/>
          <w:szCs w:val="24"/>
          <w:lang w:val="en-GB"/>
        </w:rPr>
        <w:t>5</w:t>
      </w:r>
      <w:r w:rsidR="00B02F52"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C90442" w:rsidRPr="00B83077">
        <w:rPr>
          <w:rFonts w:ascii="Times New Roman" w:hAnsi="Times New Roman" w:cs="Times New Roman" w:hint="eastAsia"/>
          <w:b/>
          <w:sz w:val="24"/>
          <w:szCs w:val="24"/>
        </w:rPr>
        <w:t>I</w:t>
      </w:r>
      <w:r w:rsidRPr="00B83077">
        <w:rPr>
          <w:rFonts w:ascii="Times New Roman" w:hAnsi="Times New Roman" w:cs="Times New Roman"/>
          <w:b/>
          <w:sz w:val="24"/>
          <w:szCs w:val="24"/>
        </w:rPr>
        <w:t xml:space="preserve">ntraoperative diastolic blood pressure. </w:t>
      </w:r>
      <w:r w:rsidR="00C90442"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 xml:space="preserve">The figure depicts individual trials as filled squares </w:t>
      </w:r>
      <w:r w:rsidRPr="00C90442">
        <w:rPr>
          <w:rFonts w:ascii="Times New Roman" w:hAnsi="Times New Roman" w:cs="Times New Roman"/>
          <w:kern w:val="0"/>
          <w:sz w:val="24"/>
          <w:szCs w:val="24"/>
          <w:lang w:val="en-GB"/>
        </w:rPr>
        <w:t>with relative sample size and the 95% confidence interval (CI) of the difference as a solid line. The diamond shape indicates the pooled estimate and uncertainty for the combined effect.</w:t>
      </w:r>
      <w:r w:rsidR="003E0FCA" w:rsidRPr="00C90442">
        <w:rPr>
          <w:rFonts w:ascii="Times New Roman" w:hAnsi="Times New Roman" w:cs="Times New Roman" w:hint="eastAsia"/>
          <w:kern w:val="0"/>
          <w:sz w:val="24"/>
          <w:szCs w:val="24"/>
          <w:lang w:val="en-GB"/>
        </w:rPr>
        <w:t xml:space="preserve"> The combined result showed no evidence of differences between remifentanil and sufentanil for intraoperative diastolic blood pressure.</w:t>
      </w:r>
      <w:r w:rsidR="00C90442" w:rsidRPr="00C90442">
        <w:rPr>
          <w:rFonts w:ascii="Times New Roman" w:hAnsi="Times New Roman" w:cs="Times New Roman" w:hint="eastAsia"/>
          <w:kern w:val="0"/>
          <w:sz w:val="24"/>
          <w:szCs w:val="24"/>
          <w:lang w:val="en-GB"/>
        </w:rPr>
        <w:t xml:space="preserve"> </w:t>
      </w:r>
      <w:r w:rsidR="00C90442" w:rsidRPr="00C90442">
        <w:rPr>
          <w:rFonts w:ascii="Times New Roman" w:eastAsia="맑은 고딕" w:hAnsi="Times New Roman" w:cs="Times New Roman" w:hint="eastAsia"/>
          <w:b/>
          <w:sz w:val="24"/>
          <w:szCs w:val="24"/>
          <w:lang w:val="en-GB"/>
        </w:rPr>
        <w:t>(B) T</w:t>
      </w:r>
      <w:r w:rsidR="00C90442" w:rsidRPr="00C90442">
        <w:rPr>
          <w:rFonts w:ascii="Times New Roman" w:eastAsia="맑은 고딕" w:hAnsi="Times New Roman" w:cs="Times New Roman"/>
          <w:b/>
          <w:sz w:val="24"/>
          <w:szCs w:val="24"/>
          <w:lang w:val="en-GB"/>
        </w:rPr>
        <w:t xml:space="preserve">rial sequential analysis </w:t>
      </w:r>
      <w:r w:rsidR="00C90442" w:rsidRPr="00C90442">
        <w:rPr>
          <w:rFonts w:ascii="Times New Roman" w:eastAsia="맑은 고딕" w:hAnsi="Times New Roman" w:cs="Times New Roman" w:hint="eastAsia"/>
          <w:b/>
          <w:sz w:val="24"/>
          <w:szCs w:val="24"/>
          <w:lang w:val="en-GB"/>
        </w:rPr>
        <w:t xml:space="preserve">plot. </w:t>
      </w:r>
      <w:r w:rsidR="00C90442" w:rsidRPr="00C90442">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C90442" w:rsidRPr="00C90442">
        <w:rPr>
          <w:rFonts w:ascii="Times New Roman" w:hAnsi="Times New Roman" w:cs="Times New Roman"/>
          <w:sz w:val="24"/>
          <w:szCs w:val="24"/>
          <w:lang w:val="en-GB"/>
        </w:rPr>
        <w:t>dotted</w:t>
      </w:r>
      <w:r w:rsidR="00C90442" w:rsidRPr="00C90442">
        <w:rPr>
          <w:rFonts w:ascii="Times New Roman" w:eastAsia="굴림" w:hAnsi="Times New Roman" w:cs="Times New Roman"/>
          <w:kern w:val="0"/>
          <w:sz w:val="24"/>
          <w:szCs w:val="24"/>
          <w:lang w:val="en-GB"/>
        </w:rPr>
        <w:t xml:space="preserve"> red line</w:t>
      </w:r>
      <w:r w:rsidR="00C90442" w:rsidRPr="00C90442">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C90442" w:rsidRPr="00C90442">
        <w:rPr>
          <w:rFonts w:ascii="Times New Roman" w:eastAsia="맑은 고딕" w:hAnsi="Times New Roman" w:cs="Times New Roman" w:hint="eastAsia"/>
          <w:sz w:val="24"/>
          <w:szCs w:val="24"/>
          <w:lang w:val="en-GB"/>
        </w:rPr>
        <w:t xml:space="preserve"> </w:t>
      </w:r>
      <w:r w:rsidR="00C90442" w:rsidRPr="00C90442">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C90442" w:rsidRPr="00C90442">
        <w:rPr>
          <w:rFonts w:ascii="Times New Roman" w:eastAsia="맑은 고딕" w:hAnsi="Times New Roman" w:cs="Times New Roman" w:hint="eastAsia"/>
          <w:sz w:val="24"/>
          <w:szCs w:val="24"/>
          <w:lang w:val="en-GB"/>
        </w:rPr>
        <w:t>.</w:t>
      </w:r>
    </w:p>
    <w:p w14:paraId="6CB51E4E" w14:textId="522C7D4B" w:rsidR="00917B48" w:rsidRDefault="00917B48"/>
    <w:p w14:paraId="7B587B90" w14:textId="2A1D9360" w:rsidR="00917B48" w:rsidRDefault="008039C4">
      <w:r>
        <w:rPr>
          <w:noProof/>
        </w:rPr>
        <w:drawing>
          <wp:inline distT="0" distB="0" distL="0" distR="0" wp14:anchorId="4BAB9E65" wp14:editId="69B3375B">
            <wp:extent cx="5731510" cy="5283200"/>
            <wp:effectExtent l="0" t="0" r="2540" b="0"/>
            <wp:docPr id="1271920600" name="그림 5" descr="텍스트, 스크린샷, 도표,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20600" name="그림 5" descr="텍스트, 스크린샷, 도표, 평행이(가) 표시된 사진&#10;&#10;자동 생성된 설명"/>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5283200"/>
                    </a:xfrm>
                    <a:prstGeom prst="rect">
                      <a:avLst/>
                    </a:prstGeom>
                  </pic:spPr>
                </pic:pic>
              </a:graphicData>
            </a:graphic>
          </wp:inline>
        </w:drawing>
      </w:r>
    </w:p>
    <w:p w14:paraId="0C892C71" w14:textId="77777777" w:rsidR="00917B48" w:rsidRDefault="00917B48">
      <w:pPr>
        <w:widowControl/>
        <w:wordWrap/>
        <w:autoSpaceDE/>
        <w:autoSpaceDN/>
        <w:spacing w:after="160" w:line="259" w:lineRule="auto"/>
      </w:pPr>
      <w:r>
        <w:br w:type="page"/>
      </w:r>
    </w:p>
    <w:p w14:paraId="057A9889" w14:textId="2D053493" w:rsidR="00917B48" w:rsidRPr="008039C4" w:rsidRDefault="00917B48" w:rsidP="008039C4">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7A3D69" w:rsidRPr="00B83077">
        <w:rPr>
          <w:rFonts w:ascii="Times New Roman" w:eastAsia="맑은 고딕" w:hAnsi="Times New Roman" w:cs="Times New Roman" w:hint="eastAsia"/>
          <w:b/>
          <w:sz w:val="24"/>
          <w:szCs w:val="24"/>
          <w:lang w:val="en-GB"/>
        </w:rPr>
        <w:t>1</w:t>
      </w:r>
      <w:r w:rsidR="0077234B" w:rsidRPr="00B83077">
        <w:rPr>
          <w:rFonts w:ascii="Times New Roman" w:eastAsia="맑은 고딕" w:hAnsi="Times New Roman" w:cs="Times New Roman"/>
          <w:b/>
          <w:sz w:val="24"/>
          <w:szCs w:val="24"/>
          <w:lang w:val="en-GB"/>
        </w:rPr>
        <w:t>6</w:t>
      </w:r>
      <w:r w:rsidR="00FB0C3D"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Pr="00B83077">
        <w:rPr>
          <w:rFonts w:ascii="Times New Roman" w:hAnsi="Times New Roman" w:cs="Times New Roman"/>
          <w:b/>
          <w:sz w:val="24"/>
          <w:szCs w:val="24"/>
        </w:rPr>
        <w:t xml:space="preserve">Forest plot for postoperative diastolic blood pressure. </w:t>
      </w:r>
      <w:r w:rsidRPr="00B83077">
        <w:rPr>
          <w:rFonts w:ascii="Times New Roman" w:hAnsi="Times New Roman" w:cs="Times New Roman"/>
          <w:kern w:val="0"/>
          <w:sz w:val="24"/>
          <w:szCs w:val="24"/>
          <w:lang w:val="en-GB"/>
        </w:rPr>
        <w:t xml:space="preserve">The </w:t>
      </w:r>
      <w:r w:rsidRPr="008039C4">
        <w:rPr>
          <w:rFonts w:ascii="Times New Roman" w:hAnsi="Times New Roman" w:cs="Times New Roman"/>
          <w:kern w:val="0"/>
          <w:sz w:val="24"/>
          <w:szCs w:val="24"/>
          <w:lang w:val="en-GB"/>
        </w:rPr>
        <w:t>figure depicts individual trials as filled squares with relative sample size and the 95% confidence interval (CI) of the difference as a solid line. The diamond shape indicates the pooled estimate and uncertainty for the combined effect.</w:t>
      </w:r>
      <w:r w:rsidR="00FB0C3D" w:rsidRPr="008039C4">
        <w:rPr>
          <w:rFonts w:ascii="Times New Roman" w:hAnsi="Times New Roman" w:cs="Times New Roman" w:hint="eastAsia"/>
          <w:kern w:val="0"/>
          <w:sz w:val="24"/>
          <w:szCs w:val="24"/>
          <w:lang w:val="en-GB"/>
        </w:rPr>
        <w:t xml:space="preserve"> </w:t>
      </w:r>
      <w:r w:rsidR="00FB0C3D" w:rsidRPr="008039C4">
        <w:rPr>
          <w:rFonts w:ascii="Times New Roman" w:hAnsi="Times New Roman" w:cs="Times New Roman"/>
          <w:kern w:val="0"/>
          <w:sz w:val="24"/>
          <w:szCs w:val="24"/>
          <w:lang w:val="en-GB"/>
        </w:rPr>
        <w:t xml:space="preserve">The overall pooled estimate of </w:t>
      </w:r>
      <w:r w:rsidR="004F7824" w:rsidRPr="008039C4">
        <w:rPr>
          <w:rFonts w:ascii="Times New Roman" w:hAnsi="Times New Roman" w:cs="Times New Roman" w:hint="eastAsia"/>
          <w:kern w:val="0"/>
          <w:sz w:val="24"/>
          <w:szCs w:val="24"/>
          <w:lang w:val="en-GB"/>
        </w:rPr>
        <w:t>remi</w:t>
      </w:r>
      <w:r w:rsidR="00FB0C3D" w:rsidRPr="008039C4">
        <w:rPr>
          <w:rFonts w:ascii="Times New Roman" w:hAnsi="Times New Roman" w:cs="Times New Roman" w:hint="eastAsia"/>
          <w:kern w:val="0"/>
          <w:sz w:val="24"/>
          <w:szCs w:val="24"/>
          <w:lang w:val="en-GB"/>
        </w:rPr>
        <w:t>fentanil</w:t>
      </w:r>
      <w:r w:rsidR="00FB0C3D" w:rsidRPr="008039C4">
        <w:rPr>
          <w:rFonts w:ascii="Times New Roman" w:hAnsi="Times New Roman" w:cs="Times New Roman"/>
          <w:kern w:val="0"/>
          <w:sz w:val="24"/>
          <w:szCs w:val="24"/>
          <w:lang w:val="en-GB"/>
        </w:rPr>
        <w:t xml:space="preserve"> shows significantly higher </w:t>
      </w:r>
      <w:r w:rsidR="00584173" w:rsidRPr="008039C4">
        <w:rPr>
          <w:rFonts w:ascii="Times New Roman" w:hAnsi="Times New Roman" w:cs="Times New Roman" w:hint="eastAsia"/>
          <w:kern w:val="0"/>
          <w:sz w:val="24"/>
          <w:szCs w:val="24"/>
          <w:lang w:val="en-GB"/>
        </w:rPr>
        <w:t>postoperative</w:t>
      </w:r>
      <w:r w:rsidR="00FB0C3D" w:rsidRPr="008039C4">
        <w:rPr>
          <w:rFonts w:ascii="Times New Roman" w:hAnsi="Times New Roman" w:cs="Times New Roman" w:hint="eastAsia"/>
          <w:kern w:val="0"/>
          <w:sz w:val="24"/>
          <w:szCs w:val="24"/>
          <w:lang w:val="en-GB"/>
        </w:rPr>
        <w:t xml:space="preserve"> </w:t>
      </w:r>
      <w:r w:rsidR="00584173" w:rsidRPr="008039C4">
        <w:rPr>
          <w:rFonts w:ascii="Times New Roman" w:hAnsi="Times New Roman" w:cs="Times New Roman" w:hint="eastAsia"/>
          <w:kern w:val="0"/>
          <w:sz w:val="24"/>
          <w:szCs w:val="24"/>
          <w:lang w:val="en-GB"/>
        </w:rPr>
        <w:t>diastolic</w:t>
      </w:r>
      <w:r w:rsidR="00FB0C3D" w:rsidRPr="008039C4">
        <w:rPr>
          <w:rFonts w:ascii="Times New Roman" w:hAnsi="Times New Roman" w:cs="Times New Roman" w:hint="eastAsia"/>
          <w:kern w:val="0"/>
          <w:sz w:val="24"/>
          <w:szCs w:val="24"/>
          <w:lang w:val="en-GB"/>
        </w:rPr>
        <w:t xml:space="preserve"> blood pressure </w:t>
      </w:r>
      <w:r w:rsidR="00FB0C3D" w:rsidRPr="008039C4">
        <w:rPr>
          <w:rFonts w:ascii="Times New Roman" w:hAnsi="Times New Roman" w:cs="Times New Roman"/>
          <w:kern w:val="0"/>
          <w:sz w:val="24"/>
          <w:szCs w:val="24"/>
          <w:lang w:val="en-GB"/>
        </w:rPr>
        <w:t>compared to sufentanil.</w:t>
      </w:r>
      <w:r w:rsidR="008039C4" w:rsidRPr="008039C4">
        <w:rPr>
          <w:rFonts w:ascii="Times New Roman" w:hAnsi="Times New Roman" w:cs="Times New Roman" w:hint="eastAsia"/>
          <w:kern w:val="0"/>
          <w:sz w:val="24"/>
          <w:szCs w:val="24"/>
          <w:lang w:val="en-GB"/>
        </w:rPr>
        <w:t xml:space="preserve"> </w:t>
      </w:r>
      <w:r w:rsidR="008039C4" w:rsidRPr="008039C4">
        <w:rPr>
          <w:rFonts w:ascii="Times New Roman" w:eastAsia="맑은 고딕" w:hAnsi="Times New Roman" w:cs="Times New Roman" w:hint="eastAsia"/>
          <w:b/>
          <w:sz w:val="24"/>
          <w:szCs w:val="24"/>
          <w:lang w:val="en-GB"/>
        </w:rPr>
        <w:t>(B) T</w:t>
      </w:r>
      <w:r w:rsidR="008039C4" w:rsidRPr="008039C4">
        <w:rPr>
          <w:rFonts w:ascii="Times New Roman" w:eastAsia="맑은 고딕" w:hAnsi="Times New Roman" w:cs="Times New Roman"/>
          <w:b/>
          <w:sz w:val="24"/>
          <w:szCs w:val="24"/>
          <w:lang w:val="en-GB"/>
        </w:rPr>
        <w:t xml:space="preserve">rial sequential analysis </w:t>
      </w:r>
      <w:r w:rsidR="008039C4" w:rsidRPr="008039C4">
        <w:rPr>
          <w:rFonts w:ascii="Times New Roman" w:hAnsi="Times New Roman" w:cs="Times New Roman"/>
          <w:b/>
          <w:sz w:val="24"/>
          <w:szCs w:val="24"/>
        </w:rPr>
        <w:t xml:space="preserve">for postoperative diastolic blood pressure. </w:t>
      </w:r>
      <w:r w:rsidR="008039C4" w:rsidRPr="008039C4">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8039C4" w:rsidRPr="008039C4">
        <w:rPr>
          <w:rFonts w:ascii="Times New Roman" w:hAnsi="Times New Roman" w:cs="Times New Roman"/>
          <w:sz w:val="24"/>
          <w:szCs w:val="24"/>
          <w:lang w:val="en-GB"/>
        </w:rPr>
        <w:t>dotted</w:t>
      </w:r>
      <w:r w:rsidR="008039C4" w:rsidRPr="008039C4">
        <w:rPr>
          <w:rFonts w:ascii="Times New Roman" w:eastAsia="굴림" w:hAnsi="Times New Roman" w:cs="Times New Roman"/>
          <w:kern w:val="0"/>
          <w:sz w:val="24"/>
          <w:szCs w:val="24"/>
          <w:lang w:val="en-GB"/>
        </w:rPr>
        <w:t xml:space="preserve"> red line</w:t>
      </w:r>
      <w:r w:rsidR="008039C4" w:rsidRPr="008039C4">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8039C4" w:rsidRPr="008039C4">
        <w:rPr>
          <w:rFonts w:ascii="Times New Roman" w:eastAsia="맑은 고딕" w:hAnsi="Times New Roman" w:cs="Times New Roman" w:hint="eastAsia"/>
          <w:sz w:val="24"/>
          <w:szCs w:val="24"/>
          <w:lang w:val="en-GB"/>
        </w:rPr>
        <w:t xml:space="preserve"> </w:t>
      </w:r>
      <w:r w:rsidR="008039C4" w:rsidRPr="008039C4">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8039C4" w:rsidRPr="008039C4">
        <w:rPr>
          <w:rFonts w:ascii="Times New Roman" w:eastAsia="맑은 고딕" w:hAnsi="Times New Roman" w:cs="Times New Roman" w:hint="eastAsia"/>
          <w:sz w:val="24"/>
          <w:szCs w:val="24"/>
          <w:lang w:val="en-GB"/>
        </w:rPr>
        <w:t>.</w:t>
      </w:r>
    </w:p>
    <w:p w14:paraId="1DDC989F" w14:textId="2D4180E4" w:rsidR="00917B48" w:rsidRDefault="00917B48"/>
    <w:p w14:paraId="32D7BC04" w14:textId="6A7E98AB" w:rsidR="00917B48" w:rsidRDefault="008039C4">
      <w:r>
        <w:rPr>
          <w:noProof/>
        </w:rPr>
        <w:drawing>
          <wp:inline distT="0" distB="0" distL="0" distR="0" wp14:anchorId="15B3BD5A" wp14:editId="1D29DA95">
            <wp:extent cx="5731510" cy="5086985"/>
            <wp:effectExtent l="0" t="0" r="2540" b="0"/>
            <wp:docPr id="23097464" name="그림 7" descr="텍스트, 스크린샷, 라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7464" name="그림 7" descr="텍스트, 스크린샷, 라인, 도표이(가) 표시된 사진&#10;&#10;자동 생성된 설명"/>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5086985"/>
                    </a:xfrm>
                    <a:prstGeom prst="rect">
                      <a:avLst/>
                    </a:prstGeom>
                  </pic:spPr>
                </pic:pic>
              </a:graphicData>
            </a:graphic>
          </wp:inline>
        </w:drawing>
      </w:r>
    </w:p>
    <w:p w14:paraId="1954BE65" w14:textId="77777777" w:rsidR="00917B48" w:rsidRDefault="00917B48">
      <w:pPr>
        <w:widowControl/>
        <w:wordWrap/>
        <w:autoSpaceDE/>
        <w:autoSpaceDN/>
        <w:spacing w:after="160" w:line="259" w:lineRule="auto"/>
      </w:pPr>
      <w:r>
        <w:br w:type="page"/>
      </w:r>
    </w:p>
    <w:p w14:paraId="1D729A2F" w14:textId="75FD08A8" w:rsidR="00A0218F" w:rsidRDefault="00917B48" w:rsidP="00A0218F">
      <w:pPr>
        <w:rPr>
          <w:rFonts w:ascii="Times New Roman" w:eastAsia="맑은 고딕"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A0218F" w:rsidRPr="00B83077">
        <w:rPr>
          <w:rFonts w:ascii="Times New Roman" w:eastAsia="맑은 고딕" w:hAnsi="Times New Roman" w:cs="Times New Roman" w:hint="eastAsia"/>
          <w:b/>
          <w:sz w:val="24"/>
          <w:szCs w:val="24"/>
          <w:lang w:val="en-GB"/>
        </w:rPr>
        <w:t>1</w:t>
      </w:r>
      <w:r w:rsidR="0077234B" w:rsidRPr="00B83077">
        <w:rPr>
          <w:rFonts w:ascii="Times New Roman" w:eastAsia="맑은 고딕" w:hAnsi="Times New Roman" w:cs="Times New Roman"/>
          <w:b/>
          <w:sz w:val="24"/>
          <w:szCs w:val="24"/>
          <w:lang w:val="en-GB"/>
        </w:rPr>
        <w:t>7</w:t>
      </w:r>
      <w:r w:rsidR="006C6438"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A0218F" w:rsidRPr="00B83077">
        <w:rPr>
          <w:rFonts w:ascii="Times New Roman" w:eastAsia="맑은 고딕" w:hAnsi="Times New Roman" w:cs="Times New Roman" w:hint="eastAsia"/>
          <w:b/>
          <w:sz w:val="24"/>
          <w:szCs w:val="24"/>
          <w:lang w:val="en-GB"/>
        </w:rPr>
        <w:t>P</w:t>
      </w:r>
      <w:r w:rsidRPr="00B83077">
        <w:rPr>
          <w:rFonts w:ascii="Times New Roman" w:hAnsi="Times New Roman" w:cs="Times New Roman"/>
          <w:b/>
          <w:sz w:val="24"/>
          <w:szCs w:val="24"/>
        </w:rPr>
        <w:t xml:space="preserve">reoperative </w:t>
      </w:r>
      <w:r w:rsidRPr="00A0218F">
        <w:rPr>
          <w:rFonts w:ascii="Times New Roman" w:hAnsi="Times New Roman" w:cs="Times New Roman"/>
          <w:b/>
          <w:sz w:val="24"/>
          <w:szCs w:val="24"/>
        </w:rPr>
        <w:t xml:space="preserve">heart rate. </w:t>
      </w:r>
      <w:r w:rsidR="00A0218F" w:rsidRPr="00A0218F">
        <w:rPr>
          <w:rFonts w:ascii="Times New Roman" w:hAnsi="Times New Roman" w:cs="Times New Roman" w:hint="eastAsia"/>
          <w:b/>
          <w:sz w:val="24"/>
          <w:szCs w:val="24"/>
        </w:rPr>
        <w:t xml:space="preserve">(A) Forest plot. </w:t>
      </w:r>
      <w:r w:rsidRPr="00A0218F">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6C6438" w:rsidRPr="00A0218F">
        <w:rPr>
          <w:rFonts w:ascii="Times New Roman" w:hAnsi="Times New Roman" w:cs="Times New Roman" w:hint="eastAsia"/>
          <w:kern w:val="0"/>
          <w:sz w:val="24"/>
          <w:szCs w:val="24"/>
          <w:lang w:val="en-GB"/>
        </w:rPr>
        <w:t xml:space="preserve"> The combined result showed no evidence of differences between remifentanil and sufentanil for </w:t>
      </w:r>
      <w:r w:rsidR="00C30F3F" w:rsidRPr="00A0218F">
        <w:rPr>
          <w:rFonts w:ascii="Times New Roman" w:hAnsi="Times New Roman" w:cs="Times New Roman" w:hint="eastAsia"/>
          <w:kern w:val="0"/>
          <w:sz w:val="24"/>
          <w:szCs w:val="24"/>
          <w:lang w:val="en-GB"/>
        </w:rPr>
        <w:t>preoperative heart rate</w:t>
      </w:r>
      <w:r w:rsidR="006C6438" w:rsidRPr="00A0218F">
        <w:rPr>
          <w:rFonts w:ascii="Times New Roman" w:hAnsi="Times New Roman" w:cs="Times New Roman" w:hint="eastAsia"/>
          <w:kern w:val="0"/>
          <w:sz w:val="24"/>
          <w:szCs w:val="24"/>
          <w:lang w:val="en-GB"/>
        </w:rPr>
        <w:t>.</w:t>
      </w:r>
      <w:r w:rsidR="00A0218F" w:rsidRPr="00A0218F">
        <w:rPr>
          <w:rFonts w:ascii="Times New Roman" w:hAnsi="Times New Roman" w:cs="Times New Roman" w:hint="eastAsia"/>
          <w:kern w:val="0"/>
          <w:sz w:val="24"/>
          <w:szCs w:val="24"/>
          <w:lang w:val="en-GB"/>
        </w:rPr>
        <w:t xml:space="preserve"> </w:t>
      </w:r>
      <w:r w:rsidR="00A0218F" w:rsidRPr="00A0218F">
        <w:rPr>
          <w:rFonts w:ascii="Times New Roman" w:hAnsi="Times New Roman" w:cs="Times New Roman" w:hint="eastAsia"/>
          <w:b/>
          <w:bCs/>
          <w:kern w:val="0"/>
          <w:sz w:val="24"/>
          <w:szCs w:val="24"/>
          <w:lang w:val="en-GB"/>
        </w:rPr>
        <w:t>(B)</w:t>
      </w:r>
      <w:r w:rsidR="00A0218F" w:rsidRPr="00A0218F">
        <w:rPr>
          <w:rFonts w:ascii="Times New Roman" w:hAnsi="Times New Roman" w:cs="Times New Roman" w:hint="eastAsia"/>
          <w:kern w:val="0"/>
          <w:sz w:val="24"/>
          <w:szCs w:val="24"/>
          <w:lang w:val="en-GB"/>
        </w:rPr>
        <w:t xml:space="preserve"> </w:t>
      </w:r>
      <w:r w:rsidR="00A0218F" w:rsidRPr="00A0218F">
        <w:rPr>
          <w:rFonts w:ascii="Times New Roman" w:eastAsia="맑은 고딕" w:hAnsi="Times New Roman" w:cs="Times New Roman"/>
          <w:b/>
          <w:sz w:val="24"/>
          <w:szCs w:val="24"/>
          <w:lang w:val="en-GB"/>
        </w:rPr>
        <w:t xml:space="preserve">Trial sequential analysis </w:t>
      </w:r>
      <w:r w:rsidR="00A0218F">
        <w:rPr>
          <w:rFonts w:ascii="Times New Roman" w:hAnsi="Times New Roman" w:cs="Times New Roman" w:hint="eastAsia"/>
          <w:b/>
          <w:sz w:val="24"/>
          <w:szCs w:val="24"/>
        </w:rPr>
        <w:t>plot</w:t>
      </w:r>
      <w:r w:rsidR="00A0218F" w:rsidRPr="00A0218F">
        <w:rPr>
          <w:rFonts w:ascii="Times New Roman" w:hAnsi="Times New Roman" w:cs="Times New Roman"/>
          <w:b/>
          <w:sz w:val="24"/>
          <w:szCs w:val="24"/>
        </w:rPr>
        <w:t xml:space="preserve">. </w:t>
      </w:r>
      <w:r w:rsidR="00A0218F" w:rsidRPr="00A0218F">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A0218F" w:rsidRPr="00A0218F">
        <w:rPr>
          <w:rFonts w:ascii="Times New Roman" w:hAnsi="Times New Roman" w:cs="Times New Roman"/>
          <w:sz w:val="24"/>
          <w:szCs w:val="24"/>
          <w:lang w:val="en-GB"/>
        </w:rPr>
        <w:t>dotted</w:t>
      </w:r>
      <w:r w:rsidR="00A0218F" w:rsidRPr="00A0218F">
        <w:rPr>
          <w:rFonts w:ascii="Times New Roman" w:eastAsia="굴림" w:hAnsi="Times New Roman" w:cs="Times New Roman"/>
          <w:kern w:val="0"/>
          <w:sz w:val="24"/>
          <w:szCs w:val="24"/>
          <w:lang w:val="en-GB"/>
        </w:rPr>
        <w:t xml:space="preserve"> red line</w:t>
      </w:r>
      <w:r w:rsidR="00A0218F" w:rsidRPr="00A0218F">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A0218F" w:rsidRPr="00A0218F">
        <w:rPr>
          <w:rFonts w:ascii="Times New Roman" w:eastAsia="맑은 고딕" w:hAnsi="Times New Roman" w:cs="Times New Roman" w:hint="eastAsia"/>
          <w:sz w:val="24"/>
          <w:szCs w:val="24"/>
          <w:lang w:val="en-GB"/>
        </w:rPr>
        <w:t xml:space="preserve"> </w:t>
      </w:r>
      <w:r w:rsidR="00A0218F" w:rsidRPr="00A0218F">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A0218F" w:rsidRPr="00A0218F">
        <w:rPr>
          <w:rFonts w:ascii="Times New Roman" w:eastAsia="맑은 고딕" w:hAnsi="Times New Roman" w:cs="Times New Roman" w:hint="eastAsia"/>
          <w:sz w:val="24"/>
          <w:szCs w:val="24"/>
          <w:lang w:val="en-GB"/>
        </w:rPr>
        <w:t>.</w:t>
      </w:r>
    </w:p>
    <w:p w14:paraId="22A568FC" w14:textId="22D9BABE" w:rsidR="00B83077" w:rsidRDefault="00A0218F" w:rsidP="00A0218F">
      <w:pPr>
        <w:rPr>
          <w:rFonts w:ascii="Times New Roman" w:eastAsia="맑은 고딕" w:hAnsi="Times New Roman" w:cs="Times New Roman"/>
          <w:sz w:val="24"/>
          <w:szCs w:val="24"/>
          <w:lang w:val="en-GB"/>
        </w:rPr>
      </w:pPr>
      <w:r>
        <w:rPr>
          <w:rFonts w:ascii="Times New Roman" w:eastAsia="맑은 고딕" w:hAnsi="Times New Roman" w:cs="Times New Roman"/>
          <w:noProof/>
          <w:sz w:val="24"/>
          <w:szCs w:val="24"/>
        </w:rPr>
        <w:drawing>
          <wp:inline distT="0" distB="0" distL="0" distR="0" wp14:anchorId="35001A5B" wp14:editId="6573DA76">
            <wp:extent cx="5731510" cy="6637020"/>
            <wp:effectExtent l="0" t="0" r="2540" b="0"/>
            <wp:docPr id="1490166953" name="그림 9" descr="텍스트, 평행, 스크린샷,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66953" name="그림 9" descr="텍스트, 평행, 스크린샷, 도표이(가) 표시된 사진&#10;&#10;자동 생성된 설명"/>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6637020"/>
                    </a:xfrm>
                    <a:prstGeom prst="rect">
                      <a:avLst/>
                    </a:prstGeom>
                  </pic:spPr>
                </pic:pic>
              </a:graphicData>
            </a:graphic>
          </wp:inline>
        </w:drawing>
      </w:r>
      <w:r w:rsidR="00B83077">
        <w:rPr>
          <w:rFonts w:ascii="Times New Roman" w:eastAsia="맑은 고딕" w:hAnsi="Times New Roman" w:cs="Times New Roman"/>
          <w:sz w:val="24"/>
          <w:szCs w:val="24"/>
          <w:lang w:val="en-GB"/>
        </w:rPr>
        <w:br w:type="page"/>
      </w:r>
    </w:p>
    <w:p w14:paraId="4FD3C4C5" w14:textId="0B8B0313" w:rsidR="0077234B" w:rsidRPr="00B83077" w:rsidRDefault="0077234B" w:rsidP="0077234B">
      <w:pPr>
        <w:rPr>
          <w:rFonts w:ascii="Times New Roman" w:eastAsia="맑은 고딕" w:hAnsi="Times New Roman" w:cs="Times New Roman"/>
          <w:bCs/>
          <w:sz w:val="24"/>
          <w:szCs w:val="24"/>
          <w:lang w:val="en-GB"/>
        </w:rPr>
      </w:pPr>
      <w:bookmarkStart w:id="12" w:name="_Hlk175325969"/>
      <w:r w:rsidRPr="00B83077">
        <w:rPr>
          <w:rFonts w:ascii="Times New Roman" w:eastAsia="맑은 고딕" w:hAnsi="Times New Roman" w:cs="Times New Roman"/>
          <w:b/>
          <w:bCs/>
          <w:sz w:val="24"/>
          <w:szCs w:val="24"/>
        </w:rPr>
        <w:lastRenderedPageBreak/>
        <w:t>Supplementary Figure 1</w:t>
      </w:r>
      <w:r w:rsidR="00D13B3D" w:rsidRPr="00B83077">
        <w:rPr>
          <w:rFonts w:ascii="Times New Roman" w:eastAsia="맑은 고딕" w:hAnsi="Times New Roman" w:cs="Times New Roman"/>
          <w:b/>
          <w:bCs/>
          <w:sz w:val="24"/>
          <w:szCs w:val="24"/>
        </w:rPr>
        <w:t>8</w:t>
      </w:r>
      <w:r w:rsidRPr="00B83077">
        <w:rPr>
          <w:rFonts w:ascii="Times New Roman" w:eastAsia="맑은 고딕" w:hAnsi="Times New Roman" w:cs="Times New Roman"/>
          <w:b/>
          <w:bCs/>
          <w:sz w:val="24"/>
          <w:szCs w:val="24"/>
        </w:rPr>
        <w:t>.</w:t>
      </w:r>
      <w:r w:rsidRPr="00B83077">
        <w:rPr>
          <w:rFonts w:ascii="Times New Roman" w:eastAsia="맑은 고딕" w:hAnsi="Times New Roman" w:cs="Times New Roman"/>
          <w:b/>
          <w:sz w:val="24"/>
          <w:szCs w:val="24"/>
        </w:rPr>
        <w:t xml:space="preserve"> Meta-regression analysis showing the correlation between preoperative heart rate and (A) patient age and (B) the ratio of sufentanil to remifentanil dosage.</w:t>
      </w:r>
      <w:r w:rsidRPr="00B83077">
        <w:rPr>
          <w:rFonts w:ascii="Times New Roman" w:eastAsia="맑은 고딕" w:hAnsi="Times New Roman" w:cs="Times New Roman"/>
          <w:b/>
          <w:sz w:val="24"/>
          <w:szCs w:val="24"/>
          <w:lang w:val="en-GB"/>
        </w:rPr>
        <w:t xml:space="preserve"> </w:t>
      </w:r>
      <w:r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12"/>
    <w:p w14:paraId="5885DEED" w14:textId="32D6CB07" w:rsidR="0077234B" w:rsidRDefault="00D13B3D">
      <w:r>
        <w:rPr>
          <w:noProof/>
        </w:rPr>
        <w:drawing>
          <wp:inline distT="0" distB="0" distL="0" distR="0" wp14:anchorId="75379725" wp14:editId="523633F5">
            <wp:extent cx="5731510" cy="5301615"/>
            <wp:effectExtent l="0" t="0" r="0" b="0"/>
            <wp:docPr id="666335333" name="그림 11" descr="텍스트, 도표,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35333" name="그림 11" descr="텍스트, 도표, 스크린샷, 라인이(가) 표시된 사진&#10;&#10;자동 생성된 설명"/>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5301615"/>
                    </a:xfrm>
                    <a:prstGeom prst="rect">
                      <a:avLst/>
                    </a:prstGeom>
                  </pic:spPr>
                </pic:pic>
              </a:graphicData>
            </a:graphic>
          </wp:inline>
        </w:drawing>
      </w:r>
    </w:p>
    <w:p w14:paraId="45EFE9C9" w14:textId="77777777" w:rsidR="00BE6F7F" w:rsidRDefault="00BE6F7F">
      <w:pPr>
        <w:widowControl/>
        <w:wordWrap/>
        <w:autoSpaceDE/>
        <w:autoSpaceDN/>
        <w:spacing w:after="160" w:line="259" w:lineRule="auto"/>
      </w:pPr>
      <w:r>
        <w:br w:type="page"/>
      </w:r>
    </w:p>
    <w:p w14:paraId="004FFD4E" w14:textId="598BE3EF" w:rsidR="00D13B3D" w:rsidRPr="00B83077" w:rsidRDefault="00D13B3D" w:rsidP="00D13B3D">
      <w:pPr>
        <w:rPr>
          <w:rFonts w:ascii="Times New Roman" w:eastAsia="맑은 고딕" w:hAnsi="Times New Roman" w:cs="Times New Roman"/>
          <w:bCs/>
          <w:sz w:val="24"/>
          <w:szCs w:val="24"/>
          <w:lang w:val="en-GB"/>
        </w:rPr>
      </w:pPr>
      <w:bookmarkStart w:id="13" w:name="_Hlk175326719"/>
      <w:r w:rsidRPr="00B83077">
        <w:rPr>
          <w:rFonts w:ascii="Times New Roman" w:eastAsia="맑은 고딕" w:hAnsi="Times New Roman" w:cs="Times New Roman"/>
          <w:b/>
          <w:bCs/>
          <w:sz w:val="24"/>
          <w:szCs w:val="24"/>
        </w:rPr>
        <w:lastRenderedPageBreak/>
        <w:t>Supplementary Figure</w:t>
      </w:r>
      <w:r w:rsidR="008B283A" w:rsidRPr="00B83077">
        <w:rPr>
          <w:rFonts w:ascii="Times New Roman" w:eastAsia="맑은 고딕" w:hAnsi="Times New Roman" w:cs="Times New Roman" w:hint="eastAsia"/>
          <w:b/>
          <w:bCs/>
          <w:sz w:val="24"/>
          <w:szCs w:val="24"/>
        </w:rPr>
        <w:t xml:space="preserve"> </w:t>
      </w:r>
      <w:r w:rsidRPr="00B83077">
        <w:rPr>
          <w:rFonts w:ascii="Times New Roman" w:eastAsia="맑은 고딕" w:hAnsi="Times New Roman" w:cs="Times New Roman"/>
          <w:b/>
          <w:bCs/>
          <w:sz w:val="24"/>
          <w:szCs w:val="24"/>
        </w:rPr>
        <w:t>19.</w:t>
      </w:r>
      <w:r w:rsidRPr="00B83077">
        <w:rPr>
          <w:rFonts w:ascii="Times New Roman" w:eastAsia="맑은 고딕" w:hAnsi="Times New Roman" w:cs="Times New Roman"/>
          <w:b/>
          <w:sz w:val="24"/>
          <w:szCs w:val="24"/>
        </w:rPr>
        <w:t xml:space="preserve"> Meta-regression analysis showing the correlation between intraoperative heart rate and (A) patient age and (B) the ratio of sufentanil to remifentanil dosage.</w:t>
      </w:r>
      <w:r w:rsidRPr="00B83077">
        <w:rPr>
          <w:rFonts w:ascii="Times New Roman" w:eastAsia="맑은 고딕" w:hAnsi="Times New Roman" w:cs="Times New Roman"/>
          <w:b/>
          <w:sz w:val="24"/>
          <w:szCs w:val="24"/>
          <w:lang w:val="en-GB"/>
        </w:rPr>
        <w:t xml:space="preserve"> </w:t>
      </w:r>
      <w:r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13"/>
    <w:p w14:paraId="554676E3" w14:textId="72A39818" w:rsidR="00D13B3D" w:rsidRDefault="00D13B3D" w:rsidP="00D13B3D">
      <w:pPr>
        <w:rPr>
          <w:rFonts w:ascii="Times New Roman" w:eastAsia="맑은 고딕" w:hAnsi="Times New Roman" w:cs="Times New Roman"/>
          <w:bCs/>
          <w:color w:val="FF0000"/>
          <w:sz w:val="24"/>
          <w:szCs w:val="24"/>
          <w:lang w:val="en-GB"/>
        </w:rPr>
      </w:pPr>
      <w:r>
        <w:rPr>
          <w:rFonts w:ascii="Times New Roman" w:eastAsia="맑은 고딕" w:hAnsi="Times New Roman" w:cs="Times New Roman"/>
          <w:bCs/>
          <w:noProof/>
          <w:color w:val="FF0000"/>
          <w:sz w:val="24"/>
          <w:szCs w:val="24"/>
        </w:rPr>
        <w:drawing>
          <wp:inline distT="0" distB="0" distL="0" distR="0" wp14:anchorId="090EB8A6" wp14:editId="7568D812">
            <wp:extent cx="5731510" cy="5212715"/>
            <wp:effectExtent l="0" t="0" r="0" b="0"/>
            <wp:docPr id="1763553190"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553190" name="그림 176355319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5212715"/>
                    </a:xfrm>
                    <a:prstGeom prst="rect">
                      <a:avLst/>
                    </a:prstGeom>
                  </pic:spPr>
                </pic:pic>
              </a:graphicData>
            </a:graphic>
          </wp:inline>
        </w:drawing>
      </w:r>
    </w:p>
    <w:p w14:paraId="17B54DCA" w14:textId="77777777" w:rsidR="00D13B3D" w:rsidRDefault="00D13B3D" w:rsidP="00D13B3D">
      <w:pPr>
        <w:rPr>
          <w:rFonts w:ascii="Times New Roman" w:eastAsia="맑은 고딕" w:hAnsi="Times New Roman" w:cs="Times New Roman"/>
          <w:bCs/>
          <w:color w:val="FF0000"/>
          <w:sz w:val="24"/>
          <w:szCs w:val="24"/>
          <w:lang w:val="en-GB"/>
        </w:rPr>
      </w:pPr>
    </w:p>
    <w:p w14:paraId="5B92DD02" w14:textId="77777777" w:rsidR="00D13B3D" w:rsidRDefault="00D13B3D" w:rsidP="00D13B3D">
      <w:pPr>
        <w:rPr>
          <w:rFonts w:ascii="Times New Roman" w:eastAsia="맑은 고딕" w:hAnsi="Times New Roman" w:cs="Times New Roman"/>
          <w:bCs/>
          <w:color w:val="FF0000"/>
          <w:sz w:val="24"/>
          <w:szCs w:val="24"/>
          <w:lang w:val="en-GB"/>
        </w:rPr>
      </w:pPr>
    </w:p>
    <w:p w14:paraId="186D8634" w14:textId="77777777" w:rsidR="00D13B3D" w:rsidRDefault="00D13B3D" w:rsidP="00D13B3D">
      <w:pPr>
        <w:rPr>
          <w:rFonts w:ascii="Times New Roman" w:eastAsia="맑은 고딕" w:hAnsi="Times New Roman" w:cs="Times New Roman"/>
          <w:bCs/>
          <w:color w:val="FF0000"/>
          <w:sz w:val="24"/>
          <w:szCs w:val="24"/>
          <w:lang w:val="en-GB"/>
        </w:rPr>
      </w:pPr>
    </w:p>
    <w:p w14:paraId="041816B1" w14:textId="77777777" w:rsidR="00D13B3D" w:rsidRDefault="00D13B3D" w:rsidP="00D13B3D">
      <w:pPr>
        <w:rPr>
          <w:rFonts w:ascii="Times New Roman" w:eastAsia="맑은 고딕" w:hAnsi="Times New Roman" w:cs="Times New Roman"/>
          <w:bCs/>
          <w:color w:val="FF0000"/>
          <w:sz w:val="24"/>
          <w:szCs w:val="24"/>
          <w:lang w:val="en-GB"/>
        </w:rPr>
      </w:pPr>
    </w:p>
    <w:p w14:paraId="3124E034" w14:textId="77777777" w:rsidR="00D13B3D" w:rsidRDefault="00D13B3D" w:rsidP="00D13B3D">
      <w:pPr>
        <w:rPr>
          <w:rFonts w:ascii="Times New Roman" w:eastAsia="맑은 고딕" w:hAnsi="Times New Roman" w:cs="Times New Roman"/>
          <w:bCs/>
          <w:color w:val="FF0000"/>
          <w:sz w:val="24"/>
          <w:szCs w:val="24"/>
          <w:lang w:val="en-GB"/>
        </w:rPr>
      </w:pPr>
    </w:p>
    <w:p w14:paraId="6F014660" w14:textId="77777777" w:rsidR="00D13B3D" w:rsidRDefault="00D13B3D" w:rsidP="00D13B3D">
      <w:pPr>
        <w:rPr>
          <w:rFonts w:ascii="Times New Roman" w:eastAsia="맑은 고딕" w:hAnsi="Times New Roman" w:cs="Times New Roman"/>
          <w:bCs/>
          <w:color w:val="FF0000"/>
          <w:sz w:val="24"/>
          <w:szCs w:val="24"/>
          <w:lang w:val="en-GB"/>
        </w:rPr>
      </w:pPr>
    </w:p>
    <w:p w14:paraId="52F07139" w14:textId="77777777" w:rsidR="00D13B3D" w:rsidRDefault="00D13B3D" w:rsidP="00D13B3D">
      <w:pPr>
        <w:rPr>
          <w:rFonts w:ascii="Times New Roman" w:eastAsia="맑은 고딕" w:hAnsi="Times New Roman" w:cs="Times New Roman"/>
          <w:bCs/>
          <w:color w:val="FF0000"/>
          <w:sz w:val="24"/>
          <w:szCs w:val="24"/>
          <w:lang w:val="en-GB"/>
        </w:rPr>
      </w:pPr>
    </w:p>
    <w:p w14:paraId="14084A97" w14:textId="77777777" w:rsidR="00D13B3D" w:rsidRDefault="00D13B3D" w:rsidP="00D13B3D">
      <w:pPr>
        <w:rPr>
          <w:rFonts w:ascii="Times New Roman" w:eastAsia="맑은 고딕" w:hAnsi="Times New Roman" w:cs="Times New Roman"/>
          <w:bCs/>
          <w:color w:val="FF0000"/>
          <w:sz w:val="24"/>
          <w:szCs w:val="24"/>
          <w:lang w:val="en-GB"/>
        </w:rPr>
      </w:pPr>
    </w:p>
    <w:p w14:paraId="44856CCF" w14:textId="77777777" w:rsidR="00D13B3D" w:rsidRDefault="00D13B3D" w:rsidP="00D13B3D">
      <w:pPr>
        <w:rPr>
          <w:rFonts w:ascii="Times New Roman" w:eastAsia="맑은 고딕" w:hAnsi="Times New Roman" w:cs="Times New Roman"/>
          <w:bCs/>
          <w:color w:val="FF0000"/>
          <w:sz w:val="24"/>
          <w:szCs w:val="24"/>
          <w:lang w:val="en-GB"/>
        </w:rPr>
      </w:pPr>
    </w:p>
    <w:p w14:paraId="5FC112DA" w14:textId="77777777" w:rsidR="00D13B3D" w:rsidRDefault="00D13B3D" w:rsidP="00D13B3D">
      <w:pPr>
        <w:rPr>
          <w:rFonts w:ascii="Times New Roman" w:eastAsia="맑은 고딕" w:hAnsi="Times New Roman" w:cs="Times New Roman"/>
          <w:bCs/>
          <w:color w:val="FF0000"/>
          <w:sz w:val="24"/>
          <w:szCs w:val="24"/>
          <w:lang w:val="en-GB"/>
        </w:rPr>
      </w:pPr>
    </w:p>
    <w:p w14:paraId="67E827E2" w14:textId="77777777" w:rsidR="00D13B3D" w:rsidRDefault="00D13B3D" w:rsidP="00D13B3D">
      <w:pPr>
        <w:rPr>
          <w:rFonts w:ascii="Times New Roman" w:eastAsia="맑은 고딕" w:hAnsi="Times New Roman" w:cs="Times New Roman"/>
          <w:bCs/>
          <w:color w:val="FF0000"/>
          <w:sz w:val="24"/>
          <w:szCs w:val="24"/>
          <w:lang w:val="en-GB"/>
        </w:rPr>
      </w:pPr>
    </w:p>
    <w:p w14:paraId="7DE38387" w14:textId="77777777" w:rsidR="00D13B3D" w:rsidRDefault="00D13B3D" w:rsidP="00D13B3D">
      <w:pPr>
        <w:rPr>
          <w:rFonts w:ascii="Times New Roman" w:eastAsia="맑은 고딕" w:hAnsi="Times New Roman" w:cs="Times New Roman"/>
          <w:bCs/>
          <w:color w:val="FF0000"/>
          <w:sz w:val="24"/>
          <w:szCs w:val="24"/>
          <w:lang w:val="en-GB"/>
        </w:rPr>
      </w:pPr>
    </w:p>
    <w:p w14:paraId="72C4BB4D" w14:textId="77777777" w:rsidR="00D13B3D" w:rsidRDefault="00D13B3D" w:rsidP="00D13B3D">
      <w:pPr>
        <w:rPr>
          <w:rFonts w:ascii="Times New Roman" w:eastAsia="맑은 고딕" w:hAnsi="Times New Roman" w:cs="Times New Roman"/>
          <w:bCs/>
          <w:color w:val="FF0000"/>
          <w:sz w:val="24"/>
          <w:szCs w:val="24"/>
          <w:lang w:val="en-GB"/>
        </w:rPr>
      </w:pPr>
    </w:p>
    <w:p w14:paraId="75B4F3E4" w14:textId="77777777" w:rsidR="00D13B3D" w:rsidRDefault="00D13B3D" w:rsidP="00D13B3D">
      <w:pPr>
        <w:rPr>
          <w:rFonts w:ascii="Times New Roman" w:eastAsia="맑은 고딕" w:hAnsi="Times New Roman" w:cs="Times New Roman"/>
          <w:bCs/>
          <w:color w:val="FF0000"/>
          <w:sz w:val="24"/>
          <w:szCs w:val="24"/>
          <w:lang w:val="en-GB"/>
        </w:rPr>
      </w:pPr>
    </w:p>
    <w:p w14:paraId="58F1D2D7" w14:textId="4743C88C" w:rsidR="00D13B3D" w:rsidRPr="00541967" w:rsidRDefault="00D13B3D" w:rsidP="00D13B3D">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sz w:val="24"/>
          <w:szCs w:val="24"/>
          <w:lang w:val="en-GB"/>
        </w:rPr>
        <w:lastRenderedPageBreak/>
        <w:t>Supplementary Figure 20</w:t>
      </w:r>
      <w:r w:rsidRPr="00B83077">
        <w:rPr>
          <w:rFonts w:ascii="Times New Roman" w:eastAsia="맑은 고딕" w:hAnsi="Times New Roman" w:cs="Times New Roman" w:hint="eastAsia"/>
          <w:b/>
          <w:sz w:val="24"/>
          <w:szCs w:val="24"/>
          <w:lang w:val="en-GB"/>
        </w:rPr>
        <w:t xml:space="preserve">. </w:t>
      </w:r>
      <w:r w:rsidRPr="00B83077">
        <w:rPr>
          <w:rFonts w:ascii="Times New Roman" w:hAnsi="Times New Roman" w:cs="Times New Roman" w:hint="eastAsia"/>
          <w:b/>
          <w:sz w:val="24"/>
          <w:szCs w:val="24"/>
        </w:rPr>
        <w:t>P</w:t>
      </w:r>
      <w:r w:rsidRPr="00B83077">
        <w:rPr>
          <w:rFonts w:ascii="Times New Roman" w:hAnsi="Times New Roman" w:cs="Times New Roman"/>
          <w:b/>
          <w:sz w:val="24"/>
          <w:szCs w:val="24"/>
        </w:rPr>
        <w:t xml:space="preserve">ostoperative heart rate. </w:t>
      </w:r>
      <w:r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 xml:space="preserve">The figure depicts individual trials as filled squares with relative </w:t>
      </w:r>
      <w:r w:rsidRPr="00541967">
        <w:rPr>
          <w:rFonts w:ascii="Times New Roman" w:hAnsi="Times New Roman" w:cs="Times New Roman"/>
          <w:kern w:val="0"/>
          <w:sz w:val="24"/>
          <w:szCs w:val="24"/>
          <w:lang w:val="en-GB"/>
        </w:rPr>
        <w:t>sample size and the 95% confidence interval (CI) of the difference as a solid line. The diamond shape indicates the pooled estimate and uncertainty for the combined effect.</w:t>
      </w:r>
      <w:r w:rsidRPr="00541967">
        <w:rPr>
          <w:rFonts w:ascii="Times New Roman" w:hAnsi="Times New Roman" w:cs="Times New Roman" w:hint="eastAsia"/>
          <w:kern w:val="0"/>
          <w:sz w:val="24"/>
          <w:szCs w:val="24"/>
          <w:lang w:val="en-GB"/>
        </w:rPr>
        <w:t xml:space="preserve"> The combined result showed no evidence of differences between remifentanil and sufentanil for postoperative heart rate. </w:t>
      </w:r>
      <w:r w:rsidRPr="00541967">
        <w:rPr>
          <w:rFonts w:ascii="Times New Roman" w:eastAsia="맑은 고딕" w:hAnsi="Times New Roman" w:cs="Times New Roman" w:hint="eastAsia"/>
          <w:b/>
          <w:sz w:val="24"/>
          <w:szCs w:val="24"/>
          <w:lang w:val="en-GB"/>
        </w:rPr>
        <w:t>(B) T</w:t>
      </w:r>
      <w:r w:rsidRPr="00541967">
        <w:rPr>
          <w:rFonts w:ascii="Times New Roman" w:eastAsia="맑은 고딕" w:hAnsi="Times New Roman" w:cs="Times New Roman"/>
          <w:b/>
          <w:sz w:val="24"/>
          <w:szCs w:val="24"/>
          <w:lang w:val="en-GB"/>
        </w:rPr>
        <w:t xml:space="preserve">rial sequential analysis </w:t>
      </w:r>
      <w:r w:rsidRPr="00541967">
        <w:rPr>
          <w:rFonts w:ascii="Times New Roman" w:eastAsia="맑은 고딕" w:hAnsi="Times New Roman" w:cs="Times New Roman" w:hint="eastAsia"/>
          <w:b/>
          <w:sz w:val="24"/>
          <w:szCs w:val="24"/>
          <w:lang w:val="en-GB"/>
        </w:rPr>
        <w:t xml:space="preserve">plot. </w:t>
      </w:r>
      <w:r w:rsidRPr="00541967">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Pr="00541967">
        <w:rPr>
          <w:rFonts w:ascii="Times New Roman" w:hAnsi="Times New Roman" w:cs="Times New Roman"/>
          <w:sz w:val="24"/>
          <w:szCs w:val="24"/>
          <w:lang w:val="en-GB"/>
        </w:rPr>
        <w:t>dotted</w:t>
      </w:r>
      <w:r w:rsidRPr="00541967">
        <w:rPr>
          <w:rFonts w:ascii="Times New Roman" w:eastAsia="굴림" w:hAnsi="Times New Roman" w:cs="Times New Roman"/>
          <w:kern w:val="0"/>
          <w:sz w:val="24"/>
          <w:szCs w:val="24"/>
          <w:lang w:val="en-GB"/>
        </w:rPr>
        <w:t xml:space="preserve"> red line</w:t>
      </w:r>
      <w:r w:rsidRPr="00541967">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Pr="00541967">
        <w:rPr>
          <w:rFonts w:ascii="Times New Roman" w:eastAsia="맑은 고딕" w:hAnsi="Times New Roman" w:cs="Times New Roman" w:hint="eastAsia"/>
          <w:sz w:val="24"/>
          <w:szCs w:val="24"/>
          <w:lang w:val="en-GB"/>
        </w:rPr>
        <w:t xml:space="preserve"> </w:t>
      </w:r>
      <w:r w:rsidRPr="00541967">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Pr="00541967">
        <w:rPr>
          <w:rFonts w:ascii="Times New Roman" w:eastAsia="맑은 고딕" w:hAnsi="Times New Roman" w:cs="Times New Roman" w:hint="eastAsia"/>
          <w:sz w:val="24"/>
          <w:szCs w:val="24"/>
          <w:lang w:val="en-GB"/>
        </w:rPr>
        <w:t>.</w:t>
      </w:r>
    </w:p>
    <w:p w14:paraId="50326995" w14:textId="77777777" w:rsidR="00D13B3D" w:rsidRPr="00541967" w:rsidRDefault="00D13B3D" w:rsidP="00D13B3D">
      <w:pPr>
        <w:rPr>
          <w:rFonts w:ascii="Times New Roman" w:eastAsia="맑은 고딕" w:hAnsi="Times New Roman" w:cs="Times New Roman"/>
          <w:b/>
          <w:sz w:val="24"/>
          <w:szCs w:val="24"/>
          <w:lang w:val="en-GB"/>
        </w:rPr>
      </w:pPr>
    </w:p>
    <w:p w14:paraId="39094D0D" w14:textId="315F6407" w:rsidR="00D13B3D" w:rsidRPr="00917B48" w:rsidRDefault="00D13B3D" w:rsidP="00D13B3D">
      <w:pPr>
        <w:rPr>
          <w:lang w:val="en-GB"/>
        </w:rPr>
      </w:pPr>
    </w:p>
    <w:p w14:paraId="34DDAFFC" w14:textId="47DB2341" w:rsidR="00D13B3D" w:rsidRDefault="00D13B3D" w:rsidP="00D13B3D">
      <w:r>
        <w:rPr>
          <w:noProof/>
        </w:rPr>
        <w:drawing>
          <wp:inline distT="0" distB="0" distL="0" distR="0" wp14:anchorId="3CE44862" wp14:editId="7D3E1B94">
            <wp:extent cx="5731510" cy="5130800"/>
            <wp:effectExtent l="0" t="0" r="0" b="0"/>
            <wp:docPr id="1697039924" name="그림 13" descr="텍스트, 스크린샷,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39924" name="그림 13" descr="텍스트, 스크린샷, 도표, 라인이(가) 표시된 사진&#10;&#10;자동 생성된 설명"/>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5130800"/>
                    </a:xfrm>
                    <a:prstGeom prst="rect">
                      <a:avLst/>
                    </a:prstGeom>
                  </pic:spPr>
                </pic:pic>
              </a:graphicData>
            </a:graphic>
          </wp:inline>
        </w:drawing>
      </w:r>
    </w:p>
    <w:p w14:paraId="37B51C3B" w14:textId="77777777" w:rsidR="00D13B3D" w:rsidRDefault="00D13B3D" w:rsidP="00D13B3D"/>
    <w:p w14:paraId="3A08DA6D" w14:textId="77777777" w:rsidR="00D13B3D" w:rsidRDefault="00D13B3D" w:rsidP="00D13B3D"/>
    <w:p w14:paraId="00B05D05" w14:textId="77777777" w:rsidR="00D13B3D" w:rsidRDefault="00D13B3D" w:rsidP="00D13B3D"/>
    <w:p w14:paraId="08ED3EFE" w14:textId="77777777" w:rsidR="00D13B3D" w:rsidRDefault="00D13B3D" w:rsidP="00D13B3D"/>
    <w:p w14:paraId="4FAFC6FF" w14:textId="77777777" w:rsidR="0077234B" w:rsidRDefault="0077234B" w:rsidP="0077234B">
      <w:pPr>
        <w:rPr>
          <w:rFonts w:ascii="Times New Roman" w:eastAsia="맑은 고딕" w:hAnsi="Times New Roman" w:cs="Times New Roman"/>
          <w:bCs/>
          <w:color w:val="FF0000"/>
          <w:sz w:val="24"/>
          <w:szCs w:val="24"/>
          <w:lang w:val="en-GB"/>
        </w:rPr>
      </w:pPr>
    </w:p>
    <w:p w14:paraId="24419D35" w14:textId="77777777" w:rsidR="0077234B" w:rsidRDefault="0077234B" w:rsidP="0077234B">
      <w:pPr>
        <w:rPr>
          <w:rFonts w:ascii="Times New Roman" w:eastAsia="맑은 고딕" w:hAnsi="Times New Roman" w:cs="Times New Roman"/>
          <w:bCs/>
          <w:color w:val="FF0000"/>
          <w:sz w:val="24"/>
          <w:szCs w:val="24"/>
          <w:lang w:val="en-GB"/>
        </w:rPr>
      </w:pPr>
    </w:p>
    <w:p w14:paraId="389862A2" w14:textId="0623E5A9" w:rsidR="00B16E89" w:rsidRDefault="00BE6F7F" w:rsidP="00541967">
      <w:pPr>
        <w:rPr>
          <w:noProof/>
        </w:rPr>
      </w:pPr>
      <w:r w:rsidRPr="00B83077">
        <w:rPr>
          <w:rFonts w:ascii="Times New Roman" w:eastAsia="맑은 고딕" w:hAnsi="Times New Roman" w:cs="Times New Roman"/>
          <w:b/>
          <w:sz w:val="24"/>
          <w:szCs w:val="24"/>
          <w:lang w:val="en-GB"/>
        </w:rPr>
        <w:lastRenderedPageBreak/>
        <w:t xml:space="preserve">Supplementary Figure </w:t>
      </w:r>
      <w:r w:rsidR="0077234B" w:rsidRPr="00B83077">
        <w:rPr>
          <w:rFonts w:ascii="Times New Roman" w:eastAsia="맑은 고딕" w:hAnsi="Times New Roman" w:cs="Times New Roman"/>
          <w:b/>
          <w:sz w:val="24"/>
          <w:szCs w:val="24"/>
          <w:lang w:val="en-GB"/>
        </w:rPr>
        <w:t>21</w:t>
      </w:r>
      <w:r w:rsidR="00735EF2"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7F26B0" w:rsidRPr="00B83077">
        <w:rPr>
          <w:rFonts w:ascii="Times New Roman" w:eastAsia="맑은 고딕" w:hAnsi="Times New Roman" w:cs="Times New Roman" w:hint="eastAsia"/>
          <w:b/>
          <w:sz w:val="24"/>
          <w:szCs w:val="24"/>
          <w:lang w:val="en-GB"/>
        </w:rPr>
        <w:t>I</w:t>
      </w:r>
      <w:r w:rsidR="00302AE0" w:rsidRPr="00B83077">
        <w:rPr>
          <w:rFonts w:ascii="Times New Roman" w:hAnsi="Times New Roman" w:cs="Times New Roman" w:hint="eastAsia"/>
          <w:b/>
          <w:sz w:val="24"/>
          <w:szCs w:val="24"/>
        </w:rPr>
        <w:t xml:space="preserve">ncidence of </w:t>
      </w:r>
      <w:r w:rsidR="00735EF2" w:rsidRPr="00541967">
        <w:rPr>
          <w:rFonts w:ascii="Times New Roman" w:hAnsi="Times New Roman" w:cs="Times New Roman" w:hint="eastAsia"/>
          <w:b/>
          <w:sz w:val="24"/>
          <w:szCs w:val="24"/>
        </w:rPr>
        <w:t>postopera</w:t>
      </w:r>
      <w:r w:rsidR="00175783" w:rsidRPr="00541967">
        <w:rPr>
          <w:rFonts w:ascii="Times New Roman" w:hAnsi="Times New Roman" w:cs="Times New Roman" w:hint="eastAsia"/>
          <w:b/>
          <w:sz w:val="24"/>
          <w:szCs w:val="24"/>
        </w:rPr>
        <w:t xml:space="preserve">tive </w:t>
      </w:r>
      <w:r w:rsidRPr="00541967">
        <w:rPr>
          <w:rFonts w:ascii="Times New Roman" w:hAnsi="Times New Roman" w:cs="Times New Roman"/>
          <w:b/>
          <w:sz w:val="24"/>
          <w:szCs w:val="24"/>
        </w:rPr>
        <w:t>nausea.</w:t>
      </w:r>
      <w:r w:rsidR="007F26B0" w:rsidRPr="00541967">
        <w:rPr>
          <w:rFonts w:ascii="Times New Roman" w:hAnsi="Times New Roman" w:cs="Times New Roman" w:hint="eastAsia"/>
          <w:b/>
          <w:sz w:val="24"/>
          <w:szCs w:val="24"/>
        </w:rPr>
        <w:t xml:space="preserve"> (A) Forest plot.</w:t>
      </w:r>
      <w:r w:rsidRPr="00541967">
        <w:rPr>
          <w:rFonts w:ascii="Times New Roman" w:hAnsi="Times New Roman" w:cs="Times New Roman"/>
          <w:b/>
          <w:sz w:val="24"/>
          <w:szCs w:val="24"/>
        </w:rPr>
        <w:t xml:space="preserve"> </w:t>
      </w:r>
      <w:r w:rsidRPr="00541967">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197944" w:rsidRPr="00541967">
        <w:rPr>
          <w:rFonts w:ascii="Times New Roman" w:hAnsi="Times New Roman" w:cs="Times New Roman" w:hint="eastAsia"/>
          <w:kern w:val="0"/>
          <w:sz w:val="24"/>
          <w:szCs w:val="24"/>
          <w:lang w:val="en-GB"/>
        </w:rPr>
        <w:t xml:space="preserve"> </w:t>
      </w:r>
      <w:r w:rsidR="00197944" w:rsidRPr="00541967">
        <w:rPr>
          <w:rFonts w:ascii="Times New Roman" w:hAnsi="Times New Roman" w:cs="Times New Roman"/>
          <w:kern w:val="0"/>
          <w:sz w:val="24"/>
          <w:szCs w:val="24"/>
          <w:lang w:val="en-GB"/>
        </w:rPr>
        <w:t xml:space="preserve">The overall pooled estimate of remifentanil shows significantly higher </w:t>
      </w:r>
      <w:r w:rsidR="00753205" w:rsidRPr="00541967">
        <w:rPr>
          <w:rFonts w:ascii="Times New Roman" w:hAnsi="Times New Roman" w:cs="Times New Roman" w:hint="eastAsia"/>
          <w:kern w:val="0"/>
          <w:sz w:val="24"/>
          <w:szCs w:val="24"/>
          <w:lang w:val="en-GB"/>
        </w:rPr>
        <w:t xml:space="preserve">incidence of </w:t>
      </w:r>
      <w:r w:rsidR="00197944" w:rsidRPr="00541967">
        <w:rPr>
          <w:rFonts w:ascii="Times New Roman" w:hAnsi="Times New Roman" w:cs="Times New Roman"/>
          <w:kern w:val="0"/>
          <w:sz w:val="24"/>
          <w:szCs w:val="24"/>
          <w:lang w:val="en-GB"/>
        </w:rPr>
        <w:t xml:space="preserve">postoperative </w:t>
      </w:r>
      <w:r w:rsidR="00753205" w:rsidRPr="00541967">
        <w:rPr>
          <w:rFonts w:ascii="Times New Roman" w:hAnsi="Times New Roman" w:cs="Times New Roman" w:hint="eastAsia"/>
          <w:kern w:val="0"/>
          <w:sz w:val="24"/>
          <w:szCs w:val="24"/>
          <w:lang w:val="en-GB"/>
        </w:rPr>
        <w:t>nausea</w:t>
      </w:r>
      <w:r w:rsidR="00197944" w:rsidRPr="00541967">
        <w:rPr>
          <w:rFonts w:ascii="Times New Roman" w:hAnsi="Times New Roman" w:cs="Times New Roman"/>
          <w:kern w:val="0"/>
          <w:sz w:val="24"/>
          <w:szCs w:val="24"/>
          <w:lang w:val="en-GB"/>
        </w:rPr>
        <w:t xml:space="preserve"> compared to sufentanil.</w:t>
      </w:r>
      <w:r w:rsidR="00541967" w:rsidRPr="00541967">
        <w:rPr>
          <w:rFonts w:ascii="Times New Roman" w:hAnsi="Times New Roman" w:cs="Times New Roman" w:hint="eastAsia"/>
          <w:kern w:val="0"/>
          <w:sz w:val="24"/>
          <w:szCs w:val="24"/>
          <w:lang w:val="en-GB"/>
        </w:rPr>
        <w:t xml:space="preserve"> </w:t>
      </w:r>
      <w:r w:rsidR="00541967" w:rsidRPr="00541967">
        <w:rPr>
          <w:rFonts w:ascii="Times New Roman" w:eastAsia="맑은 고딕" w:hAnsi="Times New Roman" w:cs="Times New Roman" w:hint="eastAsia"/>
          <w:b/>
          <w:sz w:val="24"/>
          <w:szCs w:val="24"/>
          <w:lang w:val="en-GB"/>
        </w:rPr>
        <w:t>(B) T</w:t>
      </w:r>
      <w:r w:rsidR="00541967" w:rsidRPr="00541967">
        <w:rPr>
          <w:rFonts w:ascii="Times New Roman" w:eastAsia="맑은 고딕" w:hAnsi="Times New Roman" w:cs="Times New Roman"/>
          <w:b/>
          <w:sz w:val="24"/>
          <w:szCs w:val="24"/>
          <w:lang w:val="en-GB"/>
        </w:rPr>
        <w:t xml:space="preserve">rial sequential analysis </w:t>
      </w:r>
      <w:r w:rsidR="00311D3B">
        <w:rPr>
          <w:rFonts w:ascii="Times New Roman" w:eastAsia="맑은 고딕" w:hAnsi="Times New Roman" w:cs="Times New Roman" w:hint="eastAsia"/>
          <w:b/>
          <w:sz w:val="24"/>
          <w:szCs w:val="24"/>
          <w:lang w:val="en-GB"/>
        </w:rPr>
        <w:t xml:space="preserve">plot. </w:t>
      </w:r>
      <w:r w:rsidR="00541967" w:rsidRPr="00541967">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541967" w:rsidRPr="00541967">
        <w:rPr>
          <w:rFonts w:ascii="Times New Roman" w:hAnsi="Times New Roman" w:cs="Times New Roman"/>
          <w:sz w:val="24"/>
          <w:szCs w:val="24"/>
          <w:lang w:val="en-GB"/>
        </w:rPr>
        <w:t>dotted</w:t>
      </w:r>
      <w:r w:rsidR="00541967" w:rsidRPr="00541967">
        <w:rPr>
          <w:rFonts w:ascii="Times New Roman" w:eastAsia="굴림" w:hAnsi="Times New Roman" w:cs="Times New Roman"/>
          <w:kern w:val="0"/>
          <w:sz w:val="24"/>
          <w:szCs w:val="24"/>
          <w:lang w:val="en-GB"/>
        </w:rPr>
        <w:t xml:space="preserve"> red line</w:t>
      </w:r>
      <w:r w:rsidR="00541967" w:rsidRPr="00541967">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541967" w:rsidRPr="00541967">
        <w:rPr>
          <w:rFonts w:ascii="Times New Roman" w:eastAsia="맑은 고딕" w:hAnsi="Times New Roman" w:cs="Times New Roman" w:hint="eastAsia"/>
          <w:sz w:val="24"/>
          <w:szCs w:val="24"/>
          <w:lang w:val="en-GB"/>
        </w:rPr>
        <w:t xml:space="preserve"> </w:t>
      </w:r>
      <w:r w:rsidR="00541967" w:rsidRPr="00541967">
        <w:rPr>
          <w:rFonts w:ascii="Times New Roman" w:hAnsi="Times New Roman" w:cs="Times New Roman"/>
          <w:sz w:val="24"/>
          <w:szCs w:val="24"/>
          <w:lang w:val="en-GB"/>
        </w:rPr>
        <w:t xml:space="preserve">The cumulative </w:t>
      </w:r>
      <w:r w:rsidR="00541967" w:rsidRPr="00541967">
        <w:rPr>
          <w:rStyle w:val="a5"/>
          <w:rFonts w:ascii="Times New Roman" w:hAnsi="Times New Roman" w:cs="Times New Roman"/>
          <w:sz w:val="24"/>
          <w:szCs w:val="24"/>
          <w:lang w:val="en-GB"/>
        </w:rPr>
        <w:t>Z</w:t>
      </w:r>
      <w:r w:rsidR="00541967" w:rsidRPr="00541967">
        <w:rPr>
          <w:rFonts w:ascii="Times New Roman" w:hAnsi="Times New Roman" w:cs="Times New Roman"/>
          <w:sz w:val="24"/>
          <w:szCs w:val="24"/>
          <w:lang w:val="en-GB"/>
        </w:rPr>
        <w:t xml:space="preserve"> curve crossed the conventional test boundary</w:t>
      </w:r>
      <w:r w:rsidR="00541967" w:rsidRPr="00541967">
        <w:rPr>
          <w:rFonts w:ascii="Times New Roman" w:eastAsia="굴림" w:hAnsi="Times New Roman" w:cs="Times New Roman"/>
          <w:kern w:val="0"/>
          <w:sz w:val="24"/>
          <w:szCs w:val="24"/>
          <w:lang w:val="en-GB"/>
        </w:rPr>
        <w:t xml:space="preserve"> </w:t>
      </w:r>
      <w:r w:rsidR="00541967" w:rsidRPr="00541967">
        <w:rPr>
          <w:rFonts w:ascii="Times New Roman" w:hAnsi="Times New Roman" w:cs="Times New Roman"/>
          <w:sz w:val="24"/>
          <w:szCs w:val="24"/>
          <w:lang w:val="en-GB"/>
        </w:rPr>
        <w:t>but did not cross the trial sequential monitoring boundary</w:t>
      </w:r>
      <w:r w:rsidR="00541967" w:rsidRPr="00541967">
        <w:rPr>
          <w:rFonts w:ascii="Times New Roman" w:hAnsi="Times New Roman" w:cs="Times New Roman" w:hint="eastAsia"/>
          <w:sz w:val="24"/>
          <w:szCs w:val="24"/>
          <w:lang w:val="en-GB"/>
        </w:rPr>
        <w:t>.</w:t>
      </w:r>
    </w:p>
    <w:p w14:paraId="2A2E2823" w14:textId="62FD2C83" w:rsidR="00830E48" w:rsidRPr="00BE6F7F" w:rsidRDefault="00830E48" w:rsidP="00541967">
      <w:pPr>
        <w:rPr>
          <w:lang w:val="en-GB"/>
        </w:rPr>
      </w:pPr>
      <w:r>
        <w:rPr>
          <w:noProof/>
        </w:rPr>
        <w:drawing>
          <wp:inline distT="0" distB="0" distL="0" distR="0" wp14:anchorId="25A18F55" wp14:editId="3009BAE1">
            <wp:extent cx="3636515" cy="6202908"/>
            <wp:effectExtent l="0" t="0" r="2540" b="7620"/>
            <wp:docPr id="1" name="그림 12" descr="텍스트, 도표, 라인, 평행이(가) 표시된 사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25772" name="그림 12" descr="텍스트, 도표, 라인, 평행이(가) 표시된 사진"/>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652987" cy="6231005"/>
                    </a:xfrm>
                    <a:prstGeom prst="rect">
                      <a:avLst/>
                    </a:prstGeom>
                  </pic:spPr>
                </pic:pic>
              </a:graphicData>
            </a:graphic>
          </wp:inline>
        </w:drawing>
      </w:r>
    </w:p>
    <w:p w14:paraId="3101677D" w14:textId="77777777" w:rsidR="00830E48" w:rsidRDefault="00830E48">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3E572F5F" w14:textId="3A177572" w:rsidR="001F28ED" w:rsidRPr="001F28ED" w:rsidRDefault="0090791E" w:rsidP="001F28ED">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D13B3D" w:rsidRPr="00B83077">
        <w:rPr>
          <w:rFonts w:ascii="Times New Roman" w:eastAsia="맑은 고딕" w:hAnsi="Times New Roman" w:cs="Times New Roman"/>
          <w:b/>
          <w:sz w:val="24"/>
          <w:szCs w:val="24"/>
          <w:lang w:val="en-GB"/>
        </w:rPr>
        <w:t>22</w:t>
      </w:r>
      <w:r w:rsidR="006D3504"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1F28ED" w:rsidRPr="00B83077">
        <w:rPr>
          <w:rFonts w:ascii="Times New Roman" w:eastAsia="맑은 고딕" w:hAnsi="Times New Roman" w:cs="Times New Roman" w:hint="eastAsia"/>
          <w:b/>
          <w:sz w:val="24"/>
          <w:szCs w:val="24"/>
          <w:lang w:val="en-GB"/>
        </w:rPr>
        <w:t>I</w:t>
      </w:r>
      <w:r w:rsidR="00302AE0" w:rsidRPr="00B83077">
        <w:rPr>
          <w:rFonts w:ascii="Times New Roman" w:hAnsi="Times New Roman" w:cs="Times New Roman" w:hint="eastAsia"/>
          <w:b/>
          <w:sz w:val="24"/>
          <w:szCs w:val="24"/>
        </w:rPr>
        <w:t xml:space="preserve">ncidence of </w:t>
      </w:r>
      <w:r w:rsidR="006D3504" w:rsidRPr="00B83077">
        <w:rPr>
          <w:rFonts w:ascii="Times New Roman" w:hAnsi="Times New Roman" w:cs="Times New Roman" w:hint="eastAsia"/>
          <w:b/>
          <w:sz w:val="24"/>
          <w:szCs w:val="24"/>
        </w:rPr>
        <w:t xml:space="preserve">postoperative </w:t>
      </w:r>
      <w:r w:rsidRPr="00B83077">
        <w:rPr>
          <w:rFonts w:ascii="Times New Roman" w:hAnsi="Times New Roman" w:cs="Times New Roman"/>
          <w:b/>
          <w:sz w:val="24"/>
          <w:szCs w:val="24"/>
        </w:rPr>
        <w:t>vomiting.</w:t>
      </w:r>
      <w:r w:rsidR="001F28ED" w:rsidRPr="00B83077">
        <w:rPr>
          <w:rFonts w:ascii="Times New Roman" w:hAnsi="Times New Roman" w:cs="Times New Roman" w:hint="eastAsia"/>
          <w:b/>
          <w:sz w:val="24"/>
          <w:szCs w:val="24"/>
        </w:rPr>
        <w:t xml:space="preserve"> (A) Forest plot.</w:t>
      </w:r>
      <w:r w:rsidRPr="00B83077">
        <w:rPr>
          <w:rFonts w:ascii="Times New Roman" w:hAnsi="Times New Roman" w:cs="Times New Roman"/>
          <w:b/>
          <w:sz w:val="24"/>
          <w:szCs w:val="24"/>
        </w:rPr>
        <w:t xml:space="preserve"> </w:t>
      </w:r>
      <w:r w:rsidRPr="00B83077">
        <w:rPr>
          <w:rFonts w:ascii="Times New Roman" w:hAnsi="Times New Roman" w:cs="Times New Roman"/>
          <w:kern w:val="0"/>
          <w:sz w:val="24"/>
          <w:szCs w:val="24"/>
          <w:lang w:val="en-GB"/>
        </w:rPr>
        <w:t xml:space="preserve">The figure depicts individual trials as filled squares with relative sample size and </w:t>
      </w:r>
      <w:r w:rsidRPr="001F28ED">
        <w:rPr>
          <w:rFonts w:ascii="Times New Roman" w:hAnsi="Times New Roman" w:cs="Times New Roman"/>
          <w:kern w:val="0"/>
          <w:sz w:val="24"/>
          <w:szCs w:val="24"/>
          <w:lang w:val="en-GB"/>
        </w:rPr>
        <w:t>the 95% confidence interval (CI) of the difference as a solid line. The diamond shape indicates the pooled estimate and uncertainty for the combined effect.</w:t>
      </w:r>
      <w:r w:rsidR="00302AE0" w:rsidRPr="001F28ED">
        <w:rPr>
          <w:rFonts w:ascii="Times New Roman" w:hAnsi="Times New Roman" w:cs="Times New Roman" w:hint="eastAsia"/>
          <w:kern w:val="0"/>
          <w:sz w:val="24"/>
          <w:szCs w:val="24"/>
          <w:lang w:val="en-GB"/>
        </w:rPr>
        <w:t xml:space="preserve"> The combined result showed no evidence of differences between remifentanil and sufentanil for the incidence of postoperative vomiting.</w:t>
      </w:r>
      <w:r w:rsidR="001F28ED" w:rsidRPr="001F28ED">
        <w:rPr>
          <w:rFonts w:ascii="Times New Roman" w:hAnsi="Times New Roman" w:cs="Times New Roman" w:hint="eastAsia"/>
          <w:kern w:val="0"/>
          <w:sz w:val="24"/>
          <w:szCs w:val="24"/>
          <w:lang w:val="en-GB"/>
        </w:rPr>
        <w:t xml:space="preserve"> </w:t>
      </w:r>
      <w:r w:rsidR="001F28ED" w:rsidRPr="001F28ED">
        <w:rPr>
          <w:rFonts w:ascii="Times New Roman" w:eastAsia="맑은 고딕" w:hAnsi="Times New Roman" w:cs="Times New Roman" w:hint="eastAsia"/>
          <w:b/>
          <w:sz w:val="24"/>
          <w:szCs w:val="24"/>
          <w:lang w:val="en-GB"/>
        </w:rPr>
        <w:t>(B) T</w:t>
      </w:r>
      <w:r w:rsidR="001F28ED" w:rsidRPr="001F28ED">
        <w:rPr>
          <w:rFonts w:ascii="Times New Roman" w:eastAsia="맑은 고딕" w:hAnsi="Times New Roman" w:cs="Times New Roman"/>
          <w:b/>
          <w:sz w:val="24"/>
          <w:szCs w:val="24"/>
          <w:lang w:val="en-GB"/>
        </w:rPr>
        <w:t xml:space="preserve">rial sequential analysis </w:t>
      </w:r>
      <w:r w:rsidR="00311D3B">
        <w:rPr>
          <w:rFonts w:ascii="Times New Roman" w:eastAsia="맑은 고딕" w:hAnsi="Times New Roman" w:cs="Times New Roman" w:hint="eastAsia"/>
          <w:b/>
          <w:sz w:val="24"/>
          <w:szCs w:val="24"/>
          <w:lang w:val="en-GB"/>
        </w:rPr>
        <w:t>plot.</w:t>
      </w:r>
      <w:r w:rsidR="001F28ED" w:rsidRPr="001F28ED">
        <w:rPr>
          <w:rFonts w:ascii="Times New Roman" w:hAnsi="Times New Roman" w:cs="Times New Roman"/>
          <w:b/>
          <w:sz w:val="24"/>
          <w:szCs w:val="24"/>
        </w:rPr>
        <w:t xml:space="preserve"> </w:t>
      </w:r>
      <w:r w:rsidR="001F28ED" w:rsidRPr="001F28ED">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1F28ED" w:rsidRPr="001F28ED">
        <w:rPr>
          <w:rFonts w:ascii="Times New Roman" w:hAnsi="Times New Roman" w:cs="Times New Roman"/>
          <w:sz w:val="24"/>
          <w:szCs w:val="24"/>
          <w:lang w:val="en-GB"/>
        </w:rPr>
        <w:t>dotted</w:t>
      </w:r>
      <w:r w:rsidR="001F28ED" w:rsidRPr="001F28ED">
        <w:rPr>
          <w:rFonts w:ascii="Times New Roman" w:eastAsia="굴림" w:hAnsi="Times New Roman" w:cs="Times New Roman"/>
          <w:kern w:val="0"/>
          <w:sz w:val="24"/>
          <w:szCs w:val="24"/>
          <w:lang w:val="en-GB"/>
        </w:rPr>
        <w:t xml:space="preserve"> red line</w:t>
      </w:r>
      <w:r w:rsidR="001F28ED" w:rsidRPr="001F28ED">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1F28ED" w:rsidRPr="001F28ED">
        <w:rPr>
          <w:rFonts w:ascii="Times New Roman" w:eastAsia="맑은 고딕" w:hAnsi="Times New Roman" w:cs="Times New Roman" w:hint="eastAsia"/>
          <w:sz w:val="24"/>
          <w:szCs w:val="24"/>
          <w:lang w:val="en-GB"/>
        </w:rPr>
        <w:t xml:space="preserve"> </w:t>
      </w:r>
      <w:r w:rsidR="001F28ED" w:rsidRPr="001F28ED">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1F28ED" w:rsidRPr="001F28ED">
        <w:rPr>
          <w:rFonts w:ascii="Times New Roman" w:eastAsia="맑은 고딕" w:hAnsi="Times New Roman" w:cs="Times New Roman" w:hint="eastAsia"/>
          <w:sz w:val="24"/>
          <w:szCs w:val="24"/>
          <w:lang w:val="en-GB"/>
        </w:rPr>
        <w:t>.</w:t>
      </w:r>
    </w:p>
    <w:p w14:paraId="6D3BE3D0" w14:textId="31C129F4" w:rsidR="00302AE0" w:rsidRPr="001F28ED" w:rsidRDefault="00302AE0" w:rsidP="001F28ED">
      <w:pPr>
        <w:rPr>
          <w:rFonts w:ascii="Times New Roman" w:eastAsia="맑은 고딕" w:hAnsi="Times New Roman" w:cs="Times New Roman"/>
          <w:b/>
          <w:sz w:val="24"/>
          <w:szCs w:val="24"/>
          <w:lang w:val="en-GB"/>
        </w:rPr>
      </w:pPr>
    </w:p>
    <w:p w14:paraId="4D69E3C3" w14:textId="1AD507ED" w:rsidR="00872091" w:rsidRPr="00872091" w:rsidRDefault="00311D3B" w:rsidP="00864B7D">
      <w:pPr>
        <w:spacing w:line="360"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noProof/>
          <w:color w:val="FF0000"/>
          <w:sz w:val="24"/>
          <w:szCs w:val="24"/>
        </w:rPr>
        <w:drawing>
          <wp:inline distT="0" distB="0" distL="0" distR="0" wp14:anchorId="799DBF20" wp14:editId="06D615BD">
            <wp:extent cx="5731510" cy="5906135"/>
            <wp:effectExtent l="0" t="0" r="2540" b="0"/>
            <wp:docPr id="91261171" name="그림 14" descr="텍스트, 도표, 스크린샷,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61171" name="그림 14" descr="텍스트, 도표, 스크린샷, 평행이(가) 표시된 사진&#10;&#10;자동 생성된 설명"/>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5906135"/>
                    </a:xfrm>
                    <a:prstGeom prst="rect">
                      <a:avLst/>
                    </a:prstGeom>
                  </pic:spPr>
                </pic:pic>
              </a:graphicData>
            </a:graphic>
          </wp:inline>
        </w:drawing>
      </w:r>
    </w:p>
    <w:p w14:paraId="411A4FD6" w14:textId="77777777" w:rsidR="00872091" w:rsidRDefault="00872091">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27F9332E" w14:textId="17B4B9A4" w:rsidR="00311D3B" w:rsidRPr="00311D3B" w:rsidRDefault="0090791E" w:rsidP="0016429C">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color w:val="FF0000"/>
          <w:sz w:val="24"/>
          <w:szCs w:val="24"/>
          <w:lang w:val="en-GB"/>
        </w:rPr>
        <w:lastRenderedPageBreak/>
        <w:t xml:space="preserve">Supplementary Figure </w:t>
      </w:r>
      <w:r w:rsidR="00D13B3D" w:rsidRPr="00B83077">
        <w:rPr>
          <w:rFonts w:ascii="Times New Roman" w:eastAsia="맑은 고딕" w:hAnsi="Times New Roman" w:cs="Times New Roman"/>
          <w:b/>
          <w:color w:val="FF0000"/>
          <w:sz w:val="24"/>
          <w:szCs w:val="24"/>
          <w:lang w:val="en-GB"/>
        </w:rPr>
        <w:t>23</w:t>
      </w:r>
      <w:r w:rsidR="000963E7" w:rsidRPr="00B83077">
        <w:rPr>
          <w:rFonts w:ascii="Times New Roman" w:eastAsia="맑은 고딕" w:hAnsi="Times New Roman" w:cs="Times New Roman" w:hint="eastAsia"/>
          <w:b/>
          <w:color w:val="FF0000"/>
          <w:sz w:val="24"/>
          <w:szCs w:val="24"/>
          <w:lang w:val="en-GB"/>
        </w:rPr>
        <w:t>.</w:t>
      </w:r>
      <w:r w:rsidRPr="00B83077">
        <w:rPr>
          <w:rFonts w:ascii="Times New Roman" w:eastAsia="맑은 고딕" w:hAnsi="Times New Roman" w:cs="Times New Roman" w:hint="eastAsia"/>
          <w:b/>
          <w:color w:val="FF0000"/>
          <w:sz w:val="24"/>
          <w:szCs w:val="24"/>
          <w:lang w:val="en-GB"/>
        </w:rPr>
        <w:t xml:space="preserve"> </w:t>
      </w:r>
      <w:r w:rsidR="00311D3B" w:rsidRPr="00B83077">
        <w:rPr>
          <w:rFonts w:ascii="Times New Roman" w:eastAsia="맑은 고딕" w:hAnsi="Times New Roman" w:cs="Times New Roman" w:hint="eastAsia"/>
          <w:b/>
          <w:color w:val="FF0000"/>
          <w:sz w:val="24"/>
          <w:szCs w:val="24"/>
          <w:lang w:val="en-GB"/>
        </w:rPr>
        <w:t>P</w:t>
      </w:r>
      <w:r w:rsidRPr="00B83077">
        <w:rPr>
          <w:rFonts w:ascii="Times New Roman" w:hAnsi="Times New Roman" w:cs="Times New Roman"/>
          <w:b/>
          <w:color w:val="FF0000"/>
          <w:sz w:val="24"/>
          <w:szCs w:val="24"/>
          <w:lang w:val="en-GB"/>
        </w:rPr>
        <w:t>ostoperative nausea and vomiting</w:t>
      </w:r>
      <w:r w:rsidRPr="00B83077">
        <w:rPr>
          <w:rFonts w:ascii="Times New Roman" w:hAnsi="Times New Roman" w:cs="Times New Roman"/>
          <w:b/>
          <w:color w:val="FF0000"/>
          <w:sz w:val="24"/>
          <w:szCs w:val="24"/>
        </w:rPr>
        <w:t xml:space="preserve">. </w:t>
      </w:r>
      <w:r w:rsidR="00311D3B" w:rsidRPr="00311D3B">
        <w:rPr>
          <w:rFonts w:ascii="Times New Roman" w:hAnsi="Times New Roman" w:cs="Times New Roman" w:hint="eastAsia"/>
          <w:b/>
          <w:sz w:val="24"/>
          <w:szCs w:val="24"/>
        </w:rPr>
        <w:t xml:space="preserve">(A) Forest plot. </w:t>
      </w:r>
      <w:r w:rsidRPr="00311D3B">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864B7D" w:rsidRPr="00311D3B">
        <w:rPr>
          <w:rFonts w:ascii="Times New Roman" w:hAnsi="Times New Roman" w:cs="Times New Roman" w:hint="eastAsia"/>
          <w:kern w:val="0"/>
          <w:sz w:val="24"/>
          <w:szCs w:val="24"/>
          <w:lang w:val="en-GB"/>
        </w:rPr>
        <w:t xml:space="preserve"> The combined result showed no evidence of differences between remifentanil and sufentanil for the incidence of postoperative </w:t>
      </w:r>
      <w:r w:rsidR="001B47FF" w:rsidRPr="00311D3B">
        <w:rPr>
          <w:rFonts w:ascii="Times New Roman" w:hAnsi="Times New Roman" w:cs="Times New Roman" w:hint="eastAsia"/>
          <w:kern w:val="0"/>
          <w:sz w:val="24"/>
          <w:szCs w:val="24"/>
          <w:lang w:val="en-GB"/>
        </w:rPr>
        <w:t xml:space="preserve">nausea and </w:t>
      </w:r>
      <w:r w:rsidR="00864B7D" w:rsidRPr="00311D3B">
        <w:rPr>
          <w:rFonts w:ascii="Times New Roman" w:hAnsi="Times New Roman" w:cs="Times New Roman" w:hint="eastAsia"/>
          <w:kern w:val="0"/>
          <w:sz w:val="24"/>
          <w:szCs w:val="24"/>
          <w:lang w:val="en-GB"/>
        </w:rPr>
        <w:t>vomiting.</w:t>
      </w:r>
      <w:r w:rsidR="00311D3B" w:rsidRPr="00311D3B">
        <w:rPr>
          <w:rFonts w:ascii="Times New Roman" w:hAnsi="Times New Roman" w:cs="Times New Roman" w:hint="eastAsia"/>
          <w:kern w:val="0"/>
          <w:sz w:val="24"/>
          <w:szCs w:val="24"/>
          <w:lang w:val="en-GB"/>
        </w:rPr>
        <w:t xml:space="preserve"> </w:t>
      </w:r>
      <w:r w:rsidR="00311D3B" w:rsidRPr="00311D3B">
        <w:rPr>
          <w:rFonts w:ascii="Times New Roman" w:eastAsia="맑은 고딕" w:hAnsi="Times New Roman" w:cs="Times New Roman" w:hint="eastAsia"/>
          <w:b/>
          <w:sz w:val="24"/>
          <w:szCs w:val="24"/>
          <w:lang w:val="en-GB"/>
        </w:rPr>
        <w:t>(B) T</w:t>
      </w:r>
      <w:r w:rsidR="00311D3B" w:rsidRPr="00311D3B">
        <w:rPr>
          <w:rFonts w:ascii="Times New Roman" w:eastAsia="맑은 고딕" w:hAnsi="Times New Roman" w:cs="Times New Roman"/>
          <w:b/>
          <w:sz w:val="24"/>
          <w:szCs w:val="24"/>
          <w:lang w:val="en-GB"/>
        </w:rPr>
        <w:t xml:space="preserve">rial sequential analysis </w:t>
      </w:r>
      <w:r w:rsidR="00311D3B" w:rsidRPr="00311D3B">
        <w:rPr>
          <w:rFonts w:ascii="Times New Roman" w:eastAsia="맑은 고딕" w:hAnsi="Times New Roman" w:cs="Times New Roman" w:hint="eastAsia"/>
          <w:b/>
          <w:sz w:val="24"/>
          <w:szCs w:val="24"/>
          <w:lang w:val="en-GB"/>
        </w:rPr>
        <w:t xml:space="preserve">plot. </w:t>
      </w:r>
      <w:r w:rsidR="00311D3B" w:rsidRPr="00311D3B">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311D3B" w:rsidRPr="00311D3B">
        <w:rPr>
          <w:rFonts w:ascii="Times New Roman" w:hAnsi="Times New Roman" w:cs="Times New Roman"/>
          <w:sz w:val="24"/>
          <w:szCs w:val="24"/>
          <w:lang w:val="en-GB"/>
        </w:rPr>
        <w:t>dotted</w:t>
      </w:r>
      <w:r w:rsidR="00311D3B" w:rsidRPr="00311D3B">
        <w:rPr>
          <w:rFonts w:ascii="Times New Roman" w:eastAsia="굴림" w:hAnsi="Times New Roman" w:cs="Times New Roman"/>
          <w:kern w:val="0"/>
          <w:sz w:val="24"/>
          <w:szCs w:val="24"/>
          <w:lang w:val="en-GB"/>
        </w:rPr>
        <w:t xml:space="preserve"> red line</w:t>
      </w:r>
      <w:r w:rsidR="00311D3B" w:rsidRPr="00311D3B">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311D3B" w:rsidRPr="00311D3B">
        <w:rPr>
          <w:rFonts w:ascii="Times New Roman" w:eastAsia="맑은 고딕" w:hAnsi="Times New Roman" w:cs="Times New Roman" w:hint="eastAsia"/>
          <w:sz w:val="24"/>
          <w:szCs w:val="24"/>
          <w:lang w:val="en-GB"/>
        </w:rPr>
        <w:t xml:space="preserve"> </w:t>
      </w:r>
      <w:r w:rsidR="00311D3B" w:rsidRPr="00311D3B">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311D3B" w:rsidRPr="00311D3B">
        <w:rPr>
          <w:rFonts w:ascii="Times New Roman" w:eastAsia="맑은 고딕" w:hAnsi="Times New Roman" w:cs="Times New Roman" w:hint="eastAsia"/>
          <w:sz w:val="24"/>
          <w:szCs w:val="24"/>
          <w:lang w:val="en-GB"/>
        </w:rPr>
        <w:t>.</w:t>
      </w:r>
    </w:p>
    <w:p w14:paraId="0C393787" w14:textId="1E2D4314" w:rsidR="00864B7D" w:rsidRPr="00311D3B" w:rsidRDefault="00864B7D" w:rsidP="0016429C">
      <w:pPr>
        <w:rPr>
          <w:rFonts w:ascii="Times New Roman" w:eastAsia="맑은 고딕" w:hAnsi="Times New Roman" w:cs="Times New Roman"/>
          <w:b/>
          <w:sz w:val="24"/>
          <w:szCs w:val="24"/>
          <w:lang w:val="en-GB"/>
        </w:rPr>
      </w:pPr>
    </w:p>
    <w:p w14:paraId="2ADE51EB" w14:textId="3EEE43CD" w:rsidR="00872091" w:rsidRDefault="00E363AA" w:rsidP="004E2FE2">
      <w:pPr>
        <w:spacing w:line="360"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noProof/>
          <w:color w:val="FF0000"/>
          <w:sz w:val="24"/>
          <w:szCs w:val="24"/>
        </w:rPr>
        <w:drawing>
          <wp:inline distT="0" distB="0" distL="0" distR="0" wp14:anchorId="55ABDAA0" wp14:editId="73BE33A1">
            <wp:extent cx="5731510" cy="5908675"/>
            <wp:effectExtent l="0" t="0" r="0" b="0"/>
            <wp:docPr id="1861657781" name="그림 5" descr="텍스트, 도표, 평행, 라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57781" name="그림 5" descr="텍스트, 도표, 평행, 라인이(가) 표시된 사진&#10;&#10;AI가 생성한 콘텐츠는 부정확할 수 있습니다."/>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5908675"/>
                    </a:xfrm>
                    <a:prstGeom prst="rect">
                      <a:avLst/>
                    </a:prstGeom>
                  </pic:spPr>
                </pic:pic>
              </a:graphicData>
            </a:graphic>
          </wp:inline>
        </w:drawing>
      </w:r>
    </w:p>
    <w:p w14:paraId="37CFE4AA" w14:textId="77777777" w:rsidR="00872091" w:rsidRDefault="00872091">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7B576302" w14:textId="35A5A665" w:rsidR="00D13B3D" w:rsidRPr="00B83077" w:rsidRDefault="00D13B3D" w:rsidP="00D13B3D">
      <w:pPr>
        <w:rPr>
          <w:rFonts w:ascii="Times New Roman" w:eastAsia="맑은 고딕" w:hAnsi="Times New Roman" w:cs="Times New Roman"/>
          <w:bCs/>
          <w:sz w:val="24"/>
          <w:szCs w:val="24"/>
          <w:lang w:val="en-GB"/>
        </w:rPr>
      </w:pPr>
      <w:bookmarkStart w:id="14" w:name="_Hlk175327298"/>
      <w:r w:rsidRPr="00B83077">
        <w:rPr>
          <w:rFonts w:ascii="Times New Roman" w:eastAsia="맑은 고딕" w:hAnsi="Times New Roman" w:cs="Times New Roman"/>
          <w:b/>
          <w:bCs/>
          <w:sz w:val="24"/>
          <w:szCs w:val="24"/>
        </w:rPr>
        <w:lastRenderedPageBreak/>
        <w:t>Supplementary Figure 24. Meta-regression analysis showing the correlation between postoperative nausea and vomiting and (A) patient age and (B) the ratio of sufentanil to remifentanil dosage.</w:t>
      </w:r>
      <w:r w:rsidRPr="00B83077">
        <w:rPr>
          <w:rFonts w:ascii="Times New Roman" w:eastAsia="맑은 고딕" w:hAnsi="Times New Roman" w:cs="Times New Roman" w:hint="eastAsia"/>
          <w:b/>
          <w:bCs/>
          <w:sz w:val="24"/>
          <w:szCs w:val="24"/>
        </w:rPr>
        <w:t xml:space="preserve"> </w:t>
      </w:r>
      <w:r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bookmarkEnd w:id="14"/>
    <w:p w14:paraId="009F539D" w14:textId="5CE17CA6" w:rsidR="00D13B3D" w:rsidRPr="00D13B3D" w:rsidRDefault="00D13B3D">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noProof/>
          <w:color w:val="FF0000"/>
          <w:sz w:val="24"/>
          <w:szCs w:val="24"/>
        </w:rPr>
        <w:drawing>
          <wp:inline distT="0" distB="0" distL="0" distR="0" wp14:anchorId="5177E71D" wp14:editId="294273FF">
            <wp:extent cx="5731510" cy="5567045"/>
            <wp:effectExtent l="0" t="0" r="0" b="0"/>
            <wp:docPr id="958332418" name="그림 13" descr="텍스트, 도표, 스크린샷,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32418" name="그림 13" descr="텍스트, 도표, 스크린샷, 번호이(가) 표시된 사진&#10;&#10;자동 생성된 설명"/>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5567045"/>
                    </a:xfrm>
                    <a:prstGeom prst="rect">
                      <a:avLst/>
                    </a:prstGeom>
                  </pic:spPr>
                </pic:pic>
              </a:graphicData>
            </a:graphic>
          </wp:inline>
        </w:drawing>
      </w:r>
    </w:p>
    <w:p w14:paraId="51294AA2" w14:textId="77777777" w:rsidR="00D13B3D" w:rsidRDefault="00D13B3D">
      <w:pPr>
        <w:rPr>
          <w:rFonts w:ascii="Times New Roman" w:eastAsia="맑은 고딕" w:hAnsi="Times New Roman" w:cs="Times New Roman"/>
          <w:b/>
          <w:sz w:val="24"/>
          <w:szCs w:val="24"/>
          <w:lang w:val="en-GB"/>
        </w:rPr>
      </w:pPr>
    </w:p>
    <w:p w14:paraId="6676A634" w14:textId="77777777" w:rsidR="00D13B3D" w:rsidRDefault="00D13B3D">
      <w:pPr>
        <w:rPr>
          <w:rFonts w:ascii="Times New Roman" w:eastAsia="맑은 고딕" w:hAnsi="Times New Roman" w:cs="Times New Roman"/>
          <w:b/>
          <w:sz w:val="24"/>
          <w:szCs w:val="24"/>
          <w:lang w:val="en-GB"/>
        </w:rPr>
      </w:pPr>
    </w:p>
    <w:p w14:paraId="44F5A877" w14:textId="77777777" w:rsidR="00830E48" w:rsidRDefault="00830E48">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378972AB" w14:textId="1D5E47D0" w:rsidR="00B16E89" w:rsidRDefault="008B70AF">
      <w:r w:rsidRPr="00B83077">
        <w:rPr>
          <w:rFonts w:ascii="Times New Roman" w:eastAsia="맑은 고딕" w:hAnsi="Times New Roman" w:cs="Times New Roman"/>
          <w:b/>
          <w:sz w:val="24"/>
          <w:szCs w:val="24"/>
          <w:lang w:val="en-GB"/>
        </w:rPr>
        <w:lastRenderedPageBreak/>
        <w:t xml:space="preserve">Supplementary Figure </w:t>
      </w:r>
      <w:r w:rsidR="00D13B3D" w:rsidRPr="00B83077">
        <w:rPr>
          <w:rFonts w:ascii="Times New Roman" w:eastAsia="맑은 고딕" w:hAnsi="Times New Roman" w:cs="Times New Roman"/>
          <w:b/>
          <w:sz w:val="24"/>
          <w:szCs w:val="24"/>
          <w:lang w:val="en-GB"/>
        </w:rPr>
        <w:t>25</w:t>
      </w:r>
      <w:r w:rsidR="004E2FE2"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bookmarkStart w:id="15" w:name="_Hlk190473281"/>
      <w:r w:rsidR="0016429C" w:rsidRPr="00B83077">
        <w:rPr>
          <w:rFonts w:ascii="Times New Roman" w:eastAsia="맑은 고딕" w:hAnsi="Times New Roman" w:cs="Times New Roman" w:hint="eastAsia"/>
          <w:b/>
          <w:sz w:val="24"/>
          <w:szCs w:val="24"/>
          <w:lang w:val="en-GB"/>
        </w:rPr>
        <w:t>U</w:t>
      </w:r>
      <w:r w:rsidRPr="00B83077">
        <w:rPr>
          <w:rFonts w:ascii="Times New Roman" w:hAnsi="Times New Roman" w:cs="Times New Roman"/>
          <w:b/>
          <w:sz w:val="24"/>
          <w:szCs w:val="24"/>
          <w:lang w:val="en-GB"/>
        </w:rPr>
        <w:t>se of rescue anti-emetics</w:t>
      </w:r>
      <w:r w:rsidRPr="00B83077">
        <w:rPr>
          <w:rFonts w:ascii="Times New Roman" w:hAnsi="Times New Roman" w:cs="Times New Roman"/>
          <w:b/>
          <w:sz w:val="24"/>
          <w:szCs w:val="24"/>
        </w:rPr>
        <w:t xml:space="preserve">. </w:t>
      </w:r>
      <w:bookmarkEnd w:id="15"/>
      <w:r w:rsidR="0016429C"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4E2FE2" w:rsidRPr="00B83077">
        <w:rPr>
          <w:rFonts w:ascii="Times New Roman" w:hAnsi="Times New Roman" w:cs="Times New Roman" w:hint="eastAsia"/>
          <w:kern w:val="0"/>
          <w:sz w:val="24"/>
          <w:szCs w:val="24"/>
          <w:lang w:val="en-GB"/>
        </w:rPr>
        <w:t xml:space="preserve"> The combined result </w:t>
      </w:r>
      <w:r w:rsidR="004E2FE2" w:rsidRPr="0016429C">
        <w:rPr>
          <w:rFonts w:ascii="Times New Roman" w:hAnsi="Times New Roman" w:cs="Times New Roman" w:hint="eastAsia"/>
          <w:kern w:val="0"/>
          <w:sz w:val="24"/>
          <w:szCs w:val="24"/>
          <w:lang w:val="en-GB"/>
        </w:rPr>
        <w:t>showed no evidence of differences between remifentanil and sufentanil for the use of rescue anti-emetics.</w:t>
      </w:r>
      <w:r w:rsidR="0016429C" w:rsidRPr="0016429C">
        <w:rPr>
          <w:rFonts w:ascii="Times New Roman" w:hAnsi="Times New Roman" w:cs="Times New Roman" w:hint="eastAsia"/>
          <w:kern w:val="0"/>
          <w:sz w:val="24"/>
          <w:szCs w:val="24"/>
          <w:lang w:val="en-GB"/>
        </w:rPr>
        <w:t xml:space="preserve"> </w:t>
      </w:r>
      <w:r w:rsidR="0016429C" w:rsidRPr="0016429C">
        <w:rPr>
          <w:rFonts w:ascii="Times New Roman" w:eastAsia="맑은 고딕" w:hAnsi="Times New Roman" w:cs="Times New Roman" w:hint="eastAsia"/>
          <w:b/>
          <w:sz w:val="24"/>
          <w:szCs w:val="24"/>
          <w:lang w:val="en-GB"/>
        </w:rPr>
        <w:t>(B) T</w:t>
      </w:r>
      <w:r w:rsidR="0016429C" w:rsidRPr="0016429C">
        <w:rPr>
          <w:rFonts w:ascii="Times New Roman" w:eastAsia="맑은 고딕" w:hAnsi="Times New Roman" w:cs="Times New Roman"/>
          <w:b/>
          <w:sz w:val="24"/>
          <w:szCs w:val="24"/>
          <w:lang w:val="en-GB"/>
        </w:rPr>
        <w:t xml:space="preserve">rial sequential analysis </w:t>
      </w:r>
      <w:r w:rsidR="0016429C" w:rsidRPr="0016429C">
        <w:rPr>
          <w:rFonts w:ascii="Times New Roman" w:eastAsia="맑은 고딕" w:hAnsi="Times New Roman" w:cs="Times New Roman" w:hint="eastAsia"/>
          <w:b/>
          <w:sz w:val="24"/>
          <w:szCs w:val="24"/>
          <w:lang w:val="en-GB"/>
        </w:rPr>
        <w:t>plot.</w:t>
      </w:r>
      <w:r w:rsidR="0016429C" w:rsidRPr="0016429C">
        <w:rPr>
          <w:rFonts w:ascii="Times New Roman" w:hAnsi="Times New Roman" w:cs="Times New Roman"/>
          <w:b/>
          <w:sz w:val="24"/>
          <w:szCs w:val="24"/>
        </w:rPr>
        <w:t xml:space="preserve"> </w:t>
      </w:r>
      <w:r w:rsidR="0016429C" w:rsidRPr="0016429C">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16429C" w:rsidRPr="0016429C">
        <w:rPr>
          <w:rFonts w:ascii="Times New Roman" w:hAnsi="Times New Roman" w:cs="Times New Roman"/>
          <w:sz w:val="24"/>
          <w:szCs w:val="24"/>
          <w:lang w:val="en-GB"/>
        </w:rPr>
        <w:t>dotted</w:t>
      </w:r>
      <w:r w:rsidR="0016429C" w:rsidRPr="0016429C">
        <w:rPr>
          <w:rFonts w:ascii="Times New Roman" w:eastAsia="굴림" w:hAnsi="Times New Roman" w:cs="Times New Roman"/>
          <w:kern w:val="0"/>
          <w:sz w:val="24"/>
          <w:szCs w:val="24"/>
          <w:lang w:val="en-GB"/>
        </w:rPr>
        <w:t xml:space="preserve"> red line</w:t>
      </w:r>
      <w:r w:rsidR="0016429C" w:rsidRPr="0016429C">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16429C" w:rsidRPr="0016429C">
        <w:rPr>
          <w:rFonts w:ascii="Times New Roman" w:eastAsia="맑은 고딕" w:hAnsi="Times New Roman" w:cs="Times New Roman" w:hint="eastAsia"/>
          <w:sz w:val="24"/>
          <w:szCs w:val="24"/>
          <w:lang w:val="en-GB"/>
        </w:rPr>
        <w:t xml:space="preserve"> </w:t>
      </w:r>
      <w:r w:rsidR="0016429C" w:rsidRPr="0016429C">
        <w:rPr>
          <w:rFonts w:ascii="Times New Roman" w:eastAsiaTheme="minorHAnsi" w:hAnsi="Times New Roman" w:cs="Times New Roman"/>
          <w:sz w:val="24"/>
          <w:szCs w:val="24"/>
          <w:lang w:val="en-GB"/>
        </w:rPr>
        <w:t>The cumulative Z curve crossed neither the conventional test boundary nor cross the trial sequential monitoring boundary</w:t>
      </w:r>
      <w:r w:rsidR="0016429C" w:rsidRPr="0016429C">
        <w:rPr>
          <w:rFonts w:ascii="Times New Roman" w:eastAsia="맑은 고딕" w:hAnsi="Times New Roman" w:cs="Times New Roman" w:hint="eastAsia"/>
          <w:sz w:val="24"/>
          <w:szCs w:val="24"/>
          <w:lang w:val="en-GB"/>
        </w:rPr>
        <w:t>.</w:t>
      </w:r>
    </w:p>
    <w:p w14:paraId="2F00E7DC" w14:textId="77777777" w:rsidR="00B16E89" w:rsidRDefault="00B16E89"/>
    <w:p w14:paraId="278D86FA" w14:textId="2202464D" w:rsidR="00016F31" w:rsidRDefault="00016F31">
      <w:r>
        <w:rPr>
          <w:rFonts w:hint="eastAsia"/>
          <w:noProof/>
        </w:rPr>
        <w:drawing>
          <wp:inline distT="0" distB="0" distL="0" distR="0" wp14:anchorId="4C4FC1C7" wp14:editId="03A86344">
            <wp:extent cx="5731510" cy="5152390"/>
            <wp:effectExtent l="0" t="0" r="2540" b="0"/>
            <wp:docPr id="2116268992" name="그림 16" descr="텍스트, 도표,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68992" name="그림 16" descr="텍스트, 도표, 라인, 스크린샷이(가) 표시된 사진&#10;&#10;자동 생성된 설명"/>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5152390"/>
                    </a:xfrm>
                    <a:prstGeom prst="rect">
                      <a:avLst/>
                    </a:prstGeom>
                  </pic:spPr>
                </pic:pic>
              </a:graphicData>
            </a:graphic>
          </wp:inline>
        </w:drawing>
      </w:r>
    </w:p>
    <w:p w14:paraId="50CB9F50" w14:textId="77777777" w:rsidR="008B70AF" w:rsidRDefault="008B70AF">
      <w:pPr>
        <w:widowControl/>
        <w:wordWrap/>
        <w:autoSpaceDE/>
        <w:autoSpaceDN/>
        <w:spacing w:after="160" w:line="259" w:lineRule="auto"/>
      </w:pPr>
      <w:r>
        <w:br w:type="page"/>
      </w:r>
    </w:p>
    <w:p w14:paraId="0A8C29F4" w14:textId="1F6299C2" w:rsidR="00B16E89" w:rsidRDefault="008B70AF" w:rsidP="00016F31">
      <w:pPr>
        <w:rPr>
          <w:rFonts w:ascii="Times New Roman"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D13B3D" w:rsidRPr="00B83077">
        <w:rPr>
          <w:rFonts w:ascii="Times New Roman" w:eastAsia="맑은 고딕" w:hAnsi="Times New Roman" w:cs="Times New Roman"/>
          <w:b/>
          <w:sz w:val="24"/>
          <w:szCs w:val="24"/>
          <w:lang w:val="en-GB"/>
        </w:rPr>
        <w:t>26</w:t>
      </w:r>
      <w:r w:rsidR="004E2FE2"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016F31" w:rsidRPr="00B83077">
        <w:rPr>
          <w:rFonts w:ascii="Times New Roman" w:eastAsia="맑은 고딕" w:hAnsi="Times New Roman" w:cs="Times New Roman" w:hint="eastAsia"/>
          <w:b/>
          <w:sz w:val="24"/>
          <w:szCs w:val="24"/>
          <w:lang w:val="en-GB"/>
        </w:rPr>
        <w:t>I</w:t>
      </w:r>
      <w:r w:rsidR="004E2FE2" w:rsidRPr="00B83077">
        <w:rPr>
          <w:rFonts w:ascii="Times New Roman" w:hAnsi="Times New Roman" w:cs="Times New Roman" w:hint="eastAsia"/>
          <w:b/>
          <w:sz w:val="24"/>
          <w:szCs w:val="24"/>
        </w:rPr>
        <w:t xml:space="preserve">ncidence of </w:t>
      </w:r>
      <w:r w:rsidRPr="00B83077">
        <w:rPr>
          <w:rFonts w:ascii="Times New Roman" w:hAnsi="Times New Roman" w:cs="Times New Roman"/>
          <w:b/>
          <w:sz w:val="24"/>
          <w:szCs w:val="24"/>
          <w:lang w:val="en-GB"/>
        </w:rPr>
        <w:t>respiratory depression</w:t>
      </w:r>
      <w:r w:rsidRPr="00B83077">
        <w:rPr>
          <w:rFonts w:ascii="Times New Roman" w:hAnsi="Times New Roman" w:cs="Times New Roman"/>
          <w:b/>
          <w:sz w:val="24"/>
          <w:szCs w:val="24"/>
        </w:rPr>
        <w:t xml:space="preserve">. </w:t>
      </w:r>
      <w:r w:rsidR="00016F31"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 xml:space="preserve">The figure depicts individual trials as filled squares with relative sample </w:t>
      </w:r>
      <w:r w:rsidRPr="006F462D">
        <w:rPr>
          <w:rFonts w:ascii="Times New Roman" w:hAnsi="Times New Roman" w:cs="Times New Roman"/>
          <w:kern w:val="0"/>
          <w:sz w:val="24"/>
          <w:szCs w:val="24"/>
          <w:lang w:val="en-GB"/>
        </w:rPr>
        <w:t>size and the 95% confidence interval (CI) of the difference as a solid line. The diamond shape indicates the pooled estimate and uncertainty for the combined effect.</w:t>
      </w:r>
      <w:r w:rsidR="005E07E8" w:rsidRPr="006F462D">
        <w:rPr>
          <w:rFonts w:ascii="Times New Roman" w:hAnsi="Times New Roman" w:cs="Times New Roman" w:hint="eastAsia"/>
          <w:kern w:val="0"/>
          <w:sz w:val="24"/>
          <w:szCs w:val="24"/>
          <w:lang w:val="en-GB"/>
        </w:rPr>
        <w:t xml:space="preserve"> The combined result showed no evidence of differences between remifentanil and sufentanil for the incidence of </w:t>
      </w:r>
      <w:r w:rsidR="005E07E8" w:rsidRPr="006F462D">
        <w:rPr>
          <w:rFonts w:ascii="Times New Roman" w:hAnsi="Times New Roman" w:cs="Times New Roman"/>
          <w:kern w:val="0"/>
          <w:sz w:val="24"/>
          <w:szCs w:val="24"/>
          <w:lang w:val="en-GB"/>
        </w:rPr>
        <w:t>respiratory</w:t>
      </w:r>
      <w:r w:rsidR="005E07E8" w:rsidRPr="006F462D">
        <w:rPr>
          <w:rFonts w:ascii="Times New Roman" w:hAnsi="Times New Roman" w:cs="Times New Roman" w:hint="eastAsia"/>
          <w:kern w:val="0"/>
          <w:sz w:val="24"/>
          <w:szCs w:val="24"/>
          <w:lang w:val="en-GB"/>
        </w:rPr>
        <w:t xml:space="preserve"> depression.</w:t>
      </w:r>
      <w:r w:rsidR="00016F31">
        <w:rPr>
          <w:rFonts w:ascii="Times New Roman" w:hAnsi="Times New Roman" w:cs="Times New Roman" w:hint="eastAsia"/>
          <w:kern w:val="0"/>
          <w:sz w:val="24"/>
          <w:szCs w:val="24"/>
          <w:lang w:val="en-GB"/>
        </w:rPr>
        <w:t xml:space="preserve"> </w:t>
      </w:r>
      <w:r w:rsidR="00016F31">
        <w:rPr>
          <w:rFonts w:ascii="Times New Roman" w:eastAsia="맑은 고딕" w:hAnsi="Times New Roman" w:cs="Times New Roman" w:hint="eastAsia"/>
          <w:b/>
          <w:sz w:val="24"/>
          <w:szCs w:val="24"/>
          <w:lang w:val="en-GB"/>
        </w:rPr>
        <w:t>(B) T</w:t>
      </w:r>
      <w:r w:rsidR="00016F31" w:rsidRPr="006F462D">
        <w:rPr>
          <w:rFonts w:ascii="Times New Roman" w:eastAsia="맑은 고딕" w:hAnsi="Times New Roman" w:cs="Times New Roman"/>
          <w:b/>
          <w:sz w:val="24"/>
          <w:szCs w:val="24"/>
          <w:lang w:val="en-GB"/>
        </w:rPr>
        <w:t xml:space="preserve">rial sequential analysis </w:t>
      </w:r>
      <w:r w:rsidR="00016F31">
        <w:rPr>
          <w:rFonts w:ascii="Times New Roman" w:eastAsia="맑은 고딕" w:hAnsi="Times New Roman" w:cs="Times New Roman" w:hint="eastAsia"/>
          <w:b/>
          <w:sz w:val="24"/>
          <w:szCs w:val="24"/>
          <w:lang w:val="en-GB"/>
        </w:rPr>
        <w:t xml:space="preserve">plot. </w:t>
      </w:r>
      <w:r w:rsidR="00016F31" w:rsidRPr="006F462D">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016F31" w:rsidRPr="006F462D">
        <w:rPr>
          <w:rFonts w:ascii="Times New Roman" w:eastAsia="굴림" w:hAnsi="Times New Roman" w:cs="Times New Roman"/>
          <w:kern w:val="0"/>
          <w:sz w:val="24"/>
          <w:szCs w:val="24"/>
          <w:lang w:val="en-GB"/>
        </w:rPr>
        <w:t>etched red line</w:t>
      </w:r>
      <w:r w:rsidR="00016F31" w:rsidRPr="006F462D">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016F31" w:rsidRPr="006F462D">
        <w:rPr>
          <w:rFonts w:ascii="Times New Roman" w:eastAsia="맑은 고딕" w:hAnsi="Times New Roman" w:cs="Times New Roman" w:hint="eastAsia"/>
          <w:sz w:val="24"/>
          <w:szCs w:val="24"/>
          <w:lang w:val="en-GB"/>
        </w:rPr>
        <w:t xml:space="preserve"> </w:t>
      </w:r>
      <w:r w:rsidR="00016F31" w:rsidRPr="006F462D">
        <w:rPr>
          <w:rFonts w:ascii="Times New Roman" w:hAnsi="Times New Roman" w:cs="Times New Roman"/>
          <w:sz w:val="24"/>
          <w:szCs w:val="24"/>
          <w:lang w:val="en-GB"/>
        </w:rPr>
        <w:t xml:space="preserve">The cumulative </w:t>
      </w:r>
      <w:r w:rsidR="00016F31" w:rsidRPr="006F462D">
        <w:rPr>
          <w:rStyle w:val="a5"/>
          <w:rFonts w:ascii="Times New Roman" w:hAnsi="Times New Roman" w:cs="Times New Roman"/>
          <w:sz w:val="24"/>
          <w:szCs w:val="24"/>
          <w:lang w:val="en-GB"/>
        </w:rPr>
        <w:t>Z</w:t>
      </w:r>
      <w:r w:rsidR="00016F31" w:rsidRPr="006F462D">
        <w:rPr>
          <w:rFonts w:ascii="Times New Roman" w:hAnsi="Times New Roman" w:cs="Times New Roman"/>
          <w:sz w:val="24"/>
          <w:szCs w:val="24"/>
          <w:lang w:val="en-GB"/>
        </w:rPr>
        <w:t xml:space="preserve"> curve neither crossed the conventional test boundary</w:t>
      </w:r>
      <w:r w:rsidR="00016F31" w:rsidRPr="006F462D">
        <w:rPr>
          <w:rFonts w:ascii="Times New Roman" w:eastAsia="굴림" w:hAnsi="Times New Roman" w:cs="Times New Roman"/>
          <w:kern w:val="0"/>
          <w:sz w:val="24"/>
          <w:szCs w:val="24"/>
          <w:lang w:val="en-GB"/>
        </w:rPr>
        <w:t xml:space="preserve"> </w:t>
      </w:r>
      <w:r w:rsidR="00016F31" w:rsidRPr="006F462D">
        <w:rPr>
          <w:rFonts w:ascii="Times New Roman" w:hAnsi="Times New Roman" w:cs="Times New Roman"/>
          <w:sz w:val="24"/>
          <w:szCs w:val="24"/>
          <w:lang w:val="en-GB"/>
        </w:rPr>
        <w:t>nor crossed the trial sequential monitoring boundary</w:t>
      </w:r>
      <w:r w:rsidR="00016F31" w:rsidRPr="006F462D">
        <w:rPr>
          <w:rFonts w:ascii="Times New Roman" w:hAnsi="Times New Roman" w:cs="Times New Roman" w:hint="eastAsia"/>
          <w:sz w:val="24"/>
          <w:szCs w:val="24"/>
          <w:lang w:val="en-GB"/>
        </w:rPr>
        <w:t>.</w:t>
      </w:r>
    </w:p>
    <w:p w14:paraId="63992FAF" w14:textId="77777777" w:rsidR="00016F31" w:rsidRDefault="00016F31" w:rsidP="00016F31">
      <w:pPr>
        <w:rPr>
          <w:lang w:val="en-GB"/>
        </w:rPr>
      </w:pPr>
    </w:p>
    <w:p w14:paraId="383698E1" w14:textId="3DD7025E" w:rsidR="00016F31" w:rsidRPr="006F462D" w:rsidRDefault="00016F31" w:rsidP="00016F31">
      <w:pPr>
        <w:rPr>
          <w:lang w:val="en-GB"/>
        </w:rPr>
      </w:pPr>
      <w:r>
        <w:rPr>
          <w:rFonts w:hint="eastAsia"/>
          <w:noProof/>
        </w:rPr>
        <w:drawing>
          <wp:inline distT="0" distB="0" distL="0" distR="0" wp14:anchorId="7C82B453" wp14:editId="4A602A89">
            <wp:extent cx="3738282" cy="6159418"/>
            <wp:effectExtent l="0" t="0" r="0" b="635"/>
            <wp:docPr id="1358572170" name="그림 17" descr="텍스트, 스크린샷, 도표, 평행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72170" name="그림 17" descr="텍스트, 스크린샷, 도표, 평행이(가) 표시된 사진&#10;&#10;자동 생성된 설명"/>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63093" cy="6200299"/>
                    </a:xfrm>
                    <a:prstGeom prst="rect">
                      <a:avLst/>
                    </a:prstGeom>
                  </pic:spPr>
                </pic:pic>
              </a:graphicData>
            </a:graphic>
          </wp:inline>
        </w:drawing>
      </w:r>
    </w:p>
    <w:p w14:paraId="35506A00" w14:textId="77777777" w:rsidR="00830E48" w:rsidRDefault="00830E48">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0A0FADEC" w14:textId="486712FE" w:rsidR="00C85A87" w:rsidRDefault="008B70AF" w:rsidP="00F80985">
      <w:pPr>
        <w:rPr>
          <w:rFonts w:ascii="Times New Roman"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016F31" w:rsidRPr="00B83077">
        <w:rPr>
          <w:rFonts w:ascii="Times New Roman" w:eastAsia="맑은 고딕" w:hAnsi="Times New Roman" w:cs="Times New Roman" w:hint="eastAsia"/>
          <w:b/>
          <w:sz w:val="24"/>
          <w:szCs w:val="24"/>
          <w:lang w:val="en-GB"/>
        </w:rPr>
        <w:t>2</w:t>
      </w:r>
      <w:r w:rsidR="005162FA" w:rsidRPr="00B83077">
        <w:rPr>
          <w:rFonts w:ascii="Times New Roman" w:eastAsia="맑은 고딕" w:hAnsi="Times New Roman" w:cs="Times New Roman"/>
          <w:b/>
          <w:sz w:val="24"/>
          <w:szCs w:val="24"/>
          <w:lang w:val="en-GB"/>
        </w:rPr>
        <w:t>7</w:t>
      </w:r>
      <w:r w:rsidR="00261D60"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016F31" w:rsidRPr="00B83077">
        <w:rPr>
          <w:rFonts w:ascii="Times New Roman" w:eastAsia="맑은 고딕" w:hAnsi="Times New Roman" w:cs="Times New Roman" w:hint="eastAsia"/>
          <w:b/>
          <w:sz w:val="24"/>
          <w:szCs w:val="24"/>
          <w:lang w:val="en-GB"/>
        </w:rPr>
        <w:t>P</w:t>
      </w:r>
      <w:r w:rsidR="00CF5952" w:rsidRPr="00B83077">
        <w:rPr>
          <w:rFonts w:ascii="Times New Roman" w:hAnsi="Times New Roman" w:cs="Times New Roman"/>
          <w:b/>
          <w:sz w:val="24"/>
          <w:szCs w:val="24"/>
        </w:rPr>
        <w:t>ercutaneous oxygen saturation level</w:t>
      </w:r>
      <w:r w:rsidRPr="00B83077">
        <w:rPr>
          <w:rFonts w:ascii="Times New Roman" w:hAnsi="Times New Roman" w:cs="Times New Roman"/>
          <w:b/>
          <w:sz w:val="24"/>
          <w:szCs w:val="24"/>
        </w:rPr>
        <w:t xml:space="preserve">. </w:t>
      </w:r>
      <w:r w:rsidR="00016F31"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 xml:space="preserve">The figure depicts individual trials as filled squares with relative sample size and the 95% confidence interval (CI) of the difference as a solid line. The diamond </w:t>
      </w:r>
      <w:r w:rsidRPr="00016F31">
        <w:rPr>
          <w:rFonts w:ascii="Times New Roman" w:hAnsi="Times New Roman" w:cs="Times New Roman"/>
          <w:kern w:val="0"/>
          <w:sz w:val="24"/>
          <w:szCs w:val="24"/>
          <w:lang w:val="en-GB"/>
        </w:rPr>
        <w:t>shape indicates the pooled estimate and uncertainty for the combined effect.</w:t>
      </w:r>
      <w:r w:rsidR="00C85A87" w:rsidRPr="00016F31">
        <w:rPr>
          <w:rFonts w:ascii="Times New Roman" w:hAnsi="Times New Roman" w:cs="Times New Roman" w:hint="eastAsia"/>
          <w:kern w:val="0"/>
          <w:sz w:val="24"/>
          <w:szCs w:val="24"/>
          <w:lang w:val="en-GB"/>
        </w:rPr>
        <w:t xml:space="preserve"> The combined result showed no evidence of differences between remifentanil and sufentanil for the incidence of </w:t>
      </w:r>
      <w:r w:rsidR="00C85A87" w:rsidRPr="00016F31">
        <w:rPr>
          <w:rFonts w:ascii="Times New Roman" w:hAnsi="Times New Roman" w:cs="Times New Roman"/>
          <w:kern w:val="0"/>
          <w:sz w:val="24"/>
          <w:szCs w:val="24"/>
          <w:lang w:val="en-GB"/>
        </w:rPr>
        <w:t>respiratory</w:t>
      </w:r>
      <w:r w:rsidR="00C85A87" w:rsidRPr="00016F31">
        <w:rPr>
          <w:rFonts w:ascii="Times New Roman" w:hAnsi="Times New Roman" w:cs="Times New Roman" w:hint="eastAsia"/>
          <w:kern w:val="0"/>
          <w:sz w:val="24"/>
          <w:szCs w:val="24"/>
          <w:lang w:val="en-GB"/>
        </w:rPr>
        <w:t xml:space="preserve"> depression.</w:t>
      </w:r>
      <w:r w:rsidR="00016F31" w:rsidRPr="00016F31">
        <w:rPr>
          <w:rFonts w:ascii="Times New Roman" w:hAnsi="Times New Roman" w:cs="Times New Roman" w:hint="eastAsia"/>
          <w:kern w:val="0"/>
          <w:sz w:val="24"/>
          <w:szCs w:val="24"/>
          <w:lang w:val="en-GB"/>
        </w:rPr>
        <w:t xml:space="preserve"> </w:t>
      </w:r>
      <w:r w:rsidR="00016F31" w:rsidRPr="00016F31">
        <w:rPr>
          <w:rFonts w:ascii="Times New Roman" w:eastAsia="맑은 고딕" w:hAnsi="Times New Roman" w:cs="Times New Roman" w:hint="eastAsia"/>
          <w:b/>
          <w:sz w:val="24"/>
          <w:szCs w:val="24"/>
          <w:lang w:val="en-GB"/>
        </w:rPr>
        <w:t>(B) T</w:t>
      </w:r>
      <w:r w:rsidR="00016F31" w:rsidRPr="00016F31">
        <w:rPr>
          <w:rFonts w:ascii="Times New Roman" w:eastAsia="맑은 고딕" w:hAnsi="Times New Roman" w:cs="Times New Roman"/>
          <w:b/>
          <w:sz w:val="24"/>
          <w:szCs w:val="24"/>
          <w:lang w:val="en-GB"/>
        </w:rPr>
        <w:t xml:space="preserve">rial sequential analysis </w:t>
      </w:r>
      <w:r w:rsidR="00016F31" w:rsidRPr="00016F31">
        <w:rPr>
          <w:rFonts w:ascii="Times New Roman" w:eastAsia="맑은 고딕" w:hAnsi="Times New Roman" w:cs="Times New Roman" w:hint="eastAsia"/>
          <w:b/>
          <w:sz w:val="24"/>
          <w:szCs w:val="24"/>
          <w:lang w:val="en-GB"/>
        </w:rPr>
        <w:t xml:space="preserve">plot. </w:t>
      </w:r>
      <w:r w:rsidR="00016F31" w:rsidRPr="00016F31">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016F31" w:rsidRPr="00016F31">
        <w:rPr>
          <w:rFonts w:ascii="Times New Roman" w:eastAsia="굴림" w:hAnsi="Times New Roman" w:cs="Times New Roman"/>
          <w:kern w:val="0"/>
          <w:sz w:val="24"/>
          <w:szCs w:val="24"/>
          <w:lang w:val="en-GB"/>
        </w:rPr>
        <w:t>etched red line</w:t>
      </w:r>
      <w:r w:rsidR="00016F31" w:rsidRPr="00016F31">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016F31" w:rsidRPr="00016F31">
        <w:rPr>
          <w:rFonts w:ascii="Times New Roman" w:eastAsia="맑은 고딕" w:hAnsi="Times New Roman" w:cs="Times New Roman" w:hint="eastAsia"/>
          <w:sz w:val="24"/>
          <w:szCs w:val="24"/>
          <w:lang w:val="en-GB"/>
        </w:rPr>
        <w:t xml:space="preserve"> </w:t>
      </w:r>
      <w:r w:rsidR="00016F31" w:rsidRPr="00016F31">
        <w:rPr>
          <w:rFonts w:ascii="Times New Roman" w:hAnsi="Times New Roman" w:cs="Times New Roman"/>
          <w:sz w:val="24"/>
          <w:szCs w:val="24"/>
          <w:lang w:val="en-GB"/>
        </w:rPr>
        <w:t xml:space="preserve">The cumulative </w:t>
      </w:r>
      <w:r w:rsidR="00016F31" w:rsidRPr="00016F31">
        <w:rPr>
          <w:rStyle w:val="a5"/>
          <w:rFonts w:ascii="Times New Roman" w:hAnsi="Times New Roman" w:cs="Times New Roman"/>
          <w:sz w:val="24"/>
          <w:szCs w:val="24"/>
          <w:lang w:val="en-GB"/>
        </w:rPr>
        <w:t>Z</w:t>
      </w:r>
      <w:r w:rsidR="00016F31" w:rsidRPr="00016F31">
        <w:rPr>
          <w:rFonts w:ascii="Times New Roman" w:hAnsi="Times New Roman" w:cs="Times New Roman"/>
          <w:sz w:val="24"/>
          <w:szCs w:val="24"/>
          <w:lang w:val="en-GB"/>
        </w:rPr>
        <w:t xml:space="preserve"> curve neither crossed the conventional test boundary</w:t>
      </w:r>
      <w:r w:rsidR="00016F31" w:rsidRPr="00016F31">
        <w:rPr>
          <w:rFonts w:ascii="Times New Roman" w:eastAsia="굴림" w:hAnsi="Times New Roman" w:cs="Times New Roman"/>
          <w:kern w:val="0"/>
          <w:sz w:val="24"/>
          <w:szCs w:val="24"/>
          <w:lang w:val="en-GB"/>
        </w:rPr>
        <w:t xml:space="preserve"> </w:t>
      </w:r>
      <w:r w:rsidR="00016F31" w:rsidRPr="00016F31">
        <w:rPr>
          <w:rFonts w:ascii="Times New Roman" w:hAnsi="Times New Roman" w:cs="Times New Roman"/>
          <w:sz w:val="24"/>
          <w:szCs w:val="24"/>
          <w:lang w:val="en-GB"/>
        </w:rPr>
        <w:t>nor crossed the trial sequential monitoring boundary</w:t>
      </w:r>
      <w:r w:rsidR="00016F31" w:rsidRPr="00016F31">
        <w:rPr>
          <w:rFonts w:ascii="Times New Roman" w:hAnsi="Times New Roman" w:cs="Times New Roman" w:hint="eastAsia"/>
          <w:sz w:val="24"/>
          <w:szCs w:val="24"/>
          <w:lang w:val="en-GB"/>
        </w:rPr>
        <w:t>.</w:t>
      </w:r>
    </w:p>
    <w:p w14:paraId="207ED3AD" w14:textId="77777777" w:rsidR="00F80985" w:rsidRPr="00016F31" w:rsidRDefault="00F80985" w:rsidP="00F80985">
      <w:pPr>
        <w:rPr>
          <w:rFonts w:ascii="Times New Roman" w:eastAsia="맑은 고딕" w:hAnsi="Times New Roman" w:cs="Times New Roman"/>
          <w:b/>
          <w:sz w:val="24"/>
          <w:szCs w:val="24"/>
          <w:lang w:val="en-GB"/>
        </w:rPr>
      </w:pPr>
    </w:p>
    <w:p w14:paraId="5BE498C5" w14:textId="73801DBE" w:rsidR="00B16E89" w:rsidRPr="00C85A87" w:rsidRDefault="00BD7ECC" w:rsidP="00F80985">
      <w:pPr>
        <w:rPr>
          <w:lang w:val="en-GB"/>
        </w:rPr>
      </w:pPr>
      <w:r>
        <w:rPr>
          <w:noProof/>
        </w:rPr>
        <w:drawing>
          <wp:inline distT="0" distB="0" distL="0" distR="0" wp14:anchorId="1501F7AA" wp14:editId="7EE7FB32">
            <wp:extent cx="5731510" cy="4989195"/>
            <wp:effectExtent l="0" t="0" r="2540" b="1905"/>
            <wp:docPr id="831075826" name="그림 24" descr="텍스트, 스크린샷,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75826" name="그림 24" descr="텍스트, 스크린샷, 도표, 라인이(가) 표시된 사진&#10;&#10;자동 생성된 설명"/>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4989195"/>
                    </a:xfrm>
                    <a:prstGeom prst="rect">
                      <a:avLst/>
                    </a:prstGeom>
                  </pic:spPr>
                </pic:pic>
              </a:graphicData>
            </a:graphic>
          </wp:inline>
        </w:drawing>
      </w:r>
    </w:p>
    <w:p w14:paraId="6BC5A0EB" w14:textId="7BB49EED" w:rsidR="00B16E89" w:rsidRDefault="00B16E89" w:rsidP="00F80985"/>
    <w:p w14:paraId="17BB5208" w14:textId="77777777" w:rsidR="00B16E89" w:rsidRDefault="00B16E89" w:rsidP="00F80985"/>
    <w:p w14:paraId="0846BDB9" w14:textId="77777777" w:rsidR="00FB13AC" w:rsidRDefault="00FB13AC" w:rsidP="00F80985">
      <w:pPr>
        <w:widowControl/>
        <w:wordWrap/>
        <w:autoSpaceDE/>
        <w:autoSpaceDN/>
        <w:spacing w:after="160"/>
      </w:pPr>
      <w:r>
        <w:br w:type="page"/>
      </w:r>
    </w:p>
    <w:p w14:paraId="2437FCFC" w14:textId="42C8C6B8" w:rsidR="005162FA" w:rsidRPr="00B83077" w:rsidRDefault="005162FA" w:rsidP="005162FA">
      <w:pPr>
        <w:rPr>
          <w:rFonts w:ascii="Times New Roman" w:eastAsia="맑은 고딕" w:hAnsi="Times New Roman" w:cs="Times New Roman"/>
          <w:bCs/>
          <w:sz w:val="24"/>
          <w:szCs w:val="24"/>
          <w:lang w:val="en-GB"/>
        </w:rPr>
      </w:pPr>
      <w:r w:rsidRPr="00B83077">
        <w:rPr>
          <w:rFonts w:ascii="Times New Roman" w:eastAsia="맑은 고딕" w:hAnsi="Times New Roman" w:cs="Times New Roman"/>
          <w:b/>
          <w:bCs/>
          <w:sz w:val="24"/>
          <w:szCs w:val="24"/>
        </w:rPr>
        <w:lastRenderedPageBreak/>
        <w:t>Supplementary Figure 28. Meta-regression analysis showing the correlation between time to extubation and (A) patient age, (B) duration of operation or anesthesia, and (C) the ratio of sufentanil to remifentanil dosage.</w:t>
      </w:r>
      <w:r w:rsidRPr="00B83077">
        <w:rPr>
          <w:rFonts w:ascii="Times New Roman" w:eastAsia="맑은 고딕" w:hAnsi="Times New Roman" w:cs="Times New Roman" w:hint="eastAsia"/>
          <w:b/>
          <w:bCs/>
          <w:sz w:val="24"/>
          <w:szCs w:val="24"/>
        </w:rPr>
        <w:t xml:space="preserve"> </w:t>
      </w:r>
      <w:r w:rsidRPr="00B83077">
        <w:rPr>
          <w:rFonts w:ascii="Times New Roman" w:eastAsia="맑은 고딕" w:hAnsi="Times New Roman" w:cs="Times New Roman"/>
          <w:bCs/>
          <w:sz w:val="24"/>
          <w:szCs w:val="24"/>
          <w:lang w:val="en-GB"/>
        </w:rPr>
        <w:t>The slopes represent the strength and direction of the correlation, with the corresponding 95% confidence intervals (CIs) and P-values indicating statistical significance.</w:t>
      </w:r>
    </w:p>
    <w:p w14:paraId="2016C2B2" w14:textId="75201B03" w:rsidR="005162FA" w:rsidRDefault="005162FA" w:rsidP="00F80985">
      <w:pPr>
        <w:widowControl/>
        <w:wordWrap/>
        <w:autoSpaceDE/>
        <w:autoSpaceDN/>
        <w:spacing w:after="160"/>
      </w:pPr>
      <w:r>
        <w:rPr>
          <w:noProof/>
        </w:rPr>
        <w:drawing>
          <wp:inline distT="0" distB="0" distL="0" distR="0" wp14:anchorId="6BB93B2C" wp14:editId="3363C835">
            <wp:extent cx="5141257" cy="7513093"/>
            <wp:effectExtent l="0" t="0" r="2540" b="0"/>
            <wp:docPr id="1278322850" name="그림 15" descr="텍스트, 스크린샷, 도표, 번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22850" name="그림 15" descr="텍스트, 스크린샷, 도표, 번호이(가) 표시된 사진&#10;&#10;자동 생성된 설명"/>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42339" cy="7514674"/>
                    </a:xfrm>
                    <a:prstGeom prst="rect">
                      <a:avLst/>
                    </a:prstGeom>
                  </pic:spPr>
                </pic:pic>
              </a:graphicData>
            </a:graphic>
          </wp:inline>
        </w:drawing>
      </w:r>
    </w:p>
    <w:p w14:paraId="4075F749" w14:textId="77777777" w:rsidR="00830E48" w:rsidRDefault="00830E48">
      <w:pPr>
        <w:widowControl/>
        <w:wordWrap/>
        <w:autoSpaceDE/>
        <w:autoSpaceDN/>
        <w:spacing w:after="160" w:line="259" w:lineRule="auto"/>
        <w:rPr>
          <w:rFonts w:ascii="Times New Roman" w:eastAsia="맑은 고딕" w:hAnsi="Times New Roman" w:cs="Times New Roman"/>
          <w:b/>
          <w:color w:val="FF0000"/>
          <w:sz w:val="24"/>
          <w:szCs w:val="24"/>
          <w:lang w:val="en-GB"/>
        </w:rPr>
      </w:pPr>
      <w:r>
        <w:rPr>
          <w:rFonts w:ascii="Times New Roman" w:eastAsia="맑은 고딕" w:hAnsi="Times New Roman" w:cs="Times New Roman"/>
          <w:b/>
          <w:color w:val="FF0000"/>
          <w:sz w:val="24"/>
          <w:szCs w:val="24"/>
          <w:lang w:val="en-GB"/>
        </w:rPr>
        <w:br w:type="page"/>
      </w:r>
    </w:p>
    <w:p w14:paraId="35D016B5" w14:textId="16045D24" w:rsidR="005B58E1" w:rsidRPr="00F80985" w:rsidRDefault="00FB13AC" w:rsidP="00F80985">
      <w:pPr>
        <w:rPr>
          <w:rFonts w:ascii="Times New Roman" w:eastAsia="맑은 고딕" w:hAnsi="Times New Roman" w:cs="Times New Roman"/>
          <w:b/>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F80985" w:rsidRPr="00B83077">
        <w:rPr>
          <w:rFonts w:ascii="Times New Roman" w:eastAsia="맑은 고딕" w:hAnsi="Times New Roman" w:cs="Times New Roman" w:hint="eastAsia"/>
          <w:b/>
          <w:sz w:val="24"/>
          <w:szCs w:val="24"/>
          <w:lang w:val="en-GB"/>
        </w:rPr>
        <w:t>2</w:t>
      </w:r>
      <w:r w:rsidR="005162FA" w:rsidRPr="00B83077">
        <w:rPr>
          <w:rFonts w:ascii="Times New Roman" w:eastAsia="맑은 고딕" w:hAnsi="Times New Roman" w:cs="Times New Roman"/>
          <w:b/>
          <w:sz w:val="24"/>
          <w:szCs w:val="24"/>
          <w:lang w:val="en-GB"/>
        </w:rPr>
        <w:t>9</w:t>
      </w:r>
      <w:r w:rsidR="005B58E1"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F80985" w:rsidRPr="00B83077">
        <w:rPr>
          <w:rFonts w:ascii="Times New Roman" w:eastAsia="맑은 고딕" w:hAnsi="Times New Roman" w:cs="Times New Roman" w:hint="eastAsia"/>
          <w:b/>
          <w:sz w:val="24"/>
          <w:szCs w:val="24"/>
          <w:lang w:val="en-GB"/>
        </w:rPr>
        <w:t>T</w:t>
      </w:r>
      <w:r w:rsidRPr="00B83077">
        <w:rPr>
          <w:rFonts w:ascii="Times New Roman" w:hAnsi="Times New Roman" w:cs="Times New Roman"/>
          <w:b/>
          <w:sz w:val="24"/>
          <w:szCs w:val="24"/>
          <w:lang w:val="en-GB"/>
        </w:rPr>
        <w:t xml:space="preserve">ime </w:t>
      </w:r>
      <w:r w:rsidR="001454D4" w:rsidRPr="00B83077">
        <w:rPr>
          <w:rFonts w:ascii="Times New Roman" w:hAnsi="Times New Roman" w:cs="Times New Roman"/>
          <w:b/>
          <w:sz w:val="24"/>
          <w:szCs w:val="24"/>
          <w:lang w:val="en-GB"/>
        </w:rPr>
        <w:t>to</w:t>
      </w:r>
      <w:r w:rsidRPr="00B83077">
        <w:rPr>
          <w:rFonts w:ascii="Times New Roman" w:hAnsi="Times New Roman" w:cs="Times New Roman"/>
          <w:b/>
          <w:sz w:val="24"/>
          <w:szCs w:val="24"/>
          <w:lang w:val="en-GB"/>
        </w:rPr>
        <w:t xml:space="preserve"> eye opening</w:t>
      </w:r>
      <w:r w:rsidRPr="00B83077">
        <w:rPr>
          <w:rFonts w:ascii="Times New Roman" w:hAnsi="Times New Roman" w:cs="Times New Roman"/>
          <w:b/>
          <w:sz w:val="24"/>
          <w:szCs w:val="24"/>
        </w:rPr>
        <w:t xml:space="preserve">. </w:t>
      </w:r>
      <w:r w:rsidR="00F80985" w:rsidRPr="00B83077">
        <w:rPr>
          <w:rFonts w:ascii="Times New Roman" w:hAnsi="Times New Roman" w:cs="Times New Roman" w:hint="eastAsia"/>
          <w:b/>
          <w:sz w:val="24"/>
          <w:szCs w:val="24"/>
        </w:rPr>
        <w:t xml:space="preserve">(A) </w:t>
      </w:r>
      <w:r w:rsidR="00F80985" w:rsidRPr="00B83077">
        <w:rPr>
          <w:rFonts w:ascii="Times New Roman" w:hAnsi="Times New Roman" w:cs="Times New Roman"/>
          <w:b/>
          <w:sz w:val="24"/>
          <w:szCs w:val="24"/>
        </w:rPr>
        <w:t>Forest plot</w:t>
      </w:r>
      <w:r w:rsidR="00F80985" w:rsidRPr="00B83077">
        <w:rPr>
          <w:rFonts w:ascii="Times New Roman" w:hAnsi="Times New Roman" w:cs="Times New Roman" w:hint="eastAsia"/>
          <w:b/>
          <w:sz w:val="24"/>
          <w:szCs w:val="24"/>
        </w:rPr>
        <w:t>.</w:t>
      </w:r>
      <w:r w:rsidR="00F80985" w:rsidRPr="00B83077">
        <w:rPr>
          <w:rFonts w:ascii="Times New Roman" w:hAnsi="Times New Roman" w:cs="Times New Roman"/>
          <w:b/>
          <w:sz w:val="24"/>
          <w:szCs w:val="24"/>
        </w:rPr>
        <w:t xml:space="preserve"> </w:t>
      </w:r>
      <w:r w:rsidRPr="00B83077">
        <w:rPr>
          <w:rFonts w:ascii="Times New Roman" w:hAnsi="Times New Roman" w:cs="Times New Roman"/>
          <w:kern w:val="0"/>
          <w:sz w:val="24"/>
          <w:szCs w:val="24"/>
          <w:lang w:val="en-GB"/>
        </w:rPr>
        <w:t xml:space="preserve">The figure depicts individual trials as filled squares with relative sample size and the 95% confidence interval (CI) of the difference as a solid line. The diamond shape </w:t>
      </w:r>
      <w:r w:rsidRPr="00F80985">
        <w:rPr>
          <w:rFonts w:ascii="Times New Roman" w:hAnsi="Times New Roman" w:cs="Times New Roman"/>
          <w:kern w:val="0"/>
          <w:sz w:val="24"/>
          <w:szCs w:val="24"/>
          <w:lang w:val="en-GB"/>
        </w:rPr>
        <w:t>indicates the pooled estimate and uncertainty for the combined effect.</w:t>
      </w:r>
      <w:r w:rsidR="005B58E1" w:rsidRPr="00F80985">
        <w:rPr>
          <w:rFonts w:ascii="Times New Roman" w:hAnsi="Times New Roman" w:cs="Times New Roman" w:hint="eastAsia"/>
          <w:kern w:val="0"/>
          <w:sz w:val="24"/>
          <w:szCs w:val="24"/>
          <w:lang w:val="en-GB"/>
        </w:rPr>
        <w:t xml:space="preserve"> The combined result showed no evidence of differences between remifentanil and sufentanil for time</w:t>
      </w:r>
      <w:r w:rsidR="006C6DB2" w:rsidRPr="00F80985">
        <w:rPr>
          <w:rFonts w:ascii="Times New Roman" w:hAnsi="Times New Roman" w:cs="Times New Roman" w:hint="eastAsia"/>
          <w:kern w:val="0"/>
          <w:sz w:val="24"/>
          <w:szCs w:val="24"/>
          <w:lang w:val="en-GB"/>
        </w:rPr>
        <w:t xml:space="preserve"> for eye opening.</w:t>
      </w:r>
      <w:r w:rsidR="00F80985" w:rsidRPr="00F80985">
        <w:rPr>
          <w:rFonts w:ascii="Times New Roman" w:hAnsi="Times New Roman" w:cs="Times New Roman" w:hint="eastAsia"/>
          <w:kern w:val="0"/>
          <w:sz w:val="24"/>
          <w:szCs w:val="24"/>
          <w:lang w:val="en-GB"/>
        </w:rPr>
        <w:t xml:space="preserve"> </w:t>
      </w:r>
      <w:r w:rsidR="00F80985" w:rsidRPr="00F80985">
        <w:rPr>
          <w:rFonts w:ascii="Times New Roman" w:eastAsia="맑은 고딕" w:hAnsi="Times New Roman" w:cs="Times New Roman" w:hint="eastAsia"/>
          <w:b/>
          <w:sz w:val="24"/>
          <w:szCs w:val="24"/>
          <w:lang w:val="en-GB"/>
        </w:rPr>
        <w:t>(B) T</w:t>
      </w:r>
      <w:r w:rsidR="00F80985" w:rsidRPr="00F80985">
        <w:rPr>
          <w:rFonts w:ascii="Times New Roman" w:eastAsia="맑은 고딕" w:hAnsi="Times New Roman" w:cs="Times New Roman"/>
          <w:b/>
          <w:sz w:val="24"/>
          <w:szCs w:val="24"/>
          <w:lang w:val="en-GB"/>
        </w:rPr>
        <w:t>rial sequential analysis</w:t>
      </w:r>
      <w:r w:rsidR="00F80985" w:rsidRPr="00F80985">
        <w:rPr>
          <w:rFonts w:ascii="Times New Roman" w:eastAsia="맑은 고딕" w:hAnsi="Times New Roman" w:cs="Times New Roman" w:hint="eastAsia"/>
          <w:b/>
          <w:sz w:val="24"/>
          <w:szCs w:val="24"/>
          <w:lang w:val="en-GB"/>
        </w:rPr>
        <w:t xml:space="preserve"> plot. </w:t>
      </w:r>
      <w:r w:rsidR="00F80985" w:rsidRPr="00F80985">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F80985" w:rsidRPr="00F80985">
        <w:rPr>
          <w:rFonts w:ascii="Times New Roman" w:hAnsi="Times New Roman" w:cs="Times New Roman"/>
          <w:sz w:val="24"/>
          <w:szCs w:val="24"/>
          <w:lang w:val="en-GB"/>
        </w:rPr>
        <w:t>dotted</w:t>
      </w:r>
      <w:r w:rsidR="00F80985" w:rsidRPr="00F80985">
        <w:rPr>
          <w:rFonts w:ascii="Times New Roman" w:eastAsia="굴림" w:hAnsi="Times New Roman" w:cs="Times New Roman"/>
          <w:kern w:val="0"/>
          <w:sz w:val="24"/>
          <w:szCs w:val="24"/>
          <w:lang w:val="en-GB"/>
        </w:rPr>
        <w:t xml:space="preserve"> red line</w:t>
      </w:r>
      <w:r w:rsidR="00F80985" w:rsidRPr="00F80985">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F80985" w:rsidRPr="00F80985">
        <w:rPr>
          <w:rFonts w:ascii="Times New Roman" w:eastAsia="맑은 고딕" w:hAnsi="Times New Roman" w:cs="Times New Roman" w:hint="eastAsia"/>
          <w:sz w:val="24"/>
          <w:szCs w:val="24"/>
          <w:lang w:val="en-GB"/>
        </w:rPr>
        <w:t xml:space="preserve"> </w:t>
      </w:r>
      <w:r w:rsidR="00F80985" w:rsidRPr="00F80985">
        <w:rPr>
          <w:rFonts w:ascii="Times New Roman" w:hAnsi="Times New Roman" w:cs="Times New Roman"/>
          <w:sz w:val="24"/>
          <w:szCs w:val="24"/>
          <w:lang w:val="en-GB"/>
        </w:rPr>
        <w:t xml:space="preserve">The cumulative </w:t>
      </w:r>
      <w:r w:rsidR="00F80985" w:rsidRPr="00F80985">
        <w:rPr>
          <w:rStyle w:val="a5"/>
          <w:rFonts w:ascii="Times New Roman" w:hAnsi="Times New Roman" w:cs="Times New Roman"/>
          <w:sz w:val="24"/>
          <w:szCs w:val="24"/>
          <w:lang w:val="en-GB"/>
        </w:rPr>
        <w:t>Z</w:t>
      </w:r>
      <w:r w:rsidR="00F80985" w:rsidRPr="00F80985">
        <w:rPr>
          <w:rFonts w:ascii="Times New Roman" w:hAnsi="Times New Roman" w:cs="Times New Roman"/>
          <w:sz w:val="24"/>
          <w:szCs w:val="24"/>
          <w:lang w:val="en-GB"/>
        </w:rPr>
        <w:t xml:space="preserve"> curve crossed the conventional test boundary</w:t>
      </w:r>
      <w:r w:rsidR="00F80985" w:rsidRPr="00F80985">
        <w:rPr>
          <w:rFonts w:ascii="Times New Roman" w:eastAsia="굴림" w:hAnsi="Times New Roman" w:cs="Times New Roman"/>
          <w:kern w:val="0"/>
          <w:sz w:val="24"/>
          <w:szCs w:val="24"/>
          <w:lang w:val="en-GB"/>
        </w:rPr>
        <w:t xml:space="preserve"> </w:t>
      </w:r>
      <w:r w:rsidR="00F80985" w:rsidRPr="00F80985">
        <w:rPr>
          <w:rFonts w:ascii="Times New Roman" w:hAnsi="Times New Roman" w:cs="Times New Roman"/>
          <w:sz w:val="24"/>
          <w:szCs w:val="24"/>
          <w:lang w:val="en-GB"/>
        </w:rPr>
        <w:t>but did not cross the trial sequential monitoring boundary</w:t>
      </w:r>
      <w:r w:rsidR="00F80985" w:rsidRPr="00F80985">
        <w:rPr>
          <w:rFonts w:ascii="Times New Roman" w:hAnsi="Times New Roman" w:cs="Times New Roman" w:hint="eastAsia"/>
          <w:sz w:val="24"/>
          <w:szCs w:val="24"/>
          <w:lang w:val="en-GB"/>
        </w:rPr>
        <w:t>.</w:t>
      </w:r>
    </w:p>
    <w:p w14:paraId="39645D2E" w14:textId="0B03F413" w:rsidR="00FB13AC" w:rsidRPr="005B58E1" w:rsidRDefault="00FB13AC" w:rsidP="00F80985">
      <w:pPr>
        <w:rPr>
          <w:rFonts w:ascii="Times New Roman" w:eastAsia="맑은 고딕" w:hAnsi="Times New Roman" w:cs="Times New Roman"/>
          <w:b/>
          <w:sz w:val="24"/>
          <w:szCs w:val="24"/>
          <w:lang w:val="en-GB"/>
        </w:rPr>
      </w:pPr>
    </w:p>
    <w:p w14:paraId="5A5789A6" w14:textId="1C8BCC57" w:rsidR="00B16E89" w:rsidRPr="00FB13AC" w:rsidRDefault="005B19FF" w:rsidP="00F80985">
      <w:pPr>
        <w:rPr>
          <w:lang w:val="en-GB"/>
        </w:rPr>
      </w:pPr>
      <w:r>
        <w:rPr>
          <w:noProof/>
        </w:rPr>
        <w:drawing>
          <wp:inline distT="0" distB="0" distL="0" distR="0" wp14:anchorId="3A2AF94D" wp14:editId="5FE33AD6">
            <wp:extent cx="5731510" cy="5173980"/>
            <wp:effectExtent l="0" t="0" r="2540" b="7620"/>
            <wp:docPr id="966188943" name="그림 19" descr="텍스트, 스크린샷, 도표,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88943" name="그림 19" descr="텍스트, 스크린샷, 도표, 라인이(가) 표시된 사진&#10;&#10;자동 생성된 설명"/>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5173980"/>
                    </a:xfrm>
                    <a:prstGeom prst="rect">
                      <a:avLst/>
                    </a:prstGeom>
                  </pic:spPr>
                </pic:pic>
              </a:graphicData>
            </a:graphic>
          </wp:inline>
        </w:drawing>
      </w:r>
    </w:p>
    <w:p w14:paraId="6B487A45" w14:textId="5445EC10" w:rsidR="00B16E89" w:rsidRDefault="00B16E89"/>
    <w:p w14:paraId="5687A885" w14:textId="77777777" w:rsidR="00B16E89" w:rsidRDefault="00B16E89"/>
    <w:p w14:paraId="2D58CF1C" w14:textId="77777777" w:rsidR="00FB13AC" w:rsidRDefault="00FB13AC">
      <w:pPr>
        <w:widowControl/>
        <w:wordWrap/>
        <w:autoSpaceDE/>
        <w:autoSpaceDN/>
        <w:spacing w:after="160" w:line="259" w:lineRule="auto"/>
      </w:pPr>
      <w:r>
        <w:br w:type="page"/>
      </w:r>
    </w:p>
    <w:p w14:paraId="0090D845" w14:textId="3DEB36A8" w:rsidR="00AA7507" w:rsidRDefault="00FB13AC">
      <w:pPr>
        <w:rPr>
          <w:rFonts w:ascii="Times New Roman"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5162FA" w:rsidRPr="00B83077">
        <w:rPr>
          <w:rFonts w:ascii="Times New Roman" w:eastAsia="맑은 고딕" w:hAnsi="Times New Roman" w:cs="Times New Roman"/>
          <w:b/>
          <w:sz w:val="24"/>
          <w:szCs w:val="24"/>
          <w:lang w:val="en-GB"/>
        </w:rPr>
        <w:t>30</w:t>
      </w:r>
      <w:r w:rsidR="00973E7C"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AA7507" w:rsidRPr="00B83077">
        <w:rPr>
          <w:rFonts w:ascii="Times New Roman" w:eastAsia="맑은 고딕" w:hAnsi="Times New Roman" w:cs="Times New Roman" w:hint="eastAsia"/>
          <w:b/>
          <w:sz w:val="24"/>
          <w:szCs w:val="24"/>
          <w:lang w:val="en-GB"/>
        </w:rPr>
        <w:t>T</w:t>
      </w:r>
      <w:r w:rsidRPr="00B83077">
        <w:rPr>
          <w:rFonts w:ascii="Times New Roman" w:hAnsi="Times New Roman" w:cs="Times New Roman"/>
          <w:b/>
          <w:sz w:val="24"/>
          <w:szCs w:val="24"/>
          <w:lang w:val="en-GB"/>
        </w:rPr>
        <w:t xml:space="preserve">ime </w:t>
      </w:r>
      <w:r w:rsidR="001454D4" w:rsidRPr="00B83077">
        <w:rPr>
          <w:rFonts w:ascii="Times New Roman" w:hAnsi="Times New Roman" w:cs="Times New Roman"/>
          <w:b/>
          <w:sz w:val="24"/>
          <w:szCs w:val="24"/>
          <w:lang w:val="en-GB"/>
        </w:rPr>
        <w:t>to</w:t>
      </w:r>
      <w:r w:rsidRPr="00B83077">
        <w:rPr>
          <w:rFonts w:ascii="Times New Roman" w:hAnsi="Times New Roman" w:cs="Times New Roman"/>
          <w:b/>
          <w:sz w:val="24"/>
          <w:szCs w:val="24"/>
          <w:lang w:val="en-GB"/>
        </w:rPr>
        <w:t xml:space="preserve"> spontaneous respiration</w:t>
      </w:r>
      <w:r w:rsidRPr="00B83077">
        <w:rPr>
          <w:rFonts w:ascii="Times New Roman" w:hAnsi="Times New Roman" w:cs="Times New Roman"/>
          <w:b/>
          <w:sz w:val="24"/>
          <w:szCs w:val="24"/>
        </w:rPr>
        <w:t xml:space="preserve">. </w:t>
      </w:r>
      <w:r w:rsidR="00AA7507"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B55654" w:rsidRPr="00B83077">
        <w:rPr>
          <w:rFonts w:ascii="Times New Roman" w:hAnsi="Times New Roman" w:cs="Times New Roman" w:hint="eastAsia"/>
          <w:kern w:val="0"/>
          <w:sz w:val="24"/>
          <w:szCs w:val="24"/>
          <w:lang w:val="en-GB"/>
        </w:rPr>
        <w:t xml:space="preserve"> The combined result showed no evidence of differences between remifentanil and sufentanil for time for </w:t>
      </w:r>
      <w:r w:rsidR="00B55654" w:rsidRPr="00B83077">
        <w:rPr>
          <w:rFonts w:ascii="Times New Roman" w:hAnsi="Times New Roman" w:cs="Times New Roman"/>
          <w:kern w:val="0"/>
          <w:sz w:val="24"/>
          <w:szCs w:val="24"/>
          <w:lang w:val="en-GB"/>
        </w:rPr>
        <w:t>spontaneous</w:t>
      </w:r>
      <w:r w:rsidR="00B55654" w:rsidRPr="00B83077">
        <w:rPr>
          <w:rFonts w:ascii="Times New Roman" w:hAnsi="Times New Roman" w:cs="Times New Roman" w:hint="eastAsia"/>
          <w:kern w:val="0"/>
          <w:sz w:val="24"/>
          <w:szCs w:val="24"/>
          <w:lang w:val="en-GB"/>
        </w:rPr>
        <w:t xml:space="preserve"> respiration.</w:t>
      </w:r>
      <w:r w:rsidR="00AA7507" w:rsidRPr="00B83077">
        <w:rPr>
          <w:rFonts w:ascii="Times New Roman" w:hAnsi="Times New Roman" w:cs="Times New Roman" w:hint="eastAsia"/>
          <w:kern w:val="0"/>
          <w:sz w:val="24"/>
          <w:szCs w:val="24"/>
          <w:lang w:val="en-GB"/>
        </w:rPr>
        <w:t xml:space="preserve"> </w:t>
      </w:r>
      <w:r w:rsidR="00AA7507" w:rsidRPr="00B83077">
        <w:rPr>
          <w:rFonts w:ascii="Times New Roman" w:eastAsia="맑은 고딕" w:hAnsi="Times New Roman" w:cs="Times New Roman" w:hint="eastAsia"/>
          <w:b/>
          <w:sz w:val="24"/>
          <w:szCs w:val="24"/>
          <w:lang w:val="en-GB"/>
        </w:rPr>
        <w:t>(B) T</w:t>
      </w:r>
      <w:r w:rsidR="00AA7507" w:rsidRPr="00B83077">
        <w:rPr>
          <w:rFonts w:ascii="Times New Roman" w:eastAsia="맑은 고딕" w:hAnsi="Times New Roman" w:cs="Times New Roman"/>
          <w:b/>
          <w:sz w:val="24"/>
          <w:szCs w:val="24"/>
          <w:lang w:val="en-GB"/>
        </w:rPr>
        <w:t xml:space="preserve">rial sequential analysis </w:t>
      </w:r>
      <w:r w:rsidR="00C92D15" w:rsidRPr="00B83077">
        <w:rPr>
          <w:rFonts w:ascii="Times New Roman" w:eastAsia="맑은 고딕" w:hAnsi="Times New Roman" w:cs="Times New Roman" w:hint="eastAsia"/>
          <w:b/>
          <w:sz w:val="24"/>
          <w:szCs w:val="24"/>
          <w:lang w:val="en-GB"/>
        </w:rPr>
        <w:t xml:space="preserve">plot. </w:t>
      </w:r>
      <w:r w:rsidR="00AA7507" w:rsidRPr="00B83077">
        <w:rPr>
          <w:rFonts w:ascii="Times New Roman" w:eastAsia="맑은 고딕" w:hAnsi="Times New Roman" w:cs="Times New Roman"/>
          <w:sz w:val="24"/>
          <w:szCs w:val="24"/>
          <w:lang w:val="en-GB"/>
        </w:rPr>
        <w:t>Uppermost and lowermost complete red curves represent trial sequential monitoring boundary lines for benefit and harm respectively</w:t>
      </w:r>
      <w:r w:rsidR="00AA7507" w:rsidRPr="00AA7507">
        <w:rPr>
          <w:rFonts w:ascii="Times New Roman" w:eastAsia="맑은 고딕" w:hAnsi="Times New Roman" w:cs="Times New Roman"/>
          <w:sz w:val="24"/>
          <w:szCs w:val="24"/>
          <w:lang w:val="en-GB"/>
        </w:rPr>
        <w:t xml:space="preserve">. Horizontal </w:t>
      </w:r>
      <w:r w:rsidR="00AA7507" w:rsidRPr="00AA7507">
        <w:rPr>
          <w:rFonts w:ascii="Times New Roman" w:eastAsia="굴림" w:hAnsi="Times New Roman" w:cs="Times New Roman"/>
          <w:kern w:val="0"/>
          <w:sz w:val="24"/>
          <w:szCs w:val="24"/>
          <w:lang w:val="en-GB"/>
        </w:rPr>
        <w:t>etched red line</w:t>
      </w:r>
      <w:r w:rsidR="00AA7507" w:rsidRPr="00AA7507">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AA7507" w:rsidRPr="00AA7507">
        <w:rPr>
          <w:rFonts w:ascii="Times New Roman" w:eastAsia="맑은 고딕" w:hAnsi="Times New Roman" w:cs="Times New Roman" w:hint="eastAsia"/>
          <w:sz w:val="24"/>
          <w:szCs w:val="24"/>
          <w:lang w:val="en-GB"/>
        </w:rPr>
        <w:t xml:space="preserve"> </w:t>
      </w:r>
      <w:r w:rsidR="00AA7507" w:rsidRPr="00AA7507">
        <w:rPr>
          <w:rFonts w:ascii="Times New Roman" w:hAnsi="Times New Roman" w:cs="Times New Roman"/>
          <w:sz w:val="24"/>
          <w:szCs w:val="24"/>
          <w:lang w:val="en-GB"/>
        </w:rPr>
        <w:t xml:space="preserve">The cumulative </w:t>
      </w:r>
      <w:r w:rsidR="00AA7507" w:rsidRPr="00AA7507">
        <w:rPr>
          <w:rStyle w:val="a5"/>
          <w:rFonts w:ascii="Times New Roman" w:hAnsi="Times New Roman" w:cs="Times New Roman"/>
          <w:sz w:val="24"/>
          <w:szCs w:val="24"/>
          <w:lang w:val="en-GB"/>
        </w:rPr>
        <w:t>Z</w:t>
      </w:r>
      <w:r w:rsidR="00AA7507" w:rsidRPr="00AA7507">
        <w:rPr>
          <w:rFonts w:ascii="Times New Roman" w:hAnsi="Times New Roman" w:cs="Times New Roman"/>
          <w:sz w:val="24"/>
          <w:szCs w:val="24"/>
          <w:lang w:val="en-GB"/>
        </w:rPr>
        <w:t xml:space="preserve"> curve neither crossed the conventional test boundary</w:t>
      </w:r>
      <w:r w:rsidR="00AA7507" w:rsidRPr="00AA7507">
        <w:rPr>
          <w:rFonts w:ascii="Times New Roman" w:eastAsia="굴림" w:hAnsi="Times New Roman" w:cs="Times New Roman"/>
          <w:kern w:val="0"/>
          <w:sz w:val="24"/>
          <w:szCs w:val="24"/>
          <w:lang w:val="en-GB"/>
        </w:rPr>
        <w:t xml:space="preserve"> </w:t>
      </w:r>
      <w:r w:rsidR="00AA7507" w:rsidRPr="00AA7507">
        <w:rPr>
          <w:rFonts w:ascii="Times New Roman" w:hAnsi="Times New Roman" w:cs="Times New Roman"/>
          <w:sz w:val="24"/>
          <w:szCs w:val="24"/>
          <w:lang w:val="en-GB"/>
        </w:rPr>
        <w:t>nor crossed the trial sequential monitoring boundary</w:t>
      </w:r>
      <w:r w:rsidR="00AA7507" w:rsidRPr="00AA7507">
        <w:rPr>
          <w:rFonts w:ascii="Times New Roman" w:hAnsi="Times New Roman" w:cs="Times New Roman" w:hint="eastAsia"/>
          <w:sz w:val="24"/>
          <w:szCs w:val="24"/>
          <w:lang w:val="en-GB"/>
        </w:rPr>
        <w:t>.</w:t>
      </w:r>
    </w:p>
    <w:p w14:paraId="65031921" w14:textId="77777777" w:rsidR="00AA7507" w:rsidRDefault="00AA7507">
      <w:pPr>
        <w:rPr>
          <w:rFonts w:ascii="Times New Roman" w:hAnsi="Times New Roman" w:cs="Times New Roman"/>
          <w:sz w:val="24"/>
          <w:szCs w:val="24"/>
          <w:lang w:val="en-GB"/>
        </w:rPr>
      </w:pPr>
    </w:p>
    <w:p w14:paraId="54C5B565" w14:textId="5842750D" w:rsidR="00AA7507" w:rsidRDefault="0072157F">
      <w:pP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08915283" wp14:editId="6304AE93">
            <wp:extent cx="5731510" cy="5392420"/>
            <wp:effectExtent l="0" t="0" r="2540" b="0"/>
            <wp:docPr id="925268543" name="그림 20" descr="텍스트, 도표,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68543" name="그림 20" descr="텍스트, 도표, 스크린샷, 라인이(가) 표시된 사진&#10;&#10;자동 생성된 설명"/>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5392420"/>
                    </a:xfrm>
                    <a:prstGeom prst="rect">
                      <a:avLst/>
                    </a:prstGeom>
                  </pic:spPr>
                </pic:pic>
              </a:graphicData>
            </a:graphic>
          </wp:inline>
        </w:drawing>
      </w:r>
    </w:p>
    <w:p w14:paraId="2C1161C5" w14:textId="77777777" w:rsidR="00AA7507" w:rsidRDefault="00AA7507">
      <w:pPr>
        <w:rPr>
          <w:rFonts w:ascii="Times New Roman" w:hAnsi="Times New Roman" w:cs="Times New Roman"/>
          <w:sz w:val="24"/>
          <w:szCs w:val="24"/>
          <w:lang w:val="en-GB"/>
        </w:rPr>
      </w:pPr>
    </w:p>
    <w:p w14:paraId="0F396657" w14:textId="77777777" w:rsidR="00AA7507" w:rsidRDefault="00AA7507">
      <w:pPr>
        <w:rPr>
          <w:rFonts w:ascii="Times New Roman" w:hAnsi="Times New Roman" w:cs="Times New Roman"/>
          <w:sz w:val="24"/>
          <w:szCs w:val="24"/>
          <w:lang w:val="en-GB"/>
        </w:rPr>
      </w:pPr>
    </w:p>
    <w:p w14:paraId="31F3CC07" w14:textId="77777777" w:rsidR="00AA7507" w:rsidRDefault="00AA7507">
      <w:pPr>
        <w:rPr>
          <w:rFonts w:ascii="Times New Roman" w:hAnsi="Times New Roman" w:cs="Times New Roman"/>
          <w:sz w:val="24"/>
          <w:szCs w:val="24"/>
          <w:lang w:val="en-GB"/>
        </w:rPr>
      </w:pPr>
    </w:p>
    <w:p w14:paraId="7E5EBE10" w14:textId="3F652B93" w:rsidR="001F0FFE" w:rsidRDefault="001F0FFE">
      <w:pPr>
        <w:widowControl/>
        <w:wordWrap/>
        <w:autoSpaceDE/>
        <w:autoSpaceDN/>
        <w:spacing w:after="160" w:line="259" w:lineRule="auto"/>
        <w:rPr>
          <w:rFonts w:ascii="Times New Roman" w:eastAsia="맑은 고딕" w:hAnsi="Times New Roman" w:cs="Times New Roman"/>
          <w:b/>
          <w:color w:val="FF0000"/>
          <w:sz w:val="24"/>
          <w:szCs w:val="24"/>
          <w:lang w:val="en-GB"/>
        </w:rPr>
      </w:pPr>
    </w:p>
    <w:p w14:paraId="31DF6A7B" w14:textId="77777777" w:rsidR="0072157F" w:rsidRDefault="0072157F">
      <w:pPr>
        <w:widowControl/>
        <w:wordWrap/>
        <w:autoSpaceDE/>
        <w:autoSpaceDN/>
        <w:spacing w:after="160" w:line="259" w:lineRule="auto"/>
        <w:rPr>
          <w:rFonts w:ascii="Times New Roman" w:eastAsia="맑은 고딕" w:hAnsi="Times New Roman" w:cs="Times New Roman"/>
          <w:b/>
          <w:color w:val="FF0000"/>
          <w:sz w:val="24"/>
          <w:szCs w:val="24"/>
          <w:lang w:val="en-GB"/>
        </w:rPr>
      </w:pPr>
    </w:p>
    <w:p w14:paraId="46184C62" w14:textId="26DBD1F3" w:rsidR="00C92D15" w:rsidRDefault="006C6394" w:rsidP="003D63BD">
      <w:pPr>
        <w:rPr>
          <w:rFonts w:ascii="Times New Roman" w:hAnsi="Times New Roman" w:cs="Times New Roman"/>
          <w:color w:val="0070C0"/>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5162FA" w:rsidRPr="00B83077">
        <w:rPr>
          <w:rFonts w:ascii="Times New Roman" w:eastAsia="맑은 고딕" w:hAnsi="Times New Roman" w:cs="Times New Roman"/>
          <w:b/>
          <w:sz w:val="24"/>
          <w:szCs w:val="24"/>
          <w:lang w:val="en-GB"/>
        </w:rPr>
        <w:t>31</w:t>
      </w:r>
      <w:r w:rsidR="00F5517B"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C92D15" w:rsidRPr="00B83077">
        <w:rPr>
          <w:rFonts w:ascii="Times New Roman" w:eastAsia="맑은 고딕" w:hAnsi="Times New Roman" w:cs="Times New Roman" w:hint="eastAsia"/>
          <w:b/>
          <w:sz w:val="24"/>
          <w:szCs w:val="24"/>
          <w:lang w:val="en-GB"/>
        </w:rPr>
        <w:t>T</w:t>
      </w:r>
      <w:r w:rsidRPr="00B83077">
        <w:rPr>
          <w:rFonts w:ascii="Times New Roman" w:hAnsi="Times New Roman" w:cs="Times New Roman"/>
          <w:b/>
          <w:sz w:val="24"/>
          <w:szCs w:val="24"/>
          <w:lang w:val="en-GB"/>
        </w:rPr>
        <w:t>ime to orientation</w:t>
      </w:r>
      <w:r w:rsidRPr="00B83077">
        <w:rPr>
          <w:rFonts w:ascii="Times New Roman" w:hAnsi="Times New Roman" w:cs="Times New Roman"/>
          <w:b/>
          <w:sz w:val="24"/>
          <w:szCs w:val="24"/>
        </w:rPr>
        <w:t xml:space="preserve">. </w:t>
      </w:r>
      <w:r w:rsidR="00C92D15" w:rsidRPr="00B83077">
        <w:rPr>
          <w:rFonts w:ascii="Times New Roman" w:hAnsi="Times New Roman" w:cs="Times New Roman" w:hint="eastAsia"/>
          <w:b/>
          <w:sz w:val="24"/>
          <w:szCs w:val="24"/>
        </w:rPr>
        <w:t xml:space="preserve">(A) Forest plot. </w:t>
      </w:r>
      <w:r w:rsidR="00C92D15" w:rsidRPr="00B83077">
        <w:rPr>
          <w:rFonts w:ascii="Times New Roman" w:hAnsi="Times New Roman" w:cs="Times New Roman" w:hint="eastAsia"/>
          <w:kern w:val="0"/>
          <w:sz w:val="24"/>
          <w:szCs w:val="24"/>
        </w:rPr>
        <w:t>Th</w:t>
      </w:r>
      <w:r w:rsidRPr="00B83077">
        <w:rPr>
          <w:rFonts w:ascii="Times New Roman" w:hAnsi="Times New Roman" w:cs="Times New Roman"/>
          <w:kern w:val="0"/>
          <w:sz w:val="24"/>
          <w:szCs w:val="24"/>
          <w:lang w:val="en-GB"/>
        </w:rPr>
        <w:t xml:space="preserve">e figure depicts individual trials as filled squares with relative </w:t>
      </w:r>
      <w:r w:rsidRPr="0026012B">
        <w:rPr>
          <w:rFonts w:ascii="Times New Roman" w:hAnsi="Times New Roman" w:cs="Times New Roman"/>
          <w:kern w:val="0"/>
          <w:sz w:val="24"/>
          <w:szCs w:val="24"/>
          <w:lang w:val="en-GB"/>
        </w:rPr>
        <w:t>sample size and the 95% confidence interval (CI) of the difference as a solid line. The diamond shape indicates the pooled estimate and uncertainty for the combined effect.</w:t>
      </w:r>
      <w:r w:rsidR="0088604E" w:rsidRPr="0026012B">
        <w:rPr>
          <w:rFonts w:ascii="Times New Roman" w:hAnsi="Times New Roman" w:cs="Times New Roman" w:hint="eastAsia"/>
          <w:kern w:val="0"/>
          <w:sz w:val="24"/>
          <w:szCs w:val="24"/>
          <w:lang w:val="en-GB"/>
        </w:rPr>
        <w:t xml:space="preserve"> </w:t>
      </w:r>
      <w:r w:rsidR="0088604E" w:rsidRPr="0026012B">
        <w:rPr>
          <w:rFonts w:ascii="Times New Roman" w:hAnsi="Times New Roman" w:cs="Times New Roman"/>
          <w:sz w:val="24"/>
          <w:szCs w:val="24"/>
          <w:lang w:val="en-GB"/>
        </w:rPr>
        <w:t xml:space="preserve">The overall pooled estimate of </w:t>
      </w:r>
      <w:r w:rsidR="0088604E" w:rsidRPr="0026012B">
        <w:rPr>
          <w:rFonts w:ascii="Times New Roman" w:hAnsi="Times New Roman" w:cs="Times New Roman" w:hint="eastAsia"/>
          <w:sz w:val="24"/>
          <w:szCs w:val="24"/>
          <w:lang w:val="en-GB"/>
        </w:rPr>
        <w:t>remifentanil</w:t>
      </w:r>
      <w:r w:rsidR="0088604E" w:rsidRPr="0026012B">
        <w:rPr>
          <w:rFonts w:ascii="Times New Roman" w:hAnsi="Times New Roman" w:cs="Times New Roman"/>
          <w:sz w:val="24"/>
          <w:szCs w:val="24"/>
          <w:lang w:val="en-GB"/>
        </w:rPr>
        <w:t xml:space="preserve"> shows significantly </w:t>
      </w:r>
      <w:r w:rsidR="0088604E" w:rsidRPr="0026012B">
        <w:rPr>
          <w:rFonts w:ascii="Times New Roman" w:hAnsi="Times New Roman" w:cs="Times New Roman" w:hint="eastAsia"/>
          <w:sz w:val="24"/>
          <w:szCs w:val="24"/>
          <w:lang w:val="en-GB"/>
        </w:rPr>
        <w:t xml:space="preserve">shorter time to </w:t>
      </w:r>
      <w:r w:rsidR="00C625E8" w:rsidRPr="0026012B">
        <w:rPr>
          <w:rFonts w:ascii="Times New Roman" w:hAnsi="Times New Roman" w:cs="Times New Roman" w:hint="eastAsia"/>
          <w:sz w:val="24"/>
          <w:szCs w:val="24"/>
          <w:lang w:val="en-GB"/>
        </w:rPr>
        <w:t>orientation</w:t>
      </w:r>
      <w:r w:rsidR="0088604E" w:rsidRPr="0026012B">
        <w:rPr>
          <w:rFonts w:ascii="Times New Roman" w:hAnsi="Times New Roman" w:cs="Times New Roman"/>
          <w:sz w:val="24"/>
          <w:szCs w:val="24"/>
          <w:lang w:val="en-GB"/>
        </w:rPr>
        <w:t xml:space="preserve"> compared to remifentanil.</w:t>
      </w:r>
      <w:r w:rsidR="00C92D15" w:rsidRPr="0026012B">
        <w:rPr>
          <w:rFonts w:ascii="Times New Roman" w:hAnsi="Times New Roman" w:cs="Times New Roman" w:hint="eastAsia"/>
          <w:sz w:val="24"/>
          <w:szCs w:val="24"/>
          <w:lang w:val="en-GB"/>
        </w:rPr>
        <w:t xml:space="preserve"> </w:t>
      </w:r>
      <w:r w:rsidR="00C92D15" w:rsidRPr="0026012B">
        <w:rPr>
          <w:rFonts w:ascii="Times New Roman" w:eastAsia="맑은 고딕" w:hAnsi="Times New Roman" w:cs="Times New Roman" w:hint="eastAsia"/>
          <w:b/>
          <w:sz w:val="24"/>
          <w:szCs w:val="24"/>
          <w:lang w:val="en-GB"/>
        </w:rPr>
        <w:t>(B) T</w:t>
      </w:r>
      <w:r w:rsidR="00C92D15" w:rsidRPr="0026012B">
        <w:rPr>
          <w:rFonts w:ascii="Times New Roman" w:eastAsia="맑은 고딕" w:hAnsi="Times New Roman" w:cs="Times New Roman"/>
          <w:b/>
          <w:sz w:val="24"/>
          <w:szCs w:val="24"/>
          <w:lang w:val="en-GB"/>
        </w:rPr>
        <w:t xml:space="preserve">rial sequential analysis </w:t>
      </w:r>
      <w:r w:rsidR="00C92D15" w:rsidRPr="0026012B">
        <w:rPr>
          <w:rFonts w:ascii="Times New Roman" w:eastAsia="맑은 고딕" w:hAnsi="Times New Roman" w:cs="Times New Roman" w:hint="eastAsia"/>
          <w:b/>
          <w:sz w:val="24"/>
          <w:szCs w:val="24"/>
          <w:lang w:val="en-GB"/>
        </w:rPr>
        <w:t xml:space="preserve">plot. </w:t>
      </w:r>
      <w:r w:rsidR="00C92D15" w:rsidRPr="0026012B">
        <w:rPr>
          <w:rFonts w:ascii="Times New Roman" w:eastAsia="맑은 고딕" w:hAnsi="Times New Roman" w:cs="Times New Roman"/>
          <w:sz w:val="24"/>
          <w:szCs w:val="24"/>
          <w:lang w:val="en-GB"/>
        </w:rPr>
        <w:t xml:space="preserve">Horizontal </w:t>
      </w:r>
      <w:r w:rsidR="00C92D15" w:rsidRPr="0026012B">
        <w:rPr>
          <w:rFonts w:ascii="Times New Roman" w:hAnsi="Times New Roman" w:cs="Times New Roman"/>
          <w:sz w:val="24"/>
          <w:szCs w:val="24"/>
          <w:lang w:val="en-GB"/>
        </w:rPr>
        <w:t>dotted</w:t>
      </w:r>
      <w:r w:rsidR="00C92D15" w:rsidRPr="0026012B">
        <w:rPr>
          <w:rFonts w:ascii="Times New Roman" w:eastAsia="굴림" w:hAnsi="Times New Roman" w:cs="Times New Roman"/>
          <w:kern w:val="0"/>
          <w:sz w:val="24"/>
          <w:szCs w:val="24"/>
          <w:lang w:val="en-GB"/>
        </w:rPr>
        <w:t xml:space="preserve"> red line</w:t>
      </w:r>
      <w:r w:rsidR="00C92D15" w:rsidRPr="0026012B">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C92D15" w:rsidRPr="0026012B">
        <w:rPr>
          <w:rFonts w:ascii="Times New Roman" w:eastAsia="맑은 고딕" w:hAnsi="Times New Roman" w:cs="Times New Roman" w:hint="eastAsia"/>
          <w:sz w:val="24"/>
          <w:szCs w:val="24"/>
          <w:lang w:val="en-GB"/>
        </w:rPr>
        <w:t xml:space="preserve"> </w:t>
      </w:r>
      <w:r w:rsidR="00C92D15" w:rsidRPr="0026012B">
        <w:rPr>
          <w:rFonts w:ascii="Times New Roman" w:hAnsi="Times New Roman" w:cs="Times New Roman"/>
          <w:sz w:val="24"/>
          <w:szCs w:val="24"/>
          <w:lang w:val="en-GB"/>
        </w:rPr>
        <w:t xml:space="preserve">The cumulative </w:t>
      </w:r>
      <w:r w:rsidR="00C92D15" w:rsidRPr="0026012B">
        <w:rPr>
          <w:rStyle w:val="a5"/>
          <w:rFonts w:ascii="Times New Roman" w:hAnsi="Times New Roman" w:cs="Times New Roman"/>
          <w:sz w:val="24"/>
          <w:szCs w:val="24"/>
          <w:lang w:val="en-GB"/>
        </w:rPr>
        <w:t>Z</w:t>
      </w:r>
      <w:r w:rsidR="00C92D15" w:rsidRPr="0026012B">
        <w:rPr>
          <w:rFonts w:ascii="Times New Roman" w:hAnsi="Times New Roman" w:cs="Times New Roman"/>
          <w:sz w:val="24"/>
          <w:szCs w:val="24"/>
          <w:lang w:val="en-GB"/>
        </w:rPr>
        <w:t xml:space="preserve"> curve crossed the conventional test boundary</w:t>
      </w:r>
      <w:r w:rsidR="00C92D15" w:rsidRPr="0026012B">
        <w:rPr>
          <w:rFonts w:ascii="Times New Roman" w:eastAsia="굴림" w:hAnsi="Times New Roman" w:cs="Times New Roman"/>
          <w:kern w:val="0"/>
          <w:sz w:val="24"/>
          <w:szCs w:val="24"/>
          <w:lang w:val="en-GB"/>
        </w:rPr>
        <w:t xml:space="preserve"> </w:t>
      </w:r>
      <w:r w:rsidR="00C92D15" w:rsidRPr="0026012B">
        <w:rPr>
          <w:rFonts w:ascii="Times New Roman" w:hAnsi="Times New Roman" w:cs="Times New Roman"/>
          <w:sz w:val="24"/>
          <w:szCs w:val="24"/>
          <w:lang w:val="en-GB"/>
        </w:rPr>
        <w:t>but did not cross the trial sequential monitoring boundary</w:t>
      </w:r>
      <w:r w:rsidR="00C92D15" w:rsidRPr="0026012B">
        <w:rPr>
          <w:rFonts w:ascii="Times New Roman" w:hAnsi="Times New Roman" w:cs="Times New Roman" w:hint="eastAsia"/>
          <w:sz w:val="24"/>
          <w:szCs w:val="24"/>
          <w:lang w:val="en-GB"/>
        </w:rPr>
        <w:t>.</w:t>
      </w:r>
    </w:p>
    <w:p w14:paraId="4AE9C6B8" w14:textId="2D371675" w:rsidR="0088604E" w:rsidRPr="00C92D15" w:rsidRDefault="0088604E" w:rsidP="003D63BD">
      <w:pPr>
        <w:rPr>
          <w:rFonts w:ascii="Times New Roman" w:hAnsi="Times New Roman" w:cs="Times New Roman"/>
          <w:color w:val="0070C0"/>
          <w:sz w:val="24"/>
          <w:szCs w:val="24"/>
          <w:lang w:val="en-GB"/>
        </w:rPr>
      </w:pPr>
    </w:p>
    <w:p w14:paraId="0C4559FE" w14:textId="3964DC1C" w:rsidR="006C6394" w:rsidRPr="0088604E" w:rsidRDefault="003D63BD" w:rsidP="003D63BD">
      <w:pPr>
        <w:rPr>
          <w:rFonts w:ascii="Times New Roman" w:eastAsia="맑은 고딕" w:hAnsi="Times New Roman" w:cs="Times New Roman"/>
          <w:b/>
          <w:sz w:val="24"/>
          <w:szCs w:val="24"/>
          <w:lang w:val="en-GB"/>
        </w:rPr>
      </w:pPr>
      <w:r>
        <w:rPr>
          <w:rFonts w:ascii="Times New Roman" w:eastAsia="맑은 고딕" w:hAnsi="Times New Roman" w:cs="Times New Roman"/>
          <w:b/>
          <w:noProof/>
          <w:sz w:val="24"/>
          <w:szCs w:val="24"/>
        </w:rPr>
        <w:drawing>
          <wp:inline distT="0" distB="0" distL="0" distR="0" wp14:anchorId="6D5CE7E6" wp14:editId="593A2D59">
            <wp:extent cx="5731510" cy="5086985"/>
            <wp:effectExtent l="0" t="0" r="2540" b="0"/>
            <wp:docPr id="1895549845" name="그림 21" descr="텍스트, 도표,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49845" name="그림 21" descr="텍스트, 도표, 라인, 스크린샷이(가) 표시된 사진&#10;&#10;자동 생성된 설명"/>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5086985"/>
                    </a:xfrm>
                    <a:prstGeom prst="rect">
                      <a:avLst/>
                    </a:prstGeom>
                  </pic:spPr>
                </pic:pic>
              </a:graphicData>
            </a:graphic>
          </wp:inline>
        </w:drawing>
      </w:r>
    </w:p>
    <w:p w14:paraId="5B9A23C3" w14:textId="3DD57B2B" w:rsidR="00B16E89" w:rsidRPr="006C6394" w:rsidRDefault="00B16E89">
      <w:pPr>
        <w:rPr>
          <w:lang w:val="en-GB"/>
        </w:rPr>
      </w:pPr>
    </w:p>
    <w:p w14:paraId="435ADC69" w14:textId="77777777" w:rsidR="00B16E89" w:rsidRDefault="00B16E89"/>
    <w:p w14:paraId="0FC6898E" w14:textId="77777777" w:rsidR="006C6394" w:rsidRDefault="006C6394">
      <w:pPr>
        <w:widowControl/>
        <w:wordWrap/>
        <w:autoSpaceDE/>
        <w:autoSpaceDN/>
        <w:spacing w:after="160" w:line="259" w:lineRule="auto"/>
      </w:pPr>
      <w:r>
        <w:br w:type="page"/>
      </w:r>
    </w:p>
    <w:p w14:paraId="62F31F92" w14:textId="25D21389" w:rsidR="003D63BD" w:rsidRDefault="006C6394" w:rsidP="003D63BD">
      <w:pPr>
        <w:rPr>
          <w:rFonts w:ascii="Times New Roman" w:eastAsia="맑은 고딕" w:hAnsi="Times New Roman" w:cs="Times New Roman"/>
          <w:sz w:val="24"/>
          <w:szCs w:val="24"/>
          <w:lang w:val="en-GB"/>
        </w:rPr>
      </w:pPr>
      <w:r w:rsidRPr="00B83077">
        <w:rPr>
          <w:rFonts w:ascii="Times New Roman" w:eastAsia="맑은 고딕" w:hAnsi="Times New Roman" w:cs="Times New Roman"/>
          <w:b/>
          <w:sz w:val="24"/>
          <w:szCs w:val="24"/>
          <w:lang w:val="en-GB"/>
        </w:rPr>
        <w:lastRenderedPageBreak/>
        <w:t xml:space="preserve">Supplementary Figure </w:t>
      </w:r>
      <w:r w:rsidR="005162FA" w:rsidRPr="00B83077">
        <w:rPr>
          <w:rFonts w:ascii="Times New Roman" w:eastAsia="맑은 고딕" w:hAnsi="Times New Roman" w:cs="Times New Roman"/>
          <w:b/>
          <w:sz w:val="24"/>
          <w:szCs w:val="24"/>
          <w:lang w:val="en-GB"/>
        </w:rPr>
        <w:t>32</w:t>
      </w:r>
      <w:r w:rsidR="00C625E8" w:rsidRPr="00B83077">
        <w:rPr>
          <w:rFonts w:ascii="Times New Roman" w:eastAsia="맑은 고딕" w:hAnsi="Times New Roman" w:cs="Times New Roman" w:hint="eastAsia"/>
          <w:b/>
          <w:sz w:val="24"/>
          <w:szCs w:val="24"/>
          <w:lang w:val="en-GB"/>
        </w:rPr>
        <w:t>.</w:t>
      </w:r>
      <w:r w:rsidRPr="00B83077">
        <w:rPr>
          <w:rFonts w:ascii="Times New Roman" w:eastAsia="맑은 고딕" w:hAnsi="Times New Roman" w:cs="Times New Roman" w:hint="eastAsia"/>
          <w:b/>
          <w:sz w:val="24"/>
          <w:szCs w:val="24"/>
          <w:lang w:val="en-GB"/>
        </w:rPr>
        <w:t xml:space="preserve"> </w:t>
      </w:r>
      <w:r w:rsidR="003D63BD" w:rsidRPr="00B83077">
        <w:rPr>
          <w:rFonts w:ascii="Times New Roman" w:eastAsia="맑은 고딕" w:hAnsi="Times New Roman" w:cs="Times New Roman" w:hint="eastAsia"/>
          <w:b/>
          <w:sz w:val="24"/>
          <w:szCs w:val="24"/>
          <w:lang w:val="en-GB"/>
        </w:rPr>
        <w:t xml:space="preserve">Time </w:t>
      </w:r>
      <w:r w:rsidRPr="00B83077">
        <w:rPr>
          <w:rFonts w:ascii="Times New Roman" w:hAnsi="Times New Roman" w:cs="Times New Roman"/>
          <w:b/>
          <w:sz w:val="24"/>
          <w:szCs w:val="24"/>
          <w:lang w:val="en-GB"/>
        </w:rPr>
        <w:t>to emergence</w:t>
      </w:r>
      <w:r w:rsidRPr="00B83077">
        <w:rPr>
          <w:rFonts w:ascii="Times New Roman" w:hAnsi="Times New Roman" w:cs="Times New Roman"/>
          <w:b/>
          <w:sz w:val="24"/>
          <w:szCs w:val="24"/>
        </w:rPr>
        <w:t xml:space="preserve">. </w:t>
      </w:r>
      <w:r w:rsidR="003D63BD" w:rsidRPr="00B83077">
        <w:rPr>
          <w:rFonts w:ascii="Times New Roman" w:hAnsi="Times New Roman" w:cs="Times New Roman" w:hint="eastAsia"/>
          <w:b/>
          <w:sz w:val="24"/>
          <w:szCs w:val="24"/>
        </w:rPr>
        <w:t xml:space="preserve">(A) Forest plot. </w:t>
      </w:r>
      <w:r w:rsidRPr="00B83077">
        <w:rPr>
          <w:rFonts w:ascii="Times New Roman" w:hAnsi="Times New Roman" w:cs="Times New Roman"/>
          <w:kern w:val="0"/>
          <w:sz w:val="24"/>
          <w:szCs w:val="24"/>
          <w:lang w:val="en-GB"/>
        </w:rPr>
        <w:t>The figure depicts individual trials as filled squares with relative sample size and the 95% confidence interval (CI) of the difference as a solid line. The diamond shape indicates the pooled estimate and uncertainty for the combined effect.</w:t>
      </w:r>
      <w:r w:rsidR="00C625E8" w:rsidRPr="00B83077">
        <w:rPr>
          <w:rFonts w:ascii="Times New Roman" w:hAnsi="Times New Roman" w:cs="Times New Roman" w:hint="eastAsia"/>
          <w:kern w:val="0"/>
          <w:sz w:val="24"/>
          <w:szCs w:val="24"/>
          <w:lang w:val="en-GB"/>
        </w:rPr>
        <w:t xml:space="preserve"> </w:t>
      </w:r>
      <w:r w:rsidR="00C625E8" w:rsidRPr="00B83077">
        <w:rPr>
          <w:rFonts w:ascii="Times New Roman" w:hAnsi="Times New Roman" w:cs="Times New Roman"/>
          <w:sz w:val="24"/>
          <w:szCs w:val="24"/>
          <w:lang w:val="en-GB"/>
        </w:rPr>
        <w:t xml:space="preserve">The overall pooled estimate of </w:t>
      </w:r>
      <w:r w:rsidR="00C625E8" w:rsidRPr="00B83077">
        <w:rPr>
          <w:rFonts w:ascii="Times New Roman" w:hAnsi="Times New Roman" w:cs="Times New Roman" w:hint="eastAsia"/>
          <w:sz w:val="24"/>
          <w:szCs w:val="24"/>
          <w:lang w:val="en-GB"/>
        </w:rPr>
        <w:t>remifentanil</w:t>
      </w:r>
      <w:r w:rsidR="00C625E8" w:rsidRPr="00B83077">
        <w:rPr>
          <w:rFonts w:ascii="Times New Roman" w:hAnsi="Times New Roman" w:cs="Times New Roman"/>
          <w:sz w:val="24"/>
          <w:szCs w:val="24"/>
          <w:lang w:val="en-GB"/>
        </w:rPr>
        <w:t xml:space="preserve"> </w:t>
      </w:r>
      <w:r w:rsidR="00C625E8" w:rsidRPr="003D63BD">
        <w:rPr>
          <w:rFonts w:ascii="Times New Roman" w:hAnsi="Times New Roman" w:cs="Times New Roman"/>
          <w:sz w:val="24"/>
          <w:szCs w:val="24"/>
          <w:lang w:val="en-GB"/>
        </w:rPr>
        <w:t xml:space="preserve">shows significantly </w:t>
      </w:r>
      <w:r w:rsidR="00C625E8" w:rsidRPr="003D63BD">
        <w:rPr>
          <w:rFonts w:ascii="Times New Roman" w:hAnsi="Times New Roman" w:cs="Times New Roman" w:hint="eastAsia"/>
          <w:sz w:val="24"/>
          <w:szCs w:val="24"/>
          <w:lang w:val="en-GB"/>
        </w:rPr>
        <w:t>shorter time to emergence</w:t>
      </w:r>
      <w:r w:rsidR="00C625E8" w:rsidRPr="003D63BD">
        <w:rPr>
          <w:rFonts w:ascii="Times New Roman" w:hAnsi="Times New Roman" w:cs="Times New Roman"/>
          <w:sz w:val="24"/>
          <w:szCs w:val="24"/>
          <w:lang w:val="en-GB"/>
        </w:rPr>
        <w:t xml:space="preserve"> compared to remifentanil.</w:t>
      </w:r>
      <w:r w:rsidR="003D63BD" w:rsidRPr="003D63BD">
        <w:rPr>
          <w:rFonts w:ascii="Times New Roman" w:hAnsi="Times New Roman" w:cs="Times New Roman" w:hint="eastAsia"/>
          <w:b/>
          <w:bCs/>
          <w:sz w:val="24"/>
          <w:szCs w:val="24"/>
          <w:lang w:val="en-GB"/>
        </w:rPr>
        <w:t xml:space="preserve"> (B) Trial sequential analysis plot. </w:t>
      </w:r>
      <w:r w:rsidR="003D63BD" w:rsidRPr="003D63BD">
        <w:rPr>
          <w:rFonts w:ascii="Times New Roman" w:eastAsia="맑은 고딕" w:hAnsi="Times New Roman" w:cs="Times New Roman"/>
          <w:sz w:val="24"/>
          <w:szCs w:val="24"/>
          <w:lang w:val="en-GB"/>
        </w:rPr>
        <w:t xml:space="preserve">Uppermost and lowermost complete red curves represent trial sequential monitoring boundary lines for benefit and harm respectively. Horizontal </w:t>
      </w:r>
      <w:r w:rsidR="003D63BD" w:rsidRPr="003D63BD">
        <w:rPr>
          <w:rFonts w:ascii="Times New Roman" w:hAnsi="Times New Roman" w:cs="Times New Roman"/>
          <w:sz w:val="24"/>
          <w:szCs w:val="24"/>
          <w:lang w:val="en-GB"/>
        </w:rPr>
        <w:t>dotted</w:t>
      </w:r>
      <w:r w:rsidR="003D63BD" w:rsidRPr="003D63BD">
        <w:rPr>
          <w:rFonts w:ascii="Times New Roman" w:eastAsia="굴림" w:hAnsi="Times New Roman" w:cs="Times New Roman"/>
          <w:kern w:val="0"/>
          <w:sz w:val="24"/>
          <w:szCs w:val="24"/>
          <w:lang w:val="en-GB"/>
        </w:rPr>
        <w:t xml:space="preserve"> red line</w:t>
      </w:r>
      <w:r w:rsidR="003D63BD" w:rsidRPr="003D63BD">
        <w:rPr>
          <w:rFonts w:ascii="Times New Roman" w:eastAsia="맑은 고딕" w:hAnsi="Times New Roman" w:cs="Times New Roman"/>
          <w:sz w:val="24"/>
          <w:szCs w:val="24"/>
          <w:lang w:val="en-GB"/>
        </w:rPr>
        <w:t xml:space="preserve"> represents the conventional boundaries for statistical significance. Triangular red lines on the right side reflects the futility boundaries. The blue solid line represents the cumulative z-curve. The number on the x-axis indicates required information size.</w:t>
      </w:r>
      <w:r w:rsidR="003D63BD" w:rsidRPr="003D63BD">
        <w:rPr>
          <w:rFonts w:ascii="Times New Roman" w:eastAsia="맑은 고딕" w:hAnsi="Times New Roman" w:cs="Times New Roman" w:hint="eastAsia"/>
          <w:sz w:val="24"/>
          <w:szCs w:val="24"/>
          <w:lang w:val="en-GB"/>
        </w:rPr>
        <w:t xml:space="preserve"> </w:t>
      </w:r>
      <w:r w:rsidR="003D63BD" w:rsidRPr="003D63BD">
        <w:rPr>
          <w:rFonts w:ascii="Times New Roman" w:eastAsiaTheme="minorHAnsi" w:hAnsi="Times New Roman" w:cs="Times New Roman"/>
          <w:sz w:val="24"/>
          <w:szCs w:val="24"/>
          <w:lang w:val="en-GB"/>
        </w:rPr>
        <w:t>The cumulative Z curve crossed both the conventional test boundary and the trial sequential monitoring boundary</w:t>
      </w:r>
      <w:r w:rsidR="003D63BD" w:rsidRPr="003D63BD">
        <w:rPr>
          <w:rFonts w:ascii="Times New Roman" w:eastAsia="맑은 고딕" w:hAnsi="Times New Roman" w:cs="Times New Roman" w:hint="eastAsia"/>
          <w:sz w:val="24"/>
          <w:szCs w:val="24"/>
          <w:lang w:val="en-GB"/>
        </w:rPr>
        <w:t>.</w:t>
      </w:r>
    </w:p>
    <w:p w14:paraId="19FEEBA8" w14:textId="77777777" w:rsidR="003D63BD" w:rsidRDefault="003D63BD" w:rsidP="003D63BD">
      <w:pPr>
        <w:rPr>
          <w:rFonts w:ascii="Times New Roman" w:eastAsia="맑은 고딕" w:hAnsi="Times New Roman" w:cs="Times New Roman"/>
          <w:sz w:val="24"/>
          <w:szCs w:val="24"/>
          <w:lang w:val="en-GB"/>
        </w:rPr>
      </w:pPr>
    </w:p>
    <w:p w14:paraId="7A6A4A00" w14:textId="2EFF9181" w:rsidR="006C6394" w:rsidRDefault="00AA3BEA">
      <w:pPr>
        <w:rPr>
          <w:lang w:val="en-GB"/>
        </w:rPr>
      </w:pPr>
      <w:r>
        <w:rPr>
          <w:rFonts w:ascii="Times New Roman" w:hAnsi="Times New Roman" w:cs="Times New Roman"/>
          <w:b/>
          <w:noProof/>
          <w:sz w:val="24"/>
          <w:szCs w:val="24"/>
        </w:rPr>
        <w:drawing>
          <wp:inline distT="0" distB="0" distL="0" distR="0" wp14:anchorId="17532DA9" wp14:editId="20B225FB">
            <wp:extent cx="5731510" cy="5447030"/>
            <wp:effectExtent l="0" t="0" r="2540" b="1270"/>
            <wp:docPr id="1445304002" name="그림 22" descr="텍스트, 도표,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04002" name="그림 22" descr="텍스트, 도표, 라인, 스크린샷이(가) 표시된 사진&#10;&#10;자동 생성된 설명"/>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5447030"/>
                    </a:xfrm>
                    <a:prstGeom prst="rect">
                      <a:avLst/>
                    </a:prstGeom>
                  </pic:spPr>
                </pic:pic>
              </a:graphicData>
            </a:graphic>
          </wp:inline>
        </w:drawing>
      </w:r>
    </w:p>
    <w:p w14:paraId="5AA5C9B3" w14:textId="407974B0" w:rsidR="00D25177" w:rsidRDefault="00D25177">
      <w:pPr>
        <w:widowControl/>
        <w:wordWrap/>
        <w:autoSpaceDE/>
        <w:autoSpaceDN/>
        <w:spacing w:after="160" w:line="259" w:lineRule="auto"/>
        <w:rPr>
          <w:lang w:val="en-GB"/>
        </w:rPr>
      </w:pPr>
    </w:p>
    <w:p w14:paraId="179FC077" w14:textId="77777777" w:rsidR="00F6608F" w:rsidRDefault="00F6608F">
      <w:pPr>
        <w:widowControl/>
        <w:wordWrap/>
        <w:autoSpaceDE/>
        <w:autoSpaceDN/>
        <w:spacing w:after="160" w:line="259" w:lineRule="auto"/>
        <w:rPr>
          <w:lang w:val="en-GB"/>
        </w:rPr>
      </w:pPr>
    </w:p>
    <w:p w14:paraId="3CD91FB1" w14:textId="77777777" w:rsidR="00F6608F" w:rsidRDefault="00F6608F">
      <w:pPr>
        <w:widowControl/>
        <w:wordWrap/>
        <w:autoSpaceDE/>
        <w:autoSpaceDN/>
        <w:spacing w:after="160" w:line="259" w:lineRule="auto"/>
        <w:rPr>
          <w:lang w:val="en-GB"/>
        </w:rPr>
      </w:pPr>
    </w:p>
    <w:p w14:paraId="1C873374" w14:textId="6E7F61B6" w:rsidR="00F6608F" w:rsidRPr="00897D37" w:rsidRDefault="00274ACB" w:rsidP="00897D37">
      <w:pPr>
        <w:rPr>
          <w:rFonts w:ascii="Times New Roman" w:hAnsi="Times New Roman" w:cs="Times New Roman"/>
          <w:color w:val="000000" w:themeColor="text1"/>
          <w:sz w:val="24"/>
          <w:szCs w:val="24"/>
        </w:rPr>
      </w:pPr>
      <w:bookmarkStart w:id="16" w:name="_Hlk190476127"/>
      <w:r w:rsidRPr="00B83077">
        <w:rPr>
          <w:rFonts w:ascii="Times New Roman" w:hAnsi="Times New Roman" w:cs="Times New Roman"/>
          <w:b/>
          <w:bCs/>
          <w:sz w:val="24"/>
          <w:szCs w:val="24"/>
        </w:rPr>
        <w:lastRenderedPageBreak/>
        <w:t xml:space="preserve">Supplementary </w:t>
      </w:r>
      <w:r w:rsidR="00F6608F" w:rsidRPr="00B83077">
        <w:rPr>
          <w:rFonts w:ascii="Times New Roman" w:hAnsi="Times New Roman" w:cs="Times New Roman"/>
          <w:b/>
          <w:bCs/>
          <w:sz w:val="24"/>
          <w:szCs w:val="24"/>
        </w:rPr>
        <w:t xml:space="preserve">Figure </w:t>
      </w:r>
      <w:r w:rsidR="005162FA" w:rsidRPr="00B83077">
        <w:rPr>
          <w:rFonts w:ascii="Times New Roman" w:hAnsi="Times New Roman" w:cs="Times New Roman"/>
          <w:b/>
          <w:bCs/>
          <w:sz w:val="24"/>
          <w:szCs w:val="24"/>
        </w:rPr>
        <w:t>33</w:t>
      </w:r>
      <w:r w:rsidR="00F6608F" w:rsidRPr="00B83077">
        <w:rPr>
          <w:rFonts w:ascii="Times New Roman" w:hAnsi="Times New Roman" w:cs="Times New Roman"/>
          <w:b/>
          <w:bCs/>
          <w:sz w:val="24"/>
          <w:szCs w:val="24"/>
        </w:rPr>
        <w:t xml:space="preserve">. </w:t>
      </w:r>
      <w:bookmarkEnd w:id="16"/>
      <w:r w:rsidR="00F6608F" w:rsidRPr="00B83077">
        <w:rPr>
          <w:rFonts w:ascii="Times New Roman" w:hAnsi="Times New Roman" w:cs="Times New Roman"/>
          <w:b/>
          <w:bCs/>
          <w:sz w:val="24"/>
          <w:szCs w:val="24"/>
        </w:rPr>
        <w:t xml:space="preserve">Funnel plots of (A) postoperative pain score, (B) amount of postoperative analgesic used, (C) </w:t>
      </w:r>
      <w:r w:rsidR="00F6608F" w:rsidRPr="00B83077">
        <w:rPr>
          <w:rFonts w:ascii="Times New Roman" w:hAnsi="Times New Roman" w:cs="Times New Roman"/>
          <w:b/>
          <w:sz w:val="24"/>
          <w:szCs w:val="24"/>
        </w:rPr>
        <w:t>incidence of</w:t>
      </w:r>
      <w:r w:rsidR="00F6608F" w:rsidRPr="00B83077">
        <w:rPr>
          <w:rFonts w:ascii="Times New Roman" w:hAnsi="Times New Roman" w:cs="Times New Roman"/>
          <w:b/>
          <w:bCs/>
          <w:sz w:val="24"/>
          <w:szCs w:val="24"/>
        </w:rPr>
        <w:t xml:space="preserve"> </w:t>
      </w:r>
      <w:r w:rsidR="00F6608F" w:rsidRPr="00897D37">
        <w:rPr>
          <w:rFonts w:ascii="Times New Roman" w:hAnsi="Times New Roman" w:cs="Times New Roman"/>
          <w:b/>
          <w:bCs/>
          <w:color w:val="000000" w:themeColor="text1"/>
          <w:sz w:val="24"/>
          <w:szCs w:val="24"/>
        </w:rPr>
        <w:t>requirement of postoperative analgesics, (D) incidence of PONV, (E) preoperative MAP, (F) preoperative HR, (G) time to extubation, (H) intraoperative MAP, and (I) intraoperative HR</w:t>
      </w:r>
      <w:r w:rsidR="008E6DA4">
        <w:rPr>
          <w:rFonts w:ascii="Times New Roman" w:hAnsi="Times New Roman" w:cs="Times New Roman" w:hint="eastAsia"/>
          <w:b/>
          <w:bCs/>
          <w:color w:val="000000" w:themeColor="text1"/>
          <w:sz w:val="24"/>
          <w:szCs w:val="24"/>
        </w:rPr>
        <w:t xml:space="preserve">. </w:t>
      </w:r>
      <w:r w:rsidR="00F6608F" w:rsidRPr="00897D37">
        <w:rPr>
          <w:rFonts w:ascii="Times New Roman" w:hAnsi="Times New Roman" w:cs="Times New Roman"/>
          <w:color w:val="000000" w:themeColor="text1"/>
          <w:sz w:val="24"/>
          <w:szCs w:val="24"/>
        </w:rPr>
        <w:t xml:space="preserve">The horizontal axis demonstrates the log of risk ratio and the vertical axis shows the inverse of the standard error.  </w:t>
      </w:r>
    </w:p>
    <w:p w14:paraId="01C0677D" w14:textId="77777777" w:rsidR="00F6608F" w:rsidRDefault="00F6608F">
      <w:pPr>
        <w:widowControl/>
        <w:wordWrap/>
        <w:autoSpaceDE/>
        <w:autoSpaceDN/>
        <w:spacing w:after="160" w:line="259" w:lineRule="auto"/>
      </w:pPr>
    </w:p>
    <w:p w14:paraId="348CB36D" w14:textId="77777777" w:rsidR="006B01A6" w:rsidRDefault="008E6DA4">
      <w:pPr>
        <w:widowControl/>
        <w:wordWrap/>
        <w:autoSpaceDE/>
        <w:autoSpaceDN/>
        <w:spacing w:after="160" w:line="259" w:lineRule="auto"/>
      </w:pPr>
      <w:r>
        <w:rPr>
          <w:noProof/>
        </w:rPr>
        <w:drawing>
          <wp:inline distT="0" distB="0" distL="0" distR="0" wp14:anchorId="5613F2A9" wp14:editId="2F5F1D07">
            <wp:extent cx="5731510" cy="7223125"/>
            <wp:effectExtent l="0" t="0" r="2540" b="0"/>
            <wp:docPr id="216090678" name="그림 1" descr="텍스트, 도표, 평행, 번호이(가) 표시된 사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90678" name="그림 1" descr="텍스트, 도표, 평행, 번호이(가) 표시된 사진"/>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7223125"/>
                    </a:xfrm>
                    <a:prstGeom prst="rect">
                      <a:avLst/>
                    </a:prstGeom>
                  </pic:spPr>
                </pic:pic>
              </a:graphicData>
            </a:graphic>
          </wp:inline>
        </w:drawing>
      </w:r>
      <w:r w:rsidR="006B01A6">
        <w:br w:type="page"/>
      </w:r>
    </w:p>
    <w:p w14:paraId="7B95DF01" w14:textId="667CD8B8" w:rsidR="000E1E71" w:rsidRPr="00B40527" w:rsidRDefault="006B01A6">
      <w:pPr>
        <w:widowControl/>
        <w:wordWrap/>
        <w:autoSpaceDE/>
        <w:autoSpaceDN/>
        <w:spacing w:after="160" w:line="259" w:lineRule="auto"/>
        <w:rPr>
          <w:rFonts w:ascii="Times New Roman" w:hAnsi="Times New Roman" w:cs="Times New Roman"/>
          <w:b/>
          <w:bCs/>
          <w:color w:val="FF0000"/>
          <w:sz w:val="24"/>
          <w:szCs w:val="24"/>
        </w:rPr>
      </w:pPr>
      <w:bookmarkStart w:id="17" w:name="_Hlk190476631"/>
      <w:bookmarkStart w:id="18" w:name="_Hlk190476371"/>
      <w:r w:rsidRPr="00B40527">
        <w:rPr>
          <w:rFonts w:ascii="Times New Roman" w:hAnsi="Times New Roman" w:cs="Times New Roman"/>
          <w:b/>
          <w:bCs/>
          <w:color w:val="FF0000"/>
          <w:sz w:val="24"/>
          <w:szCs w:val="24"/>
        </w:rPr>
        <w:lastRenderedPageBreak/>
        <w:t>Supplementary Figure 3</w:t>
      </w:r>
      <w:r w:rsidRPr="00B40527">
        <w:rPr>
          <w:rFonts w:ascii="Times New Roman" w:hAnsi="Times New Roman" w:cs="Times New Roman" w:hint="eastAsia"/>
          <w:b/>
          <w:bCs/>
          <w:color w:val="FF0000"/>
          <w:sz w:val="24"/>
          <w:szCs w:val="24"/>
        </w:rPr>
        <w:t>4</w:t>
      </w:r>
      <w:r w:rsidRPr="00B40527">
        <w:rPr>
          <w:rFonts w:ascii="Times New Roman" w:hAnsi="Times New Roman" w:cs="Times New Roman"/>
          <w:b/>
          <w:bCs/>
          <w:color w:val="FF0000"/>
          <w:sz w:val="24"/>
          <w:szCs w:val="24"/>
        </w:rPr>
        <w:t>.</w:t>
      </w:r>
      <w:r w:rsidRPr="00B40527">
        <w:rPr>
          <w:rFonts w:ascii="Times New Roman" w:hAnsi="Times New Roman" w:cs="Times New Roman" w:hint="eastAsia"/>
          <w:b/>
          <w:bCs/>
          <w:color w:val="FF0000"/>
          <w:sz w:val="24"/>
          <w:szCs w:val="24"/>
        </w:rPr>
        <w:t xml:space="preserve"> </w:t>
      </w:r>
      <w:r w:rsidRPr="00B40527">
        <w:rPr>
          <w:rFonts w:ascii="Times New Roman" w:hAnsi="Times New Roman" w:cs="Times New Roman"/>
          <w:b/>
          <w:bCs/>
          <w:color w:val="FF0000"/>
          <w:sz w:val="24"/>
          <w:szCs w:val="24"/>
        </w:rPr>
        <w:t>Risk of Bias assessment for postoperative pain</w:t>
      </w:r>
      <w:r w:rsidR="00327EC2" w:rsidRPr="00B40527">
        <w:rPr>
          <w:rFonts w:ascii="Times New Roman" w:hAnsi="Times New Roman" w:cs="Times New Roman"/>
          <w:b/>
          <w:bCs/>
          <w:color w:val="FF0000"/>
          <w:sz w:val="24"/>
          <w:szCs w:val="24"/>
        </w:rPr>
        <w:t>-related outcomes</w:t>
      </w:r>
      <w:r w:rsidRPr="00B40527">
        <w:rPr>
          <w:rFonts w:ascii="Times New Roman" w:hAnsi="Times New Roman" w:cs="Times New Roman"/>
          <w:b/>
          <w:bCs/>
          <w:color w:val="FF0000"/>
          <w:sz w:val="24"/>
          <w:szCs w:val="24"/>
        </w:rPr>
        <w:t>. Traffic light plots summarize the risk of bias for each outcome</w:t>
      </w:r>
      <w:r w:rsidR="00327EC2" w:rsidRPr="00B40527">
        <w:rPr>
          <w:rFonts w:ascii="Times New Roman" w:hAnsi="Times New Roman" w:cs="Times New Roman"/>
          <w:b/>
          <w:bCs/>
          <w:color w:val="FF0000"/>
          <w:sz w:val="24"/>
          <w:szCs w:val="24"/>
        </w:rPr>
        <w:t>: (A) Quantitative postoperative pain score, (B) qualitative postoperative pain score, (C) time to 1st analgesic administration, (D) incidence of patients who needed postoperative analgesics, and the amount of postoperative analgesic used.</w:t>
      </w:r>
    </w:p>
    <w:bookmarkEnd w:id="17"/>
    <w:p w14:paraId="502B0456" w14:textId="77777777" w:rsidR="00327EC2" w:rsidRDefault="00327EC2">
      <w:pPr>
        <w:widowControl/>
        <w:wordWrap/>
        <w:autoSpaceDE/>
        <w:autoSpaceDN/>
        <w:spacing w:after="160" w:line="259" w:lineRule="auto"/>
      </w:pPr>
    </w:p>
    <w:bookmarkEnd w:id="18"/>
    <w:p w14:paraId="699C49FD" w14:textId="6C721AB8" w:rsidR="006B01A6" w:rsidRDefault="00327EC2">
      <w:pPr>
        <w:widowControl/>
        <w:wordWrap/>
        <w:autoSpaceDE/>
        <w:autoSpaceDN/>
        <w:spacing w:after="160" w:line="259" w:lineRule="auto"/>
      </w:pPr>
      <w:r>
        <w:rPr>
          <w:noProof/>
        </w:rPr>
        <w:drawing>
          <wp:inline distT="0" distB="0" distL="0" distR="0" wp14:anchorId="7077F070" wp14:editId="55C95ABB">
            <wp:extent cx="5731510" cy="4415155"/>
            <wp:effectExtent l="0" t="0" r="0" b="4445"/>
            <wp:docPr id="322960877" name="그림 7" descr="텍스트, 스크린샷, 디자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60877" name="그림 7" descr="텍스트, 스크린샷, 디자인이(가) 표시된 사진&#10;&#10;AI가 생성한 콘텐츠는 부정확할 수 있습니다."/>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4415155"/>
                    </a:xfrm>
                    <a:prstGeom prst="rect">
                      <a:avLst/>
                    </a:prstGeom>
                  </pic:spPr>
                </pic:pic>
              </a:graphicData>
            </a:graphic>
          </wp:inline>
        </w:drawing>
      </w:r>
    </w:p>
    <w:p w14:paraId="4DC455C7" w14:textId="77777777" w:rsidR="006B01A6" w:rsidRDefault="006B01A6">
      <w:pPr>
        <w:widowControl/>
        <w:wordWrap/>
        <w:autoSpaceDE/>
        <w:autoSpaceDN/>
        <w:spacing w:after="160" w:line="259" w:lineRule="auto"/>
      </w:pPr>
    </w:p>
    <w:p w14:paraId="2361AEBA" w14:textId="77777777" w:rsidR="00327EC2" w:rsidRDefault="00327EC2">
      <w:pPr>
        <w:widowControl/>
        <w:wordWrap/>
        <w:autoSpaceDE/>
        <w:autoSpaceDN/>
        <w:spacing w:after="160" w:line="259" w:lineRule="auto"/>
      </w:pPr>
    </w:p>
    <w:p w14:paraId="2E5C5F67" w14:textId="77777777" w:rsidR="00327EC2" w:rsidRDefault="00327EC2">
      <w:pPr>
        <w:widowControl/>
        <w:wordWrap/>
        <w:autoSpaceDE/>
        <w:autoSpaceDN/>
        <w:spacing w:after="160" w:line="259" w:lineRule="auto"/>
      </w:pPr>
    </w:p>
    <w:p w14:paraId="1F27E54F" w14:textId="77777777" w:rsidR="00327EC2" w:rsidRDefault="00327EC2">
      <w:pPr>
        <w:widowControl/>
        <w:wordWrap/>
        <w:autoSpaceDE/>
        <w:autoSpaceDN/>
        <w:spacing w:after="160" w:line="259" w:lineRule="auto"/>
      </w:pPr>
    </w:p>
    <w:p w14:paraId="5EAF2A11" w14:textId="77777777" w:rsidR="00327EC2" w:rsidRDefault="00327EC2">
      <w:pPr>
        <w:widowControl/>
        <w:wordWrap/>
        <w:autoSpaceDE/>
        <w:autoSpaceDN/>
        <w:spacing w:after="160" w:line="259" w:lineRule="auto"/>
      </w:pPr>
    </w:p>
    <w:p w14:paraId="3BB1CC54" w14:textId="77777777" w:rsidR="00327EC2" w:rsidRDefault="00327EC2">
      <w:pPr>
        <w:widowControl/>
        <w:wordWrap/>
        <w:autoSpaceDE/>
        <w:autoSpaceDN/>
        <w:spacing w:after="160" w:line="259" w:lineRule="auto"/>
      </w:pPr>
    </w:p>
    <w:p w14:paraId="0ECEABFA" w14:textId="77777777" w:rsidR="00327EC2" w:rsidRDefault="00327EC2">
      <w:pPr>
        <w:widowControl/>
        <w:wordWrap/>
        <w:autoSpaceDE/>
        <w:autoSpaceDN/>
        <w:spacing w:after="160" w:line="259" w:lineRule="auto"/>
      </w:pPr>
    </w:p>
    <w:p w14:paraId="376721EA" w14:textId="77777777" w:rsidR="00327EC2" w:rsidRDefault="00327EC2">
      <w:pPr>
        <w:widowControl/>
        <w:wordWrap/>
        <w:autoSpaceDE/>
        <w:autoSpaceDN/>
        <w:spacing w:after="160" w:line="259" w:lineRule="auto"/>
      </w:pPr>
    </w:p>
    <w:p w14:paraId="56C78E1F" w14:textId="0B35F0B9" w:rsidR="00327EC2" w:rsidRPr="00B40527" w:rsidRDefault="00327EC2">
      <w:pPr>
        <w:widowControl/>
        <w:wordWrap/>
        <w:autoSpaceDE/>
        <w:autoSpaceDN/>
        <w:spacing w:after="160" w:line="259" w:lineRule="auto"/>
        <w:rPr>
          <w:rFonts w:ascii="Times New Roman" w:eastAsia="맑은 고딕" w:hAnsi="Times New Roman" w:cs="Times New Roman"/>
          <w:b/>
          <w:bCs/>
          <w:color w:val="FF0000"/>
          <w:sz w:val="24"/>
          <w:szCs w:val="24"/>
        </w:rPr>
      </w:pPr>
      <w:bookmarkStart w:id="19" w:name="_Hlk190476753"/>
      <w:r w:rsidRPr="00B40527">
        <w:rPr>
          <w:rFonts w:ascii="Times New Roman" w:hAnsi="Times New Roman" w:cs="Times New Roman"/>
          <w:b/>
          <w:bCs/>
          <w:color w:val="FF0000"/>
          <w:sz w:val="24"/>
          <w:szCs w:val="24"/>
        </w:rPr>
        <w:lastRenderedPageBreak/>
        <w:t>Supplementary Figure 35.</w:t>
      </w:r>
      <w:r w:rsidRPr="00B40527">
        <w:rPr>
          <w:rFonts w:ascii="Times New Roman" w:hAnsi="Times New Roman" w:cs="Times New Roman" w:hint="eastAsia"/>
          <w:b/>
          <w:bCs/>
          <w:color w:val="FF0000"/>
          <w:sz w:val="24"/>
          <w:szCs w:val="24"/>
        </w:rPr>
        <w:t xml:space="preserve"> </w:t>
      </w:r>
      <w:r w:rsidRPr="00B40527">
        <w:rPr>
          <w:rFonts w:ascii="Times New Roman" w:hAnsi="Times New Roman" w:cs="Times New Roman"/>
          <w:b/>
          <w:bCs/>
          <w:color w:val="FF0000"/>
          <w:sz w:val="24"/>
          <w:szCs w:val="24"/>
        </w:rPr>
        <w:t xml:space="preserve">Risk of Bias assessment for hemodynamic parameter-related outcomes. Traffic light plots summarize the risk of bias for each outcome: (A) </w:t>
      </w:r>
      <w:r w:rsidRPr="00B40527">
        <w:rPr>
          <w:rFonts w:ascii="Times New Roman" w:eastAsia="맑은 고딕" w:hAnsi="Times New Roman" w:cs="Times New Roman"/>
          <w:b/>
          <w:bCs/>
          <w:color w:val="FF0000"/>
          <w:sz w:val="24"/>
          <w:szCs w:val="24"/>
        </w:rPr>
        <w:t>intraoperative systolic blood pressure</w:t>
      </w:r>
      <w:r w:rsidRPr="00B40527">
        <w:rPr>
          <w:rFonts w:ascii="Times New Roman" w:hAnsi="Times New Roman" w:cs="Times New Roman"/>
          <w:b/>
          <w:bCs/>
          <w:color w:val="FF0000"/>
          <w:sz w:val="24"/>
          <w:szCs w:val="24"/>
        </w:rPr>
        <w:t xml:space="preserve">, (B) </w:t>
      </w:r>
      <w:r w:rsidRPr="00B40527">
        <w:rPr>
          <w:rFonts w:ascii="Times New Roman" w:eastAsia="맑은 고딕" w:hAnsi="Times New Roman" w:cs="Times New Roman"/>
          <w:b/>
          <w:bCs/>
          <w:color w:val="FF0000"/>
          <w:sz w:val="24"/>
          <w:szCs w:val="24"/>
        </w:rPr>
        <w:t>intraoperative mean blood pressure</w:t>
      </w:r>
      <w:r w:rsidRPr="00B40527">
        <w:rPr>
          <w:rFonts w:ascii="Times New Roman" w:hAnsi="Times New Roman" w:cs="Times New Roman"/>
          <w:b/>
          <w:bCs/>
          <w:color w:val="FF0000"/>
          <w:sz w:val="24"/>
          <w:szCs w:val="24"/>
        </w:rPr>
        <w:t xml:space="preserve">, (C) </w:t>
      </w:r>
      <w:r w:rsidRPr="00B40527">
        <w:rPr>
          <w:rFonts w:ascii="Times New Roman" w:eastAsia="맑은 고딕" w:hAnsi="Times New Roman" w:cs="Times New Roman"/>
          <w:b/>
          <w:bCs/>
          <w:color w:val="FF0000"/>
          <w:sz w:val="24"/>
          <w:szCs w:val="24"/>
        </w:rPr>
        <w:t>intraoperative diastolic blood pressure</w:t>
      </w:r>
      <w:r w:rsidRPr="00B40527">
        <w:rPr>
          <w:rFonts w:ascii="Times New Roman" w:hAnsi="Times New Roman" w:cs="Times New Roman"/>
          <w:b/>
          <w:bCs/>
          <w:color w:val="FF0000"/>
          <w:sz w:val="24"/>
          <w:szCs w:val="24"/>
        </w:rPr>
        <w:t xml:space="preserve">, and (D) </w:t>
      </w:r>
      <w:r w:rsidRPr="00B40527">
        <w:rPr>
          <w:rFonts w:ascii="Times New Roman" w:eastAsia="맑은 고딕" w:hAnsi="Times New Roman" w:cs="Times New Roman"/>
          <w:b/>
          <w:bCs/>
          <w:color w:val="FF0000"/>
          <w:sz w:val="24"/>
          <w:szCs w:val="24"/>
        </w:rPr>
        <w:t>intraoperative heart rate.</w:t>
      </w:r>
    </w:p>
    <w:bookmarkEnd w:id="19"/>
    <w:p w14:paraId="29BAE7FD" w14:textId="77777777" w:rsidR="00327EC2" w:rsidRPr="00B40527" w:rsidRDefault="00327EC2">
      <w:pPr>
        <w:widowControl/>
        <w:wordWrap/>
        <w:autoSpaceDE/>
        <w:autoSpaceDN/>
        <w:spacing w:after="160" w:line="259" w:lineRule="auto"/>
        <w:rPr>
          <w:rFonts w:ascii="Times New Roman" w:eastAsia="맑은 고딕" w:hAnsi="Times New Roman" w:cs="Times New Roman"/>
          <w:b/>
          <w:bCs/>
          <w:color w:val="FF0000"/>
          <w:sz w:val="24"/>
          <w:szCs w:val="24"/>
        </w:rPr>
      </w:pPr>
    </w:p>
    <w:p w14:paraId="1AE2FAF2" w14:textId="79F274FA" w:rsidR="00327EC2" w:rsidRPr="00B40527" w:rsidRDefault="00327EC2">
      <w:pPr>
        <w:widowControl/>
        <w:wordWrap/>
        <w:autoSpaceDE/>
        <w:autoSpaceDN/>
        <w:spacing w:after="160" w:line="259" w:lineRule="auto"/>
        <w:rPr>
          <w:color w:val="FF0000"/>
        </w:rPr>
      </w:pPr>
      <w:r w:rsidRPr="00B40527">
        <w:rPr>
          <w:noProof/>
          <w:color w:val="FF0000"/>
        </w:rPr>
        <w:drawing>
          <wp:inline distT="0" distB="0" distL="0" distR="0" wp14:anchorId="657E8FDB" wp14:editId="408BFF2E">
            <wp:extent cx="5731510" cy="5380990"/>
            <wp:effectExtent l="0" t="0" r="0" b="3810"/>
            <wp:docPr id="1177260917" name="그림 8" descr="텍스트, 스크린샷, 디자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60917" name="그림 8" descr="텍스트, 스크린샷, 디자인이(가) 표시된 사진&#10;&#10;AI가 생성한 콘텐츠는 부정확할 수 있습니다."/>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5380990"/>
                    </a:xfrm>
                    <a:prstGeom prst="rect">
                      <a:avLst/>
                    </a:prstGeom>
                  </pic:spPr>
                </pic:pic>
              </a:graphicData>
            </a:graphic>
          </wp:inline>
        </w:drawing>
      </w:r>
    </w:p>
    <w:p w14:paraId="47CEB8F2" w14:textId="77777777" w:rsidR="00327EC2" w:rsidRPr="00B40527" w:rsidRDefault="00327EC2">
      <w:pPr>
        <w:widowControl/>
        <w:wordWrap/>
        <w:autoSpaceDE/>
        <w:autoSpaceDN/>
        <w:spacing w:after="160" w:line="259" w:lineRule="auto"/>
        <w:rPr>
          <w:color w:val="FF0000"/>
        </w:rPr>
      </w:pPr>
    </w:p>
    <w:p w14:paraId="0CD1E629" w14:textId="77777777" w:rsidR="00327EC2" w:rsidRPr="00B40527" w:rsidRDefault="00327EC2">
      <w:pPr>
        <w:widowControl/>
        <w:wordWrap/>
        <w:autoSpaceDE/>
        <w:autoSpaceDN/>
        <w:spacing w:after="160" w:line="259" w:lineRule="auto"/>
        <w:rPr>
          <w:color w:val="FF0000"/>
        </w:rPr>
      </w:pPr>
    </w:p>
    <w:p w14:paraId="5F42F4CF" w14:textId="77777777" w:rsidR="00327EC2" w:rsidRPr="00B40527" w:rsidRDefault="00327EC2">
      <w:pPr>
        <w:widowControl/>
        <w:wordWrap/>
        <w:autoSpaceDE/>
        <w:autoSpaceDN/>
        <w:spacing w:after="160" w:line="259" w:lineRule="auto"/>
        <w:rPr>
          <w:color w:val="FF0000"/>
        </w:rPr>
      </w:pPr>
    </w:p>
    <w:p w14:paraId="47CA2EE2" w14:textId="77777777" w:rsidR="00327EC2" w:rsidRPr="00B40527" w:rsidRDefault="00327EC2">
      <w:pPr>
        <w:widowControl/>
        <w:wordWrap/>
        <w:autoSpaceDE/>
        <w:autoSpaceDN/>
        <w:spacing w:after="160" w:line="259" w:lineRule="auto"/>
        <w:rPr>
          <w:color w:val="FF0000"/>
        </w:rPr>
      </w:pPr>
    </w:p>
    <w:p w14:paraId="5FB6B4D2" w14:textId="77777777" w:rsidR="00327EC2" w:rsidRPr="00B40527" w:rsidRDefault="00327EC2">
      <w:pPr>
        <w:widowControl/>
        <w:wordWrap/>
        <w:autoSpaceDE/>
        <w:autoSpaceDN/>
        <w:spacing w:after="160" w:line="259" w:lineRule="auto"/>
        <w:rPr>
          <w:color w:val="FF0000"/>
        </w:rPr>
      </w:pPr>
    </w:p>
    <w:p w14:paraId="68B6A7B8" w14:textId="77777777" w:rsidR="00327EC2" w:rsidRPr="00B40527" w:rsidRDefault="00327EC2">
      <w:pPr>
        <w:widowControl/>
        <w:wordWrap/>
        <w:autoSpaceDE/>
        <w:autoSpaceDN/>
        <w:spacing w:after="160" w:line="259" w:lineRule="auto"/>
        <w:rPr>
          <w:color w:val="FF0000"/>
        </w:rPr>
      </w:pPr>
    </w:p>
    <w:p w14:paraId="0463144E" w14:textId="3299303E" w:rsidR="00327EC2" w:rsidRPr="00B40527" w:rsidRDefault="00327EC2" w:rsidP="00327EC2">
      <w:pPr>
        <w:widowControl/>
        <w:wordWrap/>
        <w:autoSpaceDE/>
        <w:autoSpaceDN/>
        <w:spacing w:after="160" w:line="259" w:lineRule="auto"/>
        <w:rPr>
          <w:rFonts w:ascii="Times New Roman" w:eastAsia="맑은 고딕" w:hAnsi="Times New Roman" w:cs="Times New Roman"/>
          <w:b/>
          <w:bCs/>
          <w:color w:val="FF0000"/>
          <w:sz w:val="24"/>
          <w:szCs w:val="24"/>
        </w:rPr>
      </w:pPr>
      <w:bookmarkStart w:id="20" w:name="_Hlk190476892"/>
      <w:r w:rsidRPr="00B40527">
        <w:rPr>
          <w:rFonts w:ascii="Times New Roman" w:hAnsi="Times New Roman" w:cs="Times New Roman"/>
          <w:b/>
          <w:bCs/>
          <w:color w:val="FF0000"/>
          <w:sz w:val="24"/>
          <w:szCs w:val="24"/>
        </w:rPr>
        <w:lastRenderedPageBreak/>
        <w:t>Supplementary Figure 36.</w:t>
      </w:r>
      <w:r w:rsidRPr="00B40527">
        <w:rPr>
          <w:rFonts w:ascii="Times New Roman" w:hAnsi="Times New Roman" w:cs="Times New Roman" w:hint="eastAsia"/>
          <w:b/>
          <w:bCs/>
          <w:color w:val="FF0000"/>
          <w:sz w:val="24"/>
          <w:szCs w:val="24"/>
        </w:rPr>
        <w:t xml:space="preserve"> </w:t>
      </w:r>
      <w:r w:rsidRPr="00B40527">
        <w:rPr>
          <w:rFonts w:ascii="Times New Roman" w:hAnsi="Times New Roman" w:cs="Times New Roman"/>
          <w:b/>
          <w:bCs/>
          <w:color w:val="FF0000"/>
          <w:sz w:val="24"/>
          <w:szCs w:val="24"/>
        </w:rPr>
        <w:t xml:space="preserve">Risk of Bias assessment for adverse event-related outcomes. Traffic light plots summarize the risk of bias for each outcome: (A) </w:t>
      </w:r>
      <w:r w:rsidRPr="00B40527">
        <w:rPr>
          <w:rFonts w:ascii="Times New Roman" w:eastAsia="맑은 고딕" w:hAnsi="Times New Roman" w:cs="Times New Roman"/>
          <w:b/>
          <w:bCs/>
          <w:color w:val="FF0000"/>
          <w:sz w:val="24"/>
          <w:szCs w:val="24"/>
        </w:rPr>
        <w:t>incidence of postoperative nausea</w:t>
      </w:r>
      <w:r w:rsidRPr="00B40527">
        <w:rPr>
          <w:rFonts w:ascii="Times New Roman" w:hAnsi="Times New Roman" w:cs="Times New Roman"/>
          <w:b/>
          <w:bCs/>
          <w:color w:val="FF0000"/>
          <w:sz w:val="24"/>
          <w:szCs w:val="24"/>
        </w:rPr>
        <w:t xml:space="preserve">, (B) </w:t>
      </w:r>
      <w:r w:rsidR="002B4D4A" w:rsidRPr="00B40527">
        <w:rPr>
          <w:rFonts w:ascii="Times New Roman" w:eastAsia="맑은 고딕" w:hAnsi="Times New Roman" w:cs="Times New Roman"/>
          <w:b/>
          <w:bCs/>
          <w:color w:val="FF0000"/>
          <w:sz w:val="24"/>
          <w:szCs w:val="24"/>
        </w:rPr>
        <w:t>incidence of postoperative vomiting</w:t>
      </w:r>
      <w:r w:rsidRPr="00B40527">
        <w:rPr>
          <w:rFonts w:ascii="Times New Roman" w:hAnsi="Times New Roman" w:cs="Times New Roman"/>
          <w:b/>
          <w:bCs/>
          <w:color w:val="FF0000"/>
          <w:sz w:val="24"/>
          <w:szCs w:val="24"/>
        </w:rPr>
        <w:t xml:space="preserve">, (C) </w:t>
      </w:r>
      <w:r w:rsidR="002B4D4A" w:rsidRPr="00B40527">
        <w:rPr>
          <w:rFonts w:ascii="Times New Roman" w:eastAsia="맑은 고딕" w:hAnsi="Times New Roman" w:cs="Times New Roman"/>
          <w:b/>
          <w:bCs/>
          <w:color w:val="FF0000"/>
          <w:sz w:val="24"/>
          <w:szCs w:val="24"/>
        </w:rPr>
        <w:t>incidence of postoperative nausea and vomiting</w:t>
      </w:r>
      <w:r w:rsidRPr="00B40527">
        <w:rPr>
          <w:rFonts w:ascii="Times New Roman" w:hAnsi="Times New Roman" w:cs="Times New Roman"/>
          <w:b/>
          <w:bCs/>
          <w:color w:val="FF0000"/>
          <w:sz w:val="24"/>
          <w:szCs w:val="24"/>
        </w:rPr>
        <w:t xml:space="preserve">, (D) </w:t>
      </w:r>
      <w:r w:rsidR="002B4D4A" w:rsidRPr="00B40527">
        <w:rPr>
          <w:rFonts w:ascii="Times New Roman" w:eastAsia="맑은 고딕" w:hAnsi="Times New Roman" w:cs="Times New Roman"/>
          <w:b/>
          <w:bCs/>
          <w:color w:val="FF0000"/>
          <w:kern w:val="24"/>
          <w:sz w:val="24"/>
          <w:szCs w:val="24"/>
        </w:rPr>
        <w:t xml:space="preserve">use of rescue anti-emetics, (E) </w:t>
      </w:r>
      <w:r w:rsidR="002B4D4A" w:rsidRPr="00B40527">
        <w:rPr>
          <w:rFonts w:ascii="Times New Roman" w:eastAsia="맑은 고딕" w:hAnsi="Times New Roman" w:cs="Times New Roman"/>
          <w:b/>
          <w:bCs/>
          <w:color w:val="FF0000"/>
          <w:sz w:val="24"/>
          <w:szCs w:val="24"/>
        </w:rPr>
        <w:t>incidence of respiratory depression, and (F) percutaneous oxygen saturation level</w:t>
      </w:r>
      <w:r w:rsidRPr="00B40527">
        <w:rPr>
          <w:rFonts w:ascii="Times New Roman" w:eastAsia="맑은 고딕" w:hAnsi="Times New Roman" w:cs="Times New Roman"/>
          <w:b/>
          <w:bCs/>
          <w:color w:val="FF0000"/>
          <w:sz w:val="24"/>
          <w:szCs w:val="24"/>
        </w:rPr>
        <w:t>.</w:t>
      </w:r>
    </w:p>
    <w:p w14:paraId="0A326812" w14:textId="77777777" w:rsidR="002B4D4A" w:rsidRPr="00B40527" w:rsidRDefault="002B4D4A" w:rsidP="00327EC2">
      <w:pPr>
        <w:widowControl/>
        <w:wordWrap/>
        <w:autoSpaceDE/>
        <w:autoSpaceDN/>
        <w:spacing w:after="160" w:line="259" w:lineRule="auto"/>
        <w:rPr>
          <w:rFonts w:ascii="Times New Roman" w:eastAsia="맑은 고딕" w:hAnsi="Times New Roman" w:cs="Times New Roman"/>
          <w:b/>
          <w:bCs/>
          <w:color w:val="FF0000"/>
          <w:sz w:val="24"/>
          <w:szCs w:val="24"/>
        </w:rPr>
      </w:pPr>
    </w:p>
    <w:bookmarkEnd w:id="20"/>
    <w:p w14:paraId="2788ED16" w14:textId="066F3A99" w:rsidR="00327EC2" w:rsidRPr="00B40527" w:rsidRDefault="002B4D4A">
      <w:pPr>
        <w:widowControl/>
        <w:wordWrap/>
        <w:autoSpaceDE/>
        <w:autoSpaceDN/>
        <w:spacing w:after="160" w:line="259" w:lineRule="auto"/>
        <w:rPr>
          <w:color w:val="FF0000"/>
        </w:rPr>
      </w:pPr>
      <w:r w:rsidRPr="00B40527">
        <w:rPr>
          <w:noProof/>
          <w:color w:val="FF0000"/>
        </w:rPr>
        <w:drawing>
          <wp:inline distT="0" distB="0" distL="0" distR="0" wp14:anchorId="7427C3D7" wp14:editId="250352D9">
            <wp:extent cx="5731510" cy="5370830"/>
            <wp:effectExtent l="0" t="0" r="0" b="1270"/>
            <wp:docPr id="2051526784" name="그림 10" descr="텍스트, 스크린샷, 디자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26784" name="그림 10" descr="텍스트, 스크린샷, 디자인이(가) 표시된 사진&#10;&#10;AI가 생성한 콘텐츠는 부정확할 수 있습니다."/>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5370830"/>
                    </a:xfrm>
                    <a:prstGeom prst="rect">
                      <a:avLst/>
                    </a:prstGeom>
                  </pic:spPr>
                </pic:pic>
              </a:graphicData>
            </a:graphic>
          </wp:inline>
        </w:drawing>
      </w:r>
    </w:p>
    <w:p w14:paraId="7C9E0895" w14:textId="77777777" w:rsidR="002B4D4A" w:rsidRPr="00B40527" w:rsidRDefault="002B4D4A">
      <w:pPr>
        <w:widowControl/>
        <w:wordWrap/>
        <w:autoSpaceDE/>
        <w:autoSpaceDN/>
        <w:spacing w:after="160" w:line="259" w:lineRule="auto"/>
        <w:rPr>
          <w:color w:val="FF0000"/>
        </w:rPr>
      </w:pPr>
    </w:p>
    <w:p w14:paraId="3299CCA9" w14:textId="77777777" w:rsidR="002B4D4A" w:rsidRPr="00B40527" w:rsidRDefault="002B4D4A">
      <w:pPr>
        <w:widowControl/>
        <w:wordWrap/>
        <w:autoSpaceDE/>
        <w:autoSpaceDN/>
        <w:spacing w:after="160" w:line="259" w:lineRule="auto"/>
        <w:rPr>
          <w:color w:val="FF0000"/>
        </w:rPr>
      </w:pPr>
    </w:p>
    <w:p w14:paraId="1A84110D" w14:textId="77777777" w:rsidR="002B4D4A" w:rsidRPr="00B40527" w:rsidRDefault="002B4D4A">
      <w:pPr>
        <w:widowControl/>
        <w:wordWrap/>
        <w:autoSpaceDE/>
        <w:autoSpaceDN/>
        <w:spacing w:after="160" w:line="259" w:lineRule="auto"/>
        <w:rPr>
          <w:color w:val="FF0000"/>
        </w:rPr>
      </w:pPr>
    </w:p>
    <w:p w14:paraId="21794CF6" w14:textId="77777777" w:rsidR="002B4D4A" w:rsidRPr="00B40527" w:rsidRDefault="002B4D4A">
      <w:pPr>
        <w:widowControl/>
        <w:wordWrap/>
        <w:autoSpaceDE/>
        <w:autoSpaceDN/>
        <w:spacing w:after="160" w:line="259" w:lineRule="auto"/>
        <w:rPr>
          <w:color w:val="FF0000"/>
        </w:rPr>
      </w:pPr>
    </w:p>
    <w:p w14:paraId="66310F3A" w14:textId="77777777" w:rsidR="002B4D4A" w:rsidRPr="00B40527" w:rsidRDefault="002B4D4A">
      <w:pPr>
        <w:widowControl/>
        <w:wordWrap/>
        <w:autoSpaceDE/>
        <w:autoSpaceDN/>
        <w:spacing w:after="160" w:line="259" w:lineRule="auto"/>
        <w:rPr>
          <w:color w:val="FF0000"/>
        </w:rPr>
      </w:pPr>
    </w:p>
    <w:p w14:paraId="0B9CB9B3" w14:textId="35829348" w:rsidR="002B4D4A" w:rsidRPr="00B40527" w:rsidRDefault="002B4D4A" w:rsidP="002B4D4A">
      <w:pPr>
        <w:widowControl/>
        <w:wordWrap/>
        <w:autoSpaceDE/>
        <w:autoSpaceDN/>
        <w:spacing w:after="160" w:line="259" w:lineRule="auto"/>
        <w:rPr>
          <w:rFonts w:ascii="Times New Roman" w:eastAsia="맑은 고딕" w:hAnsi="Times New Roman" w:cs="Times New Roman"/>
          <w:b/>
          <w:bCs/>
          <w:color w:val="FF0000"/>
          <w:sz w:val="24"/>
          <w:szCs w:val="24"/>
        </w:rPr>
      </w:pPr>
      <w:r w:rsidRPr="00B40527">
        <w:rPr>
          <w:rFonts w:ascii="Times New Roman" w:hAnsi="Times New Roman" w:cs="Times New Roman"/>
          <w:b/>
          <w:bCs/>
          <w:color w:val="FF0000"/>
          <w:sz w:val="24"/>
          <w:szCs w:val="24"/>
        </w:rPr>
        <w:lastRenderedPageBreak/>
        <w:t>Supplementary Figure 37.</w:t>
      </w:r>
      <w:r w:rsidRPr="00B40527">
        <w:rPr>
          <w:rFonts w:ascii="Times New Roman" w:hAnsi="Times New Roman" w:cs="Times New Roman" w:hint="eastAsia"/>
          <w:b/>
          <w:bCs/>
          <w:color w:val="FF0000"/>
          <w:sz w:val="24"/>
          <w:szCs w:val="24"/>
        </w:rPr>
        <w:t xml:space="preserve"> </w:t>
      </w:r>
      <w:r w:rsidRPr="00B40527">
        <w:rPr>
          <w:rFonts w:ascii="Times New Roman" w:hAnsi="Times New Roman" w:cs="Times New Roman"/>
          <w:b/>
          <w:bCs/>
          <w:color w:val="FF0000"/>
          <w:sz w:val="24"/>
          <w:szCs w:val="24"/>
        </w:rPr>
        <w:t xml:space="preserve">Risk of Bias assessment for recovery profile-related outcomes. Traffic light plots summarize the risk of bias for each outcome: (A) time to extubation, (B) </w:t>
      </w:r>
      <w:r w:rsidRPr="00B40527">
        <w:rPr>
          <w:rFonts w:ascii="Times New Roman" w:eastAsia="맑은 고딕" w:hAnsi="Times New Roman" w:cs="Times New Roman"/>
          <w:b/>
          <w:bCs/>
          <w:color w:val="FF0000"/>
          <w:sz w:val="24"/>
          <w:szCs w:val="24"/>
        </w:rPr>
        <w:t>time to eye opening</w:t>
      </w:r>
      <w:r w:rsidRPr="00B40527">
        <w:rPr>
          <w:rFonts w:ascii="Times New Roman" w:hAnsi="Times New Roman" w:cs="Times New Roman"/>
          <w:b/>
          <w:bCs/>
          <w:color w:val="FF0000"/>
          <w:sz w:val="24"/>
          <w:szCs w:val="24"/>
        </w:rPr>
        <w:t xml:space="preserve">, (C) </w:t>
      </w:r>
      <w:r w:rsidRPr="00B40527">
        <w:rPr>
          <w:rFonts w:ascii="Times New Roman" w:eastAsia="맑은 고딕" w:hAnsi="Times New Roman" w:cs="Times New Roman"/>
          <w:b/>
          <w:bCs/>
          <w:color w:val="FF0000"/>
          <w:kern w:val="24"/>
          <w:sz w:val="24"/>
          <w:szCs w:val="24"/>
        </w:rPr>
        <w:t>time to spontaneous respiration</w:t>
      </w:r>
      <w:r w:rsidRPr="00B40527">
        <w:rPr>
          <w:rFonts w:ascii="Times New Roman" w:hAnsi="Times New Roman" w:cs="Times New Roman"/>
          <w:b/>
          <w:bCs/>
          <w:color w:val="FF0000"/>
          <w:sz w:val="24"/>
          <w:szCs w:val="24"/>
        </w:rPr>
        <w:t xml:space="preserve">, (D) </w:t>
      </w:r>
      <w:r w:rsidRPr="00B40527">
        <w:rPr>
          <w:rFonts w:ascii="Times New Roman" w:eastAsia="맑은 고딕" w:hAnsi="Times New Roman" w:cs="Times New Roman"/>
          <w:b/>
          <w:bCs/>
          <w:color w:val="FF0000"/>
          <w:kern w:val="24"/>
          <w:sz w:val="24"/>
          <w:szCs w:val="24"/>
        </w:rPr>
        <w:t>time to orientation, (E) time to emergence.</w:t>
      </w:r>
    </w:p>
    <w:p w14:paraId="3E2B48E9" w14:textId="77777777" w:rsidR="002B4D4A" w:rsidRPr="00B40527" w:rsidRDefault="002B4D4A">
      <w:pPr>
        <w:widowControl/>
        <w:wordWrap/>
        <w:autoSpaceDE/>
        <w:autoSpaceDN/>
        <w:spacing w:after="160" w:line="259" w:lineRule="auto"/>
        <w:rPr>
          <w:color w:val="FF0000"/>
        </w:rPr>
      </w:pPr>
    </w:p>
    <w:p w14:paraId="0B49F2D9" w14:textId="3401FD33" w:rsidR="002B4D4A" w:rsidRDefault="002B4D4A">
      <w:pPr>
        <w:widowControl/>
        <w:wordWrap/>
        <w:autoSpaceDE/>
        <w:autoSpaceDN/>
        <w:spacing w:after="160" w:line="259" w:lineRule="auto"/>
      </w:pPr>
      <w:r>
        <w:rPr>
          <w:noProof/>
        </w:rPr>
        <w:drawing>
          <wp:inline distT="0" distB="0" distL="0" distR="0" wp14:anchorId="4B5B5B87" wp14:editId="5612A9A7">
            <wp:extent cx="5731510" cy="4553585"/>
            <wp:effectExtent l="0" t="0" r="0" b="5715"/>
            <wp:docPr id="1056687421" name="그림 11" descr="텍스트, 스크린샷, 디자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687421" name="그림 11" descr="텍스트, 스크린샷, 디자인이(가) 표시된 사진&#10;&#10;AI가 생성한 콘텐츠는 부정확할 수 있습니다."/>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4553585"/>
                    </a:xfrm>
                    <a:prstGeom prst="rect">
                      <a:avLst/>
                    </a:prstGeom>
                  </pic:spPr>
                </pic:pic>
              </a:graphicData>
            </a:graphic>
          </wp:inline>
        </w:drawing>
      </w:r>
    </w:p>
    <w:p w14:paraId="78832DCF" w14:textId="77777777" w:rsidR="002B4D4A" w:rsidRPr="002B4D4A" w:rsidRDefault="002B4D4A">
      <w:pPr>
        <w:widowControl/>
        <w:wordWrap/>
        <w:autoSpaceDE/>
        <w:autoSpaceDN/>
        <w:spacing w:after="160" w:line="259" w:lineRule="auto"/>
      </w:pPr>
    </w:p>
    <w:p w14:paraId="3E4C88A4" w14:textId="77777777" w:rsidR="006B01A6" w:rsidRDefault="006B01A6">
      <w:pPr>
        <w:widowControl/>
        <w:wordWrap/>
        <w:autoSpaceDE/>
        <w:autoSpaceDN/>
        <w:spacing w:after="160" w:line="259" w:lineRule="auto"/>
      </w:pPr>
    </w:p>
    <w:p w14:paraId="42223E75" w14:textId="77777777" w:rsidR="000C41A2" w:rsidRDefault="000C41A2">
      <w:pPr>
        <w:widowControl/>
        <w:wordWrap/>
        <w:autoSpaceDE/>
        <w:autoSpaceDN/>
        <w:spacing w:after="160" w:line="259" w:lineRule="auto"/>
        <w:rPr>
          <w:lang w:val="en-GB"/>
        </w:rPr>
        <w:sectPr w:rsidR="000C41A2">
          <w:pgSz w:w="11906" w:h="16838"/>
          <w:pgMar w:top="1701" w:right="1440" w:bottom="1440" w:left="1440" w:header="851" w:footer="992" w:gutter="0"/>
          <w:cols w:space="425"/>
          <w:docGrid w:linePitch="360"/>
        </w:sectPr>
      </w:pPr>
    </w:p>
    <w:p w14:paraId="404C166F" w14:textId="6077AF85" w:rsidR="00866DB8" w:rsidRPr="00EB5A4A" w:rsidRDefault="00597EC0" w:rsidP="00866DB8">
      <w:pPr>
        <w:rPr>
          <w:rFonts w:ascii="Times New Roman" w:hAnsi="Times New Roman" w:cs="Times New Roman"/>
          <w:b/>
          <w:bCs/>
        </w:rPr>
      </w:pPr>
      <w:r>
        <w:rPr>
          <w:rFonts w:ascii="Times New Roman" w:hAnsi="Times New Roman" w:cs="Times New Roman" w:hint="eastAsia"/>
          <w:b/>
          <w:bCs/>
        </w:rPr>
        <w:lastRenderedPageBreak/>
        <w:t>Supplementary Table 1</w:t>
      </w:r>
      <w:r w:rsidR="00866DB8" w:rsidRPr="00EB5A4A">
        <w:rPr>
          <w:rFonts w:ascii="Times New Roman" w:hAnsi="Times New Roman" w:cs="Times New Roman"/>
          <w:b/>
          <w:bCs/>
        </w:rPr>
        <w:t>. Postoperative pain score</w:t>
      </w:r>
    </w:p>
    <w:tbl>
      <w:tblPr>
        <w:tblStyle w:val="a9"/>
        <w:tblW w:w="1374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127"/>
        <w:gridCol w:w="2976"/>
        <w:gridCol w:w="5213"/>
        <w:gridCol w:w="1166"/>
      </w:tblGrid>
      <w:tr w:rsidR="00866DB8" w:rsidRPr="00EB5A4A" w14:paraId="7322F1D2" w14:textId="77777777" w:rsidTr="00597EC0">
        <w:tc>
          <w:tcPr>
            <w:tcW w:w="2263" w:type="dxa"/>
            <w:tcBorders>
              <w:top w:val="single" w:sz="12" w:space="0" w:color="auto"/>
              <w:bottom w:val="single" w:sz="12" w:space="0" w:color="auto"/>
            </w:tcBorders>
          </w:tcPr>
          <w:p w14:paraId="420573DF" w14:textId="77777777" w:rsidR="00866DB8" w:rsidRPr="00EB5A4A" w:rsidRDefault="00866DB8" w:rsidP="00597EC0">
            <w:pPr>
              <w:rPr>
                <w:rFonts w:ascii="Times New Roman" w:hAnsi="Times New Roman" w:cs="Times New Roman"/>
                <w:b/>
                <w:bCs/>
                <w:szCs w:val="20"/>
              </w:rPr>
            </w:pPr>
            <w:bookmarkStart w:id="21" w:name="_Hlk120824811"/>
            <w:r w:rsidRPr="00EB5A4A">
              <w:rPr>
                <w:rFonts w:ascii="Times New Roman" w:hAnsi="Times New Roman" w:cs="Times New Roman"/>
                <w:b/>
                <w:bCs/>
                <w:szCs w:val="20"/>
              </w:rPr>
              <w:t>Author, year</w:t>
            </w:r>
          </w:p>
        </w:tc>
        <w:tc>
          <w:tcPr>
            <w:tcW w:w="2127" w:type="dxa"/>
            <w:tcBorders>
              <w:top w:val="single" w:sz="12" w:space="0" w:color="auto"/>
              <w:bottom w:val="single" w:sz="12" w:space="0" w:color="auto"/>
            </w:tcBorders>
          </w:tcPr>
          <w:p w14:paraId="663AF9CB" w14:textId="77777777" w:rsidR="00866DB8" w:rsidRPr="00EB5A4A" w:rsidRDefault="00866DB8" w:rsidP="00597EC0">
            <w:pPr>
              <w:rPr>
                <w:rFonts w:ascii="Times New Roman" w:hAnsi="Times New Roman" w:cs="Times New Roman"/>
                <w:b/>
                <w:bCs/>
                <w:szCs w:val="20"/>
              </w:rPr>
            </w:pPr>
            <w:r w:rsidRPr="00EB5A4A">
              <w:rPr>
                <w:rFonts w:ascii="Times New Roman" w:hAnsi="Times New Roman" w:cs="Times New Roman"/>
                <w:b/>
                <w:bCs/>
                <w:szCs w:val="20"/>
              </w:rPr>
              <w:t>Type of pain scale</w:t>
            </w:r>
          </w:p>
        </w:tc>
        <w:tc>
          <w:tcPr>
            <w:tcW w:w="2976" w:type="dxa"/>
            <w:tcBorders>
              <w:top w:val="single" w:sz="12" w:space="0" w:color="auto"/>
              <w:bottom w:val="single" w:sz="12" w:space="0" w:color="auto"/>
            </w:tcBorders>
          </w:tcPr>
          <w:p w14:paraId="7F8DBB08" w14:textId="77777777" w:rsidR="00866DB8" w:rsidRPr="00EB5A4A" w:rsidRDefault="00866DB8" w:rsidP="00597EC0">
            <w:pPr>
              <w:rPr>
                <w:rFonts w:ascii="Times New Roman" w:hAnsi="Times New Roman" w:cs="Times New Roman"/>
                <w:b/>
                <w:bCs/>
                <w:szCs w:val="20"/>
              </w:rPr>
            </w:pPr>
            <w:r w:rsidRPr="00EB5A4A">
              <w:rPr>
                <w:rFonts w:ascii="Times New Roman" w:hAnsi="Times New Roman" w:cs="Times New Roman"/>
                <w:b/>
                <w:bCs/>
                <w:szCs w:val="20"/>
              </w:rPr>
              <w:t>Measure</w:t>
            </w:r>
          </w:p>
        </w:tc>
        <w:tc>
          <w:tcPr>
            <w:tcW w:w="5213" w:type="dxa"/>
            <w:tcBorders>
              <w:top w:val="single" w:sz="12" w:space="0" w:color="auto"/>
              <w:bottom w:val="single" w:sz="12" w:space="0" w:color="auto"/>
            </w:tcBorders>
          </w:tcPr>
          <w:p w14:paraId="7B4D1D63" w14:textId="77777777" w:rsidR="00866DB8" w:rsidRPr="00EB5A4A" w:rsidRDefault="00866DB8" w:rsidP="00597EC0">
            <w:pPr>
              <w:rPr>
                <w:rFonts w:ascii="Times New Roman" w:hAnsi="Times New Roman" w:cs="Times New Roman"/>
                <w:b/>
                <w:bCs/>
                <w:szCs w:val="20"/>
              </w:rPr>
            </w:pPr>
            <w:r w:rsidRPr="00EB5A4A">
              <w:rPr>
                <w:rFonts w:ascii="Times New Roman" w:hAnsi="Times New Roman" w:cs="Times New Roman"/>
                <w:b/>
                <w:bCs/>
                <w:szCs w:val="20"/>
              </w:rPr>
              <w:t>Time point</w:t>
            </w:r>
          </w:p>
        </w:tc>
        <w:tc>
          <w:tcPr>
            <w:tcW w:w="1166" w:type="dxa"/>
            <w:tcBorders>
              <w:top w:val="single" w:sz="12" w:space="0" w:color="auto"/>
              <w:bottom w:val="single" w:sz="12" w:space="0" w:color="auto"/>
            </w:tcBorders>
          </w:tcPr>
          <w:p w14:paraId="586D45FD" w14:textId="77777777" w:rsidR="00866DB8" w:rsidRPr="00EB5A4A" w:rsidRDefault="00866DB8" w:rsidP="00597EC0">
            <w:pPr>
              <w:rPr>
                <w:rFonts w:ascii="Times New Roman" w:hAnsi="Times New Roman" w:cs="Times New Roman"/>
                <w:b/>
                <w:bCs/>
                <w:szCs w:val="20"/>
              </w:rPr>
            </w:pPr>
            <w:r w:rsidRPr="00EB5A4A">
              <w:rPr>
                <w:rFonts w:ascii="Times New Roman" w:hAnsi="Times New Roman" w:cs="Times New Roman"/>
                <w:b/>
                <w:bCs/>
                <w:szCs w:val="20"/>
              </w:rPr>
              <w:t>Evaluation</w:t>
            </w:r>
          </w:p>
        </w:tc>
      </w:tr>
      <w:bookmarkEnd w:id="21"/>
      <w:tr w:rsidR="00866DB8" w:rsidRPr="00EB5A4A" w14:paraId="578AB9A9" w14:textId="77777777" w:rsidTr="00597EC0">
        <w:tc>
          <w:tcPr>
            <w:tcW w:w="2263" w:type="dxa"/>
            <w:tcBorders>
              <w:top w:val="single" w:sz="12" w:space="0" w:color="auto"/>
              <w:bottom w:val="single" w:sz="4" w:space="0" w:color="auto"/>
            </w:tcBorders>
          </w:tcPr>
          <w:p w14:paraId="1EA3E93F" w14:textId="1E108515"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Brockmann, 2000</w:t>
            </w:r>
            <w:r w:rsidR="00434B84">
              <w:rPr>
                <w:rFonts w:ascii="Times New Roman" w:hAnsi="Times New Roman" w:cs="Times New Roman" w:hint="eastAsia"/>
                <w:szCs w:val="20"/>
              </w:rPr>
              <w:t xml:space="preserve"> [</w:t>
            </w:r>
            <w:r w:rsidR="000054A8">
              <w:rPr>
                <w:rFonts w:ascii="Times New Roman" w:hAnsi="Times New Roman" w:cs="Times New Roman" w:hint="eastAsia"/>
                <w:szCs w:val="20"/>
              </w:rPr>
              <w:t>71]</w:t>
            </w:r>
          </w:p>
        </w:tc>
        <w:tc>
          <w:tcPr>
            <w:tcW w:w="2127" w:type="dxa"/>
            <w:tcBorders>
              <w:top w:val="single" w:sz="12" w:space="0" w:color="auto"/>
              <w:bottom w:val="single" w:sz="4" w:space="0" w:color="auto"/>
            </w:tcBorders>
          </w:tcPr>
          <w:p w14:paraId="1137D55B"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VRS</w:t>
            </w:r>
          </w:p>
        </w:tc>
        <w:tc>
          <w:tcPr>
            <w:tcW w:w="2976" w:type="dxa"/>
            <w:tcBorders>
              <w:top w:val="single" w:sz="12" w:space="0" w:color="auto"/>
              <w:bottom w:val="single" w:sz="4" w:space="0" w:color="auto"/>
            </w:tcBorders>
          </w:tcPr>
          <w:p w14:paraId="2600B1C4"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None, light, moderate, strong, very strong pain</w:t>
            </w:r>
          </w:p>
        </w:tc>
        <w:tc>
          <w:tcPr>
            <w:tcW w:w="5213" w:type="dxa"/>
            <w:tcBorders>
              <w:top w:val="single" w:sz="12" w:space="0" w:color="auto"/>
              <w:bottom w:val="single" w:sz="4" w:space="0" w:color="auto"/>
            </w:tcBorders>
          </w:tcPr>
          <w:p w14:paraId="03B07E6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30min after extubation</w:t>
            </w:r>
          </w:p>
        </w:tc>
        <w:tc>
          <w:tcPr>
            <w:tcW w:w="1166" w:type="dxa"/>
            <w:tcBorders>
              <w:top w:val="single" w:sz="12" w:space="0" w:color="auto"/>
              <w:bottom w:val="single" w:sz="4" w:space="0" w:color="auto"/>
            </w:tcBorders>
          </w:tcPr>
          <w:p w14:paraId="24EDF2DC" w14:textId="43676B26" w:rsidR="00866DB8" w:rsidRPr="00EB5A4A" w:rsidRDefault="00B07C2E"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2131CD12" w14:textId="77777777" w:rsidTr="00597EC0">
        <w:tc>
          <w:tcPr>
            <w:tcW w:w="2263" w:type="dxa"/>
            <w:tcBorders>
              <w:top w:val="single" w:sz="4" w:space="0" w:color="auto"/>
              <w:bottom w:val="single" w:sz="4" w:space="0" w:color="auto"/>
            </w:tcBorders>
          </w:tcPr>
          <w:p w14:paraId="00017D23" w14:textId="5F1217B6"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Casati, 2000</w:t>
            </w:r>
            <w:r w:rsidR="000054A8">
              <w:rPr>
                <w:rFonts w:ascii="Times New Roman" w:hAnsi="Times New Roman" w:cs="Times New Roman" w:hint="eastAsia"/>
                <w:szCs w:val="20"/>
              </w:rPr>
              <w:t xml:space="preserve"> [47]</w:t>
            </w:r>
          </w:p>
        </w:tc>
        <w:tc>
          <w:tcPr>
            <w:tcW w:w="2127" w:type="dxa"/>
            <w:tcBorders>
              <w:top w:val="single" w:sz="4" w:space="0" w:color="auto"/>
              <w:bottom w:val="single" w:sz="4" w:space="0" w:color="auto"/>
            </w:tcBorders>
          </w:tcPr>
          <w:p w14:paraId="542A5B0A"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VRS</w:t>
            </w:r>
          </w:p>
        </w:tc>
        <w:tc>
          <w:tcPr>
            <w:tcW w:w="2976" w:type="dxa"/>
            <w:tcBorders>
              <w:top w:val="single" w:sz="4" w:space="0" w:color="auto"/>
              <w:bottom w:val="single" w:sz="4" w:space="0" w:color="auto"/>
            </w:tcBorders>
          </w:tcPr>
          <w:p w14:paraId="77F378BB"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 no pain, 1=mild pain,</w:t>
            </w:r>
          </w:p>
          <w:p w14:paraId="526B8D6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2=moderate, 3=severe pain</w:t>
            </w:r>
          </w:p>
        </w:tc>
        <w:tc>
          <w:tcPr>
            <w:tcW w:w="5213" w:type="dxa"/>
            <w:tcBorders>
              <w:top w:val="single" w:sz="4" w:space="0" w:color="auto"/>
              <w:bottom w:val="single" w:sz="4" w:space="0" w:color="auto"/>
            </w:tcBorders>
          </w:tcPr>
          <w:p w14:paraId="031D733B"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PACU discharge, postop. 1hr, 3hr, 6hr and 12hr</w:t>
            </w:r>
          </w:p>
        </w:tc>
        <w:tc>
          <w:tcPr>
            <w:tcW w:w="1166" w:type="dxa"/>
            <w:tcBorders>
              <w:top w:val="single" w:sz="4" w:space="0" w:color="auto"/>
              <w:bottom w:val="single" w:sz="4" w:space="0" w:color="auto"/>
            </w:tcBorders>
          </w:tcPr>
          <w:p w14:paraId="1BDA4FB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2FD2473F" w14:textId="77777777" w:rsidTr="00597EC0">
        <w:tc>
          <w:tcPr>
            <w:tcW w:w="2263" w:type="dxa"/>
            <w:tcBorders>
              <w:top w:val="single" w:sz="4" w:space="0" w:color="auto"/>
              <w:bottom w:val="single" w:sz="4" w:space="0" w:color="auto"/>
            </w:tcBorders>
          </w:tcPr>
          <w:p w14:paraId="0E94F9FE" w14:textId="0E2003A6"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Engoren, 2001</w:t>
            </w:r>
            <w:r w:rsidR="000054A8">
              <w:rPr>
                <w:rFonts w:ascii="Times New Roman" w:hAnsi="Times New Roman" w:cs="Times New Roman" w:hint="eastAsia"/>
                <w:szCs w:val="20"/>
              </w:rPr>
              <w:t xml:space="preserve"> [62]</w:t>
            </w:r>
          </w:p>
        </w:tc>
        <w:tc>
          <w:tcPr>
            <w:tcW w:w="2127" w:type="dxa"/>
            <w:tcBorders>
              <w:top w:val="single" w:sz="4" w:space="0" w:color="auto"/>
              <w:bottom w:val="single" w:sz="4" w:space="0" w:color="auto"/>
            </w:tcBorders>
          </w:tcPr>
          <w:p w14:paraId="04473F9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NRS</w:t>
            </w:r>
          </w:p>
        </w:tc>
        <w:tc>
          <w:tcPr>
            <w:tcW w:w="2976" w:type="dxa"/>
            <w:tcBorders>
              <w:top w:val="single" w:sz="4" w:space="0" w:color="auto"/>
              <w:bottom w:val="single" w:sz="4" w:space="0" w:color="auto"/>
            </w:tcBorders>
          </w:tcPr>
          <w:p w14:paraId="3C5E83A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10ED7FA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100=worst pain</w:t>
            </w:r>
          </w:p>
        </w:tc>
        <w:tc>
          <w:tcPr>
            <w:tcW w:w="5213" w:type="dxa"/>
            <w:tcBorders>
              <w:top w:val="single" w:sz="4" w:space="0" w:color="auto"/>
              <w:bottom w:val="single" w:sz="4" w:space="0" w:color="auto"/>
            </w:tcBorders>
          </w:tcPr>
          <w:p w14:paraId="0247D9CE"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30 min after extubation and POD#1 AM 6:30</w:t>
            </w:r>
          </w:p>
        </w:tc>
        <w:tc>
          <w:tcPr>
            <w:tcW w:w="1166" w:type="dxa"/>
            <w:tcBorders>
              <w:top w:val="single" w:sz="4" w:space="0" w:color="auto"/>
              <w:bottom w:val="single" w:sz="4" w:space="0" w:color="auto"/>
            </w:tcBorders>
          </w:tcPr>
          <w:p w14:paraId="197B720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407C5A74" w14:textId="77777777" w:rsidTr="00597EC0">
        <w:tc>
          <w:tcPr>
            <w:tcW w:w="2263" w:type="dxa"/>
            <w:tcBorders>
              <w:top w:val="single" w:sz="4" w:space="0" w:color="auto"/>
              <w:bottom w:val="single" w:sz="4" w:space="0" w:color="auto"/>
            </w:tcBorders>
          </w:tcPr>
          <w:p w14:paraId="3103F80E" w14:textId="18AF3FAA"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Mouren, 2001</w:t>
            </w:r>
            <w:r w:rsidR="000054A8">
              <w:rPr>
                <w:rFonts w:ascii="Times New Roman" w:hAnsi="Times New Roman" w:cs="Times New Roman" w:hint="eastAsia"/>
                <w:szCs w:val="20"/>
              </w:rPr>
              <w:t xml:space="preserve"> [72]</w:t>
            </w:r>
          </w:p>
        </w:tc>
        <w:tc>
          <w:tcPr>
            <w:tcW w:w="2127" w:type="dxa"/>
            <w:tcBorders>
              <w:top w:val="single" w:sz="4" w:space="0" w:color="auto"/>
              <w:bottom w:val="single" w:sz="4" w:space="0" w:color="auto"/>
            </w:tcBorders>
          </w:tcPr>
          <w:p w14:paraId="00500576"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18EE213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0-100 mm</w:t>
            </w:r>
          </w:p>
        </w:tc>
        <w:tc>
          <w:tcPr>
            <w:tcW w:w="5213" w:type="dxa"/>
            <w:tcBorders>
              <w:top w:val="single" w:sz="4" w:space="0" w:color="auto"/>
              <w:bottom w:val="single" w:sz="4" w:space="0" w:color="auto"/>
            </w:tcBorders>
          </w:tcPr>
          <w:p w14:paraId="027CE7F1"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10min, 20min, 30min, 40min, 60min, 90min and 120min after extubation</w:t>
            </w:r>
          </w:p>
        </w:tc>
        <w:tc>
          <w:tcPr>
            <w:tcW w:w="1166" w:type="dxa"/>
            <w:tcBorders>
              <w:top w:val="single" w:sz="4" w:space="0" w:color="auto"/>
              <w:bottom w:val="single" w:sz="4" w:space="0" w:color="auto"/>
            </w:tcBorders>
          </w:tcPr>
          <w:p w14:paraId="0CDAC9CC"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119F6FBC" w14:textId="77777777" w:rsidTr="00597EC0">
        <w:tc>
          <w:tcPr>
            <w:tcW w:w="2263" w:type="dxa"/>
            <w:tcBorders>
              <w:top w:val="single" w:sz="4" w:space="0" w:color="auto"/>
              <w:bottom w:val="single" w:sz="4" w:space="0" w:color="auto"/>
            </w:tcBorders>
          </w:tcPr>
          <w:p w14:paraId="7DA6F1C5" w14:textId="5768CDDE"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Derrode, 2003</w:t>
            </w:r>
            <w:r w:rsidR="000054A8">
              <w:rPr>
                <w:rFonts w:ascii="Times New Roman" w:hAnsi="Times New Roman" w:cs="Times New Roman" w:hint="eastAsia"/>
                <w:szCs w:val="20"/>
              </w:rPr>
              <w:t xml:space="preserve"> [49]</w:t>
            </w:r>
          </w:p>
        </w:tc>
        <w:tc>
          <w:tcPr>
            <w:tcW w:w="2127" w:type="dxa"/>
            <w:tcBorders>
              <w:top w:val="single" w:sz="4" w:space="0" w:color="auto"/>
              <w:bottom w:val="single" w:sz="4" w:space="0" w:color="auto"/>
            </w:tcBorders>
          </w:tcPr>
          <w:p w14:paraId="08960D4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7F890AD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47714846"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imaginable pain</w:t>
            </w:r>
          </w:p>
        </w:tc>
        <w:tc>
          <w:tcPr>
            <w:tcW w:w="5213" w:type="dxa"/>
            <w:tcBorders>
              <w:top w:val="single" w:sz="4" w:space="0" w:color="auto"/>
              <w:bottom w:val="single" w:sz="4" w:space="0" w:color="auto"/>
            </w:tcBorders>
          </w:tcPr>
          <w:p w14:paraId="5FEE769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0.5hr, 1hr, 1.5hr, 2hr, 2.5hr, 3hr, 3.5hr, 4hr, 5hr, 6hr, 7hr, 8hr, 9hr, 10hr, 11hr and 12hr after extubation</w:t>
            </w:r>
          </w:p>
        </w:tc>
        <w:tc>
          <w:tcPr>
            <w:tcW w:w="1166" w:type="dxa"/>
            <w:tcBorders>
              <w:top w:val="single" w:sz="4" w:space="0" w:color="auto"/>
              <w:bottom w:val="single" w:sz="4" w:space="0" w:color="auto"/>
            </w:tcBorders>
          </w:tcPr>
          <w:p w14:paraId="5A47DAB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38FA884C" w14:textId="77777777" w:rsidTr="00597EC0">
        <w:tc>
          <w:tcPr>
            <w:tcW w:w="2263" w:type="dxa"/>
            <w:tcBorders>
              <w:top w:val="single" w:sz="4" w:space="0" w:color="auto"/>
              <w:bottom w:val="single" w:sz="4" w:space="0" w:color="auto"/>
            </w:tcBorders>
          </w:tcPr>
          <w:p w14:paraId="2C8E486E" w14:textId="7E29B3A8"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Gerlach, 2003</w:t>
            </w:r>
            <w:r w:rsidR="000054A8">
              <w:rPr>
                <w:rFonts w:ascii="Times New Roman" w:hAnsi="Times New Roman" w:cs="Times New Roman" w:hint="eastAsia"/>
                <w:szCs w:val="20"/>
              </w:rPr>
              <w:t xml:space="preserve"> [</w:t>
            </w:r>
            <w:r w:rsidR="00EC1617">
              <w:rPr>
                <w:rFonts w:ascii="Times New Roman" w:hAnsi="Times New Roman" w:cs="Times New Roman" w:hint="eastAsia"/>
                <w:szCs w:val="20"/>
              </w:rPr>
              <w:t>56]</w:t>
            </w:r>
          </w:p>
        </w:tc>
        <w:tc>
          <w:tcPr>
            <w:tcW w:w="2127" w:type="dxa"/>
            <w:tcBorders>
              <w:top w:val="single" w:sz="4" w:space="0" w:color="auto"/>
              <w:bottom w:val="single" w:sz="4" w:space="0" w:color="auto"/>
            </w:tcBorders>
          </w:tcPr>
          <w:p w14:paraId="697D6239"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NRS</w:t>
            </w:r>
          </w:p>
        </w:tc>
        <w:tc>
          <w:tcPr>
            <w:tcW w:w="2976" w:type="dxa"/>
            <w:tcBorders>
              <w:top w:val="single" w:sz="4" w:space="0" w:color="auto"/>
              <w:bottom w:val="single" w:sz="4" w:space="0" w:color="auto"/>
            </w:tcBorders>
          </w:tcPr>
          <w:p w14:paraId="0A2E22B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26F7741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15=worst imaginable pain</w:t>
            </w:r>
          </w:p>
        </w:tc>
        <w:tc>
          <w:tcPr>
            <w:tcW w:w="5213" w:type="dxa"/>
            <w:tcBorders>
              <w:top w:val="single" w:sz="4" w:space="0" w:color="auto"/>
              <w:bottom w:val="single" w:sz="4" w:space="0" w:color="auto"/>
            </w:tcBorders>
          </w:tcPr>
          <w:p w14:paraId="7E2C8DFC" w14:textId="77777777" w:rsidR="00866DB8" w:rsidRPr="00EB5A4A" w:rsidRDefault="00866DB8" w:rsidP="00597EC0">
            <w:pPr>
              <w:widowControl/>
              <w:wordWrap/>
              <w:autoSpaceDE/>
              <w:autoSpaceDN/>
              <w:rPr>
                <w:rFonts w:ascii="Times New Roman" w:eastAsia="맑은 고딕" w:hAnsi="Times New Roman" w:cs="Times New Roman"/>
                <w:szCs w:val="20"/>
              </w:rPr>
            </w:pPr>
            <w:r w:rsidRPr="00EB5A4A">
              <w:rPr>
                <w:rFonts w:ascii="Times New Roman" w:eastAsia="맑은 고딕" w:hAnsi="Times New Roman" w:cs="Times New Roman"/>
                <w:szCs w:val="20"/>
              </w:rPr>
              <w:t>postop. 1-5hr</w:t>
            </w:r>
          </w:p>
          <w:p w14:paraId="0E4FE646" w14:textId="77777777" w:rsidR="00866DB8" w:rsidRPr="00EB5A4A" w:rsidRDefault="00866DB8" w:rsidP="00597EC0">
            <w:pPr>
              <w:rPr>
                <w:rFonts w:ascii="Times New Roman" w:hAnsi="Times New Roman" w:cs="Times New Roman"/>
                <w:szCs w:val="20"/>
              </w:rPr>
            </w:pPr>
          </w:p>
        </w:tc>
        <w:tc>
          <w:tcPr>
            <w:tcW w:w="1166" w:type="dxa"/>
            <w:tcBorders>
              <w:top w:val="single" w:sz="4" w:space="0" w:color="auto"/>
              <w:bottom w:val="single" w:sz="4" w:space="0" w:color="auto"/>
            </w:tcBorders>
          </w:tcPr>
          <w:p w14:paraId="2A41CA4C"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684AE578" w14:textId="77777777" w:rsidTr="00597EC0">
        <w:tc>
          <w:tcPr>
            <w:tcW w:w="2263" w:type="dxa"/>
            <w:tcBorders>
              <w:top w:val="single" w:sz="4" w:space="0" w:color="auto"/>
              <w:bottom w:val="single" w:sz="4" w:space="0" w:color="auto"/>
            </w:tcBorders>
          </w:tcPr>
          <w:p w14:paraId="7E4B9868" w14:textId="38B24C35"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Damen, 2004</w:t>
            </w:r>
            <w:r w:rsidR="00EC1617">
              <w:rPr>
                <w:rFonts w:ascii="Times New Roman" w:hAnsi="Times New Roman" w:cs="Times New Roman" w:hint="eastAsia"/>
                <w:szCs w:val="20"/>
              </w:rPr>
              <w:t xml:space="preserve"> [50]</w:t>
            </w:r>
          </w:p>
        </w:tc>
        <w:tc>
          <w:tcPr>
            <w:tcW w:w="2127" w:type="dxa"/>
            <w:tcBorders>
              <w:top w:val="single" w:sz="4" w:space="0" w:color="auto"/>
              <w:bottom w:val="single" w:sz="4" w:space="0" w:color="auto"/>
            </w:tcBorders>
          </w:tcPr>
          <w:p w14:paraId="3522D4F4"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VRS</w:t>
            </w:r>
          </w:p>
        </w:tc>
        <w:tc>
          <w:tcPr>
            <w:tcW w:w="2976" w:type="dxa"/>
            <w:tcBorders>
              <w:top w:val="single" w:sz="4" w:space="0" w:color="auto"/>
              <w:bottom w:val="single" w:sz="4" w:space="0" w:color="auto"/>
            </w:tcBorders>
          </w:tcPr>
          <w:p w14:paraId="1450623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6AD3CB90"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10=extreme pain</w:t>
            </w:r>
          </w:p>
        </w:tc>
        <w:tc>
          <w:tcPr>
            <w:tcW w:w="5213" w:type="dxa"/>
            <w:tcBorders>
              <w:top w:val="single" w:sz="4" w:space="0" w:color="auto"/>
              <w:bottom w:val="single" w:sz="4" w:space="0" w:color="auto"/>
            </w:tcBorders>
          </w:tcPr>
          <w:p w14:paraId="5A354461"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postop. 0hr, 1hr, 3hr, 6hr, 12hr, 24hr, 48hr, 72hr, 72hr, 96hr and 120hr</w:t>
            </w:r>
          </w:p>
        </w:tc>
        <w:tc>
          <w:tcPr>
            <w:tcW w:w="1166" w:type="dxa"/>
            <w:tcBorders>
              <w:top w:val="single" w:sz="4" w:space="0" w:color="auto"/>
              <w:bottom w:val="single" w:sz="4" w:space="0" w:color="auto"/>
            </w:tcBorders>
          </w:tcPr>
          <w:p w14:paraId="488D1AD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4E5809E5" w14:textId="77777777" w:rsidTr="00597EC0">
        <w:tc>
          <w:tcPr>
            <w:tcW w:w="2263" w:type="dxa"/>
            <w:tcBorders>
              <w:top w:val="single" w:sz="4" w:space="0" w:color="auto"/>
              <w:bottom w:val="single" w:sz="4" w:space="0" w:color="auto"/>
            </w:tcBorders>
          </w:tcPr>
          <w:p w14:paraId="1C521E1D" w14:textId="7DDAE8F3"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Grottke, 2004</w:t>
            </w:r>
            <w:r w:rsidR="00EC1617">
              <w:rPr>
                <w:rFonts w:ascii="Times New Roman" w:hAnsi="Times New Roman" w:cs="Times New Roman" w:hint="eastAsia"/>
                <w:szCs w:val="20"/>
              </w:rPr>
              <w:t xml:space="preserve"> [74]</w:t>
            </w:r>
          </w:p>
        </w:tc>
        <w:tc>
          <w:tcPr>
            <w:tcW w:w="2127" w:type="dxa"/>
            <w:tcBorders>
              <w:top w:val="single" w:sz="4" w:space="0" w:color="auto"/>
              <w:bottom w:val="single" w:sz="4" w:space="0" w:color="auto"/>
            </w:tcBorders>
          </w:tcPr>
          <w:p w14:paraId="1559F92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PRS</w:t>
            </w:r>
          </w:p>
        </w:tc>
        <w:tc>
          <w:tcPr>
            <w:tcW w:w="2976" w:type="dxa"/>
            <w:tcBorders>
              <w:top w:val="single" w:sz="4" w:space="0" w:color="auto"/>
              <w:bottom w:val="single" w:sz="4" w:space="0" w:color="auto"/>
            </w:tcBorders>
          </w:tcPr>
          <w:p w14:paraId="37B7427A"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relief from pain</w:t>
            </w:r>
          </w:p>
          <w:p w14:paraId="0C7E13D9"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100=total relief from pain</w:t>
            </w:r>
          </w:p>
        </w:tc>
        <w:tc>
          <w:tcPr>
            <w:tcW w:w="5213" w:type="dxa"/>
            <w:tcBorders>
              <w:top w:val="single" w:sz="4" w:space="0" w:color="auto"/>
              <w:bottom w:val="single" w:sz="4" w:space="0" w:color="auto"/>
            </w:tcBorders>
          </w:tcPr>
          <w:p w14:paraId="5BCC10EC"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postop. 30min, 1hr, 2hr, 4hr, 8hr, 12hr and 24hr</w:t>
            </w:r>
          </w:p>
        </w:tc>
        <w:tc>
          <w:tcPr>
            <w:tcW w:w="1166" w:type="dxa"/>
            <w:tcBorders>
              <w:top w:val="single" w:sz="4" w:space="0" w:color="auto"/>
              <w:bottom w:val="single" w:sz="4" w:space="0" w:color="auto"/>
            </w:tcBorders>
          </w:tcPr>
          <w:p w14:paraId="3EB20434"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392C2AF9" w14:textId="77777777" w:rsidTr="00597EC0">
        <w:tc>
          <w:tcPr>
            <w:tcW w:w="2263" w:type="dxa"/>
            <w:tcBorders>
              <w:top w:val="single" w:sz="4" w:space="0" w:color="auto"/>
              <w:bottom w:val="single" w:sz="4" w:space="0" w:color="auto"/>
            </w:tcBorders>
          </w:tcPr>
          <w:p w14:paraId="22806937" w14:textId="6949E586"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Guggenberger, 2006</w:t>
            </w:r>
            <w:r w:rsidR="00EC1617">
              <w:rPr>
                <w:rFonts w:ascii="Times New Roman" w:hAnsi="Times New Roman" w:cs="Times New Roman" w:hint="eastAsia"/>
                <w:szCs w:val="20"/>
              </w:rPr>
              <w:t xml:space="preserve"> [63]</w:t>
            </w:r>
          </w:p>
        </w:tc>
        <w:tc>
          <w:tcPr>
            <w:tcW w:w="2127" w:type="dxa"/>
            <w:tcBorders>
              <w:top w:val="single" w:sz="4" w:space="0" w:color="auto"/>
              <w:bottom w:val="single" w:sz="4" w:space="0" w:color="auto"/>
            </w:tcBorders>
          </w:tcPr>
          <w:p w14:paraId="33512059"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4A52C71B"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1=no pain</w:t>
            </w:r>
          </w:p>
          <w:p w14:paraId="64AD294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pain</w:t>
            </w:r>
          </w:p>
        </w:tc>
        <w:tc>
          <w:tcPr>
            <w:tcW w:w="5213" w:type="dxa"/>
            <w:tcBorders>
              <w:top w:val="single" w:sz="4" w:space="0" w:color="auto"/>
              <w:bottom w:val="single" w:sz="4" w:space="0" w:color="auto"/>
            </w:tcBorders>
          </w:tcPr>
          <w:p w14:paraId="62166EA6"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prior to extubation, 1hr, 24hr and 72hr after extubation</w:t>
            </w:r>
          </w:p>
        </w:tc>
        <w:tc>
          <w:tcPr>
            <w:tcW w:w="1166" w:type="dxa"/>
            <w:tcBorders>
              <w:top w:val="single" w:sz="4" w:space="0" w:color="auto"/>
              <w:bottom w:val="single" w:sz="4" w:space="0" w:color="auto"/>
            </w:tcBorders>
          </w:tcPr>
          <w:p w14:paraId="119FC3EE"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17C1BE53" w14:textId="77777777" w:rsidTr="00597EC0">
        <w:tc>
          <w:tcPr>
            <w:tcW w:w="2263" w:type="dxa"/>
            <w:tcBorders>
              <w:top w:val="single" w:sz="4" w:space="0" w:color="auto"/>
              <w:bottom w:val="single" w:sz="4" w:space="0" w:color="auto"/>
            </w:tcBorders>
          </w:tcPr>
          <w:p w14:paraId="6E795E0F" w14:textId="6DD8A0BE"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Bilotta, 2007</w:t>
            </w:r>
            <w:r w:rsidR="00EC1617">
              <w:rPr>
                <w:rFonts w:ascii="Times New Roman" w:hAnsi="Times New Roman" w:cs="Times New Roman" w:hint="eastAsia"/>
                <w:szCs w:val="20"/>
              </w:rPr>
              <w:t xml:space="preserve"> </w:t>
            </w:r>
            <w:r w:rsidR="00657D16">
              <w:rPr>
                <w:rFonts w:ascii="Times New Roman" w:hAnsi="Times New Roman" w:cs="Times New Roman" w:hint="eastAsia"/>
                <w:szCs w:val="20"/>
              </w:rPr>
              <w:t>[58]</w:t>
            </w:r>
          </w:p>
        </w:tc>
        <w:tc>
          <w:tcPr>
            <w:tcW w:w="2127" w:type="dxa"/>
            <w:tcBorders>
              <w:top w:val="single" w:sz="4" w:space="0" w:color="auto"/>
              <w:bottom w:val="single" w:sz="4" w:space="0" w:color="auto"/>
            </w:tcBorders>
          </w:tcPr>
          <w:p w14:paraId="411A49DA"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2890195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1=no pain</w:t>
            </w:r>
          </w:p>
          <w:p w14:paraId="3B28328F"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pain</w:t>
            </w:r>
          </w:p>
        </w:tc>
        <w:tc>
          <w:tcPr>
            <w:tcW w:w="5213" w:type="dxa"/>
            <w:tcBorders>
              <w:top w:val="single" w:sz="4" w:space="0" w:color="auto"/>
              <w:bottom w:val="single" w:sz="4" w:space="0" w:color="auto"/>
            </w:tcBorders>
          </w:tcPr>
          <w:p w14:paraId="102874A4"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30min and 3hr after extubation</w:t>
            </w:r>
          </w:p>
        </w:tc>
        <w:tc>
          <w:tcPr>
            <w:tcW w:w="1166" w:type="dxa"/>
            <w:tcBorders>
              <w:top w:val="single" w:sz="4" w:space="0" w:color="auto"/>
              <w:bottom w:val="single" w:sz="4" w:space="0" w:color="auto"/>
            </w:tcBorders>
          </w:tcPr>
          <w:p w14:paraId="7B0F5F2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72F1676B" w14:textId="77777777" w:rsidTr="00597EC0">
        <w:tc>
          <w:tcPr>
            <w:tcW w:w="2263" w:type="dxa"/>
            <w:tcBorders>
              <w:top w:val="single" w:sz="4" w:space="0" w:color="auto"/>
              <w:bottom w:val="single" w:sz="4" w:space="0" w:color="auto"/>
            </w:tcBorders>
          </w:tcPr>
          <w:p w14:paraId="7EAF2C52" w14:textId="5D00187A"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De Baerdemaeker, 2007</w:t>
            </w:r>
            <w:r w:rsidR="00657D16">
              <w:rPr>
                <w:rFonts w:ascii="Times New Roman" w:hAnsi="Times New Roman" w:cs="Times New Roman" w:hint="eastAsia"/>
                <w:szCs w:val="20"/>
              </w:rPr>
              <w:t xml:space="preserve"> [51]</w:t>
            </w:r>
          </w:p>
        </w:tc>
        <w:tc>
          <w:tcPr>
            <w:tcW w:w="2127" w:type="dxa"/>
            <w:tcBorders>
              <w:top w:val="single" w:sz="4" w:space="0" w:color="auto"/>
              <w:bottom w:val="single" w:sz="4" w:space="0" w:color="auto"/>
            </w:tcBorders>
          </w:tcPr>
          <w:p w14:paraId="2144528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551DFD7F"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7A92DAC8"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pain</w:t>
            </w:r>
          </w:p>
        </w:tc>
        <w:tc>
          <w:tcPr>
            <w:tcW w:w="5213" w:type="dxa"/>
            <w:tcBorders>
              <w:top w:val="single" w:sz="4" w:space="0" w:color="auto"/>
              <w:bottom w:val="single" w:sz="4" w:space="0" w:color="auto"/>
            </w:tcBorders>
          </w:tcPr>
          <w:p w14:paraId="6EE02F34"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at rest/post-spirometry</w:t>
            </w:r>
          </w:p>
          <w:p w14:paraId="297FC42B"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PACU 0min, 30min, 60min and 120min</w:t>
            </w:r>
          </w:p>
        </w:tc>
        <w:tc>
          <w:tcPr>
            <w:tcW w:w="1166" w:type="dxa"/>
            <w:tcBorders>
              <w:top w:val="single" w:sz="4" w:space="0" w:color="auto"/>
              <w:bottom w:val="single" w:sz="4" w:space="0" w:color="auto"/>
            </w:tcBorders>
          </w:tcPr>
          <w:p w14:paraId="25957D3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6D539FC2" w14:textId="77777777" w:rsidTr="00597EC0">
        <w:tc>
          <w:tcPr>
            <w:tcW w:w="2263" w:type="dxa"/>
            <w:tcBorders>
              <w:top w:val="single" w:sz="4" w:space="0" w:color="auto"/>
              <w:bottom w:val="single" w:sz="4" w:space="0" w:color="auto"/>
            </w:tcBorders>
          </w:tcPr>
          <w:p w14:paraId="321955CE" w14:textId="65D2EDDD" w:rsidR="00866DB8" w:rsidRPr="00EB5A4A" w:rsidRDefault="00866DB8" w:rsidP="00597EC0">
            <w:pPr>
              <w:widowControl/>
              <w:wordWrap/>
              <w:autoSpaceDE/>
              <w:autoSpaceDN/>
              <w:rPr>
                <w:rFonts w:ascii="Times New Roman" w:eastAsia="맑은 고딕" w:hAnsi="Times New Roman" w:cs="Times New Roman"/>
                <w:szCs w:val="20"/>
              </w:rPr>
            </w:pPr>
            <w:r w:rsidRPr="00EB5A4A">
              <w:rPr>
                <w:rFonts w:ascii="Times New Roman" w:eastAsia="맑은 고딕" w:hAnsi="Times New Roman" w:cs="Times New Roman"/>
                <w:szCs w:val="20"/>
              </w:rPr>
              <w:t>Simoni, 2008</w:t>
            </w:r>
            <w:r w:rsidR="00657D16">
              <w:rPr>
                <w:rFonts w:ascii="Times New Roman" w:eastAsia="맑은 고딕" w:hAnsi="Times New Roman" w:cs="Times New Roman" w:hint="eastAsia"/>
                <w:szCs w:val="20"/>
              </w:rPr>
              <w:t xml:space="preserve"> [52]</w:t>
            </w:r>
          </w:p>
        </w:tc>
        <w:tc>
          <w:tcPr>
            <w:tcW w:w="2127" w:type="dxa"/>
            <w:tcBorders>
              <w:top w:val="single" w:sz="4" w:space="0" w:color="auto"/>
              <w:bottom w:val="single" w:sz="4" w:space="0" w:color="auto"/>
            </w:tcBorders>
          </w:tcPr>
          <w:p w14:paraId="10FD82E6"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68937AD5"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Number of patients with a VAS≥4</w:t>
            </w:r>
          </w:p>
        </w:tc>
        <w:tc>
          <w:tcPr>
            <w:tcW w:w="5213" w:type="dxa"/>
            <w:tcBorders>
              <w:top w:val="single" w:sz="4" w:space="0" w:color="auto"/>
              <w:bottom w:val="single" w:sz="4" w:space="0" w:color="auto"/>
            </w:tcBorders>
          </w:tcPr>
          <w:p w14:paraId="7CDC2FF1" w14:textId="77777777" w:rsidR="00866DB8" w:rsidRPr="00EB5A4A" w:rsidRDefault="00866DB8" w:rsidP="00597EC0">
            <w:pPr>
              <w:widowControl/>
              <w:wordWrap/>
              <w:autoSpaceDE/>
              <w:autoSpaceDN/>
              <w:rPr>
                <w:rFonts w:ascii="Times New Roman" w:eastAsia="맑은 고딕" w:hAnsi="Times New Roman" w:cs="Times New Roman"/>
                <w:szCs w:val="20"/>
              </w:rPr>
            </w:pPr>
            <w:r w:rsidRPr="00EB5A4A">
              <w:rPr>
                <w:rFonts w:ascii="Times New Roman" w:eastAsia="맑은 고딕" w:hAnsi="Times New Roman" w:cs="Times New Roman"/>
                <w:szCs w:val="20"/>
              </w:rPr>
              <w:t>at PACU</w:t>
            </w:r>
          </w:p>
        </w:tc>
        <w:tc>
          <w:tcPr>
            <w:tcW w:w="1166" w:type="dxa"/>
            <w:tcBorders>
              <w:top w:val="single" w:sz="4" w:space="0" w:color="auto"/>
              <w:bottom w:val="single" w:sz="4" w:space="0" w:color="auto"/>
            </w:tcBorders>
          </w:tcPr>
          <w:p w14:paraId="2628265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qualitative</w:t>
            </w:r>
          </w:p>
        </w:tc>
      </w:tr>
      <w:tr w:rsidR="00866DB8" w:rsidRPr="00EB5A4A" w14:paraId="54135A72" w14:textId="77777777" w:rsidTr="00597EC0">
        <w:tc>
          <w:tcPr>
            <w:tcW w:w="2263" w:type="dxa"/>
            <w:tcBorders>
              <w:top w:val="single" w:sz="4" w:space="0" w:color="auto"/>
              <w:bottom w:val="single" w:sz="4" w:space="0" w:color="auto"/>
            </w:tcBorders>
          </w:tcPr>
          <w:p w14:paraId="3C24D29B" w14:textId="2286E642" w:rsidR="00866DB8" w:rsidRPr="00EB5A4A" w:rsidRDefault="00866DB8" w:rsidP="00597EC0">
            <w:pPr>
              <w:widowControl/>
              <w:wordWrap/>
              <w:autoSpaceDE/>
              <w:autoSpaceDN/>
              <w:rPr>
                <w:rFonts w:ascii="Times New Roman" w:eastAsia="맑은 고딕" w:hAnsi="Times New Roman" w:cs="Times New Roman"/>
                <w:szCs w:val="20"/>
              </w:rPr>
            </w:pPr>
            <w:r w:rsidRPr="00EB5A4A">
              <w:rPr>
                <w:rFonts w:ascii="Times New Roman" w:eastAsia="맑은 고딕" w:hAnsi="Times New Roman" w:cs="Times New Roman"/>
                <w:szCs w:val="20"/>
              </w:rPr>
              <w:t>Bidgoli, 2011</w:t>
            </w:r>
            <w:r w:rsidR="00657D16">
              <w:rPr>
                <w:rFonts w:ascii="Times New Roman" w:eastAsia="맑은 고딕" w:hAnsi="Times New Roman" w:cs="Times New Roman" w:hint="eastAsia"/>
                <w:szCs w:val="20"/>
              </w:rPr>
              <w:t xml:space="preserve"> [54]</w:t>
            </w:r>
          </w:p>
        </w:tc>
        <w:tc>
          <w:tcPr>
            <w:tcW w:w="2127" w:type="dxa"/>
            <w:tcBorders>
              <w:top w:val="single" w:sz="4" w:space="0" w:color="auto"/>
              <w:bottom w:val="single" w:sz="4" w:space="0" w:color="auto"/>
            </w:tcBorders>
          </w:tcPr>
          <w:p w14:paraId="6BB06B55"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6A1292B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NR</w:t>
            </w:r>
          </w:p>
        </w:tc>
        <w:tc>
          <w:tcPr>
            <w:tcW w:w="5213" w:type="dxa"/>
            <w:tcBorders>
              <w:top w:val="single" w:sz="4" w:space="0" w:color="auto"/>
              <w:bottom w:val="single" w:sz="4" w:space="0" w:color="auto"/>
            </w:tcBorders>
          </w:tcPr>
          <w:p w14:paraId="6593539D" w14:textId="77777777" w:rsidR="00866DB8" w:rsidRPr="00EB5A4A" w:rsidRDefault="00866DB8" w:rsidP="00597EC0">
            <w:pPr>
              <w:widowControl/>
              <w:wordWrap/>
              <w:autoSpaceDE/>
              <w:autoSpaceDN/>
              <w:rPr>
                <w:rFonts w:ascii="Times New Roman" w:eastAsia="맑은 고딕" w:hAnsi="Times New Roman" w:cs="Times New Roman"/>
                <w:szCs w:val="20"/>
              </w:rPr>
            </w:pPr>
            <w:r w:rsidRPr="00EB5A4A">
              <w:rPr>
                <w:rFonts w:ascii="Times New Roman" w:eastAsia="맑은 고딕" w:hAnsi="Times New Roman" w:cs="Times New Roman"/>
                <w:szCs w:val="20"/>
              </w:rPr>
              <w:t>at awakening</w:t>
            </w:r>
          </w:p>
        </w:tc>
        <w:tc>
          <w:tcPr>
            <w:tcW w:w="1166" w:type="dxa"/>
            <w:tcBorders>
              <w:top w:val="single" w:sz="4" w:space="0" w:color="auto"/>
              <w:bottom w:val="single" w:sz="4" w:space="0" w:color="auto"/>
            </w:tcBorders>
          </w:tcPr>
          <w:p w14:paraId="5FFBA5C5"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49D0E287" w14:textId="77777777" w:rsidTr="00597EC0">
        <w:trPr>
          <w:trHeight w:val="70"/>
        </w:trPr>
        <w:tc>
          <w:tcPr>
            <w:tcW w:w="2263" w:type="dxa"/>
            <w:tcBorders>
              <w:top w:val="single" w:sz="4" w:space="0" w:color="auto"/>
              <w:bottom w:val="single" w:sz="4" w:space="0" w:color="auto"/>
            </w:tcBorders>
          </w:tcPr>
          <w:p w14:paraId="0581A621" w14:textId="46BF78A1"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Lili, 2012</w:t>
            </w:r>
            <w:r w:rsidR="00657D16">
              <w:rPr>
                <w:rFonts w:ascii="Times New Roman" w:hAnsi="Times New Roman" w:cs="Times New Roman" w:hint="eastAsia"/>
                <w:szCs w:val="20"/>
              </w:rPr>
              <w:t xml:space="preserve"> </w:t>
            </w:r>
            <w:r w:rsidR="00FF3F22">
              <w:rPr>
                <w:rFonts w:ascii="Times New Roman" w:hAnsi="Times New Roman" w:cs="Times New Roman" w:hint="eastAsia"/>
                <w:szCs w:val="20"/>
              </w:rPr>
              <w:t>[77]</w:t>
            </w:r>
          </w:p>
        </w:tc>
        <w:tc>
          <w:tcPr>
            <w:tcW w:w="2127" w:type="dxa"/>
            <w:tcBorders>
              <w:top w:val="single" w:sz="4" w:space="0" w:color="auto"/>
              <w:bottom w:val="single" w:sz="4" w:space="0" w:color="auto"/>
            </w:tcBorders>
          </w:tcPr>
          <w:p w14:paraId="59CEE3E1"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710908C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02A3870E"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imaginable pain</w:t>
            </w:r>
          </w:p>
        </w:tc>
        <w:tc>
          <w:tcPr>
            <w:tcW w:w="5213" w:type="dxa"/>
            <w:tcBorders>
              <w:top w:val="single" w:sz="4" w:space="0" w:color="auto"/>
              <w:bottom w:val="single" w:sz="4" w:space="0" w:color="auto"/>
            </w:tcBorders>
          </w:tcPr>
          <w:p w14:paraId="5680CAD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intraop. wake-up test onset, extremities response, verbal response and the end of wake-up test</w:t>
            </w:r>
          </w:p>
        </w:tc>
        <w:tc>
          <w:tcPr>
            <w:tcW w:w="1166" w:type="dxa"/>
            <w:tcBorders>
              <w:top w:val="single" w:sz="4" w:space="0" w:color="auto"/>
              <w:bottom w:val="single" w:sz="4" w:space="0" w:color="auto"/>
            </w:tcBorders>
          </w:tcPr>
          <w:p w14:paraId="25F1D6F9"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40E7DDCA" w14:textId="77777777" w:rsidTr="00597EC0">
        <w:trPr>
          <w:trHeight w:val="70"/>
        </w:trPr>
        <w:tc>
          <w:tcPr>
            <w:tcW w:w="2263" w:type="dxa"/>
            <w:tcBorders>
              <w:top w:val="single" w:sz="4" w:space="0" w:color="auto"/>
              <w:bottom w:val="single" w:sz="4" w:space="0" w:color="auto"/>
            </w:tcBorders>
          </w:tcPr>
          <w:p w14:paraId="27E132F7" w14:textId="1231AD61" w:rsidR="00866DB8" w:rsidRPr="00FF3F22" w:rsidRDefault="00866DB8" w:rsidP="00FF3F22">
            <w:pPr>
              <w:widowControl/>
              <w:wordWrap/>
              <w:autoSpaceDE/>
              <w:autoSpaceDN/>
              <w:rPr>
                <w:rFonts w:ascii="Times New Roman" w:eastAsia="맑은 고딕" w:hAnsi="Times New Roman" w:cs="Times New Roman"/>
                <w:szCs w:val="20"/>
              </w:rPr>
            </w:pPr>
            <w:r w:rsidRPr="00EB5A4A">
              <w:rPr>
                <w:rFonts w:ascii="Times New Roman" w:eastAsia="맑은 고딕" w:hAnsi="Times New Roman" w:cs="Times New Roman"/>
                <w:szCs w:val="20"/>
              </w:rPr>
              <w:t>Macario-Gerard, 2014</w:t>
            </w:r>
            <w:r w:rsidR="00FF3F22">
              <w:rPr>
                <w:rFonts w:ascii="Times New Roman" w:eastAsia="맑은 고딕" w:hAnsi="Times New Roman" w:cs="Times New Roman" w:hint="eastAsia"/>
                <w:szCs w:val="20"/>
              </w:rPr>
              <w:t xml:space="preserve"> [70]</w:t>
            </w:r>
          </w:p>
        </w:tc>
        <w:tc>
          <w:tcPr>
            <w:tcW w:w="2127" w:type="dxa"/>
            <w:tcBorders>
              <w:top w:val="single" w:sz="4" w:space="0" w:color="auto"/>
              <w:bottom w:val="single" w:sz="4" w:space="0" w:color="auto"/>
            </w:tcBorders>
          </w:tcPr>
          <w:p w14:paraId="056D057A"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Simple numerical scale</w:t>
            </w:r>
          </w:p>
        </w:tc>
        <w:tc>
          <w:tcPr>
            <w:tcW w:w="2976" w:type="dxa"/>
            <w:tcBorders>
              <w:top w:val="single" w:sz="4" w:space="0" w:color="auto"/>
              <w:bottom w:val="single" w:sz="4" w:space="0" w:color="auto"/>
            </w:tcBorders>
          </w:tcPr>
          <w:p w14:paraId="4277C155"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0740B392"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pain</w:t>
            </w:r>
          </w:p>
        </w:tc>
        <w:tc>
          <w:tcPr>
            <w:tcW w:w="5213" w:type="dxa"/>
            <w:tcBorders>
              <w:top w:val="single" w:sz="4" w:space="0" w:color="auto"/>
              <w:bottom w:val="single" w:sz="4" w:space="0" w:color="auto"/>
            </w:tcBorders>
          </w:tcPr>
          <w:p w14:paraId="5835ABC6"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postop. 10min, 20min, 30min, 40min, 50min, 60min, 120min, 180min, 240min, 300min, 300min, 360min and 420min</w:t>
            </w:r>
          </w:p>
        </w:tc>
        <w:tc>
          <w:tcPr>
            <w:tcW w:w="1166" w:type="dxa"/>
            <w:tcBorders>
              <w:top w:val="single" w:sz="4" w:space="0" w:color="auto"/>
              <w:bottom w:val="single" w:sz="4" w:space="0" w:color="auto"/>
            </w:tcBorders>
          </w:tcPr>
          <w:p w14:paraId="1E0BAC90"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5EE6B603" w14:textId="77777777" w:rsidTr="00597EC0">
        <w:trPr>
          <w:trHeight w:val="70"/>
        </w:trPr>
        <w:tc>
          <w:tcPr>
            <w:tcW w:w="2263" w:type="dxa"/>
            <w:tcBorders>
              <w:top w:val="single" w:sz="4" w:space="0" w:color="auto"/>
              <w:bottom w:val="single" w:sz="4" w:space="0" w:color="auto"/>
            </w:tcBorders>
          </w:tcPr>
          <w:p w14:paraId="1A34612E" w14:textId="65829BE3"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Bhavsar, 2016</w:t>
            </w:r>
            <w:r w:rsidR="00FF3F22">
              <w:rPr>
                <w:rFonts w:ascii="Times New Roman" w:hAnsi="Times New Roman" w:cs="Times New Roman" w:hint="eastAsia"/>
                <w:szCs w:val="20"/>
              </w:rPr>
              <w:t xml:space="preserve"> </w:t>
            </w:r>
            <w:r w:rsidR="00B07C2E">
              <w:rPr>
                <w:rFonts w:ascii="Times New Roman" w:hAnsi="Times New Roman" w:cs="Times New Roman" w:hint="eastAsia"/>
                <w:szCs w:val="20"/>
              </w:rPr>
              <w:t>[64]</w:t>
            </w:r>
          </w:p>
        </w:tc>
        <w:tc>
          <w:tcPr>
            <w:tcW w:w="2127" w:type="dxa"/>
            <w:tcBorders>
              <w:top w:val="single" w:sz="4" w:space="0" w:color="auto"/>
              <w:bottom w:val="single" w:sz="4" w:space="0" w:color="auto"/>
            </w:tcBorders>
          </w:tcPr>
          <w:p w14:paraId="6680F089"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ICU Pain Score</w:t>
            </w:r>
          </w:p>
        </w:tc>
        <w:tc>
          <w:tcPr>
            <w:tcW w:w="2976" w:type="dxa"/>
            <w:tcBorders>
              <w:top w:val="single" w:sz="4" w:space="0" w:color="auto"/>
              <w:bottom w:val="single" w:sz="4" w:space="0" w:color="auto"/>
            </w:tcBorders>
          </w:tcPr>
          <w:p w14:paraId="7B9894E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0=none (VAS 0-1)</w:t>
            </w:r>
          </w:p>
          <w:p w14:paraId="279559A8"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1=light (VAS 2-4)</w:t>
            </w:r>
          </w:p>
          <w:p w14:paraId="279D3FB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2=moderate (VAS 5-7)</w:t>
            </w:r>
          </w:p>
          <w:p w14:paraId="56A17C4F"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3=severe (VAS 8-10)</w:t>
            </w:r>
          </w:p>
        </w:tc>
        <w:tc>
          <w:tcPr>
            <w:tcW w:w="5213" w:type="dxa"/>
            <w:tcBorders>
              <w:top w:val="single" w:sz="4" w:space="0" w:color="auto"/>
              <w:bottom w:val="single" w:sz="4" w:space="0" w:color="auto"/>
            </w:tcBorders>
          </w:tcPr>
          <w:p w14:paraId="0C2ACB14"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0hr, 1hr, 2hr, 3hr, 4hr, 5hr, 6hr, 7hr, 8hr, 9hr, 10hr, 11hr after extubation and ICU discharge</w:t>
            </w:r>
          </w:p>
        </w:tc>
        <w:tc>
          <w:tcPr>
            <w:tcW w:w="1166" w:type="dxa"/>
            <w:tcBorders>
              <w:top w:val="single" w:sz="4" w:space="0" w:color="auto"/>
              <w:bottom w:val="single" w:sz="4" w:space="0" w:color="auto"/>
            </w:tcBorders>
          </w:tcPr>
          <w:p w14:paraId="60BD72B7"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r w:rsidR="00866DB8" w:rsidRPr="00EB5A4A" w14:paraId="5C5FEBFE" w14:textId="77777777" w:rsidTr="00597EC0">
        <w:trPr>
          <w:trHeight w:val="70"/>
        </w:trPr>
        <w:tc>
          <w:tcPr>
            <w:tcW w:w="2263" w:type="dxa"/>
            <w:tcBorders>
              <w:top w:val="single" w:sz="4" w:space="0" w:color="auto"/>
              <w:bottom w:val="single" w:sz="4" w:space="0" w:color="auto"/>
            </w:tcBorders>
          </w:tcPr>
          <w:p w14:paraId="53E181A2" w14:textId="345B7DC2"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Dolsan, 2020</w:t>
            </w:r>
            <w:r w:rsidR="00B07C2E">
              <w:rPr>
                <w:rFonts w:ascii="Times New Roman" w:hAnsi="Times New Roman" w:cs="Times New Roman" w:hint="eastAsia"/>
                <w:szCs w:val="20"/>
              </w:rPr>
              <w:t xml:space="preserve"> [69]</w:t>
            </w:r>
          </w:p>
        </w:tc>
        <w:tc>
          <w:tcPr>
            <w:tcW w:w="2127" w:type="dxa"/>
            <w:tcBorders>
              <w:top w:val="single" w:sz="4" w:space="0" w:color="auto"/>
              <w:bottom w:val="single" w:sz="4" w:space="0" w:color="auto"/>
            </w:tcBorders>
          </w:tcPr>
          <w:p w14:paraId="0D36F6F3"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VAS</w:t>
            </w:r>
          </w:p>
        </w:tc>
        <w:tc>
          <w:tcPr>
            <w:tcW w:w="2976" w:type="dxa"/>
            <w:tcBorders>
              <w:top w:val="single" w:sz="4" w:space="0" w:color="auto"/>
              <w:bottom w:val="single" w:sz="4" w:space="0" w:color="auto"/>
            </w:tcBorders>
          </w:tcPr>
          <w:p w14:paraId="10AC8C9D"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Number of patients with a VAS&gt;3</w:t>
            </w:r>
          </w:p>
        </w:tc>
        <w:tc>
          <w:tcPr>
            <w:tcW w:w="5213" w:type="dxa"/>
            <w:tcBorders>
              <w:top w:val="single" w:sz="4" w:space="0" w:color="auto"/>
              <w:bottom w:val="single" w:sz="4" w:space="0" w:color="auto"/>
            </w:tcBorders>
          </w:tcPr>
          <w:p w14:paraId="469B2FB0"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at PACU</w:t>
            </w:r>
          </w:p>
        </w:tc>
        <w:tc>
          <w:tcPr>
            <w:tcW w:w="1166" w:type="dxa"/>
            <w:tcBorders>
              <w:top w:val="single" w:sz="4" w:space="0" w:color="auto"/>
              <w:bottom w:val="single" w:sz="4" w:space="0" w:color="auto"/>
            </w:tcBorders>
          </w:tcPr>
          <w:p w14:paraId="4A8145CF"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qualitative</w:t>
            </w:r>
          </w:p>
        </w:tc>
      </w:tr>
      <w:tr w:rsidR="00866DB8" w:rsidRPr="00EB5A4A" w14:paraId="52937A61" w14:textId="77777777" w:rsidTr="00597EC0">
        <w:trPr>
          <w:trHeight w:val="70"/>
        </w:trPr>
        <w:tc>
          <w:tcPr>
            <w:tcW w:w="2263" w:type="dxa"/>
            <w:tcBorders>
              <w:top w:val="single" w:sz="4" w:space="0" w:color="auto"/>
              <w:bottom w:val="single" w:sz="12" w:space="0" w:color="auto"/>
            </w:tcBorders>
          </w:tcPr>
          <w:p w14:paraId="66ED4849" w14:textId="54653241"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Liu, 2020</w:t>
            </w:r>
            <w:r w:rsidR="00B07C2E">
              <w:rPr>
                <w:rFonts w:ascii="Times New Roman" w:hAnsi="Times New Roman" w:cs="Times New Roman" w:hint="eastAsia"/>
                <w:szCs w:val="20"/>
              </w:rPr>
              <w:t xml:space="preserve"> [61]</w:t>
            </w:r>
          </w:p>
        </w:tc>
        <w:tc>
          <w:tcPr>
            <w:tcW w:w="2127" w:type="dxa"/>
            <w:tcBorders>
              <w:top w:val="single" w:sz="4" w:space="0" w:color="auto"/>
              <w:bottom w:val="single" w:sz="12" w:space="0" w:color="auto"/>
            </w:tcBorders>
          </w:tcPr>
          <w:p w14:paraId="37FB10A1"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NRS</w:t>
            </w:r>
          </w:p>
        </w:tc>
        <w:tc>
          <w:tcPr>
            <w:tcW w:w="2976" w:type="dxa"/>
            <w:tcBorders>
              <w:top w:val="single" w:sz="4" w:space="0" w:color="auto"/>
              <w:bottom w:val="single" w:sz="12" w:space="0" w:color="auto"/>
            </w:tcBorders>
          </w:tcPr>
          <w:p w14:paraId="35B9D0D9"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0=no pain</w:t>
            </w:r>
          </w:p>
          <w:p w14:paraId="348DDEF0"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10=worst imaginable pain</w:t>
            </w:r>
          </w:p>
        </w:tc>
        <w:tc>
          <w:tcPr>
            <w:tcW w:w="5213" w:type="dxa"/>
            <w:tcBorders>
              <w:top w:val="single" w:sz="4" w:space="0" w:color="auto"/>
              <w:bottom w:val="single" w:sz="12" w:space="0" w:color="auto"/>
            </w:tcBorders>
          </w:tcPr>
          <w:p w14:paraId="41AE6951"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at PACU</w:t>
            </w:r>
          </w:p>
        </w:tc>
        <w:tc>
          <w:tcPr>
            <w:tcW w:w="1166" w:type="dxa"/>
            <w:tcBorders>
              <w:top w:val="single" w:sz="4" w:space="0" w:color="auto"/>
              <w:bottom w:val="single" w:sz="12" w:space="0" w:color="auto"/>
            </w:tcBorders>
          </w:tcPr>
          <w:p w14:paraId="5B0B10E1" w14:textId="77777777" w:rsidR="00866DB8" w:rsidRPr="00EB5A4A" w:rsidRDefault="00866DB8" w:rsidP="00597EC0">
            <w:pPr>
              <w:rPr>
                <w:rFonts w:ascii="Times New Roman" w:hAnsi="Times New Roman" w:cs="Times New Roman"/>
                <w:szCs w:val="20"/>
              </w:rPr>
            </w:pPr>
            <w:r w:rsidRPr="00EB5A4A">
              <w:rPr>
                <w:rFonts w:ascii="Times New Roman" w:hAnsi="Times New Roman" w:cs="Times New Roman"/>
                <w:szCs w:val="20"/>
              </w:rPr>
              <w:t>quantitative</w:t>
            </w:r>
          </w:p>
        </w:tc>
      </w:tr>
    </w:tbl>
    <w:p w14:paraId="7ECAB1A1" w14:textId="77777777" w:rsidR="00866DB8" w:rsidRPr="00EB5A4A" w:rsidRDefault="00866DB8" w:rsidP="00866DB8">
      <w:pPr>
        <w:rPr>
          <w:rFonts w:ascii="Times New Roman" w:hAnsi="Times New Roman" w:cs="Times New Roman"/>
        </w:rPr>
      </w:pPr>
      <w:r w:rsidRPr="00EB5A4A">
        <w:rPr>
          <w:rFonts w:ascii="Times New Roman" w:hAnsi="Times New Roman" w:cs="Times New Roman" w:hint="eastAsia"/>
        </w:rPr>
        <w:t>V</w:t>
      </w:r>
      <w:r w:rsidRPr="00EB5A4A">
        <w:rPr>
          <w:rFonts w:ascii="Times New Roman" w:hAnsi="Times New Roman" w:cs="Times New Roman"/>
        </w:rPr>
        <w:t>RS; Verbal rating scale, min; minute, PACU; post-anesthesia care unit, postop.; postoperative, hr</w:t>
      </w:r>
      <w:r w:rsidRPr="00EB5A4A">
        <w:rPr>
          <w:rFonts w:ascii="Times New Roman" w:hAnsi="Times New Roman" w:cs="Times New Roman" w:hint="eastAsia"/>
        </w:rPr>
        <w:t>;</w:t>
      </w:r>
      <w:r w:rsidRPr="00EB5A4A">
        <w:rPr>
          <w:rFonts w:ascii="Times New Roman" w:hAnsi="Times New Roman" w:cs="Times New Roman"/>
        </w:rPr>
        <w:t xml:space="preserve"> </w:t>
      </w:r>
      <w:r w:rsidRPr="00EB5A4A">
        <w:rPr>
          <w:rFonts w:ascii="Times New Roman" w:hAnsi="Times New Roman" w:cs="Times New Roman" w:hint="eastAsia"/>
        </w:rPr>
        <w:t>hour,</w:t>
      </w:r>
      <w:r w:rsidRPr="00EB5A4A">
        <w:rPr>
          <w:rFonts w:ascii="Times New Roman" w:hAnsi="Times New Roman" w:cs="Times New Roman"/>
        </w:rPr>
        <w:t xml:space="preserve"> NRS; Numeric rating pain scale, POD; postoperative day, VAS; </w:t>
      </w:r>
      <w:r w:rsidRPr="00EB5A4A">
        <w:rPr>
          <w:rFonts w:ascii="Times New Roman" w:hAnsi="Times New Roman" w:cs="Times New Roman"/>
        </w:rPr>
        <w:lastRenderedPageBreak/>
        <w:t>Visual analogue scale, PRS; pain relief score, intraop.; intraoperative, ICU; intensive care unit</w:t>
      </w:r>
    </w:p>
    <w:p w14:paraId="0E369E61" w14:textId="60669573" w:rsidR="00DA7CEA" w:rsidRDefault="00DA7CEA">
      <w:pPr>
        <w:widowControl/>
        <w:wordWrap/>
        <w:autoSpaceDE/>
        <w:autoSpaceDN/>
        <w:spacing w:after="160" w:line="259" w:lineRule="auto"/>
        <w:rPr>
          <w:rFonts w:ascii="Times New Roman" w:eastAsia="맑은 고딕" w:hAnsi="Times New Roman" w:cs="Times New Roman"/>
          <w:b/>
          <w:szCs w:val="20"/>
          <w:lang w:bidi="en-US"/>
          <w14:ligatures w14:val="standardContextual"/>
        </w:rPr>
      </w:pPr>
      <w:r>
        <w:rPr>
          <w:rFonts w:ascii="Times New Roman" w:eastAsia="맑은 고딕" w:hAnsi="Times New Roman" w:cs="Times New Roman"/>
          <w:b/>
          <w:szCs w:val="20"/>
          <w:lang w:bidi="en-US"/>
          <w14:ligatures w14:val="standardContextual"/>
        </w:rPr>
        <w:br w:type="page"/>
      </w:r>
    </w:p>
    <w:p w14:paraId="7C8CB9FB" w14:textId="670D4DF2" w:rsidR="00DA7CEA" w:rsidRPr="00B83077" w:rsidRDefault="00DA7CEA">
      <w:pPr>
        <w:widowControl/>
        <w:wordWrap/>
        <w:autoSpaceDE/>
        <w:autoSpaceDN/>
        <w:spacing w:after="160" w:line="259" w:lineRule="auto"/>
        <w:rPr>
          <w:rFonts w:ascii="Times New Roman" w:eastAsia="맑은 고딕" w:hAnsi="Times New Roman" w:cs="Times New Roman"/>
          <w:b/>
          <w:szCs w:val="20"/>
          <w:lang w:bidi="en-US"/>
          <w14:ligatures w14:val="standardContextual"/>
        </w:rPr>
      </w:pPr>
      <w:r w:rsidRPr="00B83077">
        <w:rPr>
          <w:rFonts w:ascii="Times New Roman" w:eastAsia="맑은 고딕" w:hAnsi="Times New Roman" w:cs="Times New Roman" w:hint="eastAsia"/>
          <w:b/>
          <w:szCs w:val="20"/>
          <w:lang w:bidi="en-US"/>
          <w14:ligatures w14:val="standardContextual"/>
        </w:rPr>
        <w:lastRenderedPageBreak/>
        <w:t xml:space="preserve">Supplementary </w:t>
      </w:r>
      <w:r w:rsidRPr="00B83077">
        <w:rPr>
          <w:rFonts w:ascii="Times New Roman" w:eastAsia="맑은 고딕" w:hAnsi="Times New Roman" w:cs="Times New Roman"/>
          <w:b/>
          <w:szCs w:val="20"/>
          <w:lang w:bidi="en-US"/>
          <w14:ligatures w14:val="standardContextual"/>
        </w:rPr>
        <w:t>Table 2. The results of meta-regression analysis</w:t>
      </w:r>
    </w:p>
    <w:tbl>
      <w:tblPr>
        <w:tblStyle w:val="a9"/>
        <w:tblW w:w="0" w:type="auto"/>
        <w:tblLook w:val="04A0" w:firstRow="1" w:lastRow="0" w:firstColumn="1" w:lastColumn="0" w:noHBand="0" w:noVBand="1"/>
      </w:tblPr>
      <w:tblGrid>
        <w:gridCol w:w="1838"/>
        <w:gridCol w:w="3949"/>
        <w:gridCol w:w="3950"/>
        <w:gridCol w:w="3950"/>
      </w:tblGrid>
      <w:tr w:rsidR="00B83077" w:rsidRPr="00B83077" w14:paraId="764C1538" w14:textId="77777777" w:rsidTr="00002B3F">
        <w:tc>
          <w:tcPr>
            <w:tcW w:w="1838" w:type="dxa"/>
            <w:tcBorders>
              <w:top w:val="single" w:sz="12" w:space="0" w:color="auto"/>
              <w:left w:val="nil"/>
              <w:bottom w:val="single" w:sz="12" w:space="0" w:color="auto"/>
              <w:right w:val="nil"/>
            </w:tcBorders>
          </w:tcPr>
          <w:p w14:paraId="0E6E4AD3" w14:textId="77777777" w:rsidR="00DA7CEA" w:rsidRPr="00B83077" w:rsidRDefault="00DA7CEA" w:rsidP="00002B3F">
            <w:pPr>
              <w:widowControl/>
              <w:wordWrap/>
              <w:autoSpaceDE/>
              <w:autoSpaceDN/>
              <w:spacing w:after="160"/>
              <w:jc w:val="left"/>
              <w:rPr>
                <w:rFonts w:ascii="Times New Roman" w:eastAsia="맑은 고딕" w:hAnsi="Times New Roman" w:cs="Times New Roman"/>
                <w:b/>
                <w:szCs w:val="20"/>
                <w:lang w:bidi="en-US"/>
                <w14:ligatures w14:val="standardContextual"/>
              </w:rPr>
            </w:pPr>
          </w:p>
        </w:tc>
        <w:tc>
          <w:tcPr>
            <w:tcW w:w="3949" w:type="dxa"/>
            <w:tcBorders>
              <w:top w:val="single" w:sz="12" w:space="0" w:color="auto"/>
              <w:left w:val="nil"/>
              <w:bottom w:val="single" w:sz="12" w:space="0" w:color="auto"/>
              <w:right w:val="nil"/>
            </w:tcBorders>
          </w:tcPr>
          <w:p w14:paraId="383938ED" w14:textId="1637DC84" w:rsidR="00DA7CEA" w:rsidRPr="00B83077" w:rsidRDefault="00DA7CEA" w:rsidP="00002B3F">
            <w:pPr>
              <w:widowControl/>
              <w:wordWrap/>
              <w:autoSpaceDE/>
              <w:autoSpaceDN/>
              <w:spacing w:after="160"/>
              <w:jc w:val="left"/>
              <w:rPr>
                <w:rFonts w:ascii="Times New Roman" w:eastAsia="맑은 고딕" w:hAnsi="Times New Roman" w:cs="Times New Roman"/>
                <w:b/>
                <w:szCs w:val="20"/>
                <w:lang w:bidi="en-US"/>
                <w14:ligatures w14:val="standardContextual"/>
              </w:rPr>
            </w:pPr>
            <w:r w:rsidRPr="00B83077">
              <w:rPr>
                <w:rFonts w:ascii="Times New Roman" w:eastAsia="맑은 고딕" w:hAnsi="Times New Roman" w:cs="Times New Roman"/>
                <w:b/>
                <w:szCs w:val="20"/>
                <w:lang w:bidi="en-US"/>
                <w14:ligatures w14:val="standardContextual"/>
              </w:rPr>
              <w:t>Age</w:t>
            </w:r>
          </w:p>
        </w:tc>
        <w:tc>
          <w:tcPr>
            <w:tcW w:w="3950" w:type="dxa"/>
            <w:tcBorders>
              <w:top w:val="single" w:sz="12" w:space="0" w:color="auto"/>
              <w:left w:val="nil"/>
              <w:bottom w:val="single" w:sz="12" w:space="0" w:color="auto"/>
              <w:right w:val="nil"/>
            </w:tcBorders>
          </w:tcPr>
          <w:p w14:paraId="06499F63" w14:textId="592A9C8C" w:rsidR="00DA7CEA" w:rsidRPr="00B83077" w:rsidRDefault="00DA7CEA" w:rsidP="00002B3F">
            <w:pPr>
              <w:widowControl/>
              <w:wordWrap/>
              <w:autoSpaceDE/>
              <w:autoSpaceDN/>
              <w:spacing w:after="160"/>
              <w:jc w:val="left"/>
              <w:rPr>
                <w:rFonts w:ascii="Times New Roman" w:eastAsia="맑은 고딕" w:hAnsi="Times New Roman" w:cs="Times New Roman"/>
                <w:b/>
                <w:szCs w:val="20"/>
                <w:lang w:bidi="en-US"/>
                <w14:ligatures w14:val="standardContextual"/>
              </w:rPr>
            </w:pPr>
            <w:r w:rsidRPr="00B83077">
              <w:rPr>
                <w:rFonts w:ascii="Times New Roman" w:eastAsia="맑은 고딕" w:hAnsi="Times New Roman" w:cs="Times New Roman"/>
                <w:b/>
                <w:szCs w:val="20"/>
                <w:lang w:bidi="en-US"/>
                <w14:ligatures w14:val="standardContextual"/>
              </w:rPr>
              <w:t>Duration of operation or anesthesia</w:t>
            </w:r>
          </w:p>
        </w:tc>
        <w:tc>
          <w:tcPr>
            <w:tcW w:w="3950" w:type="dxa"/>
            <w:tcBorders>
              <w:top w:val="single" w:sz="12" w:space="0" w:color="auto"/>
              <w:left w:val="nil"/>
              <w:bottom w:val="single" w:sz="12" w:space="0" w:color="auto"/>
              <w:right w:val="nil"/>
            </w:tcBorders>
          </w:tcPr>
          <w:p w14:paraId="517450C9" w14:textId="1F843DFE" w:rsidR="00DA7CEA" w:rsidRPr="00B83077" w:rsidRDefault="000A028B" w:rsidP="00002B3F">
            <w:pPr>
              <w:widowControl/>
              <w:wordWrap/>
              <w:autoSpaceDE/>
              <w:autoSpaceDN/>
              <w:spacing w:after="160"/>
              <w:jc w:val="left"/>
              <w:rPr>
                <w:rFonts w:ascii="Times New Roman" w:eastAsia="맑은 고딕" w:hAnsi="Times New Roman" w:cs="Times New Roman"/>
                <w:b/>
                <w:szCs w:val="20"/>
                <w:lang w:bidi="en-US"/>
                <w14:ligatures w14:val="standardContextual"/>
              </w:rPr>
            </w:pPr>
            <w:r w:rsidRPr="00B83077">
              <w:rPr>
                <w:rFonts w:ascii="Times New Roman" w:eastAsia="맑은 고딕" w:hAnsi="Times New Roman" w:cs="Times New Roman"/>
                <w:b/>
                <w:szCs w:val="20"/>
                <w:lang w:bidi="en-US"/>
                <w14:ligatures w14:val="standardContextual"/>
              </w:rPr>
              <w:t>Ratio of sufentanil and remifentanil dos</w:t>
            </w:r>
            <w:r w:rsidR="00002B3F" w:rsidRPr="00B83077">
              <w:rPr>
                <w:rFonts w:ascii="Times New Roman" w:eastAsia="맑은 고딕" w:hAnsi="Times New Roman" w:cs="Times New Roman"/>
                <w:b/>
                <w:szCs w:val="20"/>
                <w:lang w:bidi="en-US"/>
                <w14:ligatures w14:val="standardContextual"/>
              </w:rPr>
              <w:t>age</w:t>
            </w:r>
          </w:p>
        </w:tc>
      </w:tr>
      <w:tr w:rsidR="00B83077" w:rsidRPr="00B83077" w14:paraId="46FF2871" w14:textId="77777777" w:rsidTr="00002B3F">
        <w:tc>
          <w:tcPr>
            <w:tcW w:w="1838" w:type="dxa"/>
            <w:tcBorders>
              <w:top w:val="single" w:sz="12" w:space="0" w:color="auto"/>
              <w:left w:val="nil"/>
              <w:right w:val="nil"/>
            </w:tcBorders>
          </w:tcPr>
          <w:p w14:paraId="5FD6FC41" w14:textId="18590567" w:rsidR="00DA7CEA" w:rsidRPr="00B83077" w:rsidRDefault="000F40D0" w:rsidP="00002B3F">
            <w:pPr>
              <w:jc w:val="left"/>
              <w:rPr>
                <w:rFonts w:ascii="Times New Roman" w:hAnsi="Times New Roman" w:cs="Times New Roman"/>
                <w:bCs/>
                <w:iCs/>
                <w:szCs w:val="24"/>
              </w:rPr>
            </w:pPr>
            <w:r w:rsidRPr="00B83077">
              <w:rPr>
                <w:rFonts w:ascii="Times New Roman" w:hAnsi="Times New Roman" w:cs="Times New Roman"/>
                <w:bCs/>
                <w:iCs/>
                <w:szCs w:val="24"/>
              </w:rPr>
              <w:t>Postoperative pain score (quantitative)</w:t>
            </w:r>
          </w:p>
        </w:tc>
        <w:tc>
          <w:tcPr>
            <w:tcW w:w="3949" w:type="dxa"/>
            <w:tcBorders>
              <w:top w:val="single" w:sz="12" w:space="0" w:color="auto"/>
              <w:left w:val="nil"/>
              <w:right w:val="nil"/>
            </w:tcBorders>
          </w:tcPr>
          <w:p w14:paraId="55982DA4" w14:textId="09CFC528" w:rsidR="00DA7CEA" w:rsidRPr="00B83077" w:rsidRDefault="00DA7CE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 xml:space="preserve">Slope, -0.00859; 95% CI, -0.01708 to -0.00010; </w:t>
            </w:r>
            <w:r w:rsidR="00762B6F" w:rsidRPr="00B83077">
              <w:rPr>
                <w:rFonts w:ascii="Times New Roman" w:eastAsia="맑은 고딕" w:hAnsi="Times New Roman" w:cs="Times New Roman"/>
                <w:szCs w:val="20"/>
                <w:lang w:bidi="en-US"/>
                <w14:ligatures w14:val="standardContextual"/>
              </w:rPr>
              <w:t>P</w:t>
            </w:r>
            <w:r w:rsidRPr="00B83077">
              <w:rPr>
                <w:rFonts w:ascii="Times New Roman" w:eastAsia="맑은 고딕" w:hAnsi="Times New Roman" w:cs="Times New Roman"/>
                <w:szCs w:val="20"/>
                <w:lang w:bidi="en-US"/>
                <w14:ligatures w14:val="standardContextual"/>
              </w:rPr>
              <w:t xml:space="preserve"> = 0.04727</w:t>
            </w:r>
          </w:p>
        </w:tc>
        <w:tc>
          <w:tcPr>
            <w:tcW w:w="3950" w:type="dxa"/>
            <w:tcBorders>
              <w:top w:val="single" w:sz="12" w:space="0" w:color="auto"/>
              <w:left w:val="nil"/>
              <w:right w:val="nil"/>
            </w:tcBorders>
          </w:tcPr>
          <w:p w14:paraId="4A1BD939" w14:textId="48E80BA4" w:rsidR="00DA7CEA" w:rsidRPr="00B83077" w:rsidRDefault="000F40D0"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 xml:space="preserve">Slope, -0.00252; 95% CI, -0.00439 to -0.00065; </w:t>
            </w:r>
            <w:r w:rsidR="00762B6F" w:rsidRPr="00B83077">
              <w:rPr>
                <w:rFonts w:ascii="Times New Roman" w:eastAsia="맑은 고딕" w:hAnsi="Times New Roman" w:cs="Times New Roman"/>
                <w:szCs w:val="20"/>
                <w:lang w:bidi="en-US"/>
                <w14:ligatures w14:val="standardContextual"/>
              </w:rPr>
              <w:t>P</w:t>
            </w:r>
            <w:r w:rsidRPr="00B83077">
              <w:rPr>
                <w:rFonts w:ascii="Times New Roman" w:eastAsia="맑은 고딕" w:hAnsi="Times New Roman" w:cs="Times New Roman"/>
                <w:szCs w:val="20"/>
                <w:lang w:bidi="en-US"/>
                <w14:ligatures w14:val="standardContextual"/>
              </w:rPr>
              <w:t xml:space="preserve"> = 0.00817</w:t>
            </w:r>
          </w:p>
        </w:tc>
        <w:tc>
          <w:tcPr>
            <w:tcW w:w="3950" w:type="dxa"/>
            <w:tcBorders>
              <w:top w:val="single" w:sz="12" w:space="0" w:color="auto"/>
              <w:left w:val="nil"/>
              <w:right w:val="nil"/>
            </w:tcBorders>
          </w:tcPr>
          <w:p w14:paraId="29694815" w14:textId="4BDF4EC4" w:rsidR="00DA7CEA" w:rsidRPr="00B83077" w:rsidRDefault="00DA7CE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hint="eastAsia"/>
                <w:szCs w:val="20"/>
                <w:lang w:bidi="en-US"/>
                <w14:ligatures w14:val="standardContextual"/>
              </w:rPr>
              <w:t>Slope</w:t>
            </w:r>
            <w:r w:rsidRPr="00B83077">
              <w:rPr>
                <w:rFonts w:ascii="Times New Roman" w:eastAsia="맑은 고딕" w:hAnsi="Times New Roman" w:cs="Times New Roman"/>
                <w:szCs w:val="20"/>
                <w:lang w:bidi="en-US"/>
                <w14:ligatures w14:val="standardContextual"/>
              </w:rPr>
              <w:t>,</w:t>
            </w:r>
            <w:r w:rsidRPr="00B83077">
              <w:rPr>
                <w:rFonts w:ascii="Times New Roman" w:eastAsia="맑은 고딕" w:hAnsi="Times New Roman" w:cs="Times New Roman" w:hint="eastAsia"/>
                <w:szCs w:val="20"/>
                <w:lang w:bidi="en-US"/>
                <w14:ligatures w14:val="standardContextual"/>
              </w:rPr>
              <w:t xml:space="preserve"> 4.76018; </w:t>
            </w:r>
            <w:r w:rsidRPr="00B83077">
              <w:rPr>
                <w:rFonts w:ascii="Times New Roman" w:eastAsia="맑은 고딕" w:hAnsi="Times New Roman" w:cs="Times New Roman"/>
                <w:szCs w:val="20"/>
                <w:lang w:bidi="en-US"/>
                <w14:ligatures w14:val="standardContextual"/>
              </w:rPr>
              <w:t xml:space="preserve">95% CI, </w:t>
            </w:r>
            <w:r w:rsidRPr="00B83077">
              <w:rPr>
                <w:rFonts w:ascii="Times New Roman" w:eastAsia="맑은 고딕" w:hAnsi="Times New Roman" w:cs="Times New Roman" w:hint="eastAsia"/>
                <w:szCs w:val="20"/>
                <w:lang w:bidi="en-US"/>
                <w14:ligatures w14:val="standardContextual"/>
              </w:rPr>
              <w:t>0.14402 to 9.37634</w:t>
            </w:r>
            <w:r w:rsidRPr="00B83077">
              <w:rPr>
                <w:rFonts w:ascii="Times New Roman" w:eastAsia="맑은 고딕" w:hAnsi="Times New Roman" w:cs="Times New Roman"/>
                <w:szCs w:val="20"/>
                <w:lang w:bidi="en-US"/>
                <w14:ligatures w14:val="standardContextual"/>
              </w:rPr>
              <w:t xml:space="preserve">; </w:t>
            </w:r>
            <w:r w:rsidR="00762B6F" w:rsidRPr="00B83077">
              <w:rPr>
                <w:rFonts w:ascii="Times New Roman" w:eastAsia="맑은 고딕" w:hAnsi="Times New Roman" w:cs="Times New Roman"/>
                <w:szCs w:val="20"/>
                <w:lang w:bidi="en-US"/>
                <w14:ligatures w14:val="standardContextual"/>
              </w:rPr>
              <w:t>P</w:t>
            </w:r>
            <w:r w:rsidRPr="00B83077">
              <w:rPr>
                <w:rFonts w:ascii="Times New Roman" w:eastAsia="맑은 고딕" w:hAnsi="Times New Roman" w:cs="Times New Roman"/>
                <w:szCs w:val="20"/>
                <w:lang w:bidi="en-US"/>
                <w14:ligatures w14:val="standardContextual"/>
              </w:rPr>
              <w:t xml:space="preserve"> = 0.04327</w:t>
            </w:r>
          </w:p>
        </w:tc>
      </w:tr>
      <w:tr w:rsidR="00B83077" w:rsidRPr="00B83077" w14:paraId="715104E1" w14:textId="77777777" w:rsidTr="00002B3F">
        <w:tc>
          <w:tcPr>
            <w:tcW w:w="1838" w:type="dxa"/>
            <w:tcBorders>
              <w:left w:val="nil"/>
              <w:right w:val="nil"/>
            </w:tcBorders>
          </w:tcPr>
          <w:p w14:paraId="45BF5696" w14:textId="159712E9" w:rsidR="00DA7CEA" w:rsidRPr="00B83077" w:rsidRDefault="000A028B"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Amount of postoperative analgesic used</w:t>
            </w:r>
          </w:p>
        </w:tc>
        <w:tc>
          <w:tcPr>
            <w:tcW w:w="3949" w:type="dxa"/>
            <w:tcBorders>
              <w:left w:val="nil"/>
              <w:right w:val="nil"/>
            </w:tcBorders>
          </w:tcPr>
          <w:p w14:paraId="586982AC" w14:textId="2D25F2F3" w:rsidR="00DA7CEA" w:rsidRPr="00B83077" w:rsidRDefault="000A028B"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-0.00038; 95% CI, -0.01049 to 0.00973; P = 0.94165</w:t>
            </w:r>
          </w:p>
        </w:tc>
        <w:tc>
          <w:tcPr>
            <w:tcW w:w="3950" w:type="dxa"/>
            <w:tcBorders>
              <w:left w:val="nil"/>
              <w:right w:val="nil"/>
            </w:tcBorders>
          </w:tcPr>
          <w:p w14:paraId="62C6D394" w14:textId="271E8853" w:rsidR="00DA7CEA" w:rsidRPr="00B83077" w:rsidRDefault="000A028B"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0.00084; 95% CI, 0.00067 to 0.00396; P = 0.00591</w:t>
            </w:r>
          </w:p>
        </w:tc>
        <w:tc>
          <w:tcPr>
            <w:tcW w:w="3950" w:type="dxa"/>
            <w:tcBorders>
              <w:left w:val="nil"/>
              <w:right w:val="nil"/>
            </w:tcBorders>
          </w:tcPr>
          <w:p w14:paraId="00AFBF78" w14:textId="7D6DE82C" w:rsidR="00DA7CEA" w:rsidRPr="00B83077" w:rsidRDefault="000A028B"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hint="eastAsia"/>
                <w:szCs w:val="20"/>
                <w:lang w:bidi="en-US"/>
                <w14:ligatures w14:val="standardContextual"/>
              </w:rPr>
              <w:t>Slope</w:t>
            </w:r>
            <w:r w:rsidRPr="00B83077">
              <w:rPr>
                <w:rFonts w:ascii="Times New Roman" w:eastAsia="맑은 고딕" w:hAnsi="Times New Roman" w:cs="Times New Roman"/>
                <w:szCs w:val="20"/>
                <w:lang w:bidi="en-US"/>
                <w14:ligatures w14:val="standardContextual"/>
              </w:rPr>
              <w:t>,</w:t>
            </w:r>
            <w:r w:rsidRPr="00B83077">
              <w:rPr>
                <w:rFonts w:ascii="Times New Roman" w:eastAsia="맑은 고딕" w:hAnsi="Times New Roman" w:cs="Times New Roman" w:hint="eastAsia"/>
                <w:szCs w:val="20"/>
                <w:lang w:bidi="en-US"/>
                <w14:ligatures w14:val="standardContextual"/>
              </w:rPr>
              <w:t xml:space="preserve"> </w:t>
            </w:r>
            <w:r w:rsidRPr="00B83077">
              <w:rPr>
                <w:rFonts w:ascii="Times New Roman" w:eastAsia="맑은 고딕" w:hAnsi="Times New Roman" w:cs="Times New Roman"/>
                <w:szCs w:val="20"/>
                <w:lang w:bidi="en-US"/>
                <w14:ligatures w14:val="standardContextual"/>
              </w:rPr>
              <w:t>-8.11301</w:t>
            </w:r>
            <w:r w:rsidRPr="00B83077">
              <w:rPr>
                <w:rFonts w:ascii="Times New Roman" w:eastAsia="맑은 고딕" w:hAnsi="Times New Roman" w:cs="Times New Roman" w:hint="eastAsia"/>
                <w:szCs w:val="20"/>
                <w:lang w:bidi="en-US"/>
                <w14:ligatures w14:val="standardContextual"/>
              </w:rPr>
              <w:t xml:space="preserve">; </w:t>
            </w:r>
            <w:r w:rsidRPr="00B83077">
              <w:rPr>
                <w:rFonts w:ascii="Times New Roman" w:eastAsia="맑은 고딕" w:hAnsi="Times New Roman" w:cs="Times New Roman"/>
                <w:szCs w:val="20"/>
                <w:lang w:bidi="en-US"/>
                <w14:ligatures w14:val="standardContextual"/>
              </w:rPr>
              <w:t>95% CI, -12.39657</w:t>
            </w:r>
            <w:r w:rsidRPr="00B83077">
              <w:rPr>
                <w:rFonts w:ascii="Times New Roman" w:eastAsia="맑은 고딕" w:hAnsi="Times New Roman" w:cs="Times New Roman" w:hint="eastAsia"/>
                <w:szCs w:val="20"/>
                <w:lang w:bidi="en-US"/>
                <w14:ligatures w14:val="standardContextual"/>
              </w:rPr>
              <w:t xml:space="preserve"> to </w:t>
            </w:r>
            <w:r w:rsidRPr="00B83077">
              <w:rPr>
                <w:rFonts w:ascii="Times New Roman" w:eastAsia="맑은 고딕" w:hAnsi="Times New Roman" w:cs="Times New Roman"/>
                <w:szCs w:val="20"/>
                <w:lang w:bidi="en-US"/>
                <w14:ligatures w14:val="standardContextual"/>
              </w:rPr>
              <w:t>-3.82944; P = 0.000021</w:t>
            </w:r>
          </w:p>
        </w:tc>
      </w:tr>
      <w:tr w:rsidR="00B83077" w:rsidRPr="00B83077" w14:paraId="5E85275C" w14:textId="77777777" w:rsidTr="00002B3F">
        <w:tc>
          <w:tcPr>
            <w:tcW w:w="1838" w:type="dxa"/>
            <w:tcBorders>
              <w:left w:val="nil"/>
              <w:right w:val="nil"/>
            </w:tcBorders>
          </w:tcPr>
          <w:p w14:paraId="4C3524F9" w14:textId="613A9086" w:rsidR="00DA7CEA" w:rsidRPr="00B83077" w:rsidRDefault="0021419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hAnsi="Times New Roman" w:cs="Times New Roman"/>
                <w:bCs/>
                <w:sz w:val="19"/>
                <w:szCs w:val="19"/>
                <w:lang w:val="en-GB"/>
              </w:rPr>
              <w:t>MAP-Pre</w:t>
            </w:r>
          </w:p>
        </w:tc>
        <w:tc>
          <w:tcPr>
            <w:tcW w:w="3949" w:type="dxa"/>
            <w:tcBorders>
              <w:left w:val="nil"/>
              <w:right w:val="nil"/>
            </w:tcBorders>
          </w:tcPr>
          <w:p w14:paraId="2DD845CA" w14:textId="79A5A19A" w:rsidR="00DA7CEA" w:rsidRPr="00B83077" w:rsidRDefault="0021419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 xml:space="preserve">Slope, </w:t>
            </w:r>
            <w:r w:rsidR="00D50525" w:rsidRPr="00B83077">
              <w:rPr>
                <w:rFonts w:ascii="Times New Roman" w:eastAsia="맑은 고딕" w:hAnsi="Times New Roman" w:cs="Times New Roman"/>
                <w:szCs w:val="20"/>
                <w:lang w:bidi="en-US"/>
                <w14:ligatures w14:val="standardContextual"/>
              </w:rPr>
              <w:t>0.00093</w:t>
            </w:r>
            <w:r w:rsidRPr="00B83077">
              <w:rPr>
                <w:rFonts w:ascii="Times New Roman" w:eastAsia="맑은 고딕" w:hAnsi="Times New Roman" w:cs="Times New Roman"/>
                <w:szCs w:val="20"/>
                <w:lang w:bidi="en-US"/>
                <w14:ligatures w14:val="standardContextual"/>
              </w:rPr>
              <w:t>; 95% CI, -0.0</w:t>
            </w:r>
            <w:r w:rsidR="00D50525" w:rsidRPr="00B83077">
              <w:rPr>
                <w:rFonts w:ascii="Times New Roman" w:eastAsia="맑은 고딕" w:hAnsi="Times New Roman" w:cs="Times New Roman"/>
                <w:szCs w:val="20"/>
                <w:lang w:bidi="en-US"/>
                <w14:ligatures w14:val="standardContextual"/>
              </w:rPr>
              <w:t>0725</w:t>
            </w:r>
            <w:r w:rsidRPr="00B83077">
              <w:rPr>
                <w:rFonts w:ascii="Times New Roman" w:eastAsia="맑은 고딕" w:hAnsi="Times New Roman" w:cs="Times New Roman"/>
                <w:szCs w:val="20"/>
                <w:lang w:bidi="en-US"/>
                <w14:ligatures w14:val="standardContextual"/>
              </w:rPr>
              <w:t xml:space="preserve"> to 0.009</w:t>
            </w:r>
            <w:r w:rsidR="00D50525" w:rsidRPr="00B83077">
              <w:rPr>
                <w:rFonts w:ascii="Times New Roman" w:eastAsia="맑은 고딕" w:hAnsi="Times New Roman" w:cs="Times New Roman"/>
                <w:szCs w:val="20"/>
                <w:lang w:bidi="en-US"/>
                <w14:ligatures w14:val="standardContextual"/>
              </w:rPr>
              <w:t>11</w:t>
            </w:r>
            <w:r w:rsidRPr="00B83077">
              <w:rPr>
                <w:rFonts w:ascii="Times New Roman" w:eastAsia="맑은 고딕" w:hAnsi="Times New Roman" w:cs="Times New Roman"/>
                <w:szCs w:val="20"/>
                <w:lang w:bidi="en-US"/>
                <w14:ligatures w14:val="standardContextual"/>
              </w:rPr>
              <w:t>; P = 0.</w:t>
            </w:r>
            <w:r w:rsidR="00D50525" w:rsidRPr="00B83077">
              <w:rPr>
                <w:rFonts w:ascii="Times New Roman" w:eastAsia="맑은 고딕" w:hAnsi="Times New Roman" w:cs="Times New Roman"/>
                <w:szCs w:val="20"/>
                <w:lang w:bidi="en-US"/>
                <w14:ligatures w14:val="standardContextual"/>
              </w:rPr>
              <w:t>82419</w:t>
            </w:r>
          </w:p>
        </w:tc>
        <w:tc>
          <w:tcPr>
            <w:tcW w:w="3950" w:type="dxa"/>
            <w:tcBorders>
              <w:left w:val="nil"/>
              <w:right w:val="nil"/>
            </w:tcBorders>
          </w:tcPr>
          <w:p w14:paraId="5CFA2E59" w14:textId="5F2B9CB1" w:rsidR="00DA7CEA" w:rsidRPr="00B83077" w:rsidRDefault="00DA7CE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p>
        </w:tc>
        <w:tc>
          <w:tcPr>
            <w:tcW w:w="3950" w:type="dxa"/>
            <w:tcBorders>
              <w:left w:val="nil"/>
              <w:right w:val="nil"/>
            </w:tcBorders>
          </w:tcPr>
          <w:p w14:paraId="04D0EF9E" w14:textId="63D47500" w:rsidR="00DA7CEA" w:rsidRPr="00B83077" w:rsidRDefault="00D50525"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-4.18159; 95% CI, -8.75668 to 0.39349; P = 0.07323</w:t>
            </w:r>
          </w:p>
        </w:tc>
      </w:tr>
      <w:tr w:rsidR="00B83077" w:rsidRPr="00B83077" w14:paraId="184FD602" w14:textId="77777777" w:rsidTr="00002B3F">
        <w:tc>
          <w:tcPr>
            <w:tcW w:w="1838" w:type="dxa"/>
            <w:tcBorders>
              <w:left w:val="nil"/>
              <w:right w:val="nil"/>
            </w:tcBorders>
          </w:tcPr>
          <w:p w14:paraId="3543DFA5" w14:textId="49084190"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hAnsi="Times New Roman" w:cs="Times New Roman"/>
                <w:bCs/>
                <w:sz w:val="19"/>
                <w:szCs w:val="19"/>
                <w:lang w:val="en-GB"/>
              </w:rPr>
              <w:t>MAP -Intra</w:t>
            </w:r>
          </w:p>
        </w:tc>
        <w:tc>
          <w:tcPr>
            <w:tcW w:w="3949" w:type="dxa"/>
            <w:tcBorders>
              <w:left w:val="nil"/>
              <w:right w:val="nil"/>
            </w:tcBorders>
          </w:tcPr>
          <w:p w14:paraId="07E79403" w14:textId="6EE7C5D8"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-0.00685; 95% CI, -0.01638 to 0.00269; P = 0.15920</w:t>
            </w:r>
          </w:p>
        </w:tc>
        <w:tc>
          <w:tcPr>
            <w:tcW w:w="3950" w:type="dxa"/>
            <w:tcBorders>
              <w:left w:val="nil"/>
              <w:right w:val="nil"/>
            </w:tcBorders>
          </w:tcPr>
          <w:p w14:paraId="5A25ED1D" w14:textId="35082B5B"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-0.00275; 95% CI, -0.00500 to -0.00049; P = 0.01690</w:t>
            </w:r>
          </w:p>
        </w:tc>
        <w:tc>
          <w:tcPr>
            <w:tcW w:w="3950" w:type="dxa"/>
            <w:tcBorders>
              <w:left w:val="nil"/>
              <w:right w:val="nil"/>
            </w:tcBorders>
          </w:tcPr>
          <w:p w14:paraId="7C0649F2" w14:textId="54A2C5DF"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6.04224; 95% CI, 1.23623 to 10.84825; P = 0.01374</w:t>
            </w:r>
          </w:p>
        </w:tc>
      </w:tr>
      <w:tr w:rsidR="00B83077" w:rsidRPr="00B83077" w14:paraId="72A4F90D" w14:textId="77777777" w:rsidTr="00002B3F">
        <w:tc>
          <w:tcPr>
            <w:tcW w:w="1838" w:type="dxa"/>
            <w:tcBorders>
              <w:left w:val="nil"/>
              <w:right w:val="nil"/>
            </w:tcBorders>
          </w:tcPr>
          <w:p w14:paraId="49D1BF67" w14:textId="704D3442"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hAnsi="Times New Roman" w:cs="Times New Roman"/>
                <w:bCs/>
                <w:sz w:val="19"/>
                <w:szCs w:val="19"/>
                <w:lang w:val="en-GB"/>
              </w:rPr>
              <w:t>HR-Pre</w:t>
            </w:r>
          </w:p>
        </w:tc>
        <w:tc>
          <w:tcPr>
            <w:tcW w:w="3949" w:type="dxa"/>
            <w:tcBorders>
              <w:left w:val="nil"/>
              <w:right w:val="nil"/>
            </w:tcBorders>
          </w:tcPr>
          <w:p w14:paraId="0EA8A07F" w14:textId="1E70F220" w:rsidR="00E62F3A" w:rsidRPr="00B83077" w:rsidRDefault="00A96483"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0.00435; 95% CI, -0.00294 to 0.01164; P = 0.24255</w:t>
            </w:r>
          </w:p>
        </w:tc>
        <w:tc>
          <w:tcPr>
            <w:tcW w:w="3950" w:type="dxa"/>
            <w:tcBorders>
              <w:left w:val="nil"/>
              <w:right w:val="nil"/>
            </w:tcBorders>
          </w:tcPr>
          <w:p w14:paraId="7621E5F3" w14:textId="77777777"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p>
        </w:tc>
        <w:tc>
          <w:tcPr>
            <w:tcW w:w="3950" w:type="dxa"/>
            <w:tcBorders>
              <w:left w:val="nil"/>
              <w:right w:val="nil"/>
            </w:tcBorders>
          </w:tcPr>
          <w:p w14:paraId="0D7F95DD" w14:textId="0840704E" w:rsidR="00E62F3A" w:rsidRPr="00B83077" w:rsidRDefault="00A96483"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2.36045; 95% CI, -1.73664 to 6.45753; P = 0.25882</w:t>
            </w:r>
          </w:p>
        </w:tc>
      </w:tr>
      <w:tr w:rsidR="00B83077" w:rsidRPr="00B83077" w14:paraId="6E087C13" w14:textId="77777777" w:rsidTr="00002B3F">
        <w:tc>
          <w:tcPr>
            <w:tcW w:w="1838" w:type="dxa"/>
            <w:tcBorders>
              <w:left w:val="nil"/>
              <w:right w:val="nil"/>
            </w:tcBorders>
          </w:tcPr>
          <w:p w14:paraId="3DF369A6" w14:textId="2D32A3B9"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hAnsi="Times New Roman" w:cs="Times New Roman"/>
                <w:bCs/>
                <w:sz w:val="19"/>
                <w:szCs w:val="19"/>
                <w:lang w:val="en-GB"/>
              </w:rPr>
              <w:t>HR -Intra</w:t>
            </w:r>
          </w:p>
        </w:tc>
        <w:tc>
          <w:tcPr>
            <w:tcW w:w="3949" w:type="dxa"/>
            <w:tcBorders>
              <w:left w:val="nil"/>
              <w:right w:val="nil"/>
            </w:tcBorders>
          </w:tcPr>
          <w:p w14:paraId="3E28DDF2" w14:textId="244213B5" w:rsidR="00E62F3A" w:rsidRPr="00B83077" w:rsidRDefault="00A96483"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0.00600; 95% CI, -0.00218 to 0.01418; P = 0.15081</w:t>
            </w:r>
          </w:p>
        </w:tc>
        <w:tc>
          <w:tcPr>
            <w:tcW w:w="3950" w:type="dxa"/>
            <w:tcBorders>
              <w:left w:val="nil"/>
              <w:right w:val="nil"/>
            </w:tcBorders>
          </w:tcPr>
          <w:p w14:paraId="40D7622F" w14:textId="77777777"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p>
        </w:tc>
        <w:tc>
          <w:tcPr>
            <w:tcW w:w="3950" w:type="dxa"/>
            <w:tcBorders>
              <w:left w:val="nil"/>
              <w:right w:val="nil"/>
            </w:tcBorders>
          </w:tcPr>
          <w:p w14:paraId="21DE73AD" w14:textId="125D745F" w:rsidR="00E62F3A" w:rsidRPr="00B83077" w:rsidRDefault="00A96483"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-7.63972; 95% CI, -11.70005 to -3.57940; P = 0.00023</w:t>
            </w:r>
          </w:p>
        </w:tc>
      </w:tr>
      <w:tr w:rsidR="00B83077" w:rsidRPr="00B83077" w14:paraId="0E6705E0" w14:textId="77777777" w:rsidTr="00002B3F">
        <w:tc>
          <w:tcPr>
            <w:tcW w:w="1838" w:type="dxa"/>
            <w:tcBorders>
              <w:left w:val="nil"/>
              <w:bottom w:val="single" w:sz="4" w:space="0" w:color="auto"/>
              <w:right w:val="nil"/>
            </w:tcBorders>
          </w:tcPr>
          <w:p w14:paraId="568CE900" w14:textId="7D1C3EC0"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hAnsi="Times New Roman" w:cs="Times New Roman"/>
                <w:bCs/>
                <w:sz w:val="19"/>
                <w:szCs w:val="19"/>
                <w:lang w:val="en-GB"/>
              </w:rPr>
              <w:t>PONV</w:t>
            </w:r>
          </w:p>
        </w:tc>
        <w:tc>
          <w:tcPr>
            <w:tcW w:w="3949" w:type="dxa"/>
            <w:tcBorders>
              <w:left w:val="nil"/>
              <w:bottom w:val="single" w:sz="4" w:space="0" w:color="auto"/>
              <w:right w:val="nil"/>
            </w:tcBorders>
          </w:tcPr>
          <w:p w14:paraId="76D387D4" w14:textId="650D15A6" w:rsidR="00E62F3A" w:rsidRPr="00B83077" w:rsidRDefault="00356434"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-0.00539; 95% CI, -0.04127 to 0.03049; P = 0.76846</w:t>
            </w:r>
          </w:p>
        </w:tc>
        <w:tc>
          <w:tcPr>
            <w:tcW w:w="3950" w:type="dxa"/>
            <w:tcBorders>
              <w:left w:val="nil"/>
              <w:bottom w:val="single" w:sz="4" w:space="0" w:color="auto"/>
              <w:right w:val="nil"/>
            </w:tcBorders>
          </w:tcPr>
          <w:p w14:paraId="2C0EC042" w14:textId="77777777"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p>
        </w:tc>
        <w:tc>
          <w:tcPr>
            <w:tcW w:w="3950" w:type="dxa"/>
            <w:tcBorders>
              <w:left w:val="nil"/>
              <w:bottom w:val="single" w:sz="4" w:space="0" w:color="auto"/>
              <w:right w:val="nil"/>
            </w:tcBorders>
          </w:tcPr>
          <w:p w14:paraId="4CF281B6" w14:textId="1132B994" w:rsidR="00E62F3A" w:rsidRPr="00B83077" w:rsidRDefault="00356434"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5.74618; 95% CI, -18.53772 to 30.03008; P = 0.64281</w:t>
            </w:r>
          </w:p>
        </w:tc>
      </w:tr>
      <w:tr w:rsidR="00B83077" w:rsidRPr="00B83077" w14:paraId="17799894" w14:textId="77777777" w:rsidTr="00002B3F">
        <w:tc>
          <w:tcPr>
            <w:tcW w:w="1838" w:type="dxa"/>
            <w:tcBorders>
              <w:left w:val="nil"/>
              <w:bottom w:val="single" w:sz="12" w:space="0" w:color="auto"/>
              <w:right w:val="nil"/>
            </w:tcBorders>
          </w:tcPr>
          <w:p w14:paraId="4099AB9A" w14:textId="3F060E13" w:rsidR="00E62F3A" w:rsidRPr="00B83077" w:rsidRDefault="00E62F3A"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hAnsi="Times New Roman" w:cs="Times New Roman"/>
                <w:bCs/>
                <w:sz w:val="19"/>
                <w:szCs w:val="19"/>
                <w:lang w:val="en-GB"/>
              </w:rPr>
              <w:t>Time to extubation</w:t>
            </w:r>
          </w:p>
        </w:tc>
        <w:tc>
          <w:tcPr>
            <w:tcW w:w="3949" w:type="dxa"/>
            <w:tcBorders>
              <w:left w:val="nil"/>
              <w:bottom w:val="single" w:sz="12" w:space="0" w:color="auto"/>
              <w:right w:val="nil"/>
            </w:tcBorders>
          </w:tcPr>
          <w:p w14:paraId="625908BD" w14:textId="781C9927" w:rsidR="00E62F3A" w:rsidRPr="00B83077" w:rsidRDefault="00356434"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 xml:space="preserve">Slope, </w:t>
            </w:r>
            <w:r w:rsidR="00877AEF" w:rsidRPr="00B83077">
              <w:rPr>
                <w:rFonts w:ascii="Times New Roman" w:eastAsia="맑은 고딕" w:hAnsi="Times New Roman" w:cs="Times New Roman"/>
                <w:szCs w:val="20"/>
                <w:lang w:bidi="en-US"/>
                <w14:ligatures w14:val="standardContextual"/>
              </w:rPr>
              <w:t>0.00495</w:t>
            </w:r>
            <w:r w:rsidRPr="00B83077">
              <w:rPr>
                <w:rFonts w:ascii="Times New Roman" w:eastAsia="맑은 고딕" w:hAnsi="Times New Roman" w:cs="Times New Roman"/>
                <w:szCs w:val="20"/>
                <w:lang w:bidi="en-US"/>
                <w14:ligatures w14:val="standardContextual"/>
              </w:rPr>
              <w:t>; 95% CI, -0.0</w:t>
            </w:r>
            <w:r w:rsidR="00877AEF" w:rsidRPr="00B83077">
              <w:rPr>
                <w:rFonts w:ascii="Times New Roman" w:eastAsia="맑은 고딕" w:hAnsi="Times New Roman" w:cs="Times New Roman"/>
                <w:szCs w:val="20"/>
                <w:lang w:bidi="en-US"/>
                <w14:ligatures w14:val="standardContextual"/>
              </w:rPr>
              <w:t>0504</w:t>
            </w:r>
            <w:r w:rsidRPr="00B83077">
              <w:rPr>
                <w:rFonts w:ascii="Times New Roman" w:eastAsia="맑은 고딕" w:hAnsi="Times New Roman" w:cs="Times New Roman"/>
                <w:szCs w:val="20"/>
                <w:lang w:bidi="en-US"/>
                <w14:ligatures w14:val="standardContextual"/>
              </w:rPr>
              <w:t xml:space="preserve"> to 0.0</w:t>
            </w:r>
            <w:r w:rsidR="00877AEF" w:rsidRPr="00B83077">
              <w:rPr>
                <w:rFonts w:ascii="Times New Roman" w:eastAsia="맑은 고딕" w:hAnsi="Times New Roman" w:cs="Times New Roman"/>
                <w:szCs w:val="20"/>
                <w:lang w:bidi="en-US"/>
                <w14:ligatures w14:val="standardContextual"/>
              </w:rPr>
              <w:t>1494</w:t>
            </w:r>
            <w:r w:rsidRPr="00B83077">
              <w:rPr>
                <w:rFonts w:ascii="Times New Roman" w:eastAsia="맑은 고딕" w:hAnsi="Times New Roman" w:cs="Times New Roman"/>
                <w:szCs w:val="20"/>
                <w:lang w:bidi="en-US"/>
                <w14:ligatures w14:val="standardContextual"/>
              </w:rPr>
              <w:t>; P = 0.</w:t>
            </w:r>
            <w:r w:rsidR="00877AEF" w:rsidRPr="00B83077">
              <w:rPr>
                <w:rFonts w:ascii="Times New Roman" w:eastAsia="맑은 고딕" w:hAnsi="Times New Roman" w:cs="Times New Roman"/>
                <w:szCs w:val="20"/>
                <w:lang w:bidi="en-US"/>
                <w14:ligatures w14:val="standardContextual"/>
              </w:rPr>
              <w:t>33144</w:t>
            </w:r>
          </w:p>
        </w:tc>
        <w:tc>
          <w:tcPr>
            <w:tcW w:w="3950" w:type="dxa"/>
            <w:tcBorders>
              <w:left w:val="nil"/>
              <w:bottom w:val="single" w:sz="12" w:space="0" w:color="auto"/>
              <w:right w:val="nil"/>
            </w:tcBorders>
          </w:tcPr>
          <w:p w14:paraId="0CB113AE" w14:textId="16AA28B3" w:rsidR="00E62F3A" w:rsidRPr="00B83077" w:rsidRDefault="00877AEF"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0.00079; 95% CI, -0.00076 to 0.00234; P = 0.31889</w:t>
            </w:r>
          </w:p>
        </w:tc>
        <w:tc>
          <w:tcPr>
            <w:tcW w:w="3950" w:type="dxa"/>
            <w:tcBorders>
              <w:left w:val="nil"/>
              <w:bottom w:val="single" w:sz="12" w:space="0" w:color="auto"/>
              <w:right w:val="nil"/>
            </w:tcBorders>
          </w:tcPr>
          <w:p w14:paraId="004CA599" w14:textId="5D1B3FB1" w:rsidR="00E62F3A" w:rsidRPr="00B83077" w:rsidRDefault="00877AEF" w:rsidP="00002B3F">
            <w:pPr>
              <w:widowControl/>
              <w:wordWrap/>
              <w:autoSpaceDE/>
              <w:autoSpaceDN/>
              <w:spacing w:after="160"/>
              <w:jc w:val="left"/>
              <w:rPr>
                <w:rFonts w:ascii="Times New Roman" w:eastAsia="맑은 고딕" w:hAnsi="Times New Roman" w:cs="Times New Roman"/>
                <w:szCs w:val="20"/>
                <w:lang w:bidi="en-US"/>
                <w14:ligatures w14:val="standardContextual"/>
              </w:rPr>
            </w:pPr>
            <w:r w:rsidRPr="00B83077">
              <w:rPr>
                <w:rFonts w:ascii="Times New Roman" w:eastAsia="맑은 고딕" w:hAnsi="Times New Roman" w:cs="Times New Roman"/>
                <w:szCs w:val="20"/>
                <w:lang w:bidi="en-US"/>
                <w14:ligatures w14:val="standardContextual"/>
              </w:rPr>
              <w:t>Slope, 0.83120; 95% CI, -3.28930 to 4.95170; P = 0.69257</w:t>
            </w:r>
          </w:p>
        </w:tc>
      </w:tr>
    </w:tbl>
    <w:p w14:paraId="6F39E09A" w14:textId="4E71CEB6" w:rsidR="00002B3F" w:rsidRPr="00B83077" w:rsidRDefault="00002B3F" w:rsidP="00002B3F">
      <w:pPr>
        <w:rPr>
          <w:rFonts w:ascii="Times New Roman" w:hAnsi="Times New Roman" w:cs="Times New Roman"/>
          <w:szCs w:val="20"/>
        </w:rPr>
      </w:pPr>
      <w:r w:rsidRPr="00B83077">
        <w:rPr>
          <w:rFonts w:ascii="Times New Roman" w:hAnsi="Times New Roman" w:cs="Times New Roman"/>
          <w:szCs w:val="20"/>
          <w:lang w:val="en-GB"/>
        </w:rPr>
        <w:t>CI; confidence interval, MAP; mean arterial pressure, Pre; preoperative, Intra; intraoperative, Post; postoperative, HR; heart rate, PONV; postoperative nausea and vomiting.</w:t>
      </w:r>
    </w:p>
    <w:p w14:paraId="04742FEF" w14:textId="77777777" w:rsidR="00DA7CEA" w:rsidRPr="00B83077" w:rsidRDefault="00DA7CEA">
      <w:pPr>
        <w:widowControl/>
        <w:wordWrap/>
        <w:autoSpaceDE/>
        <w:autoSpaceDN/>
        <w:spacing w:after="160" w:line="259" w:lineRule="auto"/>
        <w:rPr>
          <w:rFonts w:ascii="Times New Roman" w:eastAsia="맑은 고딕" w:hAnsi="Times New Roman" w:cs="Times New Roman"/>
          <w:b/>
          <w:szCs w:val="20"/>
          <w:lang w:bidi="en-US"/>
          <w14:ligatures w14:val="standardContextual"/>
        </w:rPr>
      </w:pPr>
    </w:p>
    <w:p w14:paraId="5A804F0B" w14:textId="64C1DEC9" w:rsidR="00DA7CEA" w:rsidRDefault="00DA7CEA">
      <w:pPr>
        <w:widowControl/>
        <w:wordWrap/>
        <w:autoSpaceDE/>
        <w:autoSpaceDN/>
        <w:spacing w:after="160" w:line="259" w:lineRule="auto"/>
        <w:rPr>
          <w:rFonts w:ascii="Times New Roman" w:eastAsia="맑은 고딕" w:hAnsi="Times New Roman" w:cs="Times New Roman"/>
          <w:b/>
          <w:szCs w:val="20"/>
          <w:lang w:bidi="en-US"/>
          <w14:ligatures w14:val="standardContextual"/>
        </w:rPr>
      </w:pPr>
      <w:r>
        <w:rPr>
          <w:rFonts w:ascii="Times New Roman" w:eastAsia="맑은 고딕" w:hAnsi="Times New Roman" w:cs="Times New Roman"/>
          <w:b/>
          <w:szCs w:val="20"/>
          <w:lang w:bidi="en-US"/>
          <w14:ligatures w14:val="standardContextual"/>
        </w:rPr>
        <w:br w:type="page"/>
      </w:r>
    </w:p>
    <w:p w14:paraId="505EED49" w14:textId="77777777" w:rsidR="00DA7CEA" w:rsidRPr="00002B3F" w:rsidRDefault="00DA7CEA" w:rsidP="00A92F42">
      <w:pPr>
        <w:widowControl/>
        <w:wordWrap/>
        <w:autoSpaceDE/>
        <w:autoSpaceDN/>
        <w:adjustRightInd w:val="0"/>
        <w:snapToGrid w:val="0"/>
        <w:spacing w:before="240" w:after="120" w:line="228" w:lineRule="auto"/>
        <w:jc w:val="left"/>
        <w:rPr>
          <w:rFonts w:ascii="Times New Roman" w:eastAsia="맑은 고딕" w:hAnsi="Times New Roman" w:cs="Times New Roman"/>
          <w:b/>
          <w:color w:val="FF0000"/>
          <w:szCs w:val="20"/>
          <w:lang w:bidi="en-US"/>
          <w14:ligatures w14:val="standardContextual"/>
        </w:rPr>
      </w:pPr>
    </w:p>
    <w:p w14:paraId="395FC3CE" w14:textId="2CD8E98B" w:rsidR="00A92F42" w:rsidRPr="00A92F42" w:rsidRDefault="005D33AA" w:rsidP="00A92F42">
      <w:pPr>
        <w:widowControl/>
        <w:wordWrap/>
        <w:autoSpaceDE/>
        <w:autoSpaceDN/>
        <w:adjustRightInd w:val="0"/>
        <w:snapToGrid w:val="0"/>
        <w:spacing w:before="240" w:after="120" w:line="228" w:lineRule="auto"/>
        <w:jc w:val="left"/>
        <w:rPr>
          <w:rFonts w:ascii="Times New Roman" w:eastAsia="맑은 고딕" w:hAnsi="Times New Roman" w:cs="Times New Roman"/>
          <w:b/>
          <w:szCs w:val="20"/>
          <w:lang w:eastAsia="de-DE" w:bidi="en-US"/>
          <w14:ligatures w14:val="standardContextual"/>
        </w:rPr>
      </w:pPr>
      <w:r w:rsidRPr="00002B3F">
        <w:rPr>
          <w:rFonts w:ascii="Times New Roman" w:eastAsia="맑은 고딕" w:hAnsi="Times New Roman" w:cs="Times New Roman"/>
          <w:b/>
          <w:color w:val="FF0000"/>
          <w:szCs w:val="20"/>
          <w:lang w:bidi="en-US"/>
          <w14:ligatures w14:val="standardContextual"/>
        </w:rPr>
        <w:t xml:space="preserve">Supplementary </w:t>
      </w:r>
      <w:r w:rsidR="00A92F42" w:rsidRPr="00002B3F">
        <w:rPr>
          <w:rFonts w:ascii="Times New Roman" w:eastAsia="맑은 고딕" w:hAnsi="Times New Roman" w:cs="Times New Roman"/>
          <w:b/>
          <w:color w:val="FF0000"/>
          <w:szCs w:val="20"/>
          <w:lang w:eastAsia="de-DE" w:bidi="en-US"/>
          <w14:ligatures w14:val="standardContextual"/>
        </w:rPr>
        <w:t xml:space="preserve">Table </w:t>
      </w:r>
      <w:r w:rsidR="00002B3F" w:rsidRPr="00002B3F">
        <w:rPr>
          <w:rFonts w:ascii="Times New Roman" w:eastAsia="맑은 고딕" w:hAnsi="Times New Roman" w:cs="Times New Roman"/>
          <w:b/>
          <w:color w:val="FF0000"/>
          <w:szCs w:val="20"/>
          <w:lang w:bidi="en-US"/>
          <w14:ligatures w14:val="standardContextual"/>
        </w:rPr>
        <w:t>3</w:t>
      </w:r>
      <w:r w:rsidR="00A92F42" w:rsidRPr="00002B3F">
        <w:rPr>
          <w:rFonts w:ascii="Times New Roman" w:eastAsia="맑은 고딕" w:hAnsi="Times New Roman" w:cs="Times New Roman"/>
          <w:b/>
          <w:color w:val="FF0000"/>
          <w:szCs w:val="20"/>
          <w:lang w:eastAsia="de-DE" w:bidi="en-US"/>
          <w14:ligatures w14:val="standardContextual"/>
        </w:rPr>
        <w:t xml:space="preserve">. </w:t>
      </w:r>
      <w:r w:rsidR="00A92F42" w:rsidRPr="00A92F42">
        <w:rPr>
          <w:rFonts w:ascii="Times New Roman" w:eastAsia="맑은 고딕" w:hAnsi="Times New Roman" w:cs="Times New Roman"/>
          <w:b/>
          <w:szCs w:val="20"/>
          <w:lang w:eastAsia="de-DE" w:bidi="en-US"/>
          <w14:ligatures w14:val="standardContextual"/>
        </w:rPr>
        <w:t>Risk of bias.</w:t>
      </w:r>
    </w:p>
    <w:tbl>
      <w:tblPr>
        <w:tblW w:w="14971" w:type="dxa"/>
        <w:jc w:val="center"/>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2268"/>
        <w:gridCol w:w="2564"/>
        <w:gridCol w:w="2335"/>
        <w:gridCol w:w="1951"/>
        <w:gridCol w:w="1951"/>
        <w:gridCol w:w="1951"/>
        <w:gridCol w:w="1951"/>
      </w:tblGrid>
      <w:tr w:rsidR="00A92F42" w:rsidRPr="00A92F42" w14:paraId="05C6009F" w14:textId="77777777" w:rsidTr="008A6ECF">
        <w:trPr>
          <w:jc w:val="center"/>
        </w:trPr>
        <w:tc>
          <w:tcPr>
            <w:tcW w:w="2268" w:type="dxa"/>
            <w:tcBorders>
              <w:top w:val="single" w:sz="12" w:space="0" w:color="auto"/>
              <w:bottom w:val="single" w:sz="12" w:space="0" w:color="auto"/>
            </w:tcBorders>
            <w:shd w:val="clear" w:color="000000" w:fill="FFFFFF"/>
            <w:noWrap/>
            <w:vAlign w:val="center"/>
            <w:hideMark/>
          </w:tcPr>
          <w:p w14:paraId="29E7978B"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Author, Year</w:t>
            </w:r>
          </w:p>
        </w:tc>
        <w:tc>
          <w:tcPr>
            <w:tcW w:w="2564" w:type="dxa"/>
            <w:tcBorders>
              <w:top w:val="single" w:sz="12" w:space="0" w:color="auto"/>
              <w:bottom w:val="single" w:sz="12" w:space="0" w:color="auto"/>
            </w:tcBorders>
            <w:shd w:val="clear" w:color="000000" w:fill="FFFFFF"/>
            <w:noWrap/>
            <w:vAlign w:val="center"/>
            <w:hideMark/>
          </w:tcPr>
          <w:p w14:paraId="34AD83F1"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 xml:space="preserve">Bias Arising from the Randomization Process </w:t>
            </w:r>
          </w:p>
        </w:tc>
        <w:tc>
          <w:tcPr>
            <w:tcW w:w="2335" w:type="dxa"/>
            <w:tcBorders>
              <w:top w:val="single" w:sz="12" w:space="0" w:color="auto"/>
              <w:bottom w:val="single" w:sz="12" w:space="0" w:color="auto"/>
            </w:tcBorders>
            <w:shd w:val="clear" w:color="000000" w:fill="FFFFFF"/>
            <w:noWrap/>
            <w:vAlign w:val="center"/>
            <w:hideMark/>
          </w:tcPr>
          <w:p w14:paraId="7FAB8339"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 xml:space="preserve">Bias Due to Deviations from Intended Intervention </w:t>
            </w:r>
          </w:p>
        </w:tc>
        <w:tc>
          <w:tcPr>
            <w:tcW w:w="1951" w:type="dxa"/>
            <w:tcBorders>
              <w:top w:val="single" w:sz="12" w:space="0" w:color="auto"/>
              <w:bottom w:val="single" w:sz="12" w:space="0" w:color="auto"/>
            </w:tcBorders>
            <w:shd w:val="clear" w:color="000000" w:fill="FFFFFF"/>
            <w:noWrap/>
            <w:vAlign w:val="center"/>
            <w:hideMark/>
          </w:tcPr>
          <w:p w14:paraId="71D61744"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Bias Due to Missing Outcome Data</w:t>
            </w:r>
          </w:p>
        </w:tc>
        <w:tc>
          <w:tcPr>
            <w:tcW w:w="1951" w:type="dxa"/>
            <w:tcBorders>
              <w:top w:val="single" w:sz="12" w:space="0" w:color="auto"/>
              <w:bottom w:val="single" w:sz="12" w:space="0" w:color="auto"/>
            </w:tcBorders>
            <w:shd w:val="clear" w:color="000000" w:fill="FFFFFF"/>
            <w:noWrap/>
            <w:vAlign w:val="center"/>
            <w:hideMark/>
          </w:tcPr>
          <w:p w14:paraId="3D478BC2"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Bias in Measurement of the Outcome</w:t>
            </w:r>
          </w:p>
        </w:tc>
        <w:tc>
          <w:tcPr>
            <w:tcW w:w="1951" w:type="dxa"/>
            <w:tcBorders>
              <w:top w:val="single" w:sz="12" w:space="0" w:color="auto"/>
              <w:bottom w:val="single" w:sz="12" w:space="0" w:color="auto"/>
            </w:tcBorders>
            <w:shd w:val="clear" w:color="000000" w:fill="FFFFFF"/>
            <w:noWrap/>
            <w:vAlign w:val="center"/>
            <w:hideMark/>
          </w:tcPr>
          <w:p w14:paraId="7CC95549"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 xml:space="preserve">Bias in Selection of the Reported Results </w:t>
            </w:r>
          </w:p>
        </w:tc>
        <w:tc>
          <w:tcPr>
            <w:tcW w:w="1951" w:type="dxa"/>
            <w:tcBorders>
              <w:top w:val="single" w:sz="12" w:space="0" w:color="auto"/>
              <w:bottom w:val="single" w:sz="12" w:space="0" w:color="auto"/>
            </w:tcBorders>
            <w:shd w:val="clear" w:color="000000" w:fill="FFFFFF"/>
            <w:noWrap/>
            <w:vAlign w:val="center"/>
            <w:hideMark/>
          </w:tcPr>
          <w:p w14:paraId="52D9BA1E" w14:textId="77777777" w:rsidR="00A92F42" w:rsidRPr="00A92F42" w:rsidRDefault="00A92F42" w:rsidP="00A92F42">
            <w:pPr>
              <w:widowControl/>
              <w:wordWrap/>
              <w:adjustRightInd w:val="0"/>
              <w:snapToGrid w:val="0"/>
              <w:jc w:val="center"/>
              <w:rPr>
                <w:rFonts w:ascii="Times New Roman" w:eastAsia="맑은 고딕" w:hAnsi="Times New Roman" w:cs="Times New Roman"/>
                <w:b/>
                <w:kern w:val="0"/>
                <w:szCs w:val="20"/>
                <w:lang w:eastAsia="zh-CN"/>
              </w:rPr>
            </w:pPr>
            <w:r w:rsidRPr="00A92F42">
              <w:rPr>
                <w:rFonts w:ascii="Times New Roman" w:eastAsia="맑은 고딕" w:hAnsi="Times New Roman" w:cs="Times New Roman"/>
                <w:b/>
                <w:kern w:val="0"/>
                <w:szCs w:val="20"/>
                <w:lang w:eastAsia="zh-CN"/>
              </w:rPr>
              <w:t>Overall Bias</w:t>
            </w:r>
          </w:p>
        </w:tc>
      </w:tr>
      <w:tr w:rsidR="00A92F42" w:rsidRPr="00A92F42" w14:paraId="32CACE30" w14:textId="77777777" w:rsidTr="008A6ECF">
        <w:trPr>
          <w:jc w:val="center"/>
        </w:trPr>
        <w:tc>
          <w:tcPr>
            <w:tcW w:w="2268" w:type="dxa"/>
            <w:tcBorders>
              <w:top w:val="single" w:sz="12" w:space="0" w:color="auto"/>
            </w:tcBorders>
            <w:shd w:val="clear" w:color="auto" w:fill="auto"/>
            <w:noWrap/>
          </w:tcPr>
          <w:p w14:paraId="18128092" w14:textId="10000F39"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Brockmann, 2000</w:t>
            </w:r>
            <w:r w:rsidRPr="008A6ECF">
              <w:rPr>
                <w:rFonts w:ascii="Times New Roman" w:hAnsi="Times New Roman" w:cs="Times New Roman"/>
                <w:noProof/>
                <w:kern w:val="0"/>
                <w:szCs w:val="20"/>
              </w:rPr>
              <w:t xml:space="preserve"> </w:t>
            </w:r>
            <w:r w:rsidR="0019393C" w:rsidRPr="008A6ECF">
              <w:rPr>
                <w:rFonts w:ascii="Times New Roman" w:hAnsi="Times New Roman" w:cs="Times New Roman"/>
                <w:noProof/>
                <w:kern w:val="0"/>
                <w:szCs w:val="20"/>
              </w:rPr>
              <w:t>[71]</w:t>
            </w:r>
          </w:p>
        </w:tc>
        <w:tc>
          <w:tcPr>
            <w:tcW w:w="2564" w:type="dxa"/>
            <w:tcBorders>
              <w:top w:val="single" w:sz="12" w:space="0" w:color="auto"/>
            </w:tcBorders>
            <w:shd w:val="clear" w:color="000000" w:fill="FFFFFF"/>
            <w:noWrap/>
            <w:vAlign w:val="center"/>
          </w:tcPr>
          <w:p w14:paraId="18DB2C58" w14:textId="5DC1CE8B"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tcBorders>
              <w:top w:val="single" w:sz="12" w:space="0" w:color="auto"/>
            </w:tcBorders>
            <w:shd w:val="clear" w:color="000000" w:fill="FFFFFF"/>
            <w:noWrap/>
            <w:vAlign w:val="center"/>
          </w:tcPr>
          <w:p w14:paraId="2B40F48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top w:val="single" w:sz="12" w:space="0" w:color="auto"/>
            </w:tcBorders>
            <w:shd w:val="clear" w:color="000000" w:fill="FFFFFF"/>
            <w:noWrap/>
            <w:vAlign w:val="center"/>
          </w:tcPr>
          <w:p w14:paraId="75F0A5B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top w:val="single" w:sz="12" w:space="0" w:color="auto"/>
            </w:tcBorders>
            <w:shd w:val="clear" w:color="000000" w:fill="FFFFFF"/>
            <w:noWrap/>
            <w:vAlign w:val="center"/>
          </w:tcPr>
          <w:p w14:paraId="2C1362A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top w:val="single" w:sz="12" w:space="0" w:color="auto"/>
            </w:tcBorders>
            <w:shd w:val="clear" w:color="000000" w:fill="FFFFFF"/>
            <w:noWrap/>
            <w:vAlign w:val="center"/>
          </w:tcPr>
          <w:p w14:paraId="7EBCB1F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top w:val="single" w:sz="12" w:space="0" w:color="auto"/>
            </w:tcBorders>
            <w:shd w:val="clear" w:color="000000" w:fill="FFFFFF"/>
            <w:noWrap/>
            <w:vAlign w:val="center"/>
          </w:tcPr>
          <w:p w14:paraId="2803BF3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6C92044C" w14:textId="77777777" w:rsidTr="008A6ECF">
        <w:trPr>
          <w:jc w:val="center"/>
        </w:trPr>
        <w:tc>
          <w:tcPr>
            <w:tcW w:w="2268" w:type="dxa"/>
            <w:shd w:val="clear" w:color="auto" w:fill="auto"/>
            <w:noWrap/>
          </w:tcPr>
          <w:p w14:paraId="2954C5EE" w14:textId="1DBC9A79"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Casati, 2000</w:t>
            </w:r>
            <w:r w:rsidR="0019393C" w:rsidRPr="008A6ECF">
              <w:rPr>
                <w:rFonts w:ascii="Times New Roman" w:hAnsi="Times New Roman" w:cs="Times New Roman"/>
                <w:noProof/>
                <w:kern w:val="0"/>
                <w:szCs w:val="20"/>
              </w:rPr>
              <w:t xml:space="preserve"> [47]</w:t>
            </w:r>
          </w:p>
        </w:tc>
        <w:tc>
          <w:tcPr>
            <w:tcW w:w="2564" w:type="dxa"/>
            <w:shd w:val="clear" w:color="000000" w:fill="FFFFFF"/>
            <w:noWrap/>
            <w:vAlign w:val="center"/>
          </w:tcPr>
          <w:p w14:paraId="343A01AB"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305EDE8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28BBFF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650B8F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1D542E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D73BFC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3C73DCE2" w14:textId="77777777" w:rsidTr="008A6ECF">
        <w:trPr>
          <w:jc w:val="center"/>
        </w:trPr>
        <w:tc>
          <w:tcPr>
            <w:tcW w:w="2268" w:type="dxa"/>
            <w:shd w:val="clear" w:color="auto" w:fill="auto"/>
            <w:noWrap/>
          </w:tcPr>
          <w:p w14:paraId="38BBB5DF" w14:textId="2761268D"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Casati, 2001</w:t>
            </w:r>
            <w:r w:rsidR="0019393C" w:rsidRPr="008A6ECF">
              <w:rPr>
                <w:rFonts w:ascii="Times New Roman" w:hAnsi="Times New Roman" w:cs="Times New Roman"/>
                <w:noProof/>
                <w:kern w:val="0"/>
                <w:szCs w:val="20"/>
              </w:rPr>
              <w:t xml:space="preserve"> [48]</w:t>
            </w:r>
          </w:p>
        </w:tc>
        <w:tc>
          <w:tcPr>
            <w:tcW w:w="2564" w:type="dxa"/>
            <w:shd w:val="clear" w:color="000000" w:fill="FFFFFF"/>
            <w:noWrap/>
            <w:vAlign w:val="center"/>
          </w:tcPr>
          <w:p w14:paraId="143CF2F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0141EE7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965DA9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37FB5C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56CD62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B60679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58421A40" w14:textId="77777777" w:rsidTr="008A6ECF">
        <w:trPr>
          <w:jc w:val="center"/>
        </w:trPr>
        <w:tc>
          <w:tcPr>
            <w:tcW w:w="2268" w:type="dxa"/>
            <w:shd w:val="clear" w:color="auto" w:fill="auto"/>
            <w:noWrap/>
          </w:tcPr>
          <w:p w14:paraId="43EDA4D7" w14:textId="111C60B4"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Engoren, 2001</w:t>
            </w:r>
            <w:r w:rsidR="0019393C" w:rsidRPr="008A6ECF">
              <w:rPr>
                <w:rFonts w:ascii="Times New Roman" w:hAnsi="Times New Roman" w:cs="Times New Roman"/>
                <w:noProof/>
                <w:kern w:val="0"/>
                <w:szCs w:val="20"/>
              </w:rPr>
              <w:t xml:space="preserve"> </w:t>
            </w:r>
            <w:r w:rsidR="00197975" w:rsidRPr="008A6ECF">
              <w:rPr>
                <w:rFonts w:ascii="Times New Roman" w:hAnsi="Times New Roman" w:cs="Times New Roman"/>
                <w:noProof/>
                <w:kern w:val="0"/>
                <w:szCs w:val="20"/>
              </w:rPr>
              <w:t>[62]</w:t>
            </w:r>
          </w:p>
        </w:tc>
        <w:tc>
          <w:tcPr>
            <w:tcW w:w="2564" w:type="dxa"/>
            <w:shd w:val="clear" w:color="000000" w:fill="FFFFFF"/>
            <w:noWrap/>
            <w:vAlign w:val="center"/>
          </w:tcPr>
          <w:p w14:paraId="0ED9A4AD" w14:textId="5AAFA5CF"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4E8F28C9" w14:textId="78C81A4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651C79B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07735E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85AD9F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069DCA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3B9480DA" w14:textId="77777777" w:rsidTr="008A6ECF">
        <w:trPr>
          <w:jc w:val="center"/>
        </w:trPr>
        <w:tc>
          <w:tcPr>
            <w:tcW w:w="2268" w:type="dxa"/>
            <w:shd w:val="clear" w:color="auto" w:fill="auto"/>
            <w:noWrap/>
          </w:tcPr>
          <w:p w14:paraId="7AF5FC90" w14:textId="42810358"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Mouren, 2001</w:t>
            </w:r>
            <w:r w:rsidR="00197975" w:rsidRPr="008A6ECF">
              <w:rPr>
                <w:rFonts w:ascii="Times New Roman" w:hAnsi="Times New Roman" w:cs="Times New Roman"/>
                <w:noProof/>
                <w:kern w:val="0"/>
                <w:szCs w:val="20"/>
              </w:rPr>
              <w:t xml:space="preserve"> [72]</w:t>
            </w:r>
          </w:p>
        </w:tc>
        <w:tc>
          <w:tcPr>
            <w:tcW w:w="2564" w:type="dxa"/>
            <w:shd w:val="clear" w:color="000000" w:fill="FFFFFF"/>
            <w:noWrap/>
            <w:vAlign w:val="center"/>
          </w:tcPr>
          <w:p w14:paraId="49E70F0E" w14:textId="7B3345E2"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403977E8" w14:textId="35CC83B8"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77B9E7B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1FBD2B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4CF91F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A1FA89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674DF509" w14:textId="77777777" w:rsidTr="008A6ECF">
        <w:trPr>
          <w:jc w:val="center"/>
        </w:trPr>
        <w:tc>
          <w:tcPr>
            <w:tcW w:w="2268" w:type="dxa"/>
            <w:shd w:val="clear" w:color="auto" w:fill="auto"/>
            <w:noWrap/>
          </w:tcPr>
          <w:p w14:paraId="4B2001AA" w14:textId="0D0C40C9"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Derrode, 2003</w:t>
            </w:r>
            <w:r w:rsidR="00197975" w:rsidRPr="008A6ECF">
              <w:rPr>
                <w:rFonts w:ascii="Times New Roman" w:hAnsi="Times New Roman" w:cs="Times New Roman"/>
                <w:noProof/>
                <w:kern w:val="0"/>
                <w:szCs w:val="20"/>
              </w:rPr>
              <w:t xml:space="preserve"> [49]</w:t>
            </w:r>
          </w:p>
        </w:tc>
        <w:tc>
          <w:tcPr>
            <w:tcW w:w="2564" w:type="dxa"/>
            <w:shd w:val="clear" w:color="000000" w:fill="FFFFFF"/>
            <w:noWrap/>
            <w:vAlign w:val="center"/>
          </w:tcPr>
          <w:p w14:paraId="25ECA1C3" w14:textId="018186DC"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020688D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FBD43A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AD92E7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8D78E8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084877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455D0D0B" w14:textId="77777777" w:rsidTr="008A6ECF">
        <w:trPr>
          <w:jc w:val="center"/>
        </w:trPr>
        <w:tc>
          <w:tcPr>
            <w:tcW w:w="2268" w:type="dxa"/>
            <w:shd w:val="clear" w:color="000000" w:fill="FFFFFF"/>
            <w:noWrap/>
          </w:tcPr>
          <w:p w14:paraId="34BE506F" w14:textId="0D11AA17"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Gerlach, 2003</w:t>
            </w:r>
            <w:r w:rsidR="00197975" w:rsidRPr="008A6ECF">
              <w:rPr>
                <w:rFonts w:ascii="Times New Roman" w:hAnsi="Times New Roman" w:cs="Times New Roman"/>
                <w:noProof/>
                <w:kern w:val="0"/>
                <w:szCs w:val="20"/>
              </w:rPr>
              <w:t xml:space="preserve"> [56]</w:t>
            </w:r>
          </w:p>
        </w:tc>
        <w:tc>
          <w:tcPr>
            <w:tcW w:w="2564" w:type="dxa"/>
            <w:shd w:val="clear" w:color="000000" w:fill="FFFFFF"/>
            <w:noWrap/>
            <w:vAlign w:val="center"/>
          </w:tcPr>
          <w:p w14:paraId="042076F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6C807D87" w14:textId="01E5EDA8"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185C8CC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1921F3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DC34D4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8796D25"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69391D3F" w14:textId="77777777" w:rsidTr="008A6ECF">
        <w:trPr>
          <w:jc w:val="center"/>
        </w:trPr>
        <w:tc>
          <w:tcPr>
            <w:tcW w:w="2268" w:type="dxa"/>
            <w:shd w:val="clear" w:color="000000" w:fill="FFFFFF"/>
            <w:noWrap/>
          </w:tcPr>
          <w:p w14:paraId="1DCA285A" w14:textId="1E5184E2"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Lentschene, 2003</w:t>
            </w:r>
            <w:r w:rsidR="00197975" w:rsidRPr="008A6ECF">
              <w:rPr>
                <w:rFonts w:ascii="Times New Roman" w:hAnsi="Times New Roman" w:cs="Times New Roman"/>
                <w:noProof/>
                <w:kern w:val="0"/>
                <w:szCs w:val="20"/>
              </w:rPr>
              <w:t xml:space="preserve"> [73]</w:t>
            </w:r>
          </w:p>
        </w:tc>
        <w:tc>
          <w:tcPr>
            <w:tcW w:w="2564" w:type="dxa"/>
            <w:shd w:val="clear" w:color="000000" w:fill="FFFFFF"/>
            <w:noWrap/>
            <w:vAlign w:val="center"/>
          </w:tcPr>
          <w:p w14:paraId="6F7AD7D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56B82AF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2549B3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2D49A1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128A59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F65A35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25AA0FD2" w14:textId="77777777" w:rsidTr="008A6ECF">
        <w:trPr>
          <w:jc w:val="center"/>
        </w:trPr>
        <w:tc>
          <w:tcPr>
            <w:tcW w:w="2268" w:type="dxa"/>
            <w:shd w:val="clear" w:color="000000" w:fill="FFFFFF"/>
            <w:noWrap/>
          </w:tcPr>
          <w:p w14:paraId="4F23DA65" w14:textId="683D8C9F"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Damen, 2004</w:t>
            </w:r>
            <w:r w:rsidR="00197975" w:rsidRPr="008A6ECF">
              <w:rPr>
                <w:rFonts w:ascii="Times New Roman" w:hAnsi="Times New Roman" w:cs="Times New Roman"/>
                <w:noProof/>
                <w:kern w:val="0"/>
                <w:szCs w:val="20"/>
              </w:rPr>
              <w:t xml:space="preserve"> [50]</w:t>
            </w:r>
          </w:p>
        </w:tc>
        <w:tc>
          <w:tcPr>
            <w:tcW w:w="2564" w:type="dxa"/>
            <w:shd w:val="clear" w:color="000000" w:fill="FFFFFF"/>
            <w:noWrap/>
            <w:vAlign w:val="center"/>
          </w:tcPr>
          <w:p w14:paraId="2D7E2CB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5C86EC2E" w14:textId="6CDB0844"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3F1F904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8EEDF6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EFCD2E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432A32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062AF9F6" w14:textId="77777777" w:rsidTr="008A6ECF">
        <w:trPr>
          <w:jc w:val="center"/>
        </w:trPr>
        <w:tc>
          <w:tcPr>
            <w:tcW w:w="2268" w:type="dxa"/>
            <w:shd w:val="clear" w:color="000000" w:fill="FFFFFF"/>
            <w:noWrap/>
          </w:tcPr>
          <w:p w14:paraId="082DC069" w14:textId="4F7E4BE4"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Grottke, 2004</w:t>
            </w:r>
            <w:r w:rsidR="00197975" w:rsidRPr="008A6ECF">
              <w:rPr>
                <w:rFonts w:ascii="Times New Roman" w:hAnsi="Times New Roman" w:cs="Times New Roman"/>
                <w:noProof/>
                <w:kern w:val="0"/>
                <w:szCs w:val="20"/>
              </w:rPr>
              <w:t xml:space="preserve"> [74]</w:t>
            </w:r>
          </w:p>
        </w:tc>
        <w:tc>
          <w:tcPr>
            <w:tcW w:w="2564" w:type="dxa"/>
            <w:shd w:val="clear" w:color="000000" w:fill="FFFFFF"/>
            <w:noWrap/>
            <w:vAlign w:val="center"/>
          </w:tcPr>
          <w:p w14:paraId="5E3B3CCE" w14:textId="0CC09832"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2198A1AD" w14:textId="29D9086D"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777F207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30D856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8C3397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47FCEB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1E5501F9" w14:textId="77777777" w:rsidTr="008A6ECF">
        <w:trPr>
          <w:jc w:val="center"/>
        </w:trPr>
        <w:tc>
          <w:tcPr>
            <w:tcW w:w="2268" w:type="dxa"/>
            <w:shd w:val="clear" w:color="000000" w:fill="FFFFFF"/>
            <w:noWrap/>
          </w:tcPr>
          <w:p w14:paraId="39C408EA" w14:textId="03B5CB7B"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Djian, 2006</w:t>
            </w:r>
            <w:r w:rsidR="00197975" w:rsidRPr="008A6ECF">
              <w:rPr>
                <w:rFonts w:ascii="Times New Roman" w:hAnsi="Times New Roman" w:cs="Times New Roman"/>
                <w:noProof/>
                <w:kern w:val="0"/>
                <w:szCs w:val="20"/>
              </w:rPr>
              <w:t xml:space="preserve"> [57]</w:t>
            </w:r>
          </w:p>
        </w:tc>
        <w:tc>
          <w:tcPr>
            <w:tcW w:w="2564" w:type="dxa"/>
            <w:shd w:val="clear" w:color="000000" w:fill="FFFFFF"/>
            <w:noWrap/>
            <w:vAlign w:val="center"/>
          </w:tcPr>
          <w:p w14:paraId="3096DBD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267C90FD" w14:textId="06250169"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13D2F12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E797A2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550B52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441E0AB"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46AC6D19" w14:textId="77777777" w:rsidTr="008A6ECF">
        <w:trPr>
          <w:jc w:val="center"/>
        </w:trPr>
        <w:tc>
          <w:tcPr>
            <w:tcW w:w="2268" w:type="dxa"/>
            <w:shd w:val="clear" w:color="000000" w:fill="FFFFFF"/>
            <w:noWrap/>
          </w:tcPr>
          <w:p w14:paraId="3E397F0E" w14:textId="70A20994"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Guggenberger, 2006</w:t>
            </w:r>
            <w:r w:rsidR="00197975" w:rsidRPr="008A6ECF">
              <w:rPr>
                <w:rFonts w:ascii="Times New Roman" w:hAnsi="Times New Roman" w:cs="Times New Roman"/>
                <w:noProof/>
                <w:kern w:val="0"/>
                <w:szCs w:val="20"/>
              </w:rPr>
              <w:t xml:space="preserve"> </w:t>
            </w:r>
            <w:r w:rsidR="000968D1" w:rsidRPr="008A6ECF">
              <w:rPr>
                <w:rFonts w:ascii="Times New Roman" w:hAnsi="Times New Roman" w:cs="Times New Roman"/>
                <w:noProof/>
                <w:kern w:val="0"/>
                <w:szCs w:val="20"/>
              </w:rPr>
              <w:t>[63]</w:t>
            </w:r>
          </w:p>
        </w:tc>
        <w:tc>
          <w:tcPr>
            <w:tcW w:w="2564" w:type="dxa"/>
            <w:shd w:val="clear" w:color="000000" w:fill="FFFFFF"/>
            <w:noWrap/>
            <w:vAlign w:val="center"/>
          </w:tcPr>
          <w:p w14:paraId="3ECC0E82" w14:textId="0AAC7BB6"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35556393" w14:textId="54B3DB61"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27D9C9C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91ECD2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DB146A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4F06DA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047379C6" w14:textId="77777777" w:rsidTr="008A6ECF">
        <w:trPr>
          <w:jc w:val="center"/>
        </w:trPr>
        <w:tc>
          <w:tcPr>
            <w:tcW w:w="2268" w:type="dxa"/>
            <w:shd w:val="clear" w:color="000000" w:fill="FFFFFF"/>
            <w:noWrap/>
          </w:tcPr>
          <w:p w14:paraId="5FE23D9C" w14:textId="15A82891"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Bilotta, 2007</w:t>
            </w:r>
            <w:r w:rsidR="000968D1" w:rsidRPr="008A6ECF">
              <w:rPr>
                <w:rFonts w:ascii="Times New Roman" w:hAnsi="Times New Roman" w:cs="Times New Roman"/>
                <w:noProof/>
                <w:kern w:val="0"/>
                <w:szCs w:val="20"/>
              </w:rPr>
              <w:t xml:space="preserve"> [58]</w:t>
            </w:r>
          </w:p>
        </w:tc>
        <w:tc>
          <w:tcPr>
            <w:tcW w:w="2564" w:type="dxa"/>
            <w:shd w:val="clear" w:color="000000" w:fill="FFFFFF"/>
            <w:noWrap/>
            <w:vAlign w:val="center"/>
          </w:tcPr>
          <w:p w14:paraId="0562683C" w14:textId="67AC206D"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2B45821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49D74D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79841E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72641E5"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1BAC06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19DB4818" w14:textId="77777777" w:rsidTr="008A6ECF">
        <w:trPr>
          <w:jc w:val="center"/>
        </w:trPr>
        <w:tc>
          <w:tcPr>
            <w:tcW w:w="2268" w:type="dxa"/>
            <w:shd w:val="clear" w:color="000000" w:fill="FFFFFF"/>
            <w:noWrap/>
          </w:tcPr>
          <w:p w14:paraId="5D13524E" w14:textId="370EADBC"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Baerdemaeker, 2007</w:t>
            </w:r>
            <w:r w:rsidR="000968D1" w:rsidRPr="008A6ECF">
              <w:rPr>
                <w:rFonts w:ascii="Times New Roman" w:hAnsi="Times New Roman" w:cs="Times New Roman"/>
                <w:noProof/>
                <w:kern w:val="0"/>
                <w:szCs w:val="20"/>
              </w:rPr>
              <w:t xml:space="preserve"> [51]</w:t>
            </w:r>
          </w:p>
        </w:tc>
        <w:tc>
          <w:tcPr>
            <w:tcW w:w="2564" w:type="dxa"/>
            <w:shd w:val="clear" w:color="000000" w:fill="FFFFFF"/>
            <w:noWrap/>
            <w:vAlign w:val="center"/>
          </w:tcPr>
          <w:p w14:paraId="49496F13" w14:textId="295BE9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2137059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6DE5BF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B7A814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5BE27E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B0DC21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6B23DC1F" w14:textId="77777777" w:rsidTr="008A6ECF">
        <w:trPr>
          <w:jc w:val="center"/>
        </w:trPr>
        <w:tc>
          <w:tcPr>
            <w:tcW w:w="2268" w:type="dxa"/>
            <w:shd w:val="clear" w:color="000000" w:fill="FFFFFF"/>
            <w:noWrap/>
          </w:tcPr>
          <w:p w14:paraId="0C69777F" w14:textId="0ED5D850"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Lison, 2007</w:t>
            </w:r>
            <w:r w:rsidR="000968D1" w:rsidRPr="008A6ECF">
              <w:rPr>
                <w:rFonts w:ascii="Times New Roman" w:hAnsi="Times New Roman" w:cs="Times New Roman"/>
                <w:noProof/>
                <w:kern w:val="0"/>
                <w:szCs w:val="20"/>
              </w:rPr>
              <w:t xml:space="preserve"> [59]</w:t>
            </w:r>
          </w:p>
        </w:tc>
        <w:tc>
          <w:tcPr>
            <w:tcW w:w="2564" w:type="dxa"/>
            <w:shd w:val="clear" w:color="000000" w:fill="FFFFFF"/>
            <w:noWrap/>
            <w:vAlign w:val="center"/>
          </w:tcPr>
          <w:p w14:paraId="4519EE25" w14:textId="2C05433E"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0ED1E553" w14:textId="12F407F6"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2557598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3114DC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9E0BF2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E1307E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5CA20416" w14:textId="77777777" w:rsidTr="008A6ECF">
        <w:trPr>
          <w:jc w:val="center"/>
        </w:trPr>
        <w:tc>
          <w:tcPr>
            <w:tcW w:w="2268" w:type="dxa"/>
            <w:shd w:val="clear" w:color="000000" w:fill="FFFFFF"/>
            <w:noWrap/>
          </w:tcPr>
          <w:p w14:paraId="59C086F9" w14:textId="68997FED"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Martorano, 2008</w:t>
            </w:r>
            <w:r w:rsidR="000968D1" w:rsidRPr="008A6ECF">
              <w:rPr>
                <w:rFonts w:ascii="Times New Roman" w:hAnsi="Times New Roman" w:cs="Times New Roman"/>
                <w:noProof/>
                <w:kern w:val="0"/>
                <w:szCs w:val="20"/>
              </w:rPr>
              <w:t xml:space="preserve"> [60]</w:t>
            </w:r>
          </w:p>
        </w:tc>
        <w:tc>
          <w:tcPr>
            <w:tcW w:w="2564" w:type="dxa"/>
            <w:shd w:val="clear" w:color="000000" w:fill="FFFFFF"/>
            <w:noWrap/>
            <w:vAlign w:val="center"/>
          </w:tcPr>
          <w:p w14:paraId="4A06E615" w14:textId="27DD7593"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05B5957D" w14:textId="36E2152D"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2234986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6C87A6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40C44A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5B21A2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3680B3F5" w14:textId="77777777" w:rsidTr="008A6ECF">
        <w:trPr>
          <w:jc w:val="center"/>
        </w:trPr>
        <w:tc>
          <w:tcPr>
            <w:tcW w:w="2268" w:type="dxa"/>
            <w:shd w:val="clear" w:color="000000" w:fill="FFFFFF"/>
            <w:noWrap/>
          </w:tcPr>
          <w:p w14:paraId="4E83A97E" w14:textId="30FB924A"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Simoni, 2008</w:t>
            </w:r>
            <w:r w:rsidR="000968D1" w:rsidRPr="008A6ECF">
              <w:rPr>
                <w:rFonts w:ascii="Times New Roman" w:hAnsi="Times New Roman" w:cs="Times New Roman"/>
                <w:noProof/>
                <w:kern w:val="0"/>
                <w:szCs w:val="20"/>
              </w:rPr>
              <w:t xml:space="preserve"> [52]</w:t>
            </w:r>
          </w:p>
        </w:tc>
        <w:tc>
          <w:tcPr>
            <w:tcW w:w="2564" w:type="dxa"/>
            <w:shd w:val="clear" w:color="000000" w:fill="FFFFFF"/>
            <w:noWrap/>
            <w:vAlign w:val="center"/>
          </w:tcPr>
          <w:p w14:paraId="2C0A170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1A22094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6CA1F2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3196CB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16C6AA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743FE5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20C2C868" w14:textId="77777777" w:rsidTr="008A6ECF">
        <w:trPr>
          <w:jc w:val="center"/>
        </w:trPr>
        <w:tc>
          <w:tcPr>
            <w:tcW w:w="2268" w:type="dxa"/>
            <w:shd w:val="clear" w:color="000000" w:fill="FFFFFF"/>
            <w:noWrap/>
          </w:tcPr>
          <w:p w14:paraId="028496DF" w14:textId="2C8D65AF"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Liao, 2009</w:t>
            </w:r>
            <w:r w:rsidR="000968D1" w:rsidRPr="008A6ECF">
              <w:rPr>
                <w:rFonts w:ascii="Times New Roman" w:hAnsi="Times New Roman" w:cs="Times New Roman"/>
                <w:noProof/>
                <w:kern w:val="0"/>
                <w:szCs w:val="20"/>
              </w:rPr>
              <w:t xml:space="preserve"> </w:t>
            </w:r>
            <w:r w:rsidR="00EE75D4" w:rsidRPr="008A6ECF">
              <w:rPr>
                <w:rFonts w:ascii="Times New Roman" w:hAnsi="Times New Roman" w:cs="Times New Roman"/>
                <w:noProof/>
                <w:kern w:val="0"/>
                <w:szCs w:val="20"/>
              </w:rPr>
              <w:t>[75]</w:t>
            </w:r>
          </w:p>
        </w:tc>
        <w:tc>
          <w:tcPr>
            <w:tcW w:w="2564" w:type="dxa"/>
            <w:shd w:val="clear" w:color="000000" w:fill="FFFFFF"/>
            <w:noWrap/>
            <w:vAlign w:val="center"/>
          </w:tcPr>
          <w:p w14:paraId="339CACD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1C9EDCE5" w14:textId="1A532AA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158CF73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BF3B68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FAEBEA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DD3C89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2549D33A" w14:textId="77777777" w:rsidTr="008A6ECF">
        <w:trPr>
          <w:jc w:val="center"/>
        </w:trPr>
        <w:tc>
          <w:tcPr>
            <w:tcW w:w="2268" w:type="dxa"/>
            <w:shd w:val="clear" w:color="000000" w:fill="FFFFFF"/>
            <w:noWrap/>
          </w:tcPr>
          <w:p w14:paraId="6B8F142C" w14:textId="76A71B4F"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Zhang, 2009</w:t>
            </w:r>
            <w:r w:rsidR="00EE75D4" w:rsidRPr="008A6ECF">
              <w:rPr>
                <w:rFonts w:ascii="Times New Roman" w:hAnsi="Times New Roman" w:cs="Times New Roman"/>
                <w:noProof/>
                <w:kern w:val="0"/>
                <w:szCs w:val="20"/>
              </w:rPr>
              <w:t xml:space="preserve"> [53]</w:t>
            </w:r>
          </w:p>
        </w:tc>
        <w:tc>
          <w:tcPr>
            <w:tcW w:w="2564" w:type="dxa"/>
            <w:shd w:val="clear" w:color="000000" w:fill="FFFFFF"/>
            <w:noWrap/>
            <w:vAlign w:val="center"/>
          </w:tcPr>
          <w:p w14:paraId="6B05C661"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579874B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EC38075"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D23BD6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F25FB6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F2A4FF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3FAC8522" w14:textId="77777777" w:rsidTr="008A6ECF">
        <w:trPr>
          <w:jc w:val="center"/>
        </w:trPr>
        <w:tc>
          <w:tcPr>
            <w:tcW w:w="2268" w:type="dxa"/>
            <w:shd w:val="clear" w:color="000000" w:fill="FFFFFF"/>
            <w:noWrap/>
          </w:tcPr>
          <w:p w14:paraId="1C392985" w14:textId="769EBFB0"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Bidgoli, 2011</w:t>
            </w:r>
            <w:r w:rsidR="00EE75D4" w:rsidRPr="008A6ECF">
              <w:rPr>
                <w:rFonts w:ascii="Times New Roman" w:hAnsi="Times New Roman" w:cs="Times New Roman"/>
                <w:noProof/>
                <w:kern w:val="0"/>
                <w:szCs w:val="20"/>
              </w:rPr>
              <w:t xml:space="preserve"> [54]</w:t>
            </w:r>
          </w:p>
        </w:tc>
        <w:tc>
          <w:tcPr>
            <w:tcW w:w="2564" w:type="dxa"/>
            <w:shd w:val="clear" w:color="000000" w:fill="FFFFFF"/>
            <w:noWrap/>
            <w:vAlign w:val="center"/>
          </w:tcPr>
          <w:p w14:paraId="57FA97C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439E6E1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FF12671"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15C939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797003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6EF26B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24145459" w14:textId="77777777" w:rsidTr="008A6ECF">
        <w:trPr>
          <w:jc w:val="center"/>
        </w:trPr>
        <w:tc>
          <w:tcPr>
            <w:tcW w:w="2268" w:type="dxa"/>
            <w:shd w:val="clear" w:color="000000" w:fill="FFFFFF"/>
            <w:noWrap/>
          </w:tcPr>
          <w:p w14:paraId="587C369A" w14:textId="6A21F563"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Yang, 2011</w:t>
            </w:r>
            <w:r w:rsidR="00EE75D4" w:rsidRPr="008A6ECF">
              <w:rPr>
                <w:rFonts w:ascii="Times New Roman" w:hAnsi="Times New Roman" w:cs="Times New Roman"/>
                <w:noProof/>
                <w:kern w:val="0"/>
                <w:szCs w:val="20"/>
              </w:rPr>
              <w:t xml:space="preserve"> [76]</w:t>
            </w:r>
          </w:p>
        </w:tc>
        <w:tc>
          <w:tcPr>
            <w:tcW w:w="2564" w:type="dxa"/>
            <w:shd w:val="clear" w:color="000000" w:fill="FFFFFF"/>
            <w:noWrap/>
            <w:vAlign w:val="center"/>
          </w:tcPr>
          <w:p w14:paraId="30479633" w14:textId="3A5E6239"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4559FDB7" w14:textId="03981134"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192D83">
              <w:rPr>
                <w:rFonts w:ascii="Times New Roman" w:eastAsia="바탕체" w:hAnsi="Times New Roman" w:cs="Times New Roman"/>
                <w:szCs w:val="20"/>
                <w:vertAlign w:val="superscript"/>
              </w:rPr>
              <w:t xml:space="preserve"> b</w:t>
            </w:r>
          </w:p>
        </w:tc>
        <w:tc>
          <w:tcPr>
            <w:tcW w:w="1951" w:type="dxa"/>
            <w:shd w:val="clear" w:color="000000" w:fill="FFFFFF"/>
            <w:noWrap/>
            <w:vAlign w:val="center"/>
          </w:tcPr>
          <w:p w14:paraId="2867317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9E28AB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2F03D1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5644E1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rPr>
              <w:t>High</w:t>
            </w:r>
            <w:r w:rsidRPr="00A92F42">
              <w:rPr>
                <w:rFonts w:ascii="Times New Roman" w:eastAsia="맑은 고딕" w:hAnsi="Times New Roman" w:cs="Times New Roman"/>
                <w:kern w:val="0"/>
                <w:szCs w:val="20"/>
                <w:lang w:eastAsia="zh-CN"/>
              </w:rPr>
              <w:t xml:space="preserve"> risk</w:t>
            </w:r>
          </w:p>
        </w:tc>
      </w:tr>
      <w:tr w:rsidR="00A92F42" w:rsidRPr="00A92F42" w14:paraId="18384DEE" w14:textId="77777777" w:rsidTr="008A6ECF">
        <w:trPr>
          <w:jc w:val="center"/>
        </w:trPr>
        <w:tc>
          <w:tcPr>
            <w:tcW w:w="2268" w:type="dxa"/>
            <w:shd w:val="clear" w:color="000000" w:fill="FFFFFF"/>
            <w:noWrap/>
          </w:tcPr>
          <w:p w14:paraId="3AF49035" w14:textId="2B031B72"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Lili, 2012</w:t>
            </w:r>
            <w:r w:rsidR="00EE75D4" w:rsidRPr="008A6ECF">
              <w:rPr>
                <w:rFonts w:ascii="Times New Roman" w:hAnsi="Times New Roman" w:cs="Times New Roman"/>
                <w:noProof/>
                <w:kern w:val="0"/>
                <w:szCs w:val="20"/>
              </w:rPr>
              <w:t xml:space="preserve"> [77]</w:t>
            </w:r>
          </w:p>
        </w:tc>
        <w:tc>
          <w:tcPr>
            <w:tcW w:w="2564" w:type="dxa"/>
            <w:shd w:val="clear" w:color="000000" w:fill="FFFFFF"/>
            <w:noWrap/>
            <w:vAlign w:val="center"/>
          </w:tcPr>
          <w:p w14:paraId="534D0BBB"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4DC7F3E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AE4BF2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4854981"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8619EA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410166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61D2E8AE" w14:textId="77777777" w:rsidTr="008A6ECF">
        <w:trPr>
          <w:jc w:val="center"/>
        </w:trPr>
        <w:tc>
          <w:tcPr>
            <w:tcW w:w="2268" w:type="dxa"/>
            <w:shd w:val="clear" w:color="000000" w:fill="FFFFFF"/>
            <w:noWrap/>
          </w:tcPr>
          <w:p w14:paraId="43125523" w14:textId="72AD7B7D"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Yeganeh, 2013</w:t>
            </w:r>
            <w:r w:rsidR="00EE75D4" w:rsidRPr="008A6ECF">
              <w:rPr>
                <w:rFonts w:ascii="Times New Roman" w:hAnsi="Times New Roman" w:cs="Times New Roman"/>
                <w:noProof/>
                <w:kern w:val="0"/>
                <w:szCs w:val="20"/>
              </w:rPr>
              <w:t xml:space="preserve"> [55]</w:t>
            </w:r>
          </w:p>
        </w:tc>
        <w:tc>
          <w:tcPr>
            <w:tcW w:w="2564" w:type="dxa"/>
            <w:shd w:val="clear" w:color="000000" w:fill="FFFFFF"/>
            <w:noWrap/>
            <w:vAlign w:val="center"/>
          </w:tcPr>
          <w:p w14:paraId="315909F7" w14:textId="3F1753D3"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3FE011F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21CE96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A33A7C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AB86B7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FFE821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5522FF0E" w14:textId="77777777" w:rsidTr="008A6ECF">
        <w:trPr>
          <w:jc w:val="center"/>
        </w:trPr>
        <w:tc>
          <w:tcPr>
            <w:tcW w:w="2268" w:type="dxa"/>
            <w:shd w:val="clear" w:color="000000" w:fill="FFFFFF"/>
            <w:noWrap/>
          </w:tcPr>
          <w:p w14:paraId="73353A24" w14:textId="23F08E9D"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Macario-Gerard, 2014</w:t>
            </w:r>
            <w:r w:rsidR="00EE75D4" w:rsidRPr="008A6ECF">
              <w:rPr>
                <w:rFonts w:ascii="Times New Roman" w:hAnsi="Times New Roman" w:cs="Times New Roman"/>
                <w:noProof/>
                <w:kern w:val="0"/>
                <w:szCs w:val="20"/>
              </w:rPr>
              <w:t xml:space="preserve"> [70]</w:t>
            </w:r>
          </w:p>
        </w:tc>
        <w:tc>
          <w:tcPr>
            <w:tcW w:w="2564" w:type="dxa"/>
            <w:shd w:val="clear" w:color="000000" w:fill="FFFFFF"/>
            <w:noWrap/>
            <w:vAlign w:val="center"/>
          </w:tcPr>
          <w:p w14:paraId="5C047C9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332CEDCC"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DAB7A6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682E23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62C0416"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1A57FC1"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096DF43E" w14:textId="77777777" w:rsidTr="008A6ECF">
        <w:trPr>
          <w:jc w:val="center"/>
        </w:trPr>
        <w:tc>
          <w:tcPr>
            <w:tcW w:w="2268" w:type="dxa"/>
            <w:shd w:val="clear" w:color="000000" w:fill="FFFFFF"/>
            <w:noWrap/>
          </w:tcPr>
          <w:p w14:paraId="3A9FA429" w14:textId="77DA32A2"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Bhavsar, 2016</w:t>
            </w:r>
            <w:r w:rsidR="00EE75D4" w:rsidRPr="008A6ECF">
              <w:rPr>
                <w:rFonts w:ascii="Times New Roman" w:hAnsi="Times New Roman" w:cs="Times New Roman"/>
                <w:noProof/>
                <w:kern w:val="0"/>
                <w:szCs w:val="20"/>
              </w:rPr>
              <w:t xml:space="preserve"> </w:t>
            </w:r>
            <w:r w:rsidR="00EA63FD" w:rsidRPr="008A6ECF">
              <w:rPr>
                <w:rFonts w:ascii="Times New Roman" w:hAnsi="Times New Roman" w:cs="Times New Roman"/>
                <w:noProof/>
                <w:kern w:val="0"/>
                <w:szCs w:val="20"/>
              </w:rPr>
              <w:t>[64]</w:t>
            </w:r>
          </w:p>
        </w:tc>
        <w:tc>
          <w:tcPr>
            <w:tcW w:w="2564" w:type="dxa"/>
            <w:shd w:val="clear" w:color="000000" w:fill="FFFFFF"/>
            <w:noWrap/>
            <w:vAlign w:val="center"/>
          </w:tcPr>
          <w:p w14:paraId="19699E3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03E6D43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966D7C1"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96FE84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52F75A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8C0D9B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4FA1DE01" w14:textId="77777777" w:rsidTr="008A6ECF">
        <w:trPr>
          <w:jc w:val="center"/>
        </w:trPr>
        <w:tc>
          <w:tcPr>
            <w:tcW w:w="2268" w:type="dxa"/>
            <w:shd w:val="clear" w:color="000000" w:fill="FFFFFF"/>
            <w:noWrap/>
          </w:tcPr>
          <w:p w14:paraId="5A3F9410" w14:textId="25036407"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Ohnesorge, 2016</w:t>
            </w:r>
            <w:r w:rsidR="00EA63FD" w:rsidRPr="008A6ECF">
              <w:rPr>
                <w:rFonts w:ascii="Times New Roman" w:hAnsi="Times New Roman" w:cs="Times New Roman"/>
                <w:noProof/>
                <w:kern w:val="0"/>
                <w:szCs w:val="20"/>
              </w:rPr>
              <w:t xml:space="preserve"> [67]</w:t>
            </w:r>
          </w:p>
        </w:tc>
        <w:tc>
          <w:tcPr>
            <w:tcW w:w="2564" w:type="dxa"/>
            <w:shd w:val="clear" w:color="000000" w:fill="FFFFFF"/>
            <w:noWrap/>
            <w:vAlign w:val="center"/>
          </w:tcPr>
          <w:p w14:paraId="542003BA" w14:textId="430A724F"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r w:rsidR="008A0F7D" w:rsidRPr="009B4535">
              <w:rPr>
                <w:rFonts w:ascii="Times New Roman" w:eastAsia="바탕체" w:hAnsi="Times New Roman" w:cs="Times New Roman"/>
                <w:szCs w:val="20"/>
                <w:vertAlign w:val="superscript"/>
              </w:rPr>
              <w:t xml:space="preserve"> a</w:t>
            </w:r>
          </w:p>
        </w:tc>
        <w:tc>
          <w:tcPr>
            <w:tcW w:w="2335" w:type="dxa"/>
            <w:shd w:val="clear" w:color="000000" w:fill="FFFFFF"/>
            <w:noWrap/>
            <w:vAlign w:val="center"/>
          </w:tcPr>
          <w:p w14:paraId="6B3BCF35"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0891FE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7991637"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6F6123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925F12B"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Some concern</w:t>
            </w:r>
          </w:p>
        </w:tc>
      </w:tr>
      <w:tr w:rsidR="00A92F42" w:rsidRPr="00A92F42" w14:paraId="275AC38C" w14:textId="77777777" w:rsidTr="008A6ECF">
        <w:trPr>
          <w:jc w:val="center"/>
        </w:trPr>
        <w:tc>
          <w:tcPr>
            <w:tcW w:w="2268" w:type="dxa"/>
            <w:shd w:val="clear" w:color="000000" w:fill="FFFFFF"/>
            <w:noWrap/>
          </w:tcPr>
          <w:p w14:paraId="0FCEAEF9" w14:textId="4D10FFC5"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Rasmussen, 2016</w:t>
            </w:r>
            <w:r w:rsidR="00EA63FD" w:rsidRPr="008A6ECF">
              <w:rPr>
                <w:rFonts w:ascii="Times New Roman" w:hAnsi="Times New Roman" w:cs="Times New Roman"/>
                <w:noProof/>
                <w:kern w:val="0"/>
                <w:szCs w:val="20"/>
              </w:rPr>
              <w:t xml:space="preserve"> [65]</w:t>
            </w:r>
          </w:p>
        </w:tc>
        <w:tc>
          <w:tcPr>
            <w:tcW w:w="2564" w:type="dxa"/>
            <w:shd w:val="clear" w:color="000000" w:fill="FFFFFF"/>
            <w:noWrap/>
            <w:vAlign w:val="center"/>
          </w:tcPr>
          <w:p w14:paraId="071B3B6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3AC3D4E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5CBC258"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74EB595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03CE973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78B5579"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3D1D3EDA" w14:textId="77777777" w:rsidTr="008A6ECF">
        <w:trPr>
          <w:jc w:val="center"/>
        </w:trPr>
        <w:tc>
          <w:tcPr>
            <w:tcW w:w="2268" w:type="dxa"/>
            <w:shd w:val="clear" w:color="000000" w:fill="FFFFFF"/>
            <w:noWrap/>
          </w:tcPr>
          <w:p w14:paraId="600C9B5D" w14:textId="3D5D42FD"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Ouyang, 2019</w:t>
            </w:r>
            <w:r w:rsidR="00EA63FD" w:rsidRPr="008A6ECF">
              <w:rPr>
                <w:rFonts w:ascii="Times New Roman" w:hAnsi="Times New Roman" w:cs="Times New Roman"/>
                <w:noProof/>
                <w:kern w:val="0"/>
                <w:szCs w:val="20"/>
              </w:rPr>
              <w:t xml:space="preserve"> [68]</w:t>
            </w:r>
          </w:p>
        </w:tc>
        <w:tc>
          <w:tcPr>
            <w:tcW w:w="2564" w:type="dxa"/>
            <w:shd w:val="clear" w:color="000000" w:fill="FFFFFF"/>
            <w:noWrap/>
            <w:vAlign w:val="center"/>
          </w:tcPr>
          <w:p w14:paraId="5EB11FE4"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4C21574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361D21E5"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6AA1A65"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16C3641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60E49B0D"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449564C4" w14:textId="77777777" w:rsidTr="008A6ECF">
        <w:trPr>
          <w:jc w:val="center"/>
        </w:trPr>
        <w:tc>
          <w:tcPr>
            <w:tcW w:w="2268" w:type="dxa"/>
            <w:shd w:val="clear" w:color="000000" w:fill="FFFFFF"/>
            <w:noWrap/>
          </w:tcPr>
          <w:p w14:paraId="26011813" w14:textId="0EAC97DF"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Dolsan,2020</w:t>
            </w:r>
            <w:r w:rsidR="00EA63FD" w:rsidRPr="008A6ECF">
              <w:rPr>
                <w:rFonts w:ascii="Times New Roman" w:hAnsi="Times New Roman" w:cs="Times New Roman"/>
                <w:noProof/>
                <w:kern w:val="0"/>
                <w:szCs w:val="20"/>
              </w:rPr>
              <w:t xml:space="preserve"> [69]</w:t>
            </w:r>
          </w:p>
        </w:tc>
        <w:tc>
          <w:tcPr>
            <w:tcW w:w="2564" w:type="dxa"/>
            <w:shd w:val="clear" w:color="000000" w:fill="FFFFFF"/>
            <w:noWrap/>
            <w:vAlign w:val="center"/>
          </w:tcPr>
          <w:p w14:paraId="13055371"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shd w:val="clear" w:color="000000" w:fill="FFFFFF"/>
            <w:noWrap/>
            <w:vAlign w:val="center"/>
          </w:tcPr>
          <w:p w14:paraId="4E5ED4E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271AFE0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5191524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F0D420F"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shd w:val="clear" w:color="000000" w:fill="FFFFFF"/>
            <w:noWrap/>
            <w:vAlign w:val="center"/>
          </w:tcPr>
          <w:p w14:paraId="4AAC0700"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A92F42" w14:paraId="23178936" w14:textId="77777777" w:rsidTr="008A6ECF">
        <w:trPr>
          <w:jc w:val="center"/>
        </w:trPr>
        <w:tc>
          <w:tcPr>
            <w:tcW w:w="2268" w:type="dxa"/>
            <w:tcBorders>
              <w:bottom w:val="single" w:sz="4" w:space="0" w:color="auto"/>
            </w:tcBorders>
            <w:shd w:val="clear" w:color="000000" w:fill="FFFFFF"/>
            <w:noWrap/>
          </w:tcPr>
          <w:p w14:paraId="32477DE8" w14:textId="039DAF02" w:rsidR="00A92F42" w:rsidRPr="00A92F42" w:rsidRDefault="00A92F42" w:rsidP="00A92F42">
            <w:pPr>
              <w:widowControl/>
              <w:wordWrap/>
              <w:autoSpaceDE/>
              <w:autoSpaceDN/>
              <w:jc w:val="left"/>
              <w:rPr>
                <w:rFonts w:ascii="Times New Roman" w:hAnsi="Times New Roman" w:cs="Times New Roman"/>
                <w:noProof/>
                <w:kern w:val="0"/>
                <w:szCs w:val="20"/>
              </w:rPr>
            </w:pPr>
            <w:r w:rsidRPr="00A92F42">
              <w:rPr>
                <w:rFonts w:ascii="Times New Roman" w:eastAsia="SimSun" w:hAnsi="Times New Roman" w:cs="Times New Roman"/>
                <w:noProof/>
                <w:kern w:val="0"/>
                <w:szCs w:val="20"/>
                <w:lang w:eastAsia="zh-CN"/>
              </w:rPr>
              <w:t>Liu,2020</w:t>
            </w:r>
            <w:r w:rsidR="00EA63FD" w:rsidRPr="008A6ECF">
              <w:rPr>
                <w:rFonts w:ascii="Times New Roman" w:hAnsi="Times New Roman" w:cs="Times New Roman"/>
                <w:noProof/>
                <w:kern w:val="0"/>
                <w:szCs w:val="20"/>
              </w:rPr>
              <w:t xml:space="preserve"> [61]</w:t>
            </w:r>
          </w:p>
        </w:tc>
        <w:tc>
          <w:tcPr>
            <w:tcW w:w="2564" w:type="dxa"/>
            <w:tcBorders>
              <w:bottom w:val="single" w:sz="4" w:space="0" w:color="auto"/>
            </w:tcBorders>
            <w:shd w:val="clear" w:color="000000" w:fill="FFFFFF"/>
            <w:noWrap/>
            <w:vAlign w:val="center"/>
          </w:tcPr>
          <w:p w14:paraId="7BB60AC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2335" w:type="dxa"/>
            <w:tcBorders>
              <w:bottom w:val="single" w:sz="4" w:space="0" w:color="auto"/>
            </w:tcBorders>
            <w:shd w:val="clear" w:color="000000" w:fill="FFFFFF"/>
            <w:noWrap/>
            <w:vAlign w:val="center"/>
          </w:tcPr>
          <w:p w14:paraId="11C8DB9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bottom w:val="single" w:sz="4" w:space="0" w:color="auto"/>
            </w:tcBorders>
            <w:shd w:val="clear" w:color="000000" w:fill="FFFFFF"/>
            <w:noWrap/>
            <w:vAlign w:val="center"/>
          </w:tcPr>
          <w:p w14:paraId="619D4BEE"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bottom w:val="single" w:sz="4" w:space="0" w:color="auto"/>
            </w:tcBorders>
            <w:shd w:val="clear" w:color="000000" w:fill="FFFFFF"/>
            <w:noWrap/>
            <w:vAlign w:val="center"/>
          </w:tcPr>
          <w:p w14:paraId="6A76D102"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bottom w:val="single" w:sz="4" w:space="0" w:color="auto"/>
            </w:tcBorders>
            <w:shd w:val="clear" w:color="000000" w:fill="FFFFFF"/>
            <w:noWrap/>
            <w:vAlign w:val="center"/>
          </w:tcPr>
          <w:p w14:paraId="6B3D3AFA"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c>
          <w:tcPr>
            <w:tcW w:w="1951" w:type="dxa"/>
            <w:tcBorders>
              <w:bottom w:val="single" w:sz="4" w:space="0" w:color="auto"/>
            </w:tcBorders>
            <w:shd w:val="clear" w:color="000000" w:fill="FFFFFF"/>
            <w:noWrap/>
            <w:vAlign w:val="center"/>
          </w:tcPr>
          <w:p w14:paraId="270C6F53" w14:textId="77777777" w:rsidR="00A92F42" w:rsidRPr="00A92F42"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A92F42">
              <w:rPr>
                <w:rFonts w:ascii="Times New Roman" w:eastAsia="맑은 고딕" w:hAnsi="Times New Roman" w:cs="Times New Roman"/>
                <w:kern w:val="0"/>
                <w:szCs w:val="20"/>
                <w:lang w:eastAsia="zh-CN"/>
              </w:rPr>
              <w:t>Low risk</w:t>
            </w:r>
          </w:p>
        </w:tc>
      </w:tr>
      <w:tr w:rsidR="00A92F42" w:rsidRPr="00192D83" w14:paraId="22DBD58B" w14:textId="77777777" w:rsidTr="008A6ECF">
        <w:trPr>
          <w:jc w:val="center"/>
        </w:trPr>
        <w:tc>
          <w:tcPr>
            <w:tcW w:w="2268" w:type="dxa"/>
            <w:tcBorders>
              <w:top w:val="single" w:sz="4" w:space="0" w:color="auto"/>
              <w:bottom w:val="single" w:sz="12" w:space="0" w:color="auto"/>
            </w:tcBorders>
            <w:shd w:val="clear" w:color="000000" w:fill="FFFFFF"/>
            <w:noWrap/>
          </w:tcPr>
          <w:p w14:paraId="58F7B016" w14:textId="10FBF697" w:rsidR="00A92F42" w:rsidRPr="00192D83" w:rsidRDefault="00A92F42" w:rsidP="00A92F42">
            <w:pPr>
              <w:widowControl/>
              <w:wordWrap/>
              <w:autoSpaceDE/>
              <w:autoSpaceDN/>
              <w:spacing w:line="260" w:lineRule="atLeast"/>
              <w:rPr>
                <w:rFonts w:ascii="Times New Roman" w:hAnsi="Times New Roman" w:cs="Times New Roman"/>
                <w:noProof/>
                <w:kern w:val="0"/>
                <w:szCs w:val="20"/>
              </w:rPr>
            </w:pPr>
            <w:r w:rsidRPr="00192D83">
              <w:rPr>
                <w:rFonts w:ascii="Times New Roman" w:eastAsia="SimSun" w:hAnsi="Times New Roman" w:cs="Times New Roman"/>
                <w:noProof/>
                <w:kern w:val="0"/>
                <w:szCs w:val="20"/>
                <w:lang w:eastAsia="zh-CN"/>
              </w:rPr>
              <w:lastRenderedPageBreak/>
              <w:t>Poterman,2020</w:t>
            </w:r>
            <w:r w:rsidR="00EA63FD" w:rsidRPr="00192D83">
              <w:rPr>
                <w:rFonts w:ascii="Times New Roman" w:hAnsi="Times New Roman" w:cs="Times New Roman"/>
                <w:noProof/>
                <w:kern w:val="0"/>
                <w:szCs w:val="20"/>
              </w:rPr>
              <w:t xml:space="preserve"> [66]</w:t>
            </w:r>
          </w:p>
        </w:tc>
        <w:tc>
          <w:tcPr>
            <w:tcW w:w="2564" w:type="dxa"/>
            <w:tcBorders>
              <w:top w:val="single" w:sz="4" w:space="0" w:color="auto"/>
              <w:bottom w:val="single" w:sz="12" w:space="0" w:color="auto"/>
            </w:tcBorders>
            <w:shd w:val="clear" w:color="000000" w:fill="FFFFFF"/>
            <w:noWrap/>
            <w:vAlign w:val="center"/>
          </w:tcPr>
          <w:p w14:paraId="312B232B" w14:textId="77777777" w:rsidR="00A92F42" w:rsidRPr="00192D83"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192D83">
              <w:rPr>
                <w:rFonts w:ascii="Times New Roman" w:eastAsia="맑은 고딕" w:hAnsi="Times New Roman" w:cs="Times New Roman"/>
                <w:kern w:val="0"/>
                <w:szCs w:val="20"/>
                <w:lang w:eastAsia="zh-CN"/>
              </w:rPr>
              <w:t>Low risk</w:t>
            </w:r>
          </w:p>
        </w:tc>
        <w:tc>
          <w:tcPr>
            <w:tcW w:w="2335" w:type="dxa"/>
            <w:tcBorders>
              <w:top w:val="single" w:sz="4" w:space="0" w:color="auto"/>
              <w:bottom w:val="single" w:sz="12" w:space="0" w:color="auto"/>
            </w:tcBorders>
            <w:shd w:val="clear" w:color="000000" w:fill="FFFFFF"/>
            <w:noWrap/>
            <w:vAlign w:val="center"/>
          </w:tcPr>
          <w:p w14:paraId="5EF10707" w14:textId="77777777" w:rsidR="00A92F42" w:rsidRPr="00192D83"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192D83">
              <w:rPr>
                <w:rFonts w:ascii="Times New Roman" w:eastAsia="맑은 고딕" w:hAnsi="Times New Roman" w:cs="Times New Roman"/>
                <w:kern w:val="0"/>
                <w:szCs w:val="20"/>
                <w:lang w:eastAsia="zh-CN"/>
              </w:rPr>
              <w:t>Low risk</w:t>
            </w:r>
          </w:p>
        </w:tc>
        <w:tc>
          <w:tcPr>
            <w:tcW w:w="1951" w:type="dxa"/>
            <w:tcBorders>
              <w:top w:val="single" w:sz="4" w:space="0" w:color="auto"/>
              <w:bottom w:val="single" w:sz="12" w:space="0" w:color="auto"/>
            </w:tcBorders>
            <w:shd w:val="clear" w:color="000000" w:fill="FFFFFF"/>
            <w:noWrap/>
            <w:vAlign w:val="center"/>
          </w:tcPr>
          <w:p w14:paraId="5FA792A6" w14:textId="77777777" w:rsidR="00A92F42" w:rsidRPr="00192D83"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192D83">
              <w:rPr>
                <w:rFonts w:ascii="Times New Roman" w:eastAsia="맑은 고딕" w:hAnsi="Times New Roman" w:cs="Times New Roman"/>
                <w:kern w:val="0"/>
                <w:szCs w:val="20"/>
                <w:lang w:eastAsia="zh-CN"/>
              </w:rPr>
              <w:t>Low risk</w:t>
            </w:r>
          </w:p>
        </w:tc>
        <w:tc>
          <w:tcPr>
            <w:tcW w:w="1951" w:type="dxa"/>
            <w:tcBorders>
              <w:top w:val="single" w:sz="4" w:space="0" w:color="auto"/>
              <w:bottom w:val="single" w:sz="12" w:space="0" w:color="auto"/>
            </w:tcBorders>
            <w:shd w:val="clear" w:color="000000" w:fill="FFFFFF"/>
            <w:noWrap/>
            <w:vAlign w:val="center"/>
          </w:tcPr>
          <w:p w14:paraId="3AB1D4DA" w14:textId="77777777" w:rsidR="00A92F42" w:rsidRPr="00192D83"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192D83">
              <w:rPr>
                <w:rFonts w:ascii="Times New Roman" w:eastAsia="맑은 고딕" w:hAnsi="Times New Roman" w:cs="Times New Roman"/>
                <w:kern w:val="0"/>
                <w:szCs w:val="20"/>
                <w:lang w:eastAsia="zh-CN"/>
              </w:rPr>
              <w:t>Low risk</w:t>
            </w:r>
          </w:p>
        </w:tc>
        <w:tc>
          <w:tcPr>
            <w:tcW w:w="1951" w:type="dxa"/>
            <w:tcBorders>
              <w:top w:val="single" w:sz="4" w:space="0" w:color="auto"/>
              <w:bottom w:val="single" w:sz="12" w:space="0" w:color="auto"/>
            </w:tcBorders>
            <w:shd w:val="clear" w:color="000000" w:fill="FFFFFF"/>
            <w:noWrap/>
            <w:vAlign w:val="center"/>
          </w:tcPr>
          <w:p w14:paraId="533F9446" w14:textId="77777777" w:rsidR="00A92F42" w:rsidRPr="00192D83"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192D83">
              <w:rPr>
                <w:rFonts w:ascii="Times New Roman" w:eastAsia="맑은 고딕" w:hAnsi="Times New Roman" w:cs="Times New Roman"/>
                <w:kern w:val="0"/>
                <w:szCs w:val="20"/>
                <w:lang w:eastAsia="zh-CN"/>
              </w:rPr>
              <w:t>Low risk</w:t>
            </w:r>
          </w:p>
        </w:tc>
        <w:tc>
          <w:tcPr>
            <w:tcW w:w="1951" w:type="dxa"/>
            <w:tcBorders>
              <w:top w:val="single" w:sz="4" w:space="0" w:color="auto"/>
              <w:bottom w:val="single" w:sz="12" w:space="0" w:color="auto"/>
            </w:tcBorders>
            <w:shd w:val="clear" w:color="000000" w:fill="FFFFFF"/>
            <w:noWrap/>
            <w:vAlign w:val="center"/>
          </w:tcPr>
          <w:p w14:paraId="49281C8B" w14:textId="77777777" w:rsidR="00A92F42" w:rsidRPr="00192D83" w:rsidRDefault="00A92F42" w:rsidP="00A92F42">
            <w:pPr>
              <w:widowControl/>
              <w:wordWrap/>
              <w:adjustRightInd w:val="0"/>
              <w:snapToGrid w:val="0"/>
              <w:jc w:val="center"/>
              <w:rPr>
                <w:rFonts w:ascii="Times New Roman" w:eastAsia="맑은 고딕" w:hAnsi="Times New Roman" w:cs="Times New Roman"/>
                <w:kern w:val="0"/>
                <w:szCs w:val="20"/>
                <w:lang w:eastAsia="zh-CN"/>
              </w:rPr>
            </w:pPr>
            <w:r w:rsidRPr="00192D83">
              <w:rPr>
                <w:rFonts w:ascii="Times New Roman" w:eastAsia="맑은 고딕" w:hAnsi="Times New Roman" w:cs="Times New Roman"/>
                <w:kern w:val="0"/>
                <w:szCs w:val="20"/>
                <w:lang w:eastAsia="zh-CN"/>
              </w:rPr>
              <w:t>Low risk</w:t>
            </w:r>
          </w:p>
        </w:tc>
      </w:tr>
    </w:tbl>
    <w:p w14:paraId="1386575F" w14:textId="6D4FF75F" w:rsidR="00B47639" w:rsidRPr="00192D83" w:rsidRDefault="004D5F90" w:rsidP="00B47639">
      <w:pPr>
        <w:widowControl/>
        <w:wordWrap/>
        <w:autoSpaceDE/>
        <w:autoSpaceDN/>
        <w:spacing w:line="260" w:lineRule="atLeast"/>
        <w:rPr>
          <w:rFonts w:ascii="Times New Roman" w:eastAsia="바탕체" w:hAnsi="Times New Roman" w:cs="Times New Roman"/>
          <w:color w:val="FF0000"/>
          <w:szCs w:val="20"/>
        </w:rPr>
      </w:pPr>
      <w:r w:rsidRPr="00192D83">
        <w:rPr>
          <w:rFonts w:ascii="Times New Roman" w:eastAsia="바탕체" w:hAnsi="Times New Roman" w:cs="Times New Roman"/>
          <w:color w:val="FF0000"/>
          <w:szCs w:val="20"/>
          <w:vertAlign w:val="superscript"/>
        </w:rPr>
        <w:t>a</w:t>
      </w:r>
      <w:r w:rsidR="008A0F7D" w:rsidRPr="00192D83">
        <w:rPr>
          <w:rFonts w:ascii="Times New Roman" w:eastAsia="바탕체" w:hAnsi="Times New Roman" w:cs="Times New Roman"/>
          <w:color w:val="FF0000"/>
          <w:szCs w:val="20"/>
        </w:rPr>
        <w:t xml:space="preserve"> </w:t>
      </w:r>
      <w:r w:rsidR="00192D83" w:rsidRPr="00192D83">
        <w:rPr>
          <w:rFonts w:ascii="Times New Roman" w:hAnsi="Times New Roman" w:cs="Times New Roman"/>
          <w:color w:val="FF0000"/>
        </w:rPr>
        <w:t>We classified the bias arising from the randomization process domain as "some concern" because there was no information regarding allocation concealment and no evidence of baseline imbalance.</w:t>
      </w:r>
      <w:r w:rsidR="008A0F7D" w:rsidRPr="00192D83">
        <w:rPr>
          <w:rFonts w:ascii="Times New Roman" w:eastAsia="바탕체" w:hAnsi="Times New Roman" w:cs="Times New Roman"/>
          <w:color w:val="FF0000"/>
          <w:szCs w:val="20"/>
        </w:rPr>
        <w:t xml:space="preserve"> </w:t>
      </w:r>
    </w:p>
    <w:p w14:paraId="5E8CC4B2" w14:textId="61F5D12E" w:rsidR="00B47639" w:rsidRPr="00192D83" w:rsidRDefault="008A0F7D" w:rsidP="00192D83">
      <w:pPr>
        <w:widowControl/>
        <w:wordWrap/>
        <w:autoSpaceDE/>
        <w:autoSpaceDN/>
        <w:spacing w:line="260" w:lineRule="atLeast"/>
        <w:rPr>
          <w:rFonts w:ascii="Times New Roman" w:eastAsia="바탕체" w:hAnsi="Times New Roman" w:cs="Times New Roman"/>
          <w:color w:val="FF0000"/>
          <w:szCs w:val="20"/>
        </w:rPr>
      </w:pPr>
      <w:r w:rsidRPr="00192D83">
        <w:rPr>
          <w:rFonts w:ascii="Times New Roman" w:eastAsia="바탕체" w:hAnsi="Times New Roman" w:cs="Times New Roman"/>
          <w:color w:val="FF0000"/>
          <w:szCs w:val="20"/>
          <w:vertAlign w:val="superscript"/>
        </w:rPr>
        <w:t>b</w:t>
      </w:r>
      <w:r w:rsidRPr="00192D83">
        <w:rPr>
          <w:rFonts w:ascii="Times New Roman" w:eastAsia="바탕체" w:hAnsi="Times New Roman" w:cs="Times New Roman"/>
          <w:color w:val="FF0000"/>
          <w:szCs w:val="20"/>
        </w:rPr>
        <w:t xml:space="preserve"> </w:t>
      </w:r>
      <w:r w:rsidR="00192D83" w:rsidRPr="00192D83">
        <w:rPr>
          <w:rFonts w:ascii="Times New Roman" w:hAnsi="Times New Roman" w:cs="Times New Roman"/>
          <w:color w:val="FF0000"/>
        </w:rPr>
        <w:t>We classified the bias due to deviations from the intended intervention as "some concern" because there was no information regarding the blinding of personnel, no information on any deviations from the intended intervention, and it was not analyzed in the wrong group.</w:t>
      </w:r>
    </w:p>
    <w:p w14:paraId="0530E2AD" w14:textId="1609B5F0" w:rsidR="00DA7CEA" w:rsidRDefault="00DA7CEA">
      <w:pPr>
        <w:widowControl/>
        <w:wordWrap/>
        <w:autoSpaceDE/>
        <w:autoSpaceDN/>
        <w:spacing w:after="160" w:line="259" w:lineRule="auto"/>
        <w:rPr>
          <w:rFonts w:ascii="Times New Roman" w:hAnsi="Times New Roman" w:cs="Times New Roman"/>
          <w:b/>
          <w:szCs w:val="20"/>
        </w:rPr>
      </w:pPr>
      <w:r>
        <w:rPr>
          <w:rFonts w:ascii="Times New Roman" w:hAnsi="Times New Roman" w:cs="Times New Roman"/>
          <w:b/>
          <w:szCs w:val="20"/>
        </w:rPr>
        <w:br w:type="page"/>
      </w:r>
    </w:p>
    <w:p w14:paraId="6140AADD" w14:textId="21E2246B" w:rsidR="00C05B17" w:rsidRPr="00C05B17" w:rsidRDefault="00C05B17" w:rsidP="00C05B17">
      <w:pPr>
        <w:spacing w:line="360" w:lineRule="auto"/>
        <w:rPr>
          <w:rFonts w:ascii="Times New Roman" w:hAnsi="Times New Roman" w:cs="Times New Roman"/>
          <w:b/>
          <w:szCs w:val="20"/>
        </w:rPr>
      </w:pPr>
      <w:r w:rsidRPr="00611378">
        <w:rPr>
          <w:rFonts w:ascii="Times New Roman" w:hAnsi="Times New Roman" w:cs="Times New Roman" w:hint="eastAsia"/>
          <w:b/>
          <w:color w:val="FF0000"/>
          <w:szCs w:val="20"/>
        </w:rPr>
        <w:lastRenderedPageBreak/>
        <w:t xml:space="preserve">Supplementary </w:t>
      </w:r>
      <w:r w:rsidRPr="00611378">
        <w:rPr>
          <w:rFonts w:ascii="Times New Roman" w:hAnsi="Times New Roman" w:cs="Times New Roman"/>
          <w:b/>
          <w:color w:val="FF0000"/>
          <w:szCs w:val="20"/>
        </w:rPr>
        <w:t xml:space="preserve">Table </w:t>
      </w:r>
      <w:r w:rsidR="00611378" w:rsidRPr="00611378">
        <w:rPr>
          <w:rFonts w:ascii="Times New Roman" w:hAnsi="Times New Roman" w:cs="Times New Roman" w:hint="eastAsia"/>
          <w:b/>
          <w:color w:val="FF0000"/>
          <w:szCs w:val="20"/>
        </w:rPr>
        <w:t>4</w:t>
      </w:r>
      <w:r w:rsidRPr="00C05B17">
        <w:rPr>
          <w:rFonts w:ascii="Times New Roman" w:hAnsi="Times New Roman" w:cs="Times New Roman"/>
          <w:b/>
          <w:szCs w:val="20"/>
        </w:rPr>
        <w:t>. The GRADE evidence quality for each outcome</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2056"/>
        <w:gridCol w:w="1424"/>
        <w:gridCol w:w="1778"/>
        <w:gridCol w:w="1778"/>
        <w:gridCol w:w="1594"/>
        <w:gridCol w:w="1961"/>
        <w:gridCol w:w="1805"/>
        <w:gridCol w:w="1301"/>
      </w:tblGrid>
      <w:tr w:rsidR="00C05B17" w:rsidRPr="00C05B17" w14:paraId="56E6B263" w14:textId="77777777" w:rsidTr="00597EC0">
        <w:trPr>
          <w:cantSplit/>
          <w:tblHeader/>
        </w:trPr>
        <w:tc>
          <w:tcPr>
            <w:tcW w:w="750" w:type="pct"/>
            <w:vMerge w:val="restart"/>
            <w:tcBorders>
              <w:top w:val="single" w:sz="12" w:space="0" w:color="000000"/>
              <w:left w:val="nil"/>
              <w:bottom w:val="nil"/>
              <w:right w:val="nil"/>
            </w:tcBorders>
            <w:shd w:val="clear" w:color="auto" w:fill="auto"/>
            <w:vAlign w:val="center"/>
            <w:hideMark/>
          </w:tcPr>
          <w:p w14:paraId="08E7D3D4"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Outcomes</w:t>
            </w:r>
          </w:p>
        </w:tc>
        <w:tc>
          <w:tcPr>
            <w:tcW w:w="520" w:type="pct"/>
            <w:vMerge w:val="restart"/>
            <w:tcBorders>
              <w:top w:val="single" w:sz="12" w:space="0" w:color="000000"/>
              <w:left w:val="nil"/>
              <w:bottom w:val="nil"/>
              <w:right w:val="nil"/>
            </w:tcBorders>
            <w:shd w:val="clear" w:color="auto" w:fill="auto"/>
            <w:vAlign w:val="center"/>
          </w:tcPr>
          <w:p w14:paraId="40B622F0"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Number of studies</w:t>
            </w:r>
          </w:p>
        </w:tc>
        <w:tc>
          <w:tcPr>
            <w:tcW w:w="3255" w:type="pct"/>
            <w:gridSpan w:val="5"/>
            <w:tcBorders>
              <w:top w:val="single" w:sz="12" w:space="0" w:color="000000"/>
              <w:left w:val="nil"/>
              <w:bottom w:val="single" w:sz="6" w:space="0" w:color="000000"/>
              <w:right w:val="nil"/>
            </w:tcBorders>
            <w:shd w:val="clear" w:color="auto" w:fill="auto"/>
            <w:vAlign w:val="center"/>
            <w:hideMark/>
          </w:tcPr>
          <w:p w14:paraId="26673080"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Quality assessment</w:t>
            </w:r>
          </w:p>
        </w:tc>
        <w:tc>
          <w:tcPr>
            <w:tcW w:w="475" w:type="pct"/>
            <w:vMerge w:val="restart"/>
            <w:tcBorders>
              <w:top w:val="single" w:sz="12" w:space="0" w:color="000000"/>
              <w:left w:val="nil"/>
              <w:bottom w:val="nil"/>
              <w:right w:val="nil"/>
            </w:tcBorders>
            <w:shd w:val="clear" w:color="auto" w:fill="auto"/>
            <w:vAlign w:val="center"/>
            <w:hideMark/>
          </w:tcPr>
          <w:p w14:paraId="5FBC53C6" w14:textId="77777777" w:rsidR="00C05B17" w:rsidRPr="00C05B17" w:rsidRDefault="00C05B17" w:rsidP="00597EC0">
            <w:pPr>
              <w:spacing w:line="360" w:lineRule="auto"/>
              <w:jc w:val="center"/>
              <w:rPr>
                <w:rFonts w:ascii="Times New Roman" w:eastAsia="굴림" w:hAnsi="Times New Roman" w:cs="Times New Roman"/>
                <w:b/>
                <w:bCs/>
                <w:szCs w:val="20"/>
              </w:rPr>
            </w:pPr>
            <w:r w:rsidRPr="00C05B17">
              <w:rPr>
                <w:rFonts w:ascii="Times New Roman" w:hAnsi="Times New Roman" w:cs="Times New Roman"/>
                <w:b/>
                <w:bCs/>
                <w:szCs w:val="20"/>
              </w:rPr>
              <w:t>Quality</w:t>
            </w:r>
          </w:p>
        </w:tc>
      </w:tr>
      <w:tr w:rsidR="00C05B17" w:rsidRPr="00C05B17" w14:paraId="3A57D36E" w14:textId="77777777" w:rsidTr="00597EC0">
        <w:trPr>
          <w:cantSplit/>
          <w:trHeight w:val="1457"/>
          <w:tblHeader/>
        </w:trPr>
        <w:tc>
          <w:tcPr>
            <w:tcW w:w="750" w:type="pct"/>
            <w:vMerge/>
            <w:tcBorders>
              <w:top w:val="nil"/>
              <w:left w:val="nil"/>
              <w:bottom w:val="single" w:sz="12" w:space="0" w:color="000000"/>
              <w:right w:val="nil"/>
            </w:tcBorders>
            <w:shd w:val="clear" w:color="auto" w:fill="auto"/>
            <w:vAlign w:val="center"/>
            <w:hideMark/>
          </w:tcPr>
          <w:p w14:paraId="6B566989" w14:textId="77777777" w:rsidR="00C05B17" w:rsidRPr="00C05B17" w:rsidRDefault="00C05B17" w:rsidP="00597EC0">
            <w:pPr>
              <w:spacing w:line="360" w:lineRule="auto"/>
              <w:jc w:val="center"/>
              <w:rPr>
                <w:rFonts w:ascii="Times New Roman" w:hAnsi="Times New Roman" w:cs="Times New Roman"/>
                <w:b/>
                <w:bCs/>
                <w:szCs w:val="20"/>
              </w:rPr>
            </w:pPr>
          </w:p>
        </w:tc>
        <w:tc>
          <w:tcPr>
            <w:tcW w:w="520" w:type="pct"/>
            <w:vMerge/>
            <w:tcBorders>
              <w:top w:val="nil"/>
              <w:left w:val="nil"/>
              <w:bottom w:val="single" w:sz="12" w:space="0" w:color="000000"/>
              <w:right w:val="nil"/>
            </w:tcBorders>
            <w:shd w:val="clear" w:color="auto" w:fill="auto"/>
            <w:vAlign w:val="center"/>
          </w:tcPr>
          <w:p w14:paraId="6D1BAA59" w14:textId="77777777" w:rsidR="00C05B17" w:rsidRPr="00C05B17" w:rsidRDefault="00C05B17" w:rsidP="00597EC0">
            <w:pPr>
              <w:spacing w:line="360" w:lineRule="auto"/>
              <w:jc w:val="center"/>
              <w:rPr>
                <w:rFonts w:ascii="Times New Roman" w:hAnsi="Times New Roman" w:cs="Times New Roman"/>
                <w:b/>
                <w:bCs/>
                <w:szCs w:val="20"/>
              </w:rPr>
            </w:pPr>
          </w:p>
        </w:tc>
        <w:tc>
          <w:tcPr>
            <w:tcW w:w="649" w:type="pct"/>
            <w:tcBorders>
              <w:top w:val="single" w:sz="6" w:space="0" w:color="000000"/>
              <w:left w:val="nil"/>
              <w:bottom w:val="single" w:sz="12" w:space="0" w:color="000000"/>
              <w:right w:val="nil"/>
            </w:tcBorders>
            <w:shd w:val="clear" w:color="auto" w:fill="auto"/>
            <w:vAlign w:val="center"/>
            <w:hideMark/>
          </w:tcPr>
          <w:p w14:paraId="596302A7"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ROB</w:t>
            </w:r>
          </w:p>
        </w:tc>
        <w:tc>
          <w:tcPr>
            <w:tcW w:w="649" w:type="pct"/>
            <w:tcBorders>
              <w:top w:val="single" w:sz="6" w:space="0" w:color="000000"/>
              <w:left w:val="nil"/>
              <w:bottom w:val="single" w:sz="12" w:space="0" w:color="000000"/>
              <w:right w:val="nil"/>
            </w:tcBorders>
            <w:shd w:val="clear" w:color="auto" w:fill="auto"/>
            <w:vAlign w:val="center"/>
            <w:hideMark/>
          </w:tcPr>
          <w:p w14:paraId="4669B748"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Inconsistency</w:t>
            </w:r>
          </w:p>
        </w:tc>
        <w:tc>
          <w:tcPr>
            <w:tcW w:w="582" w:type="pct"/>
            <w:tcBorders>
              <w:top w:val="single" w:sz="6" w:space="0" w:color="000000"/>
              <w:left w:val="nil"/>
              <w:bottom w:val="single" w:sz="12" w:space="0" w:color="000000"/>
              <w:right w:val="nil"/>
            </w:tcBorders>
            <w:shd w:val="clear" w:color="auto" w:fill="auto"/>
            <w:vAlign w:val="center"/>
            <w:hideMark/>
          </w:tcPr>
          <w:p w14:paraId="60A90D3C"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Indirectness</w:t>
            </w:r>
          </w:p>
        </w:tc>
        <w:tc>
          <w:tcPr>
            <w:tcW w:w="716" w:type="pct"/>
            <w:tcBorders>
              <w:top w:val="single" w:sz="6" w:space="0" w:color="000000"/>
              <w:left w:val="nil"/>
              <w:bottom w:val="single" w:sz="12" w:space="0" w:color="000000"/>
              <w:right w:val="nil"/>
            </w:tcBorders>
            <w:shd w:val="clear" w:color="auto" w:fill="auto"/>
            <w:vAlign w:val="center"/>
            <w:hideMark/>
          </w:tcPr>
          <w:p w14:paraId="506DACF5"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Imprecision</w:t>
            </w:r>
          </w:p>
        </w:tc>
        <w:tc>
          <w:tcPr>
            <w:tcW w:w="659" w:type="pct"/>
            <w:tcBorders>
              <w:top w:val="single" w:sz="6" w:space="0" w:color="000000"/>
              <w:left w:val="nil"/>
              <w:bottom w:val="single" w:sz="12" w:space="0" w:color="000000"/>
              <w:right w:val="nil"/>
            </w:tcBorders>
            <w:shd w:val="clear" w:color="auto" w:fill="auto"/>
            <w:vAlign w:val="center"/>
            <w:hideMark/>
          </w:tcPr>
          <w:p w14:paraId="1A911E01" w14:textId="77777777" w:rsidR="00C05B17" w:rsidRPr="00C05B17" w:rsidRDefault="00C05B17" w:rsidP="00597EC0">
            <w:pPr>
              <w:spacing w:line="360" w:lineRule="auto"/>
              <w:jc w:val="center"/>
              <w:rPr>
                <w:rFonts w:ascii="Times New Roman" w:hAnsi="Times New Roman" w:cs="Times New Roman"/>
                <w:b/>
                <w:bCs/>
                <w:szCs w:val="20"/>
              </w:rPr>
            </w:pPr>
            <w:r w:rsidRPr="00C05B17">
              <w:rPr>
                <w:rFonts w:ascii="Times New Roman" w:hAnsi="Times New Roman" w:cs="Times New Roman"/>
                <w:b/>
                <w:bCs/>
                <w:szCs w:val="20"/>
              </w:rPr>
              <w:t>Publication bias</w:t>
            </w:r>
          </w:p>
        </w:tc>
        <w:tc>
          <w:tcPr>
            <w:tcW w:w="475" w:type="pct"/>
            <w:vMerge/>
            <w:tcBorders>
              <w:top w:val="nil"/>
              <w:left w:val="nil"/>
              <w:bottom w:val="single" w:sz="12" w:space="0" w:color="000000"/>
              <w:right w:val="nil"/>
            </w:tcBorders>
            <w:shd w:val="clear" w:color="auto" w:fill="auto"/>
            <w:vAlign w:val="center"/>
            <w:hideMark/>
          </w:tcPr>
          <w:p w14:paraId="4C38CE86" w14:textId="77777777" w:rsidR="00C05B17" w:rsidRPr="00C05B17" w:rsidRDefault="00C05B17" w:rsidP="00597EC0">
            <w:pPr>
              <w:spacing w:line="360" w:lineRule="auto"/>
              <w:jc w:val="center"/>
              <w:rPr>
                <w:rFonts w:ascii="Times New Roman" w:eastAsia="굴림" w:hAnsi="Times New Roman" w:cs="Times New Roman"/>
                <w:b/>
                <w:bCs/>
                <w:szCs w:val="20"/>
              </w:rPr>
            </w:pPr>
          </w:p>
        </w:tc>
      </w:tr>
      <w:tr w:rsidR="00C05B17" w:rsidRPr="00C05B17" w14:paraId="19FE1419" w14:textId="77777777" w:rsidTr="00597EC0">
        <w:trPr>
          <w:cantSplit/>
        </w:trPr>
        <w:tc>
          <w:tcPr>
            <w:tcW w:w="750" w:type="pct"/>
            <w:tcBorders>
              <w:top w:val="single" w:sz="12" w:space="0" w:color="000000"/>
              <w:left w:val="nil"/>
              <w:bottom w:val="single" w:sz="6" w:space="0" w:color="000000"/>
              <w:right w:val="nil"/>
            </w:tcBorders>
            <w:shd w:val="clear" w:color="auto" w:fill="auto"/>
            <w:vAlign w:val="center"/>
            <w:hideMark/>
          </w:tcPr>
          <w:p w14:paraId="5656FA40" w14:textId="77777777" w:rsidR="00C05B17" w:rsidRPr="00C05B17" w:rsidRDefault="00C05B17" w:rsidP="00597EC0">
            <w:pPr>
              <w:jc w:val="left"/>
              <w:rPr>
                <w:rStyle w:val="label"/>
                <w:rFonts w:ascii="Times New Roman" w:hAnsi="Times New Roman" w:cs="Times New Roman"/>
                <w:szCs w:val="20"/>
              </w:rPr>
            </w:pPr>
            <w:r w:rsidRPr="00C05B17">
              <w:rPr>
                <w:rFonts w:ascii="Times New Roman" w:hAnsi="Times New Roman" w:cs="Times New Roman"/>
                <w:szCs w:val="20"/>
                <w:lang w:val="en-GB"/>
              </w:rPr>
              <w:t>Postoperative pain score (quantitative)</w:t>
            </w:r>
          </w:p>
        </w:tc>
        <w:tc>
          <w:tcPr>
            <w:tcW w:w="520" w:type="pct"/>
            <w:tcBorders>
              <w:top w:val="single" w:sz="12" w:space="0" w:color="000000"/>
              <w:left w:val="nil"/>
              <w:bottom w:val="single" w:sz="6" w:space="0" w:color="000000"/>
              <w:right w:val="nil"/>
            </w:tcBorders>
            <w:shd w:val="clear" w:color="auto" w:fill="auto"/>
            <w:vAlign w:val="center"/>
          </w:tcPr>
          <w:p w14:paraId="61CB5A8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16</w:t>
            </w:r>
          </w:p>
        </w:tc>
        <w:tc>
          <w:tcPr>
            <w:tcW w:w="649" w:type="pct"/>
            <w:tcBorders>
              <w:top w:val="single" w:sz="12" w:space="0" w:color="000000"/>
              <w:left w:val="nil"/>
              <w:bottom w:val="single" w:sz="6" w:space="0" w:color="000000"/>
              <w:right w:val="nil"/>
            </w:tcBorders>
            <w:shd w:val="clear" w:color="auto" w:fill="auto"/>
            <w:vAlign w:val="center"/>
            <w:hideMark/>
          </w:tcPr>
          <w:p w14:paraId="515D528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12" w:space="0" w:color="000000"/>
              <w:left w:val="nil"/>
              <w:bottom w:val="single" w:sz="6" w:space="0" w:color="000000"/>
              <w:right w:val="nil"/>
            </w:tcBorders>
            <w:shd w:val="clear" w:color="auto" w:fill="auto"/>
            <w:vAlign w:val="center"/>
            <w:hideMark/>
          </w:tcPr>
          <w:p w14:paraId="0434ACB7" w14:textId="74AC569F"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12" w:space="0" w:color="000000"/>
              <w:left w:val="nil"/>
              <w:bottom w:val="single" w:sz="6" w:space="0" w:color="000000"/>
              <w:right w:val="nil"/>
            </w:tcBorders>
            <w:shd w:val="clear" w:color="auto" w:fill="auto"/>
            <w:vAlign w:val="center"/>
            <w:hideMark/>
          </w:tcPr>
          <w:p w14:paraId="73D2928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12" w:space="0" w:color="000000"/>
              <w:left w:val="nil"/>
              <w:bottom w:val="single" w:sz="6" w:space="0" w:color="000000"/>
              <w:right w:val="nil"/>
            </w:tcBorders>
            <w:shd w:val="clear" w:color="auto" w:fill="auto"/>
            <w:vAlign w:val="center"/>
            <w:hideMark/>
          </w:tcPr>
          <w:p w14:paraId="704BA7F8" w14:textId="1A8408E4" w:rsidR="00C05B17" w:rsidRPr="00C05B17" w:rsidRDefault="00C05B17" w:rsidP="005A06BE">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12" w:space="0" w:color="000000"/>
              <w:left w:val="nil"/>
              <w:bottom w:val="single" w:sz="6" w:space="0" w:color="000000"/>
              <w:right w:val="nil"/>
            </w:tcBorders>
            <w:shd w:val="clear" w:color="auto" w:fill="auto"/>
            <w:vAlign w:val="center"/>
            <w:hideMark/>
          </w:tcPr>
          <w:p w14:paraId="2177C30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12" w:space="0" w:color="000000"/>
              <w:left w:val="nil"/>
              <w:bottom w:val="single" w:sz="6" w:space="0" w:color="000000"/>
              <w:right w:val="nil"/>
            </w:tcBorders>
            <w:shd w:val="clear" w:color="auto" w:fill="auto"/>
            <w:vAlign w:val="center"/>
            <w:hideMark/>
          </w:tcPr>
          <w:p w14:paraId="0A8135EA"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782962ED"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hideMark/>
          </w:tcPr>
          <w:p w14:paraId="4355BE80" w14:textId="77777777" w:rsidR="00C05B17" w:rsidRPr="00C05B17" w:rsidRDefault="00C05B17" w:rsidP="00597EC0">
            <w:pPr>
              <w:jc w:val="left"/>
              <w:rPr>
                <w:rStyle w:val="label"/>
                <w:rFonts w:ascii="Times New Roman" w:hAnsi="Times New Roman" w:cs="Times New Roman"/>
                <w:szCs w:val="20"/>
              </w:rPr>
            </w:pPr>
            <w:r w:rsidRPr="00C05B17">
              <w:rPr>
                <w:rFonts w:ascii="Times New Roman" w:hAnsi="Times New Roman" w:cs="Times New Roman"/>
                <w:szCs w:val="20"/>
                <w:lang w:val="en-GB"/>
              </w:rPr>
              <w:t>Postoperative pain score (qualitative)</w:t>
            </w:r>
          </w:p>
        </w:tc>
        <w:tc>
          <w:tcPr>
            <w:tcW w:w="520" w:type="pct"/>
            <w:tcBorders>
              <w:top w:val="single" w:sz="6" w:space="0" w:color="000000"/>
              <w:left w:val="nil"/>
              <w:bottom w:val="single" w:sz="6" w:space="0" w:color="000000"/>
              <w:right w:val="nil"/>
            </w:tcBorders>
            <w:shd w:val="clear" w:color="auto" w:fill="auto"/>
            <w:vAlign w:val="center"/>
          </w:tcPr>
          <w:p w14:paraId="4B7A0FE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2</w:t>
            </w:r>
          </w:p>
        </w:tc>
        <w:tc>
          <w:tcPr>
            <w:tcW w:w="649" w:type="pct"/>
            <w:tcBorders>
              <w:top w:val="single" w:sz="6" w:space="0" w:color="000000"/>
              <w:left w:val="nil"/>
              <w:bottom w:val="single" w:sz="6" w:space="0" w:color="000000"/>
              <w:right w:val="nil"/>
            </w:tcBorders>
            <w:shd w:val="clear" w:color="auto" w:fill="auto"/>
            <w:vAlign w:val="center"/>
            <w:hideMark/>
          </w:tcPr>
          <w:p w14:paraId="24C14E90"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p>
        </w:tc>
        <w:tc>
          <w:tcPr>
            <w:tcW w:w="649" w:type="pct"/>
            <w:tcBorders>
              <w:top w:val="single" w:sz="6" w:space="0" w:color="000000"/>
              <w:left w:val="nil"/>
              <w:bottom w:val="single" w:sz="6" w:space="0" w:color="000000"/>
              <w:right w:val="nil"/>
            </w:tcBorders>
            <w:shd w:val="clear" w:color="auto" w:fill="auto"/>
            <w:vAlign w:val="center"/>
            <w:hideMark/>
          </w:tcPr>
          <w:p w14:paraId="26EFB9E3" w14:textId="4C398289"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hideMark/>
          </w:tcPr>
          <w:p w14:paraId="55BB0F8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0450AF7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hideMark/>
          </w:tcPr>
          <w:p w14:paraId="26689C9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hideMark/>
          </w:tcPr>
          <w:p w14:paraId="164BE1FD"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Low</w:t>
            </w:r>
          </w:p>
        </w:tc>
      </w:tr>
      <w:tr w:rsidR="00C05B17" w:rsidRPr="00C05B17" w14:paraId="175C4D4A"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hideMark/>
          </w:tcPr>
          <w:p w14:paraId="66C50AE4" w14:textId="77777777" w:rsidR="00C05B17" w:rsidRPr="00C05B17" w:rsidRDefault="00C05B17" w:rsidP="00597EC0">
            <w:pPr>
              <w:jc w:val="left"/>
              <w:rPr>
                <w:rStyle w:val="label"/>
                <w:rFonts w:ascii="Times New Roman" w:hAnsi="Times New Roman" w:cs="Times New Roman"/>
                <w:szCs w:val="20"/>
              </w:rPr>
            </w:pPr>
            <w:r w:rsidRPr="00C05B17">
              <w:rPr>
                <w:rFonts w:ascii="Times New Roman" w:hAnsi="Times New Roman" w:cs="Times New Roman"/>
                <w:szCs w:val="20"/>
                <w:lang w:val="en-GB"/>
              </w:rPr>
              <w:t>Postoperative analgesic used</w:t>
            </w:r>
          </w:p>
        </w:tc>
        <w:tc>
          <w:tcPr>
            <w:tcW w:w="520" w:type="pct"/>
            <w:tcBorders>
              <w:top w:val="single" w:sz="6" w:space="0" w:color="000000"/>
              <w:left w:val="nil"/>
              <w:bottom w:val="single" w:sz="6" w:space="0" w:color="000000"/>
              <w:right w:val="nil"/>
            </w:tcBorders>
            <w:shd w:val="clear" w:color="auto" w:fill="auto"/>
            <w:vAlign w:val="center"/>
          </w:tcPr>
          <w:p w14:paraId="303FC32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13</w:t>
            </w:r>
          </w:p>
        </w:tc>
        <w:tc>
          <w:tcPr>
            <w:tcW w:w="649" w:type="pct"/>
            <w:tcBorders>
              <w:top w:val="single" w:sz="6" w:space="0" w:color="000000"/>
              <w:left w:val="nil"/>
              <w:bottom w:val="single" w:sz="6" w:space="0" w:color="000000"/>
              <w:right w:val="nil"/>
            </w:tcBorders>
            <w:shd w:val="clear" w:color="auto" w:fill="auto"/>
            <w:vAlign w:val="center"/>
            <w:hideMark/>
          </w:tcPr>
          <w:p w14:paraId="192E0EA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hideMark/>
          </w:tcPr>
          <w:p w14:paraId="16F4D697" w14:textId="55519C82"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hideMark/>
          </w:tcPr>
          <w:p w14:paraId="49D921F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29F9DD8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hideMark/>
          </w:tcPr>
          <w:p w14:paraId="71B425C2"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hideMark/>
          </w:tcPr>
          <w:p w14:paraId="271979A4"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65D10A09"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hideMark/>
          </w:tcPr>
          <w:p w14:paraId="4B0DD903" w14:textId="77777777" w:rsidR="00C05B17" w:rsidRPr="00C05B17" w:rsidRDefault="00C05B17" w:rsidP="00597EC0">
            <w:pPr>
              <w:jc w:val="left"/>
              <w:rPr>
                <w:rStyle w:val="label"/>
                <w:rFonts w:ascii="Times New Roman" w:hAnsi="Times New Roman" w:cs="Times New Roman"/>
                <w:szCs w:val="20"/>
              </w:rPr>
            </w:pPr>
            <w:r w:rsidRPr="0077686C">
              <w:rPr>
                <w:rFonts w:ascii="Times New Roman" w:hAnsi="Times New Roman" w:cs="Times New Roman"/>
                <w:color w:val="FF0000"/>
                <w:szCs w:val="20"/>
                <w:lang w:val="en-GB"/>
              </w:rPr>
              <w:t>Patients needed postoperative analgesics</w:t>
            </w:r>
          </w:p>
        </w:tc>
        <w:tc>
          <w:tcPr>
            <w:tcW w:w="520" w:type="pct"/>
            <w:tcBorders>
              <w:top w:val="single" w:sz="6" w:space="0" w:color="000000"/>
              <w:left w:val="nil"/>
              <w:bottom w:val="single" w:sz="6" w:space="0" w:color="000000"/>
              <w:right w:val="nil"/>
            </w:tcBorders>
            <w:shd w:val="clear" w:color="auto" w:fill="auto"/>
            <w:vAlign w:val="center"/>
          </w:tcPr>
          <w:p w14:paraId="6D4B2CB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9</w:t>
            </w:r>
          </w:p>
        </w:tc>
        <w:tc>
          <w:tcPr>
            <w:tcW w:w="649" w:type="pct"/>
            <w:tcBorders>
              <w:top w:val="single" w:sz="6" w:space="0" w:color="000000"/>
              <w:left w:val="nil"/>
              <w:bottom w:val="single" w:sz="6" w:space="0" w:color="000000"/>
              <w:right w:val="nil"/>
            </w:tcBorders>
            <w:shd w:val="clear" w:color="auto" w:fill="auto"/>
            <w:vAlign w:val="center"/>
            <w:hideMark/>
          </w:tcPr>
          <w:p w14:paraId="77FF6682"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hideMark/>
          </w:tcPr>
          <w:p w14:paraId="1C0C7726" w14:textId="27F3594F" w:rsidR="00C05B17" w:rsidRPr="00C05B17" w:rsidRDefault="0077686C" w:rsidP="00597EC0">
            <w:pPr>
              <w:jc w:val="center"/>
              <w:rPr>
                <w:rFonts w:ascii="Times New Roman" w:hAnsi="Times New Roman" w:cs="Times New Roman"/>
                <w:szCs w:val="20"/>
              </w:rPr>
            </w:pPr>
            <w:r w:rsidRPr="0077686C">
              <w:rPr>
                <w:rFonts w:ascii="Times New Roman" w:hAnsi="Times New Roman" w:cs="Times New Roman"/>
                <w:color w:val="FF0000"/>
                <w:szCs w:val="20"/>
              </w:rPr>
              <w:t>serious</w:t>
            </w:r>
            <w:r w:rsidRPr="0077686C">
              <w:rPr>
                <w:rFonts w:ascii="Times New Roman" w:hAnsi="Times New Roman" w:cs="Times New Roman" w:hint="eastAsia"/>
                <w:color w:val="FF0000"/>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hideMark/>
          </w:tcPr>
          <w:p w14:paraId="2543B24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311A9CC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hideMark/>
          </w:tcPr>
          <w:p w14:paraId="64FDD32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hideMark/>
          </w:tcPr>
          <w:p w14:paraId="789ACDAB" w14:textId="032ACAF3" w:rsidR="00C05B17" w:rsidRPr="00C05B17" w:rsidRDefault="0077686C" w:rsidP="00597EC0">
            <w:pPr>
              <w:jc w:val="center"/>
              <w:rPr>
                <w:rStyle w:val="quality-sign"/>
                <w:rFonts w:ascii="Times New Roman" w:hAnsi="Times New Roman" w:cs="Times New Roman"/>
                <w:szCs w:val="20"/>
              </w:rPr>
            </w:pPr>
            <w:r w:rsidRPr="0077686C">
              <w:rPr>
                <w:rStyle w:val="quality-sign"/>
                <w:rFonts w:ascii="Cambria Math" w:hAnsi="Cambria Math" w:cs="Cambria Math"/>
                <w:color w:val="FF0000"/>
                <w:szCs w:val="20"/>
              </w:rPr>
              <w:t>⨁⨁⨁</w:t>
            </w:r>
            <w:r w:rsidRPr="0077686C">
              <w:rPr>
                <w:rStyle w:val="quality-sign"/>
                <w:rFonts w:ascii="MS Mincho" w:eastAsia="MS Mincho" w:hAnsi="MS Mincho" w:cs="MS Mincho" w:hint="eastAsia"/>
                <w:color w:val="FF0000"/>
                <w:sz w:val="16"/>
                <w:szCs w:val="16"/>
              </w:rPr>
              <w:t>◯</w:t>
            </w:r>
            <w:r w:rsidRPr="0077686C">
              <w:rPr>
                <w:rFonts w:ascii="Times New Roman" w:hAnsi="Times New Roman" w:cs="Times New Roman"/>
                <w:color w:val="FF0000"/>
                <w:szCs w:val="20"/>
              </w:rPr>
              <w:br/>
              <w:t>Moderate</w:t>
            </w:r>
          </w:p>
        </w:tc>
      </w:tr>
      <w:tr w:rsidR="00C05B17" w:rsidRPr="00C05B17" w14:paraId="21480606"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1F7AF149" w14:textId="77777777" w:rsidR="00C05B17" w:rsidRPr="00C05B17" w:rsidRDefault="00C05B17" w:rsidP="00597EC0">
            <w:pPr>
              <w:jc w:val="left"/>
              <w:rPr>
                <w:rFonts w:ascii="Times New Roman" w:hAnsi="Times New Roman" w:cs="Times New Roman"/>
                <w:szCs w:val="20"/>
              </w:rPr>
            </w:pPr>
            <w:r w:rsidRPr="00C05B17">
              <w:rPr>
                <w:rFonts w:ascii="Times New Roman" w:hAnsi="Times New Roman" w:cs="Times New Roman"/>
                <w:szCs w:val="20"/>
                <w:lang w:val="en-GB"/>
              </w:rPr>
              <w:t>Time to 1st analgesic</w:t>
            </w:r>
          </w:p>
        </w:tc>
        <w:tc>
          <w:tcPr>
            <w:tcW w:w="520" w:type="pct"/>
            <w:tcBorders>
              <w:top w:val="single" w:sz="6" w:space="0" w:color="000000"/>
              <w:left w:val="nil"/>
              <w:bottom w:val="single" w:sz="6" w:space="0" w:color="000000"/>
              <w:right w:val="nil"/>
            </w:tcBorders>
            <w:shd w:val="clear" w:color="auto" w:fill="auto"/>
            <w:vAlign w:val="center"/>
          </w:tcPr>
          <w:p w14:paraId="4A873438"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2</w:t>
            </w:r>
          </w:p>
        </w:tc>
        <w:tc>
          <w:tcPr>
            <w:tcW w:w="649" w:type="pct"/>
            <w:tcBorders>
              <w:top w:val="single" w:sz="6" w:space="0" w:color="000000"/>
              <w:left w:val="nil"/>
              <w:bottom w:val="single" w:sz="6" w:space="0" w:color="000000"/>
              <w:right w:val="nil"/>
            </w:tcBorders>
            <w:shd w:val="clear" w:color="auto" w:fill="auto"/>
            <w:vAlign w:val="center"/>
          </w:tcPr>
          <w:p w14:paraId="3FEB12BF"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383B116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4D16E14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01CE14C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59FED20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1FCD47CB"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Fonts w:ascii="Times New Roman" w:hAnsi="Times New Roman" w:cs="Times New Roman"/>
                <w:szCs w:val="20"/>
              </w:rPr>
              <w:br/>
            </w:r>
            <w:r w:rsidRPr="00C05B17">
              <w:rPr>
                <w:rFonts w:ascii="Times New Roman" w:hAnsi="Times New Roman" w:cs="Times New Roman"/>
              </w:rPr>
              <w:t>High</w:t>
            </w:r>
          </w:p>
        </w:tc>
      </w:tr>
      <w:tr w:rsidR="00C05B17" w:rsidRPr="00C05B17" w14:paraId="0509DEE4"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631BCE66" w14:textId="77777777" w:rsidR="00C05B17" w:rsidRPr="00C05B17" w:rsidRDefault="00C05B17" w:rsidP="00597EC0">
            <w:pPr>
              <w:jc w:val="left"/>
              <w:rPr>
                <w:rFonts w:ascii="Times New Roman" w:hAnsi="Times New Roman" w:cs="Times New Roman"/>
                <w:szCs w:val="20"/>
              </w:rPr>
            </w:pPr>
            <w:r w:rsidRPr="00C05B17">
              <w:rPr>
                <w:rFonts w:ascii="Times New Roman" w:hAnsi="Times New Roman" w:cs="Times New Roman"/>
                <w:szCs w:val="20"/>
                <w:lang w:val="en-GB"/>
              </w:rPr>
              <w:t>SBP-Pre</w:t>
            </w:r>
          </w:p>
        </w:tc>
        <w:tc>
          <w:tcPr>
            <w:tcW w:w="520" w:type="pct"/>
            <w:tcBorders>
              <w:top w:val="single" w:sz="6" w:space="0" w:color="000000"/>
              <w:left w:val="nil"/>
              <w:bottom w:val="single" w:sz="6" w:space="0" w:color="000000"/>
              <w:right w:val="nil"/>
            </w:tcBorders>
            <w:shd w:val="clear" w:color="auto" w:fill="auto"/>
            <w:vAlign w:val="center"/>
          </w:tcPr>
          <w:p w14:paraId="3CC9FE10"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7</w:t>
            </w:r>
          </w:p>
        </w:tc>
        <w:tc>
          <w:tcPr>
            <w:tcW w:w="649" w:type="pct"/>
            <w:tcBorders>
              <w:top w:val="single" w:sz="6" w:space="0" w:color="000000"/>
              <w:left w:val="nil"/>
              <w:bottom w:val="single" w:sz="6" w:space="0" w:color="000000"/>
              <w:right w:val="nil"/>
            </w:tcBorders>
            <w:shd w:val="clear" w:color="auto" w:fill="auto"/>
            <w:vAlign w:val="center"/>
          </w:tcPr>
          <w:p w14:paraId="2C2491F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11FF9422"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14E29E1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54D6B11D" w14:textId="5655D271"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4B55958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2D573145"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14446224"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66B8747E" w14:textId="77777777" w:rsidR="00C05B17" w:rsidRPr="00C05B17" w:rsidRDefault="00C05B17" w:rsidP="00597EC0">
            <w:pPr>
              <w:jc w:val="left"/>
              <w:rPr>
                <w:rFonts w:ascii="Times New Roman" w:hAnsi="Times New Roman" w:cs="Times New Roman"/>
                <w:szCs w:val="20"/>
              </w:rPr>
            </w:pPr>
            <w:r w:rsidRPr="00C05B17">
              <w:rPr>
                <w:rFonts w:ascii="Times New Roman" w:hAnsi="Times New Roman" w:cs="Times New Roman"/>
                <w:szCs w:val="20"/>
                <w:lang w:val="en-GB"/>
              </w:rPr>
              <w:t>SBP -Intra</w:t>
            </w:r>
          </w:p>
        </w:tc>
        <w:tc>
          <w:tcPr>
            <w:tcW w:w="520" w:type="pct"/>
            <w:tcBorders>
              <w:top w:val="single" w:sz="6" w:space="0" w:color="000000"/>
              <w:left w:val="nil"/>
              <w:bottom w:val="single" w:sz="6" w:space="0" w:color="000000"/>
              <w:right w:val="nil"/>
            </w:tcBorders>
            <w:shd w:val="clear" w:color="auto" w:fill="auto"/>
            <w:vAlign w:val="center"/>
          </w:tcPr>
          <w:p w14:paraId="4D59F14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9</w:t>
            </w:r>
          </w:p>
        </w:tc>
        <w:tc>
          <w:tcPr>
            <w:tcW w:w="649" w:type="pct"/>
            <w:tcBorders>
              <w:top w:val="single" w:sz="6" w:space="0" w:color="000000"/>
              <w:left w:val="nil"/>
              <w:bottom w:val="single" w:sz="6" w:space="0" w:color="000000"/>
              <w:right w:val="nil"/>
            </w:tcBorders>
            <w:shd w:val="clear" w:color="auto" w:fill="auto"/>
            <w:vAlign w:val="center"/>
          </w:tcPr>
          <w:p w14:paraId="0E8ABD30"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7B88A656" w14:textId="36EDFFCB"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4462318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061293F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11C2F34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7EFB9307"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1CF48D38"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1E75B674"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SBP -Post</w:t>
            </w:r>
          </w:p>
        </w:tc>
        <w:tc>
          <w:tcPr>
            <w:tcW w:w="520" w:type="pct"/>
            <w:tcBorders>
              <w:top w:val="single" w:sz="6" w:space="0" w:color="000000"/>
              <w:left w:val="nil"/>
              <w:bottom w:val="single" w:sz="6" w:space="0" w:color="000000"/>
              <w:right w:val="nil"/>
            </w:tcBorders>
            <w:shd w:val="clear" w:color="auto" w:fill="auto"/>
            <w:vAlign w:val="center"/>
          </w:tcPr>
          <w:p w14:paraId="24E53C89"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3</w:t>
            </w:r>
          </w:p>
        </w:tc>
        <w:tc>
          <w:tcPr>
            <w:tcW w:w="649" w:type="pct"/>
            <w:tcBorders>
              <w:top w:val="single" w:sz="6" w:space="0" w:color="000000"/>
              <w:left w:val="nil"/>
              <w:bottom w:val="single" w:sz="6" w:space="0" w:color="000000"/>
              <w:right w:val="nil"/>
            </w:tcBorders>
            <w:shd w:val="clear" w:color="auto" w:fill="auto"/>
            <w:vAlign w:val="center"/>
          </w:tcPr>
          <w:p w14:paraId="095016AF"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6082F2E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1AADF5D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1EBC219A" w14:textId="35771B0F"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3261E02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6FE0C50E"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4EC6C867"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6CDA5CCE"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MAP-Pre</w:t>
            </w:r>
          </w:p>
        </w:tc>
        <w:tc>
          <w:tcPr>
            <w:tcW w:w="520" w:type="pct"/>
            <w:tcBorders>
              <w:top w:val="single" w:sz="6" w:space="0" w:color="000000"/>
              <w:left w:val="nil"/>
              <w:bottom w:val="single" w:sz="6" w:space="0" w:color="000000"/>
              <w:right w:val="nil"/>
            </w:tcBorders>
            <w:shd w:val="clear" w:color="auto" w:fill="auto"/>
            <w:vAlign w:val="center"/>
          </w:tcPr>
          <w:p w14:paraId="10274546"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12</w:t>
            </w:r>
          </w:p>
        </w:tc>
        <w:tc>
          <w:tcPr>
            <w:tcW w:w="649" w:type="pct"/>
            <w:tcBorders>
              <w:top w:val="single" w:sz="6" w:space="0" w:color="000000"/>
              <w:left w:val="nil"/>
              <w:bottom w:val="single" w:sz="6" w:space="0" w:color="000000"/>
              <w:right w:val="nil"/>
            </w:tcBorders>
            <w:shd w:val="clear" w:color="auto" w:fill="auto"/>
            <w:vAlign w:val="center"/>
          </w:tcPr>
          <w:p w14:paraId="4D993A69"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0A62BFE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096836F8"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7E1170D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7E23543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tcPr>
          <w:p w14:paraId="2C623638"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Fonts w:ascii="Times New Roman" w:hAnsi="Times New Roman" w:cs="Times New Roman"/>
                <w:szCs w:val="20"/>
              </w:rPr>
              <w:br/>
            </w:r>
            <w:r w:rsidRPr="00C05B17">
              <w:rPr>
                <w:rFonts w:ascii="Times New Roman" w:hAnsi="Times New Roman" w:cs="Times New Roman"/>
              </w:rPr>
              <w:t>High</w:t>
            </w:r>
          </w:p>
        </w:tc>
      </w:tr>
      <w:tr w:rsidR="00C05B17" w:rsidRPr="00C05B17" w14:paraId="4D8DE21E"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3B02EAE4"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lastRenderedPageBreak/>
              <w:t>MAP -Intra</w:t>
            </w:r>
          </w:p>
        </w:tc>
        <w:tc>
          <w:tcPr>
            <w:tcW w:w="520" w:type="pct"/>
            <w:tcBorders>
              <w:top w:val="single" w:sz="6" w:space="0" w:color="000000"/>
              <w:left w:val="nil"/>
              <w:bottom w:val="single" w:sz="6" w:space="0" w:color="000000"/>
              <w:right w:val="nil"/>
            </w:tcBorders>
            <w:shd w:val="clear" w:color="auto" w:fill="auto"/>
            <w:vAlign w:val="center"/>
          </w:tcPr>
          <w:p w14:paraId="79F9EDA3"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13</w:t>
            </w:r>
          </w:p>
        </w:tc>
        <w:tc>
          <w:tcPr>
            <w:tcW w:w="649" w:type="pct"/>
            <w:tcBorders>
              <w:top w:val="single" w:sz="6" w:space="0" w:color="000000"/>
              <w:left w:val="nil"/>
              <w:bottom w:val="single" w:sz="6" w:space="0" w:color="000000"/>
              <w:right w:val="nil"/>
            </w:tcBorders>
            <w:shd w:val="clear" w:color="auto" w:fill="auto"/>
            <w:vAlign w:val="center"/>
          </w:tcPr>
          <w:p w14:paraId="041E8AF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22C6E0A8" w14:textId="637ADD0B"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42A5513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5B29900F"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64886A8F"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tcPr>
          <w:p w14:paraId="606CEB5B"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7C9B6F4F"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57286D7E"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MAP -Post</w:t>
            </w:r>
          </w:p>
        </w:tc>
        <w:tc>
          <w:tcPr>
            <w:tcW w:w="520" w:type="pct"/>
            <w:tcBorders>
              <w:top w:val="single" w:sz="6" w:space="0" w:color="000000"/>
              <w:left w:val="nil"/>
              <w:bottom w:val="single" w:sz="6" w:space="0" w:color="000000"/>
              <w:right w:val="nil"/>
            </w:tcBorders>
            <w:shd w:val="clear" w:color="auto" w:fill="auto"/>
            <w:vAlign w:val="center"/>
          </w:tcPr>
          <w:p w14:paraId="44FD5763"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2</w:t>
            </w:r>
          </w:p>
        </w:tc>
        <w:tc>
          <w:tcPr>
            <w:tcW w:w="649" w:type="pct"/>
            <w:tcBorders>
              <w:top w:val="single" w:sz="6" w:space="0" w:color="000000"/>
              <w:left w:val="nil"/>
              <w:bottom w:val="single" w:sz="6" w:space="0" w:color="000000"/>
              <w:right w:val="nil"/>
            </w:tcBorders>
            <w:shd w:val="clear" w:color="auto" w:fill="auto"/>
            <w:vAlign w:val="center"/>
          </w:tcPr>
          <w:p w14:paraId="460E37E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2A843319" w14:textId="7B7EE814"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2CA9222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6F90AE86" w14:textId="3555D868"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1C8441E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18E0A15F"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Low</w:t>
            </w:r>
          </w:p>
        </w:tc>
      </w:tr>
      <w:tr w:rsidR="00C05B17" w:rsidRPr="00C05B17" w14:paraId="3166444E"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720A1392"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DBP-Pre</w:t>
            </w:r>
          </w:p>
        </w:tc>
        <w:tc>
          <w:tcPr>
            <w:tcW w:w="520" w:type="pct"/>
            <w:tcBorders>
              <w:top w:val="single" w:sz="6" w:space="0" w:color="000000"/>
              <w:left w:val="nil"/>
              <w:bottom w:val="single" w:sz="6" w:space="0" w:color="000000"/>
              <w:right w:val="nil"/>
            </w:tcBorders>
            <w:shd w:val="clear" w:color="auto" w:fill="auto"/>
            <w:vAlign w:val="center"/>
          </w:tcPr>
          <w:p w14:paraId="079DBB35"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6</w:t>
            </w:r>
          </w:p>
        </w:tc>
        <w:tc>
          <w:tcPr>
            <w:tcW w:w="649" w:type="pct"/>
            <w:tcBorders>
              <w:top w:val="single" w:sz="6" w:space="0" w:color="000000"/>
              <w:left w:val="nil"/>
              <w:bottom w:val="single" w:sz="6" w:space="0" w:color="000000"/>
              <w:right w:val="nil"/>
            </w:tcBorders>
            <w:shd w:val="clear" w:color="auto" w:fill="auto"/>
            <w:vAlign w:val="center"/>
          </w:tcPr>
          <w:p w14:paraId="49239AC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75F57272" w14:textId="4E9A357C"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64347B6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4C6FA963" w14:textId="395BCBF9"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72C21BE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1BB60839"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Low</w:t>
            </w:r>
          </w:p>
        </w:tc>
      </w:tr>
      <w:tr w:rsidR="00C05B17" w:rsidRPr="00C05B17" w14:paraId="07B7D01D"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3B5736C2"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DBP -Intra</w:t>
            </w:r>
          </w:p>
        </w:tc>
        <w:tc>
          <w:tcPr>
            <w:tcW w:w="520" w:type="pct"/>
            <w:tcBorders>
              <w:top w:val="single" w:sz="6" w:space="0" w:color="000000"/>
              <w:left w:val="nil"/>
              <w:bottom w:val="single" w:sz="6" w:space="0" w:color="000000"/>
              <w:right w:val="nil"/>
            </w:tcBorders>
            <w:shd w:val="clear" w:color="auto" w:fill="auto"/>
            <w:vAlign w:val="center"/>
          </w:tcPr>
          <w:p w14:paraId="1BDC82D3"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7</w:t>
            </w:r>
          </w:p>
        </w:tc>
        <w:tc>
          <w:tcPr>
            <w:tcW w:w="649" w:type="pct"/>
            <w:tcBorders>
              <w:top w:val="single" w:sz="6" w:space="0" w:color="000000"/>
              <w:left w:val="nil"/>
              <w:bottom w:val="single" w:sz="6" w:space="0" w:color="000000"/>
              <w:right w:val="nil"/>
            </w:tcBorders>
            <w:shd w:val="clear" w:color="auto" w:fill="auto"/>
            <w:vAlign w:val="center"/>
          </w:tcPr>
          <w:p w14:paraId="7593A40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3C089668" w14:textId="0D02B762"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307EE2F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0ED690C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587DC53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6C049AE9"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1FE66285"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31B79891"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DBP -Post</w:t>
            </w:r>
          </w:p>
        </w:tc>
        <w:tc>
          <w:tcPr>
            <w:tcW w:w="520" w:type="pct"/>
            <w:tcBorders>
              <w:top w:val="single" w:sz="6" w:space="0" w:color="000000"/>
              <w:left w:val="nil"/>
              <w:bottom w:val="single" w:sz="6" w:space="0" w:color="000000"/>
              <w:right w:val="nil"/>
            </w:tcBorders>
            <w:shd w:val="clear" w:color="auto" w:fill="auto"/>
            <w:vAlign w:val="center"/>
          </w:tcPr>
          <w:p w14:paraId="6B64B6B5"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2</w:t>
            </w:r>
          </w:p>
        </w:tc>
        <w:tc>
          <w:tcPr>
            <w:tcW w:w="649" w:type="pct"/>
            <w:tcBorders>
              <w:top w:val="single" w:sz="6" w:space="0" w:color="000000"/>
              <w:left w:val="nil"/>
              <w:bottom w:val="single" w:sz="6" w:space="0" w:color="000000"/>
              <w:right w:val="nil"/>
            </w:tcBorders>
            <w:shd w:val="clear" w:color="auto" w:fill="auto"/>
            <w:vAlign w:val="center"/>
          </w:tcPr>
          <w:p w14:paraId="11C23B4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63683668"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2FFC0F0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73D9FBF9" w14:textId="11ACE028"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0CA47DA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1D74AB90"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0EE6CE16"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645E4C6D"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HR-Pre</w:t>
            </w:r>
          </w:p>
        </w:tc>
        <w:tc>
          <w:tcPr>
            <w:tcW w:w="520" w:type="pct"/>
            <w:tcBorders>
              <w:top w:val="single" w:sz="6" w:space="0" w:color="000000"/>
              <w:left w:val="nil"/>
              <w:bottom w:val="single" w:sz="6" w:space="0" w:color="000000"/>
              <w:right w:val="nil"/>
            </w:tcBorders>
            <w:shd w:val="clear" w:color="auto" w:fill="auto"/>
            <w:vAlign w:val="center"/>
          </w:tcPr>
          <w:p w14:paraId="10A6CFB6"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16</w:t>
            </w:r>
          </w:p>
        </w:tc>
        <w:tc>
          <w:tcPr>
            <w:tcW w:w="649" w:type="pct"/>
            <w:tcBorders>
              <w:top w:val="single" w:sz="6" w:space="0" w:color="000000"/>
              <w:left w:val="nil"/>
              <w:bottom w:val="single" w:sz="6" w:space="0" w:color="000000"/>
              <w:right w:val="nil"/>
            </w:tcBorders>
            <w:shd w:val="clear" w:color="auto" w:fill="auto"/>
            <w:vAlign w:val="center"/>
          </w:tcPr>
          <w:p w14:paraId="6A7B31F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13398B95" w14:textId="3C41DC34"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21AC9059"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742A692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1A11715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tcPr>
          <w:p w14:paraId="2A36AF10"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2FF39F5F"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477CCA3B"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HR -Intra</w:t>
            </w:r>
          </w:p>
        </w:tc>
        <w:tc>
          <w:tcPr>
            <w:tcW w:w="520" w:type="pct"/>
            <w:tcBorders>
              <w:top w:val="single" w:sz="6" w:space="0" w:color="000000"/>
              <w:left w:val="nil"/>
              <w:bottom w:val="single" w:sz="6" w:space="0" w:color="000000"/>
              <w:right w:val="nil"/>
            </w:tcBorders>
            <w:shd w:val="clear" w:color="auto" w:fill="auto"/>
            <w:vAlign w:val="center"/>
          </w:tcPr>
          <w:p w14:paraId="196701AB"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16</w:t>
            </w:r>
          </w:p>
        </w:tc>
        <w:tc>
          <w:tcPr>
            <w:tcW w:w="649" w:type="pct"/>
            <w:tcBorders>
              <w:top w:val="single" w:sz="6" w:space="0" w:color="000000"/>
              <w:left w:val="nil"/>
              <w:bottom w:val="single" w:sz="6" w:space="0" w:color="000000"/>
              <w:right w:val="nil"/>
            </w:tcBorders>
            <w:shd w:val="clear" w:color="auto" w:fill="auto"/>
            <w:vAlign w:val="center"/>
          </w:tcPr>
          <w:p w14:paraId="1FB7B47F"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65942887" w14:textId="45A99A2C"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7FE3AC50"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5C568122"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7DA4C9C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tcPr>
          <w:p w14:paraId="35DE65C9"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5CCBB2F2"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3035C0B3"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HR -Post</w:t>
            </w:r>
          </w:p>
        </w:tc>
        <w:tc>
          <w:tcPr>
            <w:tcW w:w="520" w:type="pct"/>
            <w:tcBorders>
              <w:top w:val="single" w:sz="6" w:space="0" w:color="000000"/>
              <w:left w:val="nil"/>
              <w:bottom w:val="single" w:sz="6" w:space="0" w:color="000000"/>
              <w:right w:val="nil"/>
            </w:tcBorders>
            <w:shd w:val="clear" w:color="auto" w:fill="auto"/>
            <w:vAlign w:val="center"/>
          </w:tcPr>
          <w:p w14:paraId="192E6DEB"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6</w:t>
            </w:r>
          </w:p>
        </w:tc>
        <w:tc>
          <w:tcPr>
            <w:tcW w:w="649" w:type="pct"/>
            <w:tcBorders>
              <w:top w:val="single" w:sz="6" w:space="0" w:color="000000"/>
              <w:left w:val="nil"/>
              <w:bottom w:val="single" w:sz="6" w:space="0" w:color="000000"/>
              <w:right w:val="nil"/>
            </w:tcBorders>
            <w:shd w:val="clear" w:color="auto" w:fill="auto"/>
            <w:vAlign w:val="center"/>
          </w:tcPr>
          <w:p w14:paraId="253B908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7923B7A5" w14:textId="168C5750"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6A492EC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14944942" w14:textId="30202A0F"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17CB2EF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68D55FDE"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Low</w:t>
            </w:r>
          </w:p>
        </w:tc>
      </w:tr>
      <w:tr w:rsidR="00C05B17" w:rsidRPr="00C05B17" w14:paraId="6EE6D1AF"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0D9CCBF4"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PON</w:t>
            </w:r>
          </w:p>
        </w:tc>
        <w:tc>
          <w:tcPr>
            <w:tcW w:w="520" w:type="pct"/>
            <w:tcBorders>
              <w:top w:val="single" w:sz="6" w:space="0" w:color="000000"/>
              <w:left w:val="nil"/>
              <w:bottom w:val="single" w:sz="6" w:space="0" w:color="000000"/>
              <w:right w:val="nil"/>
            </w:tcBorders>
            <w:shd w:val="clear" w:color="auto" w:fill="auto"/>
            <w:vAlign w:val="center"/>
          </w:tcPr>
          <w:p w14:paraId="5349018B"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6</w:t>
            </w:r>
          </w:p>
        </w:tc>
        <w:tc>
          <w:tcPr>
            <w:tcW w:w="649" w:type="pct"/>
            <w:tcBorders>
              <w:top w:val="single" w:sz="6" w:space="0" w:color="000000"/>
              <w:left w:val="nil"/>
              <w:bottom w:val="single" w:sz="6" w:space="0" w:color="000000"/>
              <w:right w:val="nil"/>
            </w:tcBorders>
            <w:shd w:val="clear" w:color="auto" w:fill="auto"/>
            <w:vAlign w:val="center"/>
          </w:tcPr>
          <w:p w14:paraId="32CD0A4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7F1075B9"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358126E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36BF4184" w14:textId="5CFA5EE2"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6241429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7CA55CD2"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3B4551B0"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280707E8"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POV</w:t>
            </w:r>
          </w:p>
        </w:tc>
        <w:tc>
          <w:tcPr>
            <w:tcW w:w="520" w:type="pct"/>
            <w:tcBorders>
              <w:top w:val="single" w:sz="6" w:space="0" w:color="000000"/>
              <w:left w:val="nil"/>
              <w:bottom w:val="single" w:sz="6" w:space="0" w:color="000000"/>
              <w:right w:val="nil"/>
            </w:tcBorders>
            <w:shd w:val="clear" w:color="auto" w:fill="auto"/>
            <w:vAlign w:val="center"/>
          </w:tcPr>
          <w:p w14:paraId="30C72753"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7</w:t>
            </w:r>
          </w:p>
        </w:tc>
        <w:tc>
          <w:tcPr>
            <w:tcW w:w="649" w:type="pct"/>
            <w:tcBorders>
              <w:top w:val="single" w:sz="6" w:space="0" w:color="000000"/>
              <w:left w:val="nil"/>
              <w:bottom w:val="single" w:sz="6" w:space="0" w:color="000000"/>
              <w:right w:val="nil"/>
            </w:tcBorders>
            <w:shd w:val="clear" w:color="auto" w:fill="auto"/>
            <w:vAlign w:val="center"/>
          </w:tcPr>
          <w:p w14:paraId="633C5F09"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1E16CBD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6B96BC5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10C42927"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506B850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47DB1870"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Fonts w:ascii="Times New Roman" w:hAnsi="Times New Roman" w:cs="Times New Roman"/>
                <w:szCs w:val="20"/>
              </w:rPr>
              <w:br/>
            </w:r>
            <w:r w:rsidRPr="00C05B17">
              <w:rPr>
                <w:rFonts w:ascii="Times New Roman" w:hAnsi="Times New Roman" w:cs="Times New Roman"/>
              </w:rPr>
              <w:t>High</w:t>
            </w:r>
          </w:p>
        </w:tc>
      </w:tr>
      <w:tr w:rsidR="00C05B17" w:rsidRPr="00C05B17" w14:paraId="60F373A1"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6D5B8DF9"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lastRenderedPageBreak/>
              <w:t>PONV</w:t>
            </w:r>
          </w:p>
        </w:tc>
        <w:tc>
          <w:tcPr>
            <w:tcW w:w="520" w:type="pct"/>
            <w:tcBorders>
              <w:top w:val="single" w:sz="6" w:space="0" w:color="000000"/>
              <w:left w:val="nil"/>
              <w:bottom w:val="single" w:sz="6" w:space="0" w:color="000000"/>
              <w:right w:val="nil"/>
            </w:tcBorders>
            <w:shd w:val="clear" w:color="auto" w:fill="auto"/>
            <w:vAlign w:val="center"/>
          </w:tcPr>
          <w:p w14:paraId="6C627CC5"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11</w:t>
            </w:r>
          </w:p>
        </w:tc>
        <w:tc>
          <w:tcPr>
            <w:tcW w:w="649" w:type="pct"/>
            <w:tcBorders>
              <w:top w:val="single" w:sz="6" w:space="0" w:color="000000"/>
              <w:left w:val="nil"/>
              <w:bottom w:val="single" w:sz="6" w:space="0" w:color="000000"/>
              <w:right w:val="nil"/>
            </w:tcBorders>
            <w:shd w:val="clear" w:color="auto" w:fill="auto"/>
            <w:vAlign w:val="center"/>
          </w:tcPr>
          <w:p w14:paraId="1959806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199F2252"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08F45AC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214BB74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70C3B61F"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tcPr>
          <w:p w14:paraId="1F2EC976"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Fonts w:ascii="Times New Roman" w:hAnsi="Times New Roman" w:cs="Times New Roman"/>
                <w:szCs w:val="20"/>
              </w:rPr>
              <w:br/>
            </w:r>
            <w:r w:rsidRPr="00C05B17">
              <w:rPr>
                <w:rFonts w:ascii="Times New Roman" w:hAnsi="Times New Roman" w:cs="Times New Roman"/>
              </w:rPr>
              <w:t>High</w:t>
            </w:r>
          </w:p>
        </w:tc>
      </w:tr>
      <w:tr w:rsidR="00C05B17" w:rsidRPr="00C05B17" w14:paraId="08FFC8C5"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76A7D76E"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rPr>
              <w:t>Use of rescue anti-emetics</w:t>
            </w:r>
          </w:p>
        </w:tc>
        <w:tc>
          <w:tcPr>
            <w:tcW w:w="520" w:type="pct"/>
            <w:tcBorders>
              <w:top w:val="single" w:sz="6" w:space="0" w:color="000000"/>
              <w:left w:val="nil"/>
              <w:bottom w:val="single" w:sz="6" w:space="0" w:color="000000"/>
              <w:right w:val="nil"/>
            </w:tcBorders>
            <w:shd w:val="clear" w:color="auto" w:fill="auto"/>
            <w:vAlign w:val="center"/>
          </w:tcPr>
          <w:p w14:paraId="20007F0A"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3</w:t>
            </w:r>
          </w:p>
        </w:tc>
        <w:tc>
          <w:tcPr>
            <w:tcW w:w="649" w:type="pct"/>
            <w:tcBorders>
              <w:top w:val="single" w:sz="6" w:space="0" w:color="000000"/>
              <w:left w:val="nil"/>
              <w:bottom w:val="single" w:sz="6" w:space="0" w:color="000000"/>
              <w:right w:val="nil"/>
            </w:tcBorders>
            <w:shd w:val="clear" w:color="auto" w:fill="auto"/>
            <w:vAlign w:val="center"/>
          </w:tcPr>
          <w:p w14:paraId="4E1661A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4BACEDED"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4430880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14DF0960" w14:textId="0C16F15A"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4B776E62"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3FD27C85"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40808DC8"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57C5E7DC"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rPr>
              <w:t>Respiratory depression</w:t>
            </w:r>
          </w:p>
        </w:tc>
        <w:tc>
          <w:tcPr>
            <w:tcW w:w="520" w:type="pct"/>
            <w:tcBorders>
              <w:top w:val="single" w:sz="6" w:space="0" w:color="000000"/>
              <w:left w:val="nil"/>
              <w:bottom w:val="single" w:sz="6" w:space="0" w:color="000000"/>
              <w:right w:val="nil"/>
            </w:tcBorders>
            <w:shd w:val="clear" w:color="auto" w:fill="auto"/>
            <w:vAlign w:val="center"/>
          </w:tcPr>
          <w:p w14:paraId="5E5CC8E6"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9</w:t>
            </w:r>
          </w:p>
        </w:tc>
        <w:tc>
          <w:tcPr>
            <w:tcW w:w="649" w:type="pct"/>
            <w:tcBorders>
              <w:top w:val="single" w:sz="6" w:space="0" w:color="000000"/>
              <w:left w:val="nil"/>
              <w:bottom w:val="single" w:sz="6" w:space="0" w:color="000000"/>
              <w:right w:val="nil"/>
            </w:tcBorders>
            <w:shd w:val="clear" w:color="auto" w:fill="auto"/>
            <w:vAlign w:val="center"/>
          </w:tcPr>
          <w:p w14:paraId="28940190"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510CBB4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7079044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6DA528A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7416407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14B36042"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Fonts w:ascii="Times New Roman" w:hAnsi="Times New Roman" w:cs="Times New Roman"/>
                <w:szCs w:val="20"/>
              </w:rPr>
              <w:br/>
            </w:r>
            <w:r w:rsidRPr="00C05B17">
              <w:rPr>
                <w:rFonts w:ascii="Times New Roman" w:hAnsi="Times New Roman" w:cs="Times New Roman"/>
              </w:rPr>
              <w:t>High</w:t>
            </w:r>
          </w:p>
        </w:tc>
      </w:tr>
      <w:tr w:rsidR="00C05B17" w:rsidRPr="00C05B17" w14:paraId="3E9D8E10"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1ECC0847" w14:textId="77777777" w:rsidR="00C05B17" w:rsidRPr="00C05B17" w:rsidRDefault="00C05B17" w:rsidP="00597EC0">
            <w:pPr>
              <w:jc w:val="left"/>
              <w:rPr>
                <w:rFonts w:ascii="Times New Roman" w:hAnsi="Times New Roman" w:cs="Times New Roman"/>
                <w:color w:val="000000" w:themeColor="text1"/>
                <w:szCs w:val="20"/>
                <w:lang w:val="en-GB"/>
              </w:rPr>
            </w:pPr>
            <w:r w:rsidRPr="00B803F6">
              <w:rPr>
                <w:rFonts w:ascii="Times New Roman" w:hAnsi="Times New Roman" w:cs="Times New Roman"/>
                <w:color w:val="FF0000"/>
                <w:szCs w:val="20"/>
                <w:lang w:val="en-GB"/>
              </w:rPr>
              <w:t>SpO</w:t>
            </w:r>
            <w:r w:rsidRPr="00B803F6">
              <w:rPr>
                <w:rFonts w:ascii="Times New Roman" w:hAnsi="Times New Roman" w:cs="Times New Roman"/>
                <w:color w:val="FF0000"/>
                <w:szCs w:val="20"/>
                <w:vertAlign w:val="subscript"/>
                <w:lang w:val="en-GB"/>
              </w:rPr>
              <w:t>2</w:t>
            </w:r>
          </w:p>
        </w:tc>
        <w:tc>
          <w:tcPr>
            <w:tcW w:w="520" w:type="pct"/>
            <w:tcBorders>
              <w:top w:val="single" w:sz="6" w:space="0" w:color="000000"/>
              <w:left w:val="nil"/>
              <w:bottom w:val="single" w:sz="6" w:space="0" w:color="000000"/>
              <w:right w:val="nil"/>
            </w:tcBorders>
            <w:shd w:val="clear" w:color="auto" w:fill="auto"/>
            <w:vAlign w:val="center"/>
          </w:tcPr>
          <w:p w14:paraId="14663E5F"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6</w:t>
            </w:r>
          </w:p>
        </w:tc>
        <w:tc>
          <w:tcPr>
            <w:tcW w:w="649" w:type="pct"/>
            <w:tcBorders>
              <w:top w:val="single" w:sz="6" w:space="0" w:color="000000"/>
              <w:left w:val="nil"/>
              <w:bottom w:val="single" w:sz="6" w:space="0" w:color="000000"/>
              <w:right w:val="nil"/>
            </w:tcBorders>
            <w:shd w:val="clear" w:color="auto" w:fill="auto"/>
            <w:vAlign w:val="center"/>
          </w:tcPr>
          <w:p w14:paraId="31738D4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3900345D" w14:textId="17FC16D5" w:rsidR="00C05B17" w:rsidRPr="00C05B17" w:rsidRDefault="0077686C" w:rsidP="00597EC0">
            <w:pPr>
              <w:jc w:val="center"/>
              <w:rPr>
                <w:rFonts w:ascii="Times New Roman" w:hAnsi="Times New Roman" w:cs="Times New Roman"/>
                <w:szCs w:val="20"/>
              </w:rPr>
            </w:pPr>
            <w:r w:rsidRPr="0077686C">
              <w:rPr>
                <w:rFonts w:ascii="Times New Roman" w:hAnsi="Times New Roman" w:cs="Times New Roman"/>
                <w:color w:val="FF0000"/>
                <w:szCs w:val="20"/>
              </w:rPr>
              <w:t>serious</w:t>
            </w:r>
            <w:r w:rsidRPr="0077686C">
              <w:rPr>
                <w:rFonts w:ascii="Times New Roman" w:hAnsi="Times New Roman" w:cs="Times New Roman" w:hint="eastAsia"/>
                <w:color w:val="FF0000"/>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57E59D8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1ED8A09B" w14:textId="6735B6BA"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7796110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53174421" w14:textId="642A9E59" w:rsidR="00C05B17" w:rsidRPr="00C05B17" w:rsidRDefault="0077686C" w:rsidP="00597EC0">
            <w:pPr>
              <w:jc w:val="center"/>
              <w:rPr>
                <w:rStyle w:val="quality-sign"/>
                <w:rFonts w:ascii="Times New Roman" w:hAnsi="Times New Roman" w:cs="Times New Roman"/>
                <w:szCs w:val="20"/>
              </w:rPr>
            </w:pPr>
            <w:r w:rsidRPr="0077686C">
              <w:rPr>
                <w:rStyle w:val="quality-sign"/>
                <w:rFonts w:ascii="Cambria Math" w:hAnsi="Cambria Math" w:cs="Cambria Math"/>
                <w:color w:val="FF0000"/>
                <w:szCs w:val="20"/>
              </w:rPr>
              <w:t>⨁⨁</w:t>
            </w:r>
            <w:r w:rsidRPr="0077686C">
              <w:rPr>
                <w:rStyle w:val="quality-sign"/>
                <w:rFonts w:ascii="MS Mincho" w:eastAsia="MS Mincho" w:hAnsi="MS Mincho" w:cs="MS Mincho" w:hint="eastAsia"/>
                <w:color w:val="FF0000"/>
                <w:sz w:val="16"/>
                <w:szCs w:val="16"/>
              </w:rPr>
              <w:t>◯◯</w:t>
            </w:r>
            <w:r w:rsidRPr="0077686C">
              <w:rPr>
                <w:rFonts w:ascii="Times New Roman" w:hAnsi="Times New Roman" w:cs="Times New Roman"/>
                <w:color w:val="FF0000"/>
                <w:szCs w:val="20"/>
              </w:rPr>
              <w:br/>
              <w:t>Low</w:t>
            </w:r>
          </w:p>
        </w:tc>
      </w:tr>
      <w:tr w:rsidR="00C05B17" w:rsidRPr="00C05B17" w14:paraId="6172AB47"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3D5FE11E"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bCs/>
                <w:szCs w:val="20"/>
                <w:lang w:val="en-GB"/>
              </w:rPr>
              <w:t>Time to extubation</w:t>
            </w:r>
          </w:p>
        </w:tc>
        <w:tc>
          <w:tcPr>
            <w:tcW w:w="520" w:type="pct"/>
            <w:tcBorders>
              <w:top w:val="single" w:sz="6" w:space="0" w:color="000000"/>
              <w:left w:val="nil"/>
              <w:bottom w:val="single" w:sz="6" w:space="0" w:color="000000"/>
              <w:right w:val="nil"/>
            </w:tcBorders>
            <w:shd w:val="clear" w:color="auto" w:fill="auto"/>
            <w:vAlign w:val="center"/>
          </w:tcPr>
          <w:p w14:paraId="224C058E"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17</w:t>
            </w:r>
          </w:p>
        </w:tc>
        <w:tc>
          <w:tcPr>
            <w:tcW w:w="649" w:type="pct"/>
            <w:tcBorders>
              <w:top w:val="single" w:sz="6" w:space="0" w:color="000000"/>
              <w:left w:val="nil"/>
              <w:bottom w:val="single" w:sz="6" w:space="0" w:color="000000"/>
              <w:right w:val="nil"/>
            </w:tcBorders>
            <w:shd w:val="clear" w:color="auto" w:fill="auto"/>
            <w:vAlign w:val="center"/>
          </w:tcPr>
          <w:p w14:paraId="597DE144"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4D37CEE2" w14:textId="20FE5CEC"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7108A47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739B614B"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59" w:type="pct"/>
            <w:tcBorders>
              <w:top w:val="single" w:sz="6" w:space="0" w:color="000000"/>
              <w:left w:val="nil"/>
              <w:bottom w:val="single" w:sz="6" w:space="0" w:color="000000"/>
              <w:right w:val="nil"/>
            </w:tcBorders>
            <w:shd w:val="clear" w:color="auto" w:fill="auto"/>
            <w:vAlign w:val="center"/>
          </w:tcPr>
          <w:p w14:paraId="2AF06D4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475" w:type="pct"/>
            <w:tcBorders>
              <w:top w:val="single" w:sz="6" w:space="0" w:color="000000"/>
              <w:left w:val="nil"/>
              <w:bottom w:val="single" w:sz="6" w:space="0" w:color="000000"/>
              <w:right w:val="nil"/>
            </w:tcBorders>
            <w:shd w:val="clear" w:color="auto" w:fill="auto"/>
            <w:vAlign w:val="center"/>
          </w:tcPr>
          <w:p w14:paraId="649C7649"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4A815023"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0721BE0E"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bCs/>
                <w:szCs w:val="20"/>
                <w:lang w:val="en-GB"/>
              </w:rPr>
              <w:t>Time to eye opening</w:t>
            </w:r>
          </w:p>
        </w:tc>
        <w:tc>
          <w:tcPr>
            <w:tcW w:w="520" w:type="pct"/>
            <w:tcBorders>
              <w:top w:val="single" w:sz="6" w:space="0" w:color="000000"/>
              <w:left w:val="nil"/>
              <w:bottom w:val="single" w:sz="6" w:space="0" w:color="000000"/>
              <w:right w:val="nil"/>
            </w:tcBorders>
            <w:shd w:val="clear" w:color="auto" w:fill="auto"/>
            <w:vAlign w:val="center"/>
          </w:tcPr>
          <w:p w14:paraId="3484CAD8"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4</w:t>
            </w:r>
          </w:p>
        </w:tc>
        <w:tc>
          <w:tcPr>
            <w:tcW w:w="649" w:type="pct"/>
            <w:tcBorders>
              <w:top w:val="single" w:sz="6" w:space="0" w:color="000000"/>
              <w:left w:val="nil"/>
              <w:bottom w:val="single" w:sz="6" w:space="0" w:color="000000"/>
              <w:right w:val="nil"/>
            </w:tcBorders>
            <w:shd w:val="clear" w:color="auto" w:fill="auto"/>
            <w:vAlign w:val="center"/>
          </w:tcPr>
          <w:p w14:paraId="65669D4E"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2CAD953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6" w:space="0" w:color="000000"/>
              <w:right w:val="nil"/>
            </w:tcBorders>
            <w:shd w:val="clear" w:color="auto" w:fill="auto"/>
            <w:vAlign w:val="center"/>
          </w:tcPr>
          <w:p w14:paraId="1A419388"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60C57F41" w14:textId="12AFDDC8"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13AFB8F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57574866"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r w:rsidR="00C05B17" w:rsidRPr="00C05B17" w14:paraId="0268C7C7"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5DEC3BCF"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Time to spontaneous respiration</w:t>
            </w:r>
          </w:p>
        </w:tc>
        <w:tc>
          <w:tcPr>
            <w:tcW w:w="520" w:type="pct"/>
            <w:tcBorders>
              <w:top w:val="single" w:sz="6" w:space="0" w:color="000000"/>
              <w:left w:val="nil"/>
              <w:bottom w:val="single" w:sz="6" w:space="0" w:color="000000"/>
              <w:right w:val="nil"/>
            </w:tcBorders>
            <w:shd w:val="clear" w:color="auto" w:fill="auto"/>
            <w:vAlign w:val="center"/>
          </w:tcPr>
          <w:p w14:paraId="4ABF6005"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6</w:t>
            </w:r>
          </w:p>
        </w:tc>
        <w:tc>
          <w:tcPr>
            <w:tcW w:w="649" w:type="pct"/>
            <w:tcBorders>
              <w:top w:val="single" w:sz="6" w:space="0" w:color="000000"/>
              <w:left w:val="nil"/>
              <w:bottom w:val="single" w:sz="6" w:space="0" w:color="000000"/>
              <w:right w:val="nil"/>
            </w:tcBorders>
            <w:shd w:val="clear" w:color="auto" w:fill="auto"/>
            <w:vAlign w:val="center"/>
          </w:tcPr>
          <w:p w14:paraId="2AD3884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101F7A7D" w14:textId="593FA0CD"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22AAC276"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0BF2F36D" w14:textId="7FDBFDD2"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027145D0"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4E8FEC4B"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Low</w:t>
            </w:r>
          </w:p>
        </w:tc>
      </w:tr>
      <w:tr w:rsidR="00C05B17" w:rsidRPr="00C05B17" w14:paraId="34203A35" w14:textId="77777777" w:rsidTr="00597EC0">
        <w:trPr>
          <w:cantSplit/>
        </w:trPr>
        <w:tc>
          <w:tcPr>
            <w:tcW w:w="750" w:type="pct"/>
            <w:tcBorders>
              <w:top w:val="single" w:sz="6" w:space="0" w:color="000000"/>
              <w:left w:val="nil"/>
              <w:bottom w:val="single" w:sz="6" w:space="0" w:color="000000"/>
              <w:right w:val="nil"/>
            </w:tcBorders>
            <w:shd w:val="clear" w:color="auto" w:fill="auto"/>
            <w:vAlign w:val="center"/>
          </w:tcPr>
          <w:p w14:paraId="08C4CF33" w14:textId="77777777" w:rsidR="00C05B17" w:rsidRPr="00C05B17" w:rsidRDefault="00C05B17" w:rsidP="00597EC0">
            <w:pPr>
              <w:jc w:val="left"/>
              <w:rPr>
                <w:rFonts w:ascii="Times New Roman" w:hAnsi="Times New Roman" w:cs="Times New Roman"/>
                <w:color w:val="000000" w:themeColor="text1"/>
                <w:szCs w:val="20"/>
                <w:lang w:val="en-GB"/>
              </w:rPr>
            </w:pPr>
            <w:r w:rsidRPr="00C05B17">
              <w:rPr>
                <w:rFonts w:ascii="Times New Roman" w:hAnsi="Times New Roman" w:cs="Times New Roman"/>
                <w:bCs/>
                <w:szCs w:val="20"/>
                <w:lang w:val="en-GB"/>
              </w:rPr>
              <w:t>Time to orientation</w:t>
            </w:r>
          </w:p>
        </w:tc>
        <w:tc>
          <w:tcPr>
            <w:tcW w:w="520" w:type="pct"/>
            <w:tcBorders>
              <w:top w:val="single" w:sz="6" w:space="0" w:color="000000"/>
              <w:left w:val="nil"/>
              <w:bottom w:val="single" w:sz="6" w:space="0" w:color="000000"/>
              <w:right w:val="nil"/>
            </w:tcBorders>
            <w:shd w:val="clear" w:color="auto" w:fill="auto"/>
            <w:vAlign w:val="center"/>
          </w:tcPr>
          <w:p w14:paraId="014D89F6" w14:textId="77777777" w:rsidR="00C05B17" w:rsidRPr="00C05B17" w:rsidRDefault="00C05B17" w:rsidP="00597EC0">
            <w:pPr>
              <w:jc w:val="center"/>
              <w:rPr>
                <w:rFonts w:ascii="Times New Roman" w:hAnsi="Times New Roman" w:cs="Times New Roman"/>
                <w:color w:val="000000" w:themeColor="text1"/>
                <w:szCs w:val="20"/>
                <w:lang w:val="en-GB"/>
              </w:rPr>
            </w:pPr>
            <w:r w:rsidRPr="00C05B17">
              <w:rPr>
                <w:rFonts w:ascii="Times New Roman" w:hAnsi="Times New Roman" w:cs="Times New Roman"/>
                <w:szCs w:val="20"/>
                <w:lang w:val="en-GB"/>
              </w:rPr>
              <w:t>3</w:t>
            </w:r>
          </w:p>
        </w:tc>
        <w:tc>
          <w:tcPr>
            <w:tcW w:w="649" w:type="pct"/>
            <w:tcBorders>
              <w:top w:val="single" w:sz="6" w:space="0" w:color="000000"/>
              <w:left w:val="nil"/>
              <w:bottom w:val="single" w:sz="6" w:space="0" w:color="000000"/>
              <w:right w:val="nil"/>
            </w:tcBorders>
            <w:shd w:val="clear" w:color="auto" w:fill="auto"/>
            <w:vAlign w:val="center"/>
          </w:tcPr>
          <w:p w14:paraId="16B24FD8"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6" w:space="0" w:color="000000"/>
              <w:right w:val="nil"/>
            </w:tcBorders>
            <w:shd w:val="clear" w:color="auto" w:fill="auto"/>
            <w:vAlign w:val="center"/>
          </w:tcPr>
          <w:p w14:paraId="51ADBF81" w14:textId="7908B4DB"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366A5D" w:rsidRPr="00366A5D">
              <w:rPr>
                <w:rFonts w:ascii="Times New Roman" w:hAnsi="Times New Roman" w:cs="Times New Roman" w:hint="eastAsia"/>
                <w:szCs w:val="20"/>
                <w:vertAlign w:val="superscript"/>
              </w:rPr>
              <w:t>a</w:t>
            </w:r>
          </w:p>
        </w:tc>
        <w:tc>
          <w:tcPr>
            <w:tcW w:w="582" w:type="pct"/>
            <w:tcBorders>
              <w:top w:val="single" w:sz="6" w:space="0" w:color="000000"/>
              <w:left w:val="nil"/>
              <w:bottom w:val="single" w:sz="6" w:space="0" w:color="000000"/>
              <w:right w:val="nil"/>
            </w:tcBorders>
            <w:shd w:val="clear" w:color="auto" w:fill="auto"/>
            <w:vAlign w:val="center"/>
          </w:tcPr>
          <w:p w14:paraId="11989279"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6" w:space="0" w:color="000000"/>
              <w:right w:val="nil"/>
            </w:tcBorders>
            <w:shd w:val="clear" w:color="auto" w:fill="auto"/>
            <w:vAlign w:val="center"/>
          </w:tcPr>
          <w:p w14:paraId="2537EEB8" w14:textId="35A55C06"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6" w:space="0" w:color="000000"/>
              <w:right w:val="nil"/>
            </w:tcBorders>
            <w:shd w:val="clear" w:color="auto" w:fill="auto"/>
            <w:vAlign w:val="center"/>
          </w:tcPr>
          <w:p w14:paraId="6DCDDC9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6" w:space="0" w:color="000000"/>
              <w:right w:val="nil"/>
            </w:tcBorders>
            <w:shd w:val="clear" w:color="auto" w:fill="auto"/>
            <w:vAlign w:val="center"/>
          </w:tcPr>
          <w:p w14:paraId="0D954FBA"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Low</w:t>
            </w:r>
          </w:p>
        </w:tc>
      </w:tr>
      <w:tr w:rsidR="00C05B17" w:rsidRPr="00C05B17" w14:paraId="61593529" w14:textId="77777777" w:rsidTr="00597EC0">
        <w:trPr>
          <w:cantSplit/>
        </w:trPr>
        <w:tc>
          <w:tcPr>
            <w:tcW w:w="750" w:type="pct"/>
            <w:tcBorders>
              <w:top w:val="single" w:sz="6" w:space="0" w:color="000000"/>
              <w:left w:val="nil"/>
              <w:bottom w:val="single" w:sz="12" w:space="0" w:color="auto"/>
              <w:right w:val="nil"/>
            </w:tcBorders>
            <w:shd w:val="clear" w:color="auto" w:fill="auto"/>
            <w:vAlign w:val="center"/>
          </w:tcPr>
          <w:p w14:paraId="5365E077" w14:textId="77777777" w:rsidR="00C05B17" w:rsidRPr="00C05B17" w:rsidRDefault="00C05B17" w:rsidP="00597EC0">
            <w:pPr>
              <w:jc w:val="left"/>
              <w:rPr>
                <w:rFonts w:ascii="Times New Roman" w:hAnsi="Times New Roman" w:cs="Times New Roman"/>
                <w:szCs w:val="20"/>
              </w:rPr>
            </w:pPr>
            <w:r w:rsidRPr="00C05B17">
              <w:rPr>
                <w:rFonts w:ascii="Times New Roman" w:hAnsi="Times New Roman" w:cs="Times New Roman"/>
                <w:bCs/>
                <w:szCs w:val="20"/>
                <w:lang w:val="en-GB"/>
              </w:rPr>
              <w:t>Time to emergence</w:t>
            </w:r>
          </w:p>
        </w:tc>
        <w:tc>
          <w:tcPr>
            <w:tcW w:w="520" w:type="pct"/>
            <w:tcBorders>
              <w:top w:val="single" w:sz="6" w:space="0" w:color="000000"/>
              <w:left w:val="nil"/>
              <w:bottom w:val="single" w:sz="12" w:space="0" w:color="auto"/>
              <w:right w:val="nil"/>
            </w:tcBorders>
            <w:shd w:val="clear" w:color="auto" w:fill="auto"/>
            <w:vAlign w:val="center"/>
          </w:tcPr>
          <w:p w14:paraId="06610D93"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lang w:val="en-GB"/>
              </w:rPr>
              <w:t>5</w:t>
            </w:r>
          </w:p>
        </w:tc>
        <w:tc>
          <w:tcPr>
            <w:tcW w:w="649" w:type="pct"/>
            <w:tcBorders>
              <w:top w:val="single" w:sz="6" w:space="0" w:color="000000"/>
              <w:left w:val="nil"/>
              <w:bottom w:val="single" w:sz="12" w:space="0" w:color="auto"/>
              <w:right w:val="nil"/>
            </w:tcBorders>
            <w:shd w:val="clear" w:color="auto" w:fill="auto"/>
            <w:vAlign w:val="center"/>
          </w:tcPr>
          <w:p w14:paraId="545279CC"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649" w:type="pct"/>
            <w:tcBorders>
              <w:top w:val="single" w:sz="6" w:space="0" w:color="000000"/>
              <w:left w:val="nil"/>
              <w:bottom w:val="single" w:sz="12" w:space="0" w:color="auto"/>
              <w:right w:val="nil"/>
            </w:tcBorders>
            <w:shd w:val="clear" w:color="auto" w:fill="auto"/>
            <w:vAlign w:val="center"/>
          </w:tcPr>
          <w:p w14:paraId="7B176631"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582" w:type="pct"/>
            <w:tcBorders>
              <w:top w:val="single" w:sz="6" w:space="0" w:color="000000"/>
              <w:left w:val="nil"/>
              <w:bottom w:val="single" w:sz="12" w:space="0" w:color="auto"/>
              <w:right w:val="nil"/>
            </w:tcBorders>
            <w:shd w:val="clear" w:color="auto" w:fill="auto"/>
            <w:vAlign w:val="center"/>
          </w:tcPr>
          <w:p w14:paraId="4BB852E5"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not serious</w:t>
            </w:r>
          </w:p>
        </w:tc>
        <w:tc>
          <w:tcPr>
            <w:tcW w:w="716" w:type="pct"/>
            <w:tcBorders>
              <w:top w:val="single" w:sz="6" w:space="0" w:color="000000"/>
              <w:left w:val="nil"/>
              <w:bottom w:val="single" w:sz="12" w:space="0" w:color="auto"/>
              <w:right w:val="nil"/>
            </w:tcBorders>
            <w:shd w:val="clear" w:color="auto" w:fill="auto"/>
            <w:vAlign w:val="center"/>
          </w:tcPr>
          <w:p w14:paraId="79510703" w14:textId="23C81A0A"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serious</w:t>
            </w:r>
            <w:r w:rsidR="005A06BE">
              <w:rPr>
                <w:rFonts w:ascii="Times New Roman" w:hAnsi="Times New Roman" w:cs="Times New Roman" w:hint="eastAsia"/>
                <w:szCs w:val="20"/>
                <w:vertAlign w:val="superscript"/>
              </w:rPr>
              <w:t>b</w:t>
            </w:r>
          </w:p>
        </w:tc>
        <w:tc>
          <w:tcPr>
            <w:tcW w:w="659" w:type="pct"/>
            <w:tcBorders>
              <w:top w:val="single" w:sz="6" w:space="0" w:color="000000"/>
              <w:left w:val="nil"/>
              <w:bottom w:val="single" w:sz="12" w:space="0" w:color="auto"/>
              <w:right w:val="nil"/>
            </w:tcBorders>
            <w:shd w:val="clear" w:color="auto" w:fill="auto"/>
            <w:vAlign w:val="center"/>
          </w:tcPr>
          <w:p w14:paraId="3486E68A" w14:textId="77777777" w:rsidR="00C05B17" w:rsidRPr="00C05B17" w:rsidRDefault="00C05B17" w:rsidP="00597EC0">
            <w:pPr>
              <w:jc w:val="center"/>
              <w:rPr>
                <w:rFonts w:ascii="Times New Roman" w:hAnsi="Times New Roman" w:cs="Times New Roman"/>
                <w:szCs w:val="20"/>
              </w:rPr>
            </w:pPr>
            <w:r w:rsidRPr="00C05B17">
              <w:rPr>
                <w:rFonts w:ascii="Times New Roman" w:hAnsi="Times New Roman" w:cs="Times New Roman"/>
                <w:szCs w:val="20"/>
              </w:rPr>
              <w:t>NA</w:t>
            </w:r>
          </w:p>
        </w:tc>
        <w:tc>
          <w:tcPr>
            <w:tcW w:w="475" w:type="pct"/>
            <w:tcBorders>
              <w:top w:val="single" w:sz="6" w:space="0" w:color="000000"/>
              <w:left w:val="nil"/>
              <w:bottom w:val="single" w:sz="12" w:space="0" w:color="auto"/>
              <w:right w:val="nil"/>
            </w:tcBorders>
            <w:shd w:val="clear" w:color="auto" w:fill="auto"/>
            <w:vAlign w:val="center"/>
          </w:tcPr>
          <w:p w14:paraId="36471E11" w14:textId="77777777" w:rsidR="00C05B17" w:rsidRPr="00C05B17" w:rsidRDefault="00C05B17" w:rsidP="00597EC0">
            <w:pPr>
              <w:jc w:val="center"/>
              <w:rPr>
                <w:rStyle w:val="quality-sign"/>
                <w:rFonts w:ascii="Times New Roman" w:hAnsi="Times New Roman" w:cs="Times New Roman"/>
                <w:szCs w:val="20"/>
              </w:rPr>
            </w:pPr>
            <w:r w:rsidRPr="00C05B17">
              <w:rPr>
                <w:rStyle w:val="quality-sign"/>
                <w:rFonts w:ascii="Cambria Math" w:hAnsi="Cambria Math" w:cs="Cambria Math"/>
                <w:szCs w:val="20"/>
              </w:rPr>
              <w:t>⨁⨁⨁</w:t>
            </w:r>
            <w:r w:rsidRPr="00C05B17">
              <w:rPr>
                <w:rStyle w:val="quality-sign"/>
                <w:rFonts w:ascii="MS Mincho" w:eastAsia="MS Mincho" w:hAnsi="MS Mincho" w:cs="MS Mincho" w:hint="eastAsia"/>
                <w:sz w:val="16"/>
                <w:szCs w:val="16"/>
              </w:rPr>
              <w:t>◯</w:t>
            </w:r>
            <w:r w:rsidRPr="00C05B17">
              <w:rPr>
                <w:rFonts w:ascii="Times New Roman" w:hAnsi="Times New Roman" w:cs="Times New Roman"/>
                <w:szCs w:val="20"/>
              </w:rPr>
              <w:br/>
              <w:t>Moderate</w:t>
            </w:r>
          </w:p>
        </w:tc>
      </w:tr>
    </w:tbl>
    <w:p w14:paraId="36594E92" w14:textId="24CC5939" w:rsidR="00C05B17" w:rsidRPr="009B4535" w:rsidRDefault="00C05B17" w:rsidP="00C05B17">
      <w:pPr>
        <w:rPr>
          <w:rFonts w:ascii="Times New Roman" w:hAnsi="Times New Roman" w:cs="Times New Roman"/>
          <w:szCs w:val="20"/>
          <w:lang w:val="en-GB"/>
        </w:rPr>
      </w:pPr>
      <w:bookmarkStart w:id="22" w:name="_Hlk175328068"/>
      <w:r w:rsidRPr="009B4535">
        <w:rPr>
          <w:rFonts w:ascii="Times New Roman" w:hAnsi="Times New Roman" w:cs="Times New Roman"/>
        </w:rPr>
        <w:t xml:space="preserve">ROB; </w:t>
      </w:r>
      <w:r w:rsidRPr="009B4535">
        <w:rPr>
          <w:rFonts w:ascii="Times New Roman" w:hAnsi="Times New Roman" w:cs="Times New Roman"/>
          <w:bCs/>
        </w:rPr>
        <w:t xml:space="preserve">Risk of bias, </w:t>
      </w:r>
      <w:r w:rsidRPr="009B4535">
        <w:rPr>
          <w:rFonts w:ascii="Times New Roman" w:hAnsi="Times New Roman" w:cs="Times New Roman"/>
          <w:szCs w:val="20"/>
          <w:lang w:val="en-GB"/>
        </w:rPr>
        <w:t>SBP; systolic blood pressure, Pre; preoperative, Intra; intraoperative, Post; postoperative, MAP; mean arterial pressure, DBP; diastolic blood pressure, HR; heart rate, PON; postoperative nausea, POV; postoperative vomiting, NNTH; number needed to treat to harm, PONV; postoperative nausea and vomiting, SpO</w:t>
      </w:r>
      <w:r w:rsidRPr="009B4535">
        <w:rPr>
          <w:rFonts w:ascii="Times New Roman" w:hAnsi="Times New Roman" w:cs="Times New Roman"/>
          <w:szCs w:val="20"/>
          <w:vertAlign w:val="subscript"/>
          <w:lang w:val="en-GB"/>
        </w:rPr>
        <w:t>2</w:t>
      </w:r>
      <w:r w:rsidRPr="009B4535">
        <w:rPr>
          <w:rFonts w:ascii="Times New Roman" w:hAnsi="Times New Roman" w:cs="Times New Roman"/>
          <w:szCs w:val="20"/>
          <w:lang w:val="en-GB"/>
        </w:rPr>
        <w:t>:</w:t>
      </w:r>
      <w:r w:rsidRPr="009B4535">
        <w:rPr>
          <w:rFonts w:ascii="Times New Roman" w:hAnsi="Times New Roman" w:cs="Times New Roman"/>
          <w:szCs w:val="20"/>
          <w:vertAlign w:val="subscript"/>
          <w:lang w:val="en-GB"/>
        </w:rPr>
        <w:t xml:space="preserve"> </w:t>
      </w:r>
      <w:r w:rsidRPr="009B4535">
        <w:rPr>
          <w:rFonts w:ascii="Times New Roman" w:hAnsi="Times New Roman" w:cs="Times New Roman"/>
          <w:szCs w:val="20"/>
          <w:lang w:val="en-GB"/>
        </w:rPr>
        <w:t>saturation of percutaneous oxygen.</w:t>
      </w:r>
    </w:p>
    <w:p w14:paraId="4E87A816" w14:textId="25B4517D" w:rsidR="009B4535" w:rsidRPr="009B4535" w:rsidRDefault="009B4535" w:rsidP="00C05B17">
      <w:pPr>
        <w:rPr>
          <w:rFonts w:ascii="Times New Roman" w:hAnsi="Times New Roman" w:cs="Times New Roman"/>
          <w:szCs w:val="20"/>
          <w:lang w:val="en-GB"/>
        </w:rPr>
      </w:pPr>
      <w:r w:rsidRPr="009B4535">
        <w:rPr>
          <w:rFonts w:ascii="Times New Roman" w:hAnsi="Times New Roman" w:cs="Times New Roman"/>
          <w:b/>
          <w:bCs/>
          <w:color w:val="000000"/>
          <w:szCs w:val="20"/>
          <w:shd w:val="clear" w:color="auto" w:fill="FFFFFF"/>
        </w:rPr>
        <w:lastRenderedPageBreak/>
        <w:t>GRADE Working Group grades of evidence</w:t>
      </w:r>
      <w:bookmarkStart w:id="23" w:name="_GoBack"/>
      <w:bookmarkEnd w:id="23"/>
      <w:r w:rsidRPr="009B4535">
        <w:rPr>
          <w:rFonts w:ascii="Times New Roman" w:hAnsi="Times New Roman" w:cs="Times New Roman"/>
          <w:color w:val="000000"/>
          <w:szCs w:val="20"/>
        </w:rPr>
        <w:br/>
      </w:r>
      <w:r w:rsidRPr="009B4535">
        <w:rPr>
          <w:rFonts w:ascii="Times New Roman" w:hAnsi="Times New Roman" w:cs="Times New Roman"/>
          <w:b/>
          <w:bCs/>
          <w:color w:val="000000"/>
          <w:szCs w:val="20"/>
          <w:shd w:val="clear" w:color="auto" w:fill="FFFFFF"/>
        </w:rPr>
        <w:t>High certainty:</w:t>
      </w:r>
      <w:r w:rsidRPr="009B4535">
        <w:rPr>
          <w:rFonts w:ascii="Times New Roman" w:hAnsi="Times New Roman" w:cs="Times New Roman"/>
          <w:color w:val="000000"/>
          <w:szCs w:val="20"/>
          <w:shd w:val="clear" w:color="auto" w:fill="FFFFFF"/>
        </w:rPr>
        <w:t> we are very confident that the true effect lies close to that of the estimate of the effect.</w:t>
      </w:r>
      <w:r w:rsidRPr="009B4535">
        <w:rPr>
          <w:rFonts w:ascii="Times New Roman" w:hAnsi="Times New Roman" w:cs="Times New Roman"/>
          <w:color w:val="000000"/>
          <w:szCs w:val="20"/>
        </w:rPr>
        <w:br/>
      </w:r>
      <w:r w:rsidRPr="009B4535">
        <w:rPr>
          <w:rFonts w:ascii="Times New Roman" w:hAnsi="Times New Roman" w:cs="Times New Roman"/>
          <w:b/>
          <w:bCs/>
          <w:color w:val="000000"/>
          <w:szCs w:val="20"/>
          <w:shd w:val="clear" w:color="auto" w:fill="FFFFFF"/>
        </w:rPr>
        <w:t>Moderate certainty:</w:t>
      </w:r>
      <w:r w:rsidRPr="009B4535">
        <w:rPr>
          <w:rFonts w:ascii="Times New Roman" w:hAnsi="Times New Roman" w:cs="Times New Roman"/>
          <w:color w:val="000000"/>
          <w:szCs w:val="20"/>
          <w:shd w:val="clear" w:color="auto" w:fill="FFFFFF"/>
        </w:rPr>
        <w:t> we are moderately confident in the effect estimate: the true effect is likely to be close to the estimate of the effect, but there is a possibility that it is substantially different.</w:t>
      </w:r>
      <w:r w:rsidRPr="009B4535">
        <w:rPr>
          <w:rFonts w:ascii="Times New Roman" w:hAnsi="Times New Roman" w:cs="Times New Roman"/>
          <w:color w:val="000000"/>
          <w:szCs w:val="20"/>
        </w:rPr>
        <w:br/>
      </w:r>
      <w:r w:rsidRPr="009B4535">
        <w:rPr>
          <w:rFonts w:ascii="Times New Roman" w:hAnsi="Times New Roman" w:cs="Times New Roman"/>
          <w:b/>
          <w:bCs/>
          <w:color w:val="000000"/>
          <w:szCs w:val="20"/>
          <w:shd w:val="clear" w:color="auto" w:fill="FFFFFF"/>
        </w:rPr>
        <w:t>Low certainty:</w:t>
      </w:r>
      <w:r w:rsidRPr="009B4535">
        <w:rPr>
          <w:rFonts w:ascii="Times New Roman" w:hAnsi="Times New Roman" w:cs="Times New Roman"/>
          <w:color w:val="000000"/>
          <w:szCs w:val="20"/>
          <w:shd w:val="clear" w:color="auto" w:fill="FFFFFF"/>
        </w:rPr>
        <w:t> our confidence in the effect estimate is limited: the true effect may be substantially different from the estimate of the effect.</w:t>
      </w:r>
      <w:r w:rsidRPr="009B4535">
        <w:rPr>
          <w:rFonts w:ascii="Times New Roman" w:hAnsi="Times New Roman" w:cs="Times New Roman"/>
          <w:color w:val="000000"/>
          <w:szCs w:val="20"/>
        </w:rPr>
        <w:br/>
      </w:r>
      <w:r w:rsidRPr="009B4535">
        <w:rPr>
          <w:rFonts w:ascii="Times New Roman" w:hAnsi="Times New Roman" w:cs="Times New Roman"/>
          <w:b/>
          <w:bCs/>
          <w:color w:val="000000"/>
          <w:szCs w:val="20"/>
          <w:shd w:val="clear" w:color="auto" w:fill="FFFFFF"/>
        </w:rPr>
        <w:t>Very low certainty:</w:t>
      </w:r>
      <w:r w:rsidRPr="009B4535">
        <w:rPr>
          <w:rFonts w:ascii="Times New Roman" w:hAnsi="Times New Roman" w:cs="Times New Roman"/>
          <w:color w:val="000000"/>
          <w:szCs w:val="20"/>
          <w:shd w:val="clear" w:color="auto" w:fill="FFFFFF"/>
        </w:rPr>
        <w:t> we have very little confidence in the effect estimate: the true effect is likely to be substantially different from the estimate of effect.</w:t>
      </w:r>
    </w:p>
    <w:p w14:paraId="7FBF3745" w14:textId="77777777" w:rsidR="009B4535" w:rsidRPr="009B4535" w:rsidRDefault="009B4535" w:rsidP="00C05B17">
      <w:pPr>
        <w:rPr>
          <w:rFonts w:ascii="Times New Roman" w:hAnsi="Times New Roman" w:cs="Times New Roman"/>
          <w:szCs w:val="20"/>
          <w:lang w:val="en-GB"/>
        </w:rPr>
      </w:pPr>
    </w:p>
    <w:p w14:paraId="563B9381" w14:textId="17414C82" w:rsidR="00366A5D" w:rsidRPr="00B803F6" w:rsidRDefault="00366A5D" w:rsidP="00C05B17">
      <w:pPr>
        <w:rPr>
          <w:rFonts w:ascii="Times New Roman" w:eastAsia="바탕체" w:hAnsi="Times New Roman" w:cs="Times New Roman"/>
          <w:color w:val="FF0000"/>
          <w:szCs w:val="20"/>
          <w:shd w:val="clear" w:color="auto" w:fill="FFFFFF"/>
        </w:rPr>
      </w:pPr>
      <w:bookmarkStart w:id="24" w:name="_Hlk190480525"/>
      <w:r w:rsidRPr="00B803F6">
        <w:rPr>
          <w:rFonts w:ascii="Times New Roman" w:eastAsia="바탕체" w:hAnsi="Times New Roman" w:cs="Times New Roman"/>
          <w:color w:val="FF0000"/>
          <w:szCs w:val="20"/>
          <w:vertAlign w:val="superscript"/>
        </w:rPr>
        <w:t>a</w:t>
      </w:r>
      <w:r w:rsidRPr="00B803F6">
        <w:rPr>
          <w:rFonts w:ascii="Times New Roman" w:eastAsia="바탕체" w:hAnsi="Times New Roman" w:cs="Times New Roman"/>
          <w:color w:val="FF0000"/>
          <w:szCs w:val="20"/>
        </w:rPr>
        <w:t xml:space="preserve"> </w:t>
      </w:r>
      <w:r w:rsidRPr="00B803F6">
        <w:rPr>
          <w:rFonts w:ascii="Times New Roman" w:eastAsia="바탕체" w:hAnsi="Times New Roman" w:cs="Times New Roman"/>
          <w:color w:val="FF0000"/>
          <w:szCs w:val="20"/>
          <w:shd w:val="clear" w:color="auto" w:fill="FFFFFF"/>
        </w:rPr>
        <w:t>We downgraded the certainty of evidence by one level for inconsistency due to heterogeneity among studies, with an I</w:t>
      </w:r>
      <w:r w:rsidRPr="00B803F6">
        <w:rPr>
          <w:rFonts w:ascii="Times New Roman" w:eastAsia="바탕체" w:hAnsi="Times New Roman" w:cs="Times New Roman"/>
          <w:color w:val="FF0000"/>
          <w:szCs w:val="20"/>
          <w:shd w:val="clear" w:color="auto" w:fill="FFFFFF"/>
          <w:vertAlign w:val="superscript"/>
        </w:rPr>
        <w:t>2</w:t>
      </w:r>
      <w:r w:rsidRPr="00B803F6">
        <w:rPr>
          <w:rFonts w:ascii="Times New Roman" w:eastAsia="바탕체" w:hAnsi="Times New Roman" w:cs="Times New Roman"/>
          <w:color w:val="FF0000"/>
          <w:szCs w:val="20"/>
          <w:shd w:val="clear" w:color="auto" w:fill="FFFFFF"/>
        </w:rPr>
        <w:t xml:space="preserve"> statistic over 50% </w:t>
      </w:r>
      <w:r w:rsidR="0077686C" w:rsidRPr="00B803F6">
        <w:rPr>
          <w:rFonts w:ascii="Times New Roman" w:eastAsia="바탕체" w:hAnsi="Times New Roman" w:cs="Times New Roman"/>
          <w:color w:val="FF0000"/>
          <w:szCs w:val="20"/>
          <w:shd w:val="clear" w:color="auto" w:fill="FFFFFF"/>
        </w:rPr>
        <w:t>or</w:t>
      </w:r>
      <w:r w:rsidRPr="00B803F6">
        <w:rPr>
          <w:rFonts w:ascii="Times New Roman" w:eastAsia="바탕체" w:hAnsi="Times New Roman" w:cs="Times New Roman"/>
          <w:color w:val="FF0000"/>
          <w:szCs w:val="20"/>
          <w:shd w:val="clear" w:color="auto" w:fill="FFFFFF"/>
        </w:rPr>
        <w:t xml:space="preserve"> P</w:t>
      </w:r>
      <w:r w:rsidRPr="00B803F6">
        <w:rPr>
          <w:rFonts w:ascii="Times New Roman" w:eastAsia="바탕체" w:hAnsi="Times New Roman" w:cs="Times New Roman"/>
          <w:color w:val="FF0000"/>
          <w:szCs w:val="20"/>
          <w:shd w:val="clear" w:color="auto" w:fill="FFFFFF"/>
          <w:vertAlign w:val="subscript"/>
        </w:rPr>
        <w:t>chi2</w:t>
      </w:r>
      <w:r w:rsidRPr="00B803F6">
        <w:rPr>
          <w:rFonts w:ascii="Times New Roman" w:eastAsia="바탕체" w:hAnsi="Times New Roman" w:cs="Times New Roman"/>
          <w:color w:val="FF0000"/>
          <w:szCs w:val="20"/>
          <w:shd w:val="clear" w:color="auto" w:fill="FFFFFF"/>
        </w:rPr>
        <w:t xml:space="preserve"> less than 0.05.</w:t>
      </w:r>
    </w:p>
    <w:p w14:paraId="580761BC" w14:textId="6416B5EC" w:rsidR="0077686C" w:rsidRPr="00B803F6" w:rsidRDefault="0077686C" w:rsidP="00C05B17">
      <w:pPr>
        <w:rPr>
          <w:rFonts w:ascii="Times New Roman" w:eastAsia="바탕체" w:hAnsi="Times New Roman" w:cs="Times New Roman"/>
          <w:color w:val="FF0000"/>
          <w:szCs w:val="20"/>
        </w:rPr>
      </w:pPr>
      <w:r w:rsidRPr="00B803F6">
        <w:rPr>
          <w:rFonts w:ascii="Times New Roman" w:eastAsia="바탕체" w:hAnsi="Times New Roman" w:cs="Times New Roman"/>
          <w:color w:val="FF0000"/>
          <w:szCs w:val="20"/>
          <w:shd w:val="clear" w:color="auto" w:fill="FFFFFF"/>
          <w:vertAlign w:val="superscript"/>
        </w:rPr>
        <w:t>b</w:t>
      </w:r>
      <w:r w:rsidRPr="00B803F6">
        <w:rPr>
          <w:rFonts w:ascii="Times New Roman" w:eastAsia="바탕체" w:hAnsi="Times New Roman" w:cs="Times New Roman"/>
          <w:color w:val="FF0000"/>
          <w:szCs w:val="20"/>
          <w:shd w:val="clear" w:color="auto" w:fill="FFFFFF"/>
        </w:rPr>
        <w:t xml:space="preserve"> We downgraded imprecision by one levels for serious imprecision due to very wide confidence intervals, including both substantial harms and benefits.</w:t>
      </w:r>
      <w:bookmarkEnd w:id="22"/>
      <w:bookmarkEnd w:id="24"/>
    </w:p>
    <w:sectPr w:rsidR="0077686C" w:rsidRPr="00B803F6" w:rsidSect="00866DB8">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D7E16" w14:textId="77777777" w:rsidR="00EF35C5" w:rsidRDefault="00EF35C5" w:rsidP="00231955">
      <w:r>
        <w:separator/>
      </w:r>
    </w:p>
  </w:endnote>
  <w:endnote w:type="continuationSeparator" w:id="0">
    <w:p w14:paraId="3B932760" w14:textId="77777777" w:rsidR="00EF35C5" w:rsidRDefault="00EF35C5" w:rsidP="0023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바탕체">
    <w:panose1 w:val="02030609000101010101"/>
    <w:charset w:val="81"/>
    <w:family w:val="roma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37B3A" w14:textId="77777777" w:rsidR="00EF35C5" w:rsidRDefault="00EF35C5" w:rsidP="00231955">
      <w:r>
        <w:separator/>
      </w:r>
    </w:p>
  </w:footnote>
  <w:footnote w:type="continuationSeparator" w:id="0">
    <w:p w14:paraId="36F45363" w14:textId="77777777" w:rsidR="00EF35C5" w:rsidRDefault="00EF35C5" w:rsidP="002319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1BEA"/>
    <w:multiLevelType w:val="hybridMultilevel"/>
    <w:tmpl w:val="55FC02DC"/>
    <w:lvl w:ilvl="0" w:tplc="C890B85A">
      <w:start w:val="1"/>
      <w:numFmt w:val="decimal"/>
      <w:lvlText w:val="%1."/>
      <w:lvlJc w:val="left"/>
      <w:pPr>
        <w:ind w:left="3515" w:hanging="360"/>
      </w:pPr>
      <w:rPr>
        <w:rFonts w:hint="default"/>
      </w:rPr>
    </w:lvl>
    <w:lvl w:ilvl="1" w:tplc="04090019" w:tentative="1">
      <w:start w:val="1"/>
      <w:numFmt w:val="upperLetter"/>
      <w:lvlText w:val="%2."/>
      <w:lvlJc w:val="left"/>
      <w:pPr>
        <w:ind w:left="3955" w:hanging="400"/>
      </w:pPr>
    </w:lvl>
    <w:lvl w:ilvl="2" w:tplc="0409001B" w:tentative="1">
      <w:start w:val="1"/>
      <w:numFmt w:val="lowerRoman"/>
      <w:lvlText w:val="%3."/>
      <w:lvlJc w:val="right"/>
      <w:pPr>
        <w:ind w:left="4355" w:hanging="400"/>
      </w:pPr>
    </w:lvl>
    <w:lvl w:ilvl="3" w:tplc="0409000F" w:tentative="1">
      <w:start w:val="1"/>
      <w:numFmt w:val="decimal"/>
      <w:lvlText w:val="%4."/>
      <w:lvlJc w:val="left"/>
      <w:pPr>
        <w:ind w:left="4755" w:hanging="400"/>
      </w:pPr>
    </w:lvl>
    <w:lvl w:ilvl="4" w:tplc="04090019" w:tentative="1">
      <w:start w:val="1"/>
      <w:numFmt w:val="upperLetter"/>
      <w:lvlText w:val="%5."/>
      <w:lvlJc w:val="left"/>
      <w:pPr>
        <w:ind w:left="5155" w:hanging="400"/>
      </w:pPr>
    </w:lvl>
    <w:lvl w:ilvl="5" w:tplc="0409001B" w:tentative="1">
      <w:start w:val="1"/>
      <w:numFmt w:val="lowerRoman"/>
      <w:lvlText w:val="%6."/>
      <w:lvlJc w:val="right"/>
      <w:pPr>
        <w:ind w:left="5555" w:hanging="400"/>
      </w:pPr>
    </w:lvl>
    <w:lvl w:ilvl="6" w:tplc="0409000F" w:tentative="1">
      <w:start w:val="1"/>
      <w:numFmt w:val="decimal"/>
      <w:lvlText w:val="%7."/>
      <w:lvlJc w:val="left"/>
      <w:pPr>
        <w:ind w:left="5955" w:hanging="400"/>
      </w:pPr>
    </w:lvl>
    <w:lvl w:ilvl="7" w:tplc="04090019" w:tentative="1">
      <w:start w:val="1"/>
      <w:numFmt w:val="upperLetter"/>
      <w:lvlText w:val="%8."/>
      <w:lvlJc w:val="left"/>
      <w:pPr>
        <w:ind w:left="6355" w:hanging="400"/>
      </w:pPr>
    </w:lvl>
    <w:lvl w:ilvl="8" w:tplc="0409001B" w:tentative="1">
      <w:start w:val="1"/>
      <w:numFmt w:val="lowerRoman"/>
      <w:lvlText w:val="%9."/>
      <w:lvlJc w:val="right"/>
      <w:pPr>
        <w:ind w:left="6755" w:hanging="400"/>
      </w:pPr>
    </w:lvl>
  </w:abstractNum>
  <w:abstractNum w:abstractNumId="1" w15:restartNumberingAfterBreak="0">
    <w:nsid w:val="21D3444F"/>
    <w:multiLevelType w:val="hybridMultilevel"/>
    <w:tmpl w:val="87D46C88"/>
    <w:lvl w:ilvl="0" w:tplc="4F7EE90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51BC5D60"/>
    <w:multiLevelType w:val="hybridMultilevel"/>
    <w:tmpl w:val="E7B23DFE"/>
    <w:lvl w:ilvl="0" w:tplc="AA38B21C">
      <w:start w:val="1"/>
      <w:numFmt w:val="decimal"/>
      <w:lvlText w:val="%1."/>
      <w:lvlJc w:val="left"/>
      <w:pPr>
        <w:ind w:left="1020" w:hanging="360"/>
      </w:pPr>
    </w:lvl>
    <w:lvl w:ilvl="1" w:tplc="4AF875E2">
      <w:start w:val="1"/>
      <w:numFmt w:val="decimal"/>
      <w:lvlText w:val="%2."/>
      <w:lvlJc w:val="left"/>
      <w:pPr>
        <w:ind w:left="1020" w:hanging="360"/>
      </w:pPr>
    </w:lvl>
    <w:lvl w:ilvl="2" w:tplc="DA6623F0">
      <w:start w:val="1"/>
      <w:numFmt w:val="decimal"/>
      <w:lvlText w:val="%3."/>
      <w:lvlJc w:val="left"/>
      <w:pPr>
        <w:ind w:left="1020" w:hanging="360"/>
      </w:pPr>
    </w:lvl>
    <w:lvl w:ilvl="3" w:tplc="156897D2">
      <w:start w:val="1"/>
      <w:numFmt w:val="decimal"/>
      <w:lvlText w:val="%4."/>
      <w:lvlJc w:val="left"/>
      <w:pPr>
        <w:ind w:left="1020" w:hanging="360"/>
      </w:pPr>
    </w:lvl>
    <w:lvl w:ilvl="4" w:tplc="C7DCD9DA">
      <w:start w:val="1"/>
      <w:numFmt w:val="decimal"/>
      <w:lvlText w:val="%5."/>
      <w:lvlJc w:val="left"/>
      <w:pPr>
        <w:ind w:left="1020" w:hanging="360"/>
      </w:pPr>
    </w:lvl>
    <w:lvl w:ilvl="5" w:tplc="330A721A">
      <w:start w:val="1"/>
      <w:numFmt w:val="decimal"/>
      <w:lvlText w:val="%6."/>
      <w:lvlJc w:val="left"/>
      <w:pPr>
        <w:ind w:left="1020" w:hanging="360"/>
      </w:pPr>
    </w:lvl>
    <w:lvl w:ilvl="6" w:tplc="F46C707C">
      <w:start w:val="1"/>
      <w:numFmt w:val="decimal"/>
      <w:lvlText w:val="%7."/>
      <w:lvlJc w:val="left"/>
      <w:pPr>
        <w:ind w:left="1020" w:hanging="360"/>
      </w:pPr>
    </w:lvl>
    <w:lvl w:ilvl="7" w:tplc="CEE84FF0">
      <w:start w:val="1"/>
      <w:numFmt w:val="decimal"/>
      <w:lvlText w:val="%8."/>
      <w:lvlJc w:val="left"/>
      <w:pPr>
        <w:ind w:left="1020" w:hanging="360"/>
      </w:pPr>
    </w:lvl>
    <w:lvl w:ilvl="8" w:tplc="347E36CC">
      <w:start w:val="1"/>
      <w:numFmt w:val="decimal"/>
      <w:lvlText w:val="%9."/>
      <w:lvlJc w:val="left"/>
      <w:pPr>
        <w:ind w:left="1020" w:hanging="360"/>
      </w:pPr>
    </w:lvl>
  </w:abstractNum>
  <w:abstractNum w:abstractNumId="3" w15:restartNumberingAfterBreak="0">
    <w:nsid w:val="63655B06"/>
    <w:multiLevelType w:val="hybridMultilevel"/>
    <w:tmpl w:val="9A285648"/>
    <w:lvl w:ilvl="0" w:tplc="7E76D6EE">
      <w:start w:val="1"/>
      <w:numFmt w:val="decimal"/>
      <w:lvlText w:val="%1."/>
      <w:lvlJc w:val="left"/>
      <w:pPr>
        <w:ind w:left="1020" w:hanging="360"/>
      </w:pPr>
    </w:lvl>
    <w:lvl w:ilvl="1" w:tplc="FFF02FEE">
      <w:start w:val="1"/>
      <w:numFmt w:val="decimal"/>
      <w:lvlText w:val="%2."/>
      <w:lvlJc w:val="left"/>
      <w:pPr>
        <w:ind w:left="1020" w:hanging="360"/>
      </w:pPr>
    </w:lvl>
    <w:lvl w:ilvl="2" w:tplc="09242C5C">
      <w:start w:val="1"/>
      <w:numFmt w:val="decimal"/>
      <w:lvlText w:val="%3."/>
      <w:lvlJc w:val="left"/>
      <w:pPr>
        <w:ind w:left="1020" w:hanging="360"/>
      </w:pPr>
    </w:lvl>
    <w:lvl w:ilvl="3" w:tplc="313AF554">
      <w:start w:val="1"/>
      <w:numFmt w:val="decimal"/>
      <w:lvlText w:val="%4."/>
      <w:lvlJc w:val="left"/>
      <w:pPr>
        <w:ind w:left="1020" w:hanging="360"/>
      </w:pPr>
    </w:lvl>
    <w:lvl w:ilvl="4" w:tplc="396C54C6">
      <w:start w:val="1"/>
      <w:numFmt w:val="decimal"/>
      <w:lvlText w:val="%5."/>
      <w:lvlJc w:val="left"/>
      <w:pPr>
        <w:ind w:left="1020" w:hanging="360"/>
      </w:pPr>
    </w:lvl>
    <w:lvl w:ilvl="5" w:tplc="A2922EF8">
      <w:start w:val="1"/>
      <w:numFmt w:val="decimal"/>
      <w:lvlText w:val="%6."/>
      <w:lvlJc w:val="left"/>
      <w:pPr>
        <w:ind w:left="1020" w:hanging="360"/>
      </w:pPr>
    </w:lvl>
    <w:lvl w:ilvl="6" w:tplc="6B4A72B0">
      <w:start w:val="1"/>
      <w:numFmt w:val="decimal"/>
      <w:lvlText w:val="%7."/>
      <w:lvlJc w:val="left"/>
      <w:pPr>
        <w:ind w:left="1020" w:hanging="360"/>
      </w:pPr>
    </w:lvl>
    <w:lvl w:ilvl="7" w:tplc="41BC1C5A">
      <w:start w:val="1"/>
      <w:numFmt w:val="decimal"/>
      <w:lvlText w:val="%8."/>
      <w:lvlJc w:val="left"/>
      <w:pPr>
        <w:ind w:left="1020" w:hanging="360"/>
      </w:pPr>
    </w:lvl>
    <w:lvl w:ilvl="8" w:tplc="ED84633C">
      <w:start w:val="1"/>
      <w:numFmt w:val="decimal"/>
      <w:lvlText w:val="%9."/>
      <w:lvlJc w:val="left"/>
      <w:pPr>
        <w:ind w:left="102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800"/>
  <w:displayHorizontalDrawingGridEvery w:val="0"/>
  <w:displayVerticalDrawingGridEvery w:val="2"/>
  <w:noPunctuationKerning/>
  <w:characterSpacingControl w:val="doNotCompress"/>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EB9"/>
    <w:rsid w:val="00001357"/>
    <w:rsid w:val="00002B3F"/>
    <w:rsid w:val="000054A8"/>
    <w:rsid w:val="00010BBC"/>
    <w:rsid w:val="00016F31"/>
    <w:rsid w:val="00037A3C"/>
    <w:rsid w:val="0004437E"/>
    <w:rsid w:val="00086B64"/>
    <w:rsid w:val="000963E7"/>
    <w:rsid w:val="000968D1"/>
    <w:rsid w:val="000A028B"/>
    <w:rsid w:val="000A02C5"/>
    <w:rsid w:val="000A2546"/>
    <w:rsid w:val="000A3CA0"/>
    <w:rsid w:val="000C41A2"/>
    <w:rsid w:val="000E1E71"/>
    <w:rsid w:val="000E57B7"/>
    <w:rsid w:val="000F40D0"/>
    <w:rsid w:val="000F569F"/>
    <w:rsid w:val="0012139D"/>
    <w:rsid w:val="001454D4"/>
    <w:rsid w:val="001561BF"/>
    <w:rsid w:val="0016429C"/>
    <w:rsid w:val="001751CF"/>
    <w:rsid w:val="00175783"/>
    <w:rsid w:val="00192D83"/>
    <w:rsid w:val="0019393C"/>
    <w:rsid w:val="00197944"/>
    <w:rsid w:val="00197975"/>
    <w:rsid w:val="001A0D5D"/>
    <w:rsid w:val="001A1C55"/>
    <w:rsid w:val="001A4B95"/>
    <w:rsid w:val="001B47FF"/>
    <w:rsid w:val="001C010E"/>
    <w:rsid w:val="001C075C"/>
    <w:rsid w:val="001C3F13"/>
    <w:rsid w:val="001F0FFE"/>
    <w:rsid w:val="001F28ED"/>
    <w:rsid w:val="0021419A"/>
    <w:rsid w:val="002151ED"/>
    <w:rsid w:val="002170C0"/>
    <w:rsid w:val="00231955"/>
    <w:rsid w:val="0026012B"/>
    <w:rsid w:val="00260691"/>
    <w:rsid w:val="00260AC3"/>
    <w:rsid w:val="00261D60"/>
    <w:rsid w:val="00274ACB"/>
    <w:rsid w:val="002A06B9"/>
    <w:rsid w:val="002B4D4A"/>
    <w:rsid w:val="002E52FA"/>
    <w:rsid w:val="002E5333"/>
    <w:rsid w:val="00300EE5"/>
    <w:rsid w:val="00302AE0"/>
    <w:rsid w:val="00311D3B"/>
    <w:rsid w:val="003241A2"/>
    <w:rsid w:val="00327EC2"/>
    <w:rsid w:val="00330AD7"/>
    <w:rsid w:val="00350F4B"/>
    <w:rsid w:val="00356434"/>
    <w:rsid w:val="00366A5D"/>
    <w:rsid w:val="003A2131"/>
    <w:rsid w:val="003A4692"/>
    <w:rsid w:val="003B6DAE"/>
    <w:rsid w:val="003B7FCF"/>
    <w:rsid w:val="003C1F29"/>
    <w:rsid w:val="003C2FC0"/>
    <w:rsid w:val="003C6710"/>
    <w:rsid w:val="003D63BD"/>
    <w:rsid w:val="003E0B9E"/>
    <w:rsid w:val="003E0FCA"/>
    <w:rsid w:val="003E54DD"/>
    <w:rsid w:val="00434B84"/>
    <w:rsid w:val="00450462"/>
    <w:rsid w:val="004609AA"/>
    <w:rsid w:val="00471935"/>
    <w:rsid w:val="00490EC5"/>
    <w:rsid w:val="004A4E87"/>
    <w:rsid w:val="004B3AE4"/>
    <w:rsid w:val="004C4D08"/>
    <w:rsid w:val="004C544C"/>
    <w:rsid w:val="004D5F90"/>
    <w:rsid w:val="004E2FE2"/>
    <w:rsid w:val="004F7824"/>
    <w:rsid w:val="005162FA"/>
    <w:rsid w:val="0053268E"/>
    <w:rsid w:val="00535685"/>
    <w:rsid w:val="00541967"/>
    <w:rsid w:val="00542977"/>
    <w:rsid w:val="00567A2E"/>
    <w:rsid w:val="00584173"/>
    <w:rsid w:val="005955E4"/>
    <w:rsid w:val="00595D28"/>
    <w:rsid w:val="00596DA1"/>
    <w:rsid w:val="00597EC0"/>
    <w:rsid w:val="005A06BE"/>
    <w:rsid w:val="005B19FF"/>
    <w:rsid w:val="005B58E1"/>
    <w:rsid w:val="005D33AA"/>
    <w:rsid w:val="005E07E8"/>
    <w:rsid w:val="005E37DB"/>
    <w:rsid w:val="005E474F"/>
    <w:rsid w:val="006031AB"/>
    <w:rsid w:val="00607966"/>
    <w:rsid w:val="00611378"/>
    <w:rsid w:val="00644593"/>
    <w:rsid w:val="00655118"/>
    <w:rsid w:val="00657831"/>
    <w:rsid w:val="00657D16"/>
    <w:rsid w:val="006735D2"/>
    <w:rsid w:val="0067519A"/>
    <w:rsid w:val="00684289"/>
    <w:rsid w:val="006B01A6"/>
    <w:rsid w:val="006C1655"/>
    <w:rsid w:val="006C2CCC"/>
    <w:rsid w:val="006C3602"/>
    <w:rsid w:val="006C505A"/>
    <w:rsid w:val="006C6394"/>
    <w:rsid w:val="006C6438"/>
    <w:rsid w:val="006C6DB2"/>
    <w:rsid w:val="006C7999"/>
    <w:rsid w:val="006C7B9F"/>
    <w:rsid w:val="006D3504"/>
    <w:rsid w:val="006E0442"/>
    <w:rsid w:val="006E1367"/>
    <w:rsid w:val="006E529C"/>
    <w:rsid w:val="006F3CB6"/>
    <w:rsid w:val="006F462D"/>
    <w:rsid w:val="0072157F"/>
    <w:rsid w:val="007304E7"/>
    <w:rsid w:val="00735EF2"/>
    <w:rsid w:val="00753205"/>
    <w:rsid w:val="00762B6F"/>
    <w:rsid w:val="0077234B"/>
    <w:rsid w:val="0077686C"/>
    <w:rsid w:val="00795469"/>
    <w:rsid w:val="007A3D69"/>
    <w:rsid w:val="007D404E"/>
    <w:rsid w:val="007D4394"/>
    <w:rsid w:val="007F066D"/>
    <w:rsid w:val="007F26B0"/>
    <w:rsid w:val="007F5E6A"/>
    <w:rsid w:val="007F64EF"/>
    <w:rsid w:val="00800F63"/>
    <w:rsid w:val="00802EA5"/>
    <w:rsid w:val="008039C4"/>
    <w:rsid w:val="008046F2"/>
    <w:rsid w:val="00830E48"/>
    <w:rsid w:val="00840172"/>
    <w:rsid w:val="00864B7D"/>
    <w:rsid w:val="00866DB8"/>
    <w:rsid w:val="00872091"/>
    <w:rsid w:val="00877AEF"/>
    <w:rsid w:val="008845F9"/>
    <w:rsid w:val="0088604E"/>
    <w:rsid w:val="0088633A"/>
    <w:rsid w:val="00897D37"/>
    <w:rsid w:val="008A0F7D"/>
    <w:rsid w:val="008A6ECF"/>
    <w:rsid w:val="008A7DFF"/>
    <w:rsid w:val="008B138F"/>
    <w:rsid w:val="008B283A"/>
    <w:rsid w:val="008B619C"/>
    <w:rsid w:val="008B70AF"/>
    <w:rsid w:val="008B73A0"/>
    <w:rsid w:val="008C15B7"/>
    <w:rsid w:val="008C5747"/>
    <w:rsid w:val="008E180A"/>
    <w:rsid w:val="008E6DA4"/>
    <w:rsid w:val="0090791E"/>
    <w:rsid w:val="009144C0"/>
    <w:rsid w:val="00917B48"/>
    <w:rsid w:val="00927FCD"/>
    <w:rsid w:val="009338BF"/>
    <w:rsid w:val="00935B65"/>
    <w:rsid w:val="009373DF"/>
    <w:rsid w:val="009375A5"/>
    <w:rsid w:val="009378F3"/>
    <w:rsid w:val="00956EC3"/>
    <w:rsid w:val="00973E7C"/>
    <w:rsid w:val="009B4535"/>
    <w:rsid w:val="009C7BBA"/>
    <w:rsid w:val="009D2748"/>
    <w:rsid w:val="009D4EB9"/>
    <w:rsid w:val="009F21F3"/>
    <w:rsid w:val="009F347C"/>
    <w:rsid w:val="00A0218F"/>
    <w:rsid w:val="00A1253E"/>
    <w:rsid w:val="00A159ED"/>
    <w:rsid w:val="00A20B2E"/>
    <w:rsid w:val="00A2484F"/>
    <w:rsid w:val="00A327DA"/>
    <w:rsid w:val="00A70097"/>
    <w:rsid w:val="00A82C47"/>
    <w:rsid w:val="00A92F42"/>
    <w:rsid w:val="00A96483"/>
    <w:rsid w:val="00AA25D5"/>
    <w:rsid w:val="00AA3BEA"/>
    <w:rsid w:val="00AA7507"/>
    <w:rsid w:val="00AC3B6D"/>
    <w:rsid w:val="00AE389C"/>
    <w:rsid w:val="00B02F52"/>
    <w:rsid w:val="00B0355A"/>
    <w:rsid w:val="00B07C2E"/>
    <w:rsid w:val="00B16E89"/>
    <w:rsid w:val="00B40527"/>
    <w:rsid w:val="00B4313A"/>
    <w:rsid w:val="00B47639"/>
    <w:rsid w:val="00B55654"/>
    <w:rsid w:val="00B650FC"/>
    <w:rsid w:val="00B67E1B"/>
    <w:rsid w:val="00B803F6"/>
    <w:rsid w:val="00B8241F"/>
    <w:rsid w:val="00B83077"/>
    <w:rsid w:val="00B8789B"/>
    <w:rsid w:val="00BA08D2"/>
    <w:rsid w:val="00BC7C95"/>
    <w:rsid w:val="00BD7ECC"/>
    <w:rsid w:val="00BE6F7F"/>
    <w:rsid w:val="00C05B17"/>
    <w:rsid w:val="00C30F3F"/>
    <w:rsid w:val="00C55035"/>
    <w:rsid w:val="00C601AC"/>
    <w:rsid w:val="00C625E8"/>
    <w:rsid w:val="00C63510"/>
    <w:rsid w:val="00C77298"/>
    <w:rsid w:val="00C82683"/>
    <w:rsid w:val="00C85A87"/>
    <w:rsid w:val="00C90442"/>
    <w:rsid w:val="00C92D15"/>
    <w:rsid w:val="00CA477B"/>
    <w:rsid w:val="00CA6981"/>
    <w:rsid w:val="00CD3148"/>
    <w:rsid w:val="00CF1E7C"/>
    <w:rsid w:val="00CF36A3"/>
    <w:rsid w:val="00CF5952"/>
    <w:rsid w:val="00D020BB"/>
    <w:rsid w:val="00D10FDD"/>
    <w:rsid w:val="00D11995"/>
    <w:rsid w:val="00D13B3D"/>
    <w:rsid w:val="00D25177"/>
    <w:rsid w:val="00D32C8B"/>
    <w:rsid w:val="00D3367C"/>
    <w:rsid w:val="00D34D54"/>
    <w:rsid w:val="00D36AA6"/>
    <w:rsid w:val="00D40DFE"/>
    <w:rsid w:val="00D50277"/>
    <w:rsid w:val="00D50525"/>
    <w:rsid w:val="00D62603"/>
    <w:rsid w:val="00D725D3"/>
    <w:rsid w:val="00D81CE3"/>
    <w:rsid w:val="00D833BD"/>
    <w:rsid w:val="00D96475"/>
    <w:rsid w:val="00DA5525"/>
    <w:rsid w:val="00DA7CEA"/>
    <w:rsid w:val="00DC69DC"/>
    <w:rsid w:val="00DD1EC4"/>
    <w:rsid w:val="00DD2FF1"/>
    <w:rsid w:val="00DE1452"/>
    <w:rsid w:val="00DF2CFB"/>
    <w:rsid w:val="00E1417E"/>
    <w:rsid w:val="00E17921"/>
    <w:rsid w:val="00E208D0"/>
    <w:rsid w:val="00E21F34"/>
    <w:rsid w:val="00E363AA"/>
    <w:rsid w:val="00E451FE"/>
    <w:rsid w:val="00E52236"/>
    <w:rsid w:val="00E62F3A"/>
    <w:rsid w:val="00EA1E98"/>
    <w:rsid w:val="00EA63FD"/>
    <w:rsid w:val="00EC1617"/>
    <w:rsid w:val="00ED6F51"/>
    <w:rsid w:val="00EE75D4"/>
    <w:rsid w:val="00EF35C5"/>
    <w:rsid w:val="00F11BD1"/>
    <w:rsid w:val="00F31D86"/>
    <w:rsid w:val="00F32229"/>
    <w:rsid w:val="00F33A44"/>
    <w:rsid w:val="00F5517B"/>
    <w:rsid w:val="00F6608F"/>
    <w:rsid w:val="00F76030"/>
    <w:rsid w:val="00F80985"/>
    <w:rsid w:val="00FB0C3D"/>
    <w:rsid w:val="00FB13AC"/>
    <w:rsid w:val="00FB399E"/>
    <w:rsid w:val="00FB62CB"/>
    <w:rsid w:val="00FD6238"/>
    <w:rsid w:val="00FF3F2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ED6B7AC"/>
  <w15:chartTrackingRefBased/>
  <w15:docId w15:val="{71D30F52-8DEC-47DB-B09A-E9B5C5A4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D4A"/>
    <w:pPr>
      <w:widowControl w:val="0"/>
      <w:wordWrap w:val="0"/>
      <w:autoSpaceDE w:val="0"/>
      <w:autoSpaceDN w:val="0"/>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31955"/>
    <w:pPr>
      <w:tabs>
        <w:tab w:val="center" w:pos="4513"/>
        <w:tab w:val="right" w:pos="9026"/>
      </w:tabs>
      <w:snapToGrid w:val="0"/>
    </w:pPr>
  </w:style>
  <w:style w:type="character" w:customStyle="1" w:styleId="Char">
    <w:name w:val="머리글 Char"/>
    <w:basedOn w:val="a0"/>
    <w:link w:val="a3"/>
    <w:uiPriority w:val="99"/>
    <w:rsid w:val="00231955"/>
  </w:style>
  <w:style w:type="paragraph" w:styleId="a4">
    <w:name w:val="footer"/>
    <w:basedOn w:val="a"/>
    <w:link w:val="Char0"/>
    <w:uiPriority w:val="99"/>
    <w:unhideWhenUsed/>
    <w:rsid w:val="00231955"/>
    <w:pPr>
      <w:tabs>
        <w:tab w:val="center" w:pos="4513"/>
        <w:tab w:val="right" w:pos="9026"/>
      </w:tabs>
      <w:snapToGrid w:val="0"/>
    </w:pPr>
  </w:style>
  <w:style w:type="character" w:customStyle="1" w:styleId="Char0">
    <w:name w:val="바닥글 Char"/>
    <w:basedOn w:val="a0"/>
    <w:link w:val="a4"/>
    <w:uiPriority w:val="99"/>
    <w:rsid w:val="00231955"/>
  </w:style>
  <w:style w:type="character" w:styleId="a5">
    <w:name w:val="Emphasis"/>
    <w:basedOn w:val="a0"/>
    <w:uiPriority w:val="20"/>
    <w:qFormat/>
    <w:rsid w:val="006E0442"/>
    <w:rPr>
      <w:i/>
      <w:iCs/>
    </w:rPr>
  </w:style>
  <w:style w:type="character" w:styleId="a6">
    <w:name w:val="annotation reference"/>
    <w:basedOn w:val="a0"/>
    <w:uiPriority w:val="99"/>
    <w:semiHidden/>
    <w:unhideWhenUsed/>
    <w:rsid w:val="00B650FC"/>
    <w:rPr>
      <w:sz w:val="18"/>
      <w:szCs w:val="18"/>
    </w:rPr>
  </w:style>
  <w:style w:type="paragraph" w:styleId="a7">
    <w:name w:val="annotation text"/>
    <w:basedOn w:val="a"/>
    <w:link w:val="Char1"/>
    <w:uiPriority w:val="99"/>
    <w:unhideWhenUsed/>
    <w:rsid w:val="00B650FC"/>
    <w:pPr>
      <w:jc w:val="left"/>
    </w:pPr>
  </w:style>
  <w:style w:type="character" w:customStyle="1" w:styleId="Char1">
    <w:name w:val="메모 텍스트 Char"/>
    <w:basedOn w:val="a0"/>
    <w:link w:val="a7"/>
    <w:uiPriority w:val="99"/>
    <w:rsid w:val="00B650FC"/>
  </w:style>
  <w:style w:type="paragraph" w:styleId="a8">
    <w:name w:val="annotation subject"/>
    <w:basedOn w:val="a7"/>
    <w:next w:val="a7"/>
    <w:link w:val="Char2"/>
    <w:uiPriority w:val="99"/>
    <w:semiHidden/>
    <w:unhideWhenUsed/>
    <w:rsid w:val="00B650FC"/>
    <w:rPr>
      <w:b/>
      <w:bCs/>
    </w:rPr>
  </w:style>
  <w:style w:type="character" w:customStyle="1" w:styleId="Char2">
    <w:name w:val="메모 주제 Char"/>
    <w:basedOn w:val="Char1"/>
    <w:link w:val="a8"/>
    <w:uiPriority w:val="99"/>
    <w:semiHidden/>
    <w:rsid w:val="00B650FC"/>
    <w:rPr>
      <w:b/>
      <w:bCs/>
    </w:rPr>
  </w:style>
  <w:style w:type="table" w:styleId="a9">
    <w:name w:val="Table Grid"/>
    <w:basedOn w:val="a1"/>
    <w:uiPriority w:val="39"/>
    <w:rsid w:val="0086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C05B17"/>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label">
    <w:name w:val="label"/>
    <w:basedOn w:val="a0"/>
    <w:rsid w:val="00C05B17"/>
  </w:style>
  <w:style w:type="character" w:customStyle="1" w:styleId="quality-sign">
    <w:name w:val="quality-sign"/>
    <w:basedOn w:val="a0"/>
    <w:rsid w:val="00C05B17"/>
  </w:style>
  <w:style w:type="paragraph" w:styleId="ab">
    <w:name w:val="Balloon Text"/>
    <w:basedOn w:val="a"/>
    <w:link w:val="Char3"/>
    <w:uiPriority w:val="99"/>
    <w:semiHidden/>
    <w:unhideWhenUsed/>
    <w:rsid w:val="006C7999"/>
    <w:rPr>
      <w:rFonts w:asciiTheme="majorHAnsi" w:eastAsiaTheme="majorEastAsia" w:hAnsiTheme="majorHAnsi" w:cstheme="majorBidi"/>
      <w:sz w:val="18"/>
      <w:szCs w:val="18"/>
    </w:rPr>
  </w:style>
  <w:style w:type="character" w:customStyle="1" w:styleId="Char3">
    <w:name w:val="풍선 도움말 텍스트 Char"/>
    <w:basedOn w:val="a0"/>
    <w:link w:val="ab"/>
    <w:uiPriority w:val="99"/>
    <w:semiHidden/>
    <w:rsid w:val="006C79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87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tiff"/><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tiff"/><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EE1FA-06B6-480D-9E72-408AF8C1A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50</Pages>
  <Words>6153</Words>
  <Characters>35074</Characters>
  <Application>Microsoft Office Word</Application>
  <DocSecurity>0</DocSecurity>
  <Lines>292</Lines>
  <Paragraphs>82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2025-02-10T02:41:00Z</dcterms:created>
  <dcterms:modified xsi:type="dcterms:W3CDTF">2025-02-15T00:28:00Z</dcterms:modified>
</cp:coreProperties>
</file>