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8F8F2">
      <w:pPr>
        <w:pStyle w:val="36"/>
        <w:rPr>
          <w:rFonts w:hint="default" w:ascii="Times New Roman" w:hAnsi="Times New Roman" w:cs="Times New Roman"/>
          <w:sz w:val="32"/>
          <w:szCs w:val="32"/>
        </w:rPr>
      </w:pPr>
      <w:bookmarkStart w:id="0" w:name="_GoBack"/>
      <w:r>
        <w:rPr>
          <w:rFonts w:hint="default" w:ascii="Times New Roman" w:hAnsi="Times New Roman" w:cs="Times New Roman"/>
          <w:sz w:val="32"/>
          <w:szCs w:val="32"/>
          <w:lang w:val="en-IN"/>
        </w:rPr>
        <w:t xml:space="preserve">Addition File 1: </w:t>
      </w:r>
      <w:r>
        <w:rPr>
          <w:rFonts w:hint="default" w:ascii="Times New Roman" w:hAnsi="Times New Roman" w:cs="Times New Roman"/>
          <w:sz w:val="32"/>
          <w:szCs w:val="32"/>
        </w:rPr>
        <w:t>PRISMA-P 2015 Checklist for Protocol Submission</w:t>
      </w:r>
    </w:p>
    <w:bookmarkEnd w:id="0"/>
    <w:p w14:paraId="7D1359B7">
      <w:r>
        <w:t>Protocol Title: Saving the Split: Protocol for an Umbrella Review on Therapeutic Approaches for Cracked Tooth Syndrome</w:t>
      </w:r>
    </w:p>
    <w:p w14:paraId="6A65C0C8">
      <w:r>
        <w:t>PROSPERO Registration ID: CRD420250648720</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4D94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CA1A9DF">
            <w:pPr>
              <w:spacing w:after="0" w:line="240" w:lineRule="auto"/>
            </w:pPr>
            <w:r>
              <w:t>Section/Topic</w:t>
            </w:r>
          </w:p>
        </w:tc>
        <w:tc>
          <w:tcPr>
            <w:tcW w:w="2160" w:type="dxa"/>
          </w:tcPr>
          <w:p w14:paraId="40FEBB76">
            <w:pPr>
              <w:spacing w:after="0" w:line="240" w:lineRule="auto"/>
            </w:pPr>
            <w:r>
              <w:t>Item No.</w:t>
            </w:r>
          </w:p>
        </w:tc>
        <w:tc>
          <w:tcPr>
            <w:tcW w:w="2160" w:type="dxa"/>
          </w:tcPr>
          <w:p w14:paraId="076A637B">
            <w:pPr>
              <w:spacing w:after="0" w:line="240" w:lineRule="auto"/>
            </w:pPr>
            <w:r>
              <w:t>Checklist Item</w:t>
            </w:r>
          </w:p>
        </w:tc>
        <w:tc>
          <w:tcPr>
            <w:tcW w:w="2160" w:type="dxa"/>
          </w:tcPr>
          <w:p w14:paraId="17770F59">
            <w:pPr>
              <w:spacing w:after="0" w:line="240" w:lineRule="auto"/>
            </w:pPr>
            <w:r>
              <w:t>Reported on Page/Section</w:t>
            </w:r>
          </w:p>
        </w:tc>
      </w:tr>
      <w:tr w14:paraId="7D94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4796363">
            <w:pPr>
              <w:spacing w:after="0" w:line="240" w:lineRule="auto"/>
            </w:pPr>
            <w:r>
              <w:t>Title</w:t>
            </w:r>
          </w:p>
        </w:tc>
        <w:tc>
          <w:tcPr>
            <w:tcW w:w="2160" w:type="dxa"/>
          </w:tcPr>
          <w:p w14:paraId="4FE6B6D6">
            <w:pPr>
              <w:spacing w:after="0" w:line="240" w:lineRule="auto"/>
            </w:pPr>
            <w:r>
              <w:t>1a</w:t>
            </w:r>
          </w:p>
        </w:tc>
        <w:tc>
          <w:tcPr>
            <w:tcW w:w="2160" w:type="dxa"/>
          </w:tcPr>
          <w:p w14:paraId="610122D5">
            <w:pPr>
              <w:spacing w:after="0" w:line="240" w:lineRule="auto"/>
            </w:pPr>
            <w:r>
              <w:t>Identify the report as a protocol of a systematic review</w:t>
            </w:r>
          </w:p>
        </w:tc>
        <w:tc>
          <w:tcPr>
            <w:tcW w:w="2160" w:type="dxa"/>
          </w:tcPr>
          <w:p w14:paraId="03A21F39">
            <w:pPr>
              <w:spacing w:after="0" w:line="240" w:lineRule="auto"/>
            </w:pPr>
            <w:r>
              <w:t>Title Page</w:t>
            </w:r>
          </w:p>
        </w:tc>
      </w:tr>
      <w:tr w14:paraId="1B69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3F367D8">
            <w:pPr>
              <w:spacing w:after="0" w:line="240" w:lineRule="auto"/>
            </w:pPr>
            <w:r>
              <w:t>Registration</w:t>
            </w:r>
          </w:p>
        </w:tc>
        <w:tc>
          <w:tcPr>
            <w:tcW w:w="2160" w:type="dxa"/>
          </w:tcPr>
          <w:p w14:paraId="6BE397C4">
            <w:pPr>
              <w:spacing w:after="0" w:line="240" w:lineRule="auto"/>
            </w:pPr>
            <w:r>
              <w:t>2</w:t>
            </w:r>
          </w:p>
        </w:tc>
        <w:tc>
          <w:tcPr>
            <w:tcW w:w="2160" w:type="dxa"/>
          </w:tcPr>
          <w:p w14:paraId="1542334A">
            <w:pPr>
              <w:spacing w:after="0" w:line="240" w:lineRule="auto"/>
            </w:pPr>
            <w:r>
              <w:t>If registered, provide the name of the registry and registration number</w:t>
            </w:r>
          </w:p>
        </w:tc>
        <w:tc>
          <w:tcPr>
            <w:tcW w:w="2160" w:type="dxa"/>
          </w:tcPr>
          <w:p w14:paraId="27B665BE">
            <w:pPr>
              <w:spacing w:after="0" w:line="240" w:lineRule="auto"/>
              <w:rPr>
                <w:lang w:val="en-IN"/>
              </w:rPr>
            </w:pPr>
            <w:r>
              <w:t xml:space="preserve">Page </w:t>
            </w:r>
            <w:r>
              <w:rPr>
                <w:lang w:val="en-IN"/>
              </w:rPr>
              <w:t xml:space="preserve">1- Abstract </w:t>
            </w:r>
          </w:p>
        </w:tc>
      </w:tr>
      <w:tr w14:paraId="0996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87FDC5E">
            <w:pPr>
              <w:spacing w:after="0" w:line="240" w:lineRule="auto"/>
            </w:pPr>
            <w:r>
              <w:t>Authors</w:t>
            </w:r>
          </w:p>
        </w:tc>
        <w:tc>
          <w:tcPr>
            <w:tcW w:w="2160" w:type="dxa"/>
          </w:tcPr>
          <w:p w14:paraId="6C35E98C">
            <w:pPr>
              <w:spacing w:after="0" w:line="240" w:lineRule="auto"/>
            </w:pPr>
            <w:r>
              <w:t>3a</w:t>
            </w:r>
          </w:p>
        </w:tc>
        <w:tc>
          <w:tcPr>
            <w:tcW w:w="2160" w:type="dxa"/>
          </w:tcPr>
          <w:p w14:paraId="6B4D932C">
            <w:pPr>
              <w:spacing w:after="0" w:line="240" w:lineRule="auto"/>
            </w:pPr>
            <w:r>
              <w:t>Provide names, affiliations, and contact information for all authors</w:t>
            </w:r>
          </w:p>
        </w:tc>
        <w:tc>
          <w:tcPr>
            <w:tcW w:w="2160" w:type="dxa"/>
          </w:tcPr>
          <w:p w14:paraId="1A13EDCE">
            <w:pPr>
              <w:spacing w:after="0" w:line="240" w:lineRule="auto"/>
            </w:pPr>
            <w:r>
              <w:t>Title Page</w:t>
            </w:r>
          </w:p>
        </w:tc>
      </w:tr>
      <w:tr w14:paraId="76EF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77F142CC">
            <w:pPr>
              <w:spacing w:after="0" w:line="240" w:lineRule="auto"/>
            </w:pPr>
            <w:r>
              <w:t>Contributions</w:t>
            </w:r>
          </w:p>
        </w:tc>
        <w:tc>
          <w:tcPr>
            <w:tcW w:w="2160" w:type="dxa"/>
          </w:tcPr>
          <w:p w14:paraId="7D9C7262">
            <w:pPr>
              <w:spacing w:after="0" w:line="240" w:lineRule="auto"/>
            </w:pPr>
            <w:r>
              <w:t>3b</w:t>
            </w:r>
          </w:p>
        </w:tc>
        <w:tc>
          <w:tcPr>
            <w:tcW w:w="2160" w:type="dxa"/>
          </w:tcPr>
          <w:p w14:paraId="75DD178E">
            <w:pPr>
              <w:spacing w:after="0" w:line="240" w:lineRule="auto"/>
            </w:pPr>
            <w:r>
              <w:t>Describe contributions of protocol authors and identify the guarantor</w:t>
            </w:r>
          </w:p>
        </w:tc>
        <w:tc>
          <w:tcPr>
            <w:tcW w:w="2160" w:type="dxa"/>
          </w:tcPr>
          <w:p w14:paraId="3DDD8977">
            <w:pPr>
              <w:spacing w:after="0" w:line="240" w:lineRule="auto"/>
              <w:rPr>
                <w:lang w:val="en-IN"/>
              </w:rPr>
            </w:pPr>
            <w:r>
              <w:rPr>
                <w:lang w:val="en-IN"/>
              </w:rPr>
              <w:t>Stated in Title Page</w:t>
            </w:r>
          </w:p>
        </w:tc>
      </w:tr>
      <w:tr w14:paraId="1CAE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7C9904D">
            <w:pPr>
              <w:spacing w:after="0" w:line="240" w:lineRule="auto"/>
            </w:pPr>
            <w:r>
              <w:t>Amendments</w:t>
            </w:r>
          </w:p>
        </w:tc>
        <w:tc>
          <w:tcPr>
            <w:tcW w:w="2160" w:type="dxa"/>
          </w:tcPr>
          <w:p w14:paraId="6AB1BEE6">
            <w:pPr>
              <w:spacing w:after="0" w:line="240" w:lineRule="auto"/>
            </w:pPr>
            <w:r>
              <w:t>4</w:t>
            </w:r>
          </w:p>
        </w:tc>
        <w:tc>
          <w:tcPr>
            <w:tcW w:w="2160" w:type="dxa"/>
          </w:tcPr>
          <w:p w14:paraId="3FF57118">
            <w:pPr>
              <w:spacing w:after="0" w:line="240" w:lineRule="auto"/>
            </w:pPr>
            <w:r>
              <w:t>If the protocol represents an amendment, state this with explanation</w:t>
            </w:r>
          </w:p>
        </w:tc>
        <w:tc>
          <w:tcPr>
            <w:tcW w:w="2160" w:type="dxa"/>
          </w:tcPr>
          <w:p w14:paraId="46008301">
            <w:pPr>
              <w:spacing w:after="0" w:line="240" w:lineRule="auto"/>
            </w:pPr>
            <w:r>
              <w:rPr>
                <w:rFonts w:ascii="Times New Roman" w:hAnsi="Times New Roman" w:eastAsia="SimSun" w:cs="Times New Roman"/>
                <w:sz w:val="20"/>
                <w:szCs w:val="20"/>
              </w:rPr>
              <w:t>No amendments have been made to this protocol at the time of submission. Any significant changes made after publication of this protocol will be documented in an additional file, clearly outlining the nature of the changes, the rationale, and the date they were implemented. These will also be updated in the PROSPERO registration  accordingly.</w:t>
            </w:r>
          </w:p>
        </w:tc>
      </w:tr>
      <w:tr w14:paraId="1D16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71BD4E1E">
            <w:pPr>
              <w:spacing w:after="0" w:line="240" w:lineRule="auto"/>
            </w:pPr>
            <w:r>
              <w:t>Support</w:t>
            </w:r>
          </w:p>
        </w:tc>
        <w:tc>
          <w:tcPr>
            <w:tcW w:w="2160" w:type="dxa"/>
          </w:tcPr>
          <w:p w14:paraId="066ADAB9">
            <w:pPr>
              <w:spacing w:after="0" w:line="240" w:lineRule="auto"/>
            </w:pPr>
            <w:r>
              <w:t>5a</w:t>
            </w:r>
          </w:p>
        </w:tc>
        <w:tc>
          <w:tcPr>
            <w:tcW w:w="2160" w:type="dxa"/>
          </w:tcPr>
          <w:p w14:paraId="4C55AE91">
            <w:pPr>
              <w:spacing w:after="0" w:line="240" w:lineRule="auto"/>
            </w:pPr>
            <w:r>
              <w:t>Indicate sources of financial or other support</w:t>
            </w:r>
          </w:p>
        </w:tc>
        <w:tc>
          <w:tcPr>
            <w:tcW w:w="2160" w:type="dxa"/>
          </w:tcPr>
          <w:p w14:paraId="0E16D5D5">
            <w:pPr>
              <w:spacing w:after="0" w:line="240" w:lineRule="auto"/>
            </w:pPr>
            <w:r>
              <w:t xml:space="preserve">Page </w:t>
            </w:r>
            <w:r>
              <w:rPr>
                <w:lang w:val="en-IN"/>
              </w:rPr>
              <w:t>15</w:t>
            </w:r>
            <w:r>
              <w:t>: “Funding”</w:t>
            </w:r>
          </w:p>
        </w:tc>
      </w:tr>
      <w:tr w14:paraId="7EB2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71417800">
            <w:pPr>
              <w:spacing w:after="0" w:line="240" w:lineRule="auto"/>
            </w:pPr>
            <w:r>
              <w:t>Sponsor</w:t>
            </w:r>
          </w:p>
        </w:tc>
        <w:tc>
          <w:tcPr>
            <w:tcW w:w="2160" w:type="dxa"/>
          </w:tcPr>
          <w:p w14:paraId="77A59ECB">
            <w:pPr>
              <w:spacing w:after="0" w:line="240" w:lineRule="auto"/>
            </w:pPr>
            <w:r>
              <w:t>5b</w:t>
            </w:r>
          </w:p>
        </w:tc>
        <w:tc>
          <w:tcPr>
            <w:tcW w:w="2160" w:type="dxa"/>
          </w:tcPr>
          <w:p w14:paraId="27C9C942">
            <w:pPr>
              <w:spacing w:after="0" w:line="240" w:lineRule="auto"/>
            </w:pPr>
            <w:r>
              <w:t>Provide name for the review funder and/or sponsor</w:t>
            </w:r>
          </w:p>
        </w:tc>
        <w:tc>
          <w:tcPr>
            <w:tcW w:w="2160" w:type="dxa"/>
          </w:tcPr>
          <w:p w14:paraId="033AB808">
            <w:pPr>
              <w:spacing w:after="0" w:line="240" w:lineRule="auto"/>
            </w:pPr>
            <w:r>
              <w:t>Not applicable – Self-supported</w:t>
            </w:r>
          </w:p>
        </w:tc>
      </w:tr>
      <w:tr w14:paraId="3646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281F3FB8">
            <w:pPr>
              <w:spacing w:after="0" w:line="240" w:lineRule="auto"/>
            </w:pPr>
            <w:r>
              <w:t>Role of sponsor/funder</w:t>
            </w:r>
          </w:p>
        </w:tc>
        <w:tc>
          <w:tcPr>
            <w:tcW w:w="2160" w:type="dxa"/>
          </w:tcPr>
          <w:p w14:paraId="51DC4B7C">
            <w:pPr>
              <w:spacing w:after="0" w:line="240" w:lineRule="auto"/>
            </w:pPr>
            <w:r>
              <w:t>5c</w:t>
            </w:r>
          </w:p>
        </w:tc>
        <w:tc>
          <w:tcPr>
            <w:tcW w:w="2160" w:type="dxa"/>
          </w:tcPr>
          <w:p w14:paraId="0B48C57E">
            <w:pPr>
              <w:spacing w:after="0" w:line="240" w:lineRule="auto"/>
            </w:pPr>
            <w:r>
              <w:t>Describe roles of funder(s), sponsor(s), and/or institution(s)</w:t>
            </w:r>
          </w:p>
        </w:tc>
        <w:tc>
          <w:tcPr>
            <w:tcW w:w="2160" w:type="dxa"/>
          </w:tcPr>
          <w:p w14:paraId="01CD2667">
            <w:pPr>
              <w:spacing w:after="0" w:line="240" w:lineRule="auto"/>
            </w:pPr>
            <w:r>
              <w:t>Not applicable</w:t>
            </w:r>
          </w:p>
        </w:tc>
      </w:tr>
      <w:tr w14:paraId="51DD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B71A8E8">
            <w:pPr>
              <w:spacing w:after="0" w:line="240" w:lineRule="auto"/>
            </w:pPr>
            <w:r>
              <w:t>Rationale</w:t>
            </w:r>
          </w:p>
        </w:tc>
        <w:tc>
          <w:tcPr>
            <w:tcW w:w="2160" w:type="dxa"/>
          </w:tcPr>
          <w:p w14:paraId="3269B243">
            <w:pPr>
              <w:spacing w:after="0" w:line="240" w:lineRule="auto"/>
            </w:pPr>
            <w:r>
              <w:t>6</w:t>
            </w:r>
          </w:p>
        </w:tc>
        <w:tc>
          <w:tcPr>
            <w:tcW w:w="2160" w:type="dxa"/>
          </w:tcPr>
          <w:p w14:paraId="1BE86FFC">
            <w:pPr>
              <w:spacing w:after="0" w:line="240" w:lineRule="auto"/>
            </w:pPr>
            <w:r>
              <w:t>Describe the rationale for the review in context of what is known</w:t>
            </w:r>
          </w:p>
        </w:tc>
        <w:tc>
          <w:tcPr>
            <w:tcW w:w="2160" w:type="dxa"/>
          </w:tcPr>
          <w:p w14:paraId="3F1CE080">
            <w:pPr>
              <w:spacing w:after="0" w:line="240" w:lineRule="auto"/>
            </w:pPr>
            <w:r>
              <w:t>Pages 3–5: Background</w:t>
            </w:r>
          </w:p>
        </w:tc>
      </w:tr>
      <w:tr w14:paraId="3336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3793B0C9">
            <w:pPr>
              <w:spacing w:after="0" w:line="240" w:lineRule="auto"/>
            </w:pPr>
            <w:r>
              <w:t>Objectives</w:t>
            </w:r>
          </w:p>
        </w:tc>
        <w:tc>
          <w:tcPr>
            <w:tcW w:w="2160" w:type="dxa"/>
          </w:tcPr>
          <w:p w14:paraId="37F1DA8C">
            <w:pPr>
              <w:spacing w:after="0" w:line="240" w:lineRule="auto"/>
            </w:pPr>
            <w:r>
              <w:t>7</w:t>
            </w:r>
          </w:p>
        </w:tc>
        <w:tc>
          <w:tcPr>
            <w:tcW w:w="2160" w:type="dxa"/>
          </w:tcPr>
          <w:p w14:paraId="545A0A4B">
            <w:pPr>
              <w:spacing w:after="0" w:line="240" w:lineRule="auto"/>
            </w:pPr>
            <w:r>
              <w:t>Provide an explicit statement of the question(s) the review will address</w:t>
            </w:r>
          </w:p>
        </w:tc>
        <w:tc>
          <w:tcPr>
            <w:tcW w:w="2160" w:type="dxa"/>
          </w:tcPr>
          <w:p w14:paraId="1D49CC7E">
            <w:pPr>
              <w:spacing w:after="0" w:line="240" w:lineRule="auto"/>
              <w:rPr>
                <w:lang w:val="en-IN"/>
              </w:rPr>
            </w:pPr>
            <w:r>
              <w:t>Page 5</w:t>
            </w:r>
          </w:p>
        </w:tc>
      </w:tr>
      <w:tr w14:paraId="24DA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9033ED4">
            <w:pPr>
              <w:spacing w:after="0" w:line="240" w:lineRule="auto"/>
            </w:pPr>
            <w:r>
              <w:t>Eligibility criteria</w:t>
            </w:r>
          </w:p>
        </w:tc>
        <w:tc>
          <w:tcPr>
            <w:tcW w:w="2160" w:type="dxa"/>
          </w:tcPr>
          <w:p w14:paraId="6C8E2D8B">
            <w:pPr>
              <w:spacing w:after="0" w:line="240" w:lineRule="auto"/>
            </w:pPr>
            <w:r>
              <w:t>8</w:t>
            </w:r>
          </w:p>
        </w:tc>
        <w:tc>
          <w:tcPr>
            <w:tcW w:w="2160" w:type="dxa"/>
          </w:tcPr>
          <w:p w14:paraId="2576283B">
            <w:pPr>
              <w:spacing w:after="0" w:line="240" w:lineRule="auto"/>
            </w:pPr>
            <w:r>
              <w:t>Specify the study characteristics and report characteristics to be used</w:t>
            </w:r>
          </w:p>
        </w:tc>
        <w:tc>
          <w:tcPr>
            <w:tcW w:w="2160" w:type="dxa"/>
          </w:tcPr>
          <w:p w14:paraId="40F2274A">
            <w:pPr>
              <w:spacing w:after="0" w:line="240" w:lineRule="auto"/>
              <w:rPr>
                <w:lang w:val="en-IN"/>
              </w:rPr>
            </w:pPr>
            <w:r>
              <w:t>Pages 7-8</w:t>
            </w:r>
          </w:p>
        </w:tc>
      </w:tr>
      <w:tr w14:paraId="77ED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F82ED13">
            <w:pPr>
              <w:spacing w:after="0" w:line="240" w:lineRule="auto"/>
            </w:pPr>
            <w:r>
              <w:t>Information sources</w:t>
            </w:r>
          </w:p>
        </w:tc>
        <w:tc>
          <w:tcPr>
            <w:tcW w:w="2160" w:type="dxa"/>
          </w:tcPr>
          <w:p w14:paraId="3CCDD94E">
            <w:pPr>
              <w:spacing w:after="0" w:line="240" w:lineRule="auto"/>
            </w:pPr>
            <w:r>
              <w:t>9</w:t>
            </w:r>
          </w:p>
        </w:tc>
        <w:tc>
          <w:tcPr>
            <w:tcW w:w="2160" w:type="dxa"/>
          </w:tcPr>
          <w:p w14:paraId="4016524A">
            <w:pPr>
              <w:spacing w:after="0" w:line="240" w:lineRule="auto"/>
            </w:pPr>
            <w:r>
              <w:t>Describe all intended information sources (databases, contact with authors)</w:t>
            </w:r>
          </w:p>
        </w:tc>
        <w:tc>
          <w:tcPr>
            <w:tcW w:w="2160" w:type="dxa"/>
          </w:tcPr>
          <w:p w14:paraId="335FA944">
            <w:pPr>
              <w:spacing w:after="0" w:line="240" w:lineRule="auto"/>
              <w:rPr>
                <w:lang w:val="en-IN"/>
              </w:rPr>
            </w:pPr>
            <w:r>
              <w:t>Page 10-11</w:t>
            </w:r>
            <w:r>
              <w:rPr>
                <w:lang w:val="en-IN"/>
              </w:rPr>
              <w:t>, Database Search and Additional File 2</w:t>
            </w:r>
          </w:p>
        </w:tc>
      </w:tr>
      <w:tr w14:paraId="601C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67C95C9A">
            <w:pPr>
              <w:spacing w:after="0" w:line="240" w:lineRule="auto"/>
            </w:pPr>
            <w:r>
              <w:t>Search strategy</w:t>
            </w:r>
          </w:p>
        </w:tc>
        <w:tc>
          <w:tcPr>
            <w:tcW w:w="2160" w:type="dxa"/>
          </w:tcPr>
          <w:p w14:paraId="32F269F8">
            <w:pPr>
              <w:spacing w:after="0" w:line="240" w:lineRule="auto"/>
            </w:pPr>
            <w:r>
              <w:t>10</w:t>
            </w:r>
          </w:p>
        </w:tc>
        <w:tc>
          <w:tcPr>
            <w:tcW w:w="2160" w:type="dxa"/>
          </w:tcPr>
          <w:p w14:paraId="18D829C2">
            <w:pPr>
              <w:spacing w:after="0" w:line="240" w:lineRule="auto"/>
            </w:pPr>
            <w:r>
              <w:t>Present draft search strategy to be used for at least one electronic database</w:t>
            </w:r>
          </w:p>
        </w:tc>
        <w:tc>
          <w:tcPr>
            <w:tcW w:w="2160" w:type="dxa"/>
          </w:tcPr>
          <w:p w14:paraId="37C6C913">
            <w:pPr>
              <w:spacing w:after="0" w:line="240" w:lineRule="auto"/>
            </w:pPr>
            <w:r>
              <w:t xml:space="preserve">Page 10 </w:t>
            </w:r>
            <w:r>
              <w:rPr>
                <w:lang w:val="en-IN"/>
              </w:rPr>
              <w:t>Additional File 2</w:t>
            </w:r>
          </w:p>
        </w:tc>
      </w:tr>
      <w:tr w14:paraId="1079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7A53280">
            <w:pPr>
              <w:spacing w:after="0" w:line="240" w:lineRule="auto"/>
            </w:pPr>
            <w:r>
              <w:t>Study records</w:t>
            </w:r>
          </w:p>
        </w:tc>
        <w:tc>
          <w:tcPr>
            <w:tcW w:w="2160" w:type="dxa"/>
          </w:tcPr>
          <w:p w14:paraId="278F23E1">
            <w:pPr>
              <w:spacing w:after="0" w:line="240" w:lineRule="auto"/>
            </w:pPr>
            <w:r>
              <w:t>11a</w:t>
            </w:r>
          </w:p>
        </w:tc>
        <w:tc>
          <w:tcPr>
            <w:tcW w:w="2160" w:type="dxa"/>
          </w:tcPr>
          <w:p w14:paraId="39603E3D">
            <w:pPr>
              <w:spacing w:after="0" w:line="240" w:lineRule="auto"/>
            </w:pPr>
            <w:r>
              <w:t>Describe how study records will be managed</w:t>
            </w:r>
          </w:p>
        </w:tc>
        <w:tc>
          <w:tcPr>
            <w:tcW w:w="2160" w:type="dxa"/>
          </w:tcPr>
          <w:p w14:paraId="3C407949">
            <w:pPr>
              <w:spacing w:after="0" w:line="240" w:lineRule="auto"/>
              <w:rPr>
                <w:lang w:val="en-IN"/>
              </w:rPr>
            </w:pPr>
            <w:r>
              <w:t>Page 11</w:t>
            </w:r>
            <w:r>
              <w:rPr>
                <w:lang w:val="en-IN"/>
              </w:rPr>
              <w:t>- Study Selection</w:t>
            </w:r>
          </w:p>
        </w:tc>
      </w:tr>
      <w:tr w14:paraId="4CC8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289B0A83">
            <w:pPr>
              <w:spacing w:after="0" w:line="240" w:lineRule="auto"/>
            </w:pPr>
            <w:r>
              <w:t>Selection process</w:t>
            </w:r>
          </w:p>
        </w:tc>
        <w:tc>
          <w:tcPr>
            <w:tcW w:w="2160" w:type="dxa"/>
          </w:tcPr>
          <w:p w14:paraId="5EEF029A">
            <w:pPr>
              <w:spacing w:after="0" w:line="240" w:lineRule="auto"/>
            </w:pPr>
            <w:r>
              <w:t>11b</w:t>
            </w:r>
          </w:p>
        </w:tc>
        <w:tc>
          <w:tcPr>
            <w:tcW w:w="2160" w:type="dxa"/>
          </w:tcPr>
          <w:p w14:paraId="1243C4EF">
            <w:pPr>
              <w:spacing w:after="0" w:line="240" w:lineRule="auto"/>
            </w:pPr>
            <w:r>
              <w:t>State the process for selecting studies through each phase</w:t>
            </w:r>
          </w:p>
        </w:tc>
        <w:tc>
          <w:tcPr>
            <w:tcW w:w="2160" w:type="dxa"/>
          </w:tcPr>
          <w:p w14:paraId="4CE6C962">
            <w:pPr>
              <w:spacing w:after="0" w:line="240" w:lineRule="auto"/>
              <w:rPr>
                <w:lang w:val="en-IN"/>
              </w:rPr>
            </w:pPr>
            <w:r>
              <w:rPr>
                <w:lang w:val="en-IN"/>
              </w:rPr>
              <w:t>Page 11- Study selection</w:t>
            </w:r>
          </w:p>
        </w:tc>
      </w:tr>
      <w:tr w14:paraId="5E95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6356967">
            <w:pPr>
              <w:spacing w:after="0" w:line="240" w:lineRule="auto"/>
            </w:pPr>
            <w:r>
              <w:t>Data collection process</w:t>
            </w:r>
          </w:p>
        </w:tc>
        <w:tc>
          <w:tcPr>
            <w:tcW w:w="2160" w:type="dxa"/>
          </w:tcPr>
          <w:p w14:paraId="0A196B57">
            <w:pPr>
              <w:spacing w:after="0" w:line="240" w:lineRule="auto"/>
            </w:pPr>
            <w:r>
              <w:t>11c</w:t>
            </w:r>
          </w:p>
        </w:tc>
        <w:tc>
          <w:tcPr>
            <w:tcW w:w="2160" w:type="dxa"/>
          </w:tcPr>
          <w:p w14:paraId="0C3790B2">
            <w:pPr>
              <w:spacing w:after="0" w:line="240" w:lineRule="auto"/>
            </w:pPr>
            <w:r>
              <w:t>Describe planned method of extracting data from reports</w:t>
            </w:r>
          </w:p>
        </w:tc>
        <w:tc>
          <w:tcPr>
            <w:tcW w:w="2160" w:type="dxa"/>
          </w:tcPr>
          <w:p w14:paraId="4AB6B6F5">
            <w:pPr>
              <w:spacing w:after="0" w:line="240" w:lineRule="auto"/>
            </w:pPr>
            <w:r>
              <w:rPr>
                <w:lang w:val="en-IN"/>
              </w:rPr>
              <w:t>Page 11-12- Data Extraction and Management</w:t>
            </w:r>
          </w:p>
        </w:tc>
      </w:tr>
      <w:tr w14:paraId="59DB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31331131">
            <w:pPr>
              <w:spacing w:after="0" w:line="240" w:lineRule="auto"/>
            </w:pPr>
            <w:r>
              <w:t>Data items</w:t>
            </w:r>
          </w:p>
        </w:tc>
        <w:tc>
          <w:tcPr>
            <w:tcW w:w="2160" w:type="dxa"/>
          </w:tcPr>
          <w:p w14:paraId="0F274EC2">
            <w:pPr>
              <w:spacing w:after="0" w:line="240" w:lineRule="auto"/>
            </w:pPr>
            <w:r>
              <w:t>12</w:t>
            </w:r>
          </w:p>
        </w:tc>
        <w:tc>
          <w:tcPr>
            <w:tcW w:w="2160" w:type="dxa"/>
          </w:tcPr>
          <w:p w14:paraId="720526AA">
            <w:pPr>
              <w:spacing w:after="0" w:line="240" w:lineRule="auto"/>
            </w:pPr>
            <w:r>
              <w:t>List and define variables for which data will be sought</w:t>
            </w:r>
          </w:p>
        </w:tc>
        <w:tc>
          <w:tcPr>
            <w:tcW w:w="2160" w:type="dxa"/>
          </w:tcPr>
          <w:p w14:paraId="4AA93ED2">
            <w:pPr>
              <w:spacing w:after="0" w:line="240" w:lineRule="auto"/>
              <w:rPr>
                <w:lang w:val="en-IN"/>
              </w:rPr>
            </w:pPr>
            <w:r>
              <w:rPr>
                <w:lang w:val="en-IN"/>
              </w:rPr>
              <w:t>Page 11-12- Data Extraction and Management</w:t>
            </w:r>
          </w:p>
        </w:tc>
      </w:tr>
      <w:tr w14:paraId="0C23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5FDD143B">
            <w:pPr>
              <w:spacing w:after="0" w:line="240" w:lineRule="auto"/>
            </w:pPr>
            <w:r>
              <w:t>Outcomes and prioritization</w:t>
            </w:r>
          </w:p>
        </w:tc>
        <w:tc>
          <w:tcPr>
            <w:tcW w:w="2160" w:type="dxa"/>
          </w:tcPr>
          <w:p w14:paraId="3F5E048F">
            <w:pPr>
              <w:spacing w:after="0" w:line="240" w:lineRule="auto"/>
            </w:pPr>
            <w:r>
              <w:t>13</w:t>
            </w:r>
          </w:p>
        </w:tc>
        <w:tc>
          <w:tcPr>
            <w:tcW w:w="2160" w:type="dxa"/>
          </w:tcPr>
          <w:p w14:paraId="14E1B5B9">
            <w:pPr>
              <w:spacing w:after="0" w:line="240" w:lineRule="auto"/>
            </w:pPr>
            <w:r>
              <w:t>List and define all outcomes and provide rationale for prioritization</w:t>
            </w:r>
          </w:p>
        </w:tc>
        <w:tc>
          <w:tcPr>
            <w:tcW w:w="2160" w:type="dxa"/>
          </w:tcPr>
          <w:p w14:paraId="32053088">
            <w:pPr>
              <w:spacing w:after="0" w:line="240" w:lineRule="auto"/>
              <w:rPr>
                <w:lang w:val="en-IN"/>
              </w:rPr>
            </w:pPr>
            <w:r>
              <w:rPr>
                <w:lang w:val="en-IN"/>
              </w:rPr>
              <w:t>Page 8- Outcome</w:t>
            </w:r>
          </w:p>
        </w:tc>
      </w:tr>
      <w:tr w14:paraId="1049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DA4561F">
            <w:pPr>
              <w:spacing w:after="0" w:line="240" w:lineRule="auto"/>
            </w:pPr>
            <w:r>
              <w:t>Risk of bias in studies</w:t>
            </w:r>
          </w:p>
        </w:tc>
        <w:tc>
          <w:tcPr>
            <w:tcW w:w="2160" w:type="dxa"/>
          </w:tcPr>
          <w:p w14:paraId="3488BFB9">
            <w:pPr>
              <w:spacing w:after="0" w:line="240" w:lineRule="auto"/>
            </w:pPr>
            <w:r>
              <w:t>14</w:t>
            </w:r>
          </w:p>
        </w:tc>
        <w:tc>
          <w:tcPr>
            <w:tcW w:w="2160" w:type="dxa"/>
          </w:tcPr>
          <w:p w14:paraId="7D2FFB96">
            <w:pPr>
              <w:spacing w:after="0" w:line="240" w:lineRule="auto"/>
            </w:pPr>
            <w:r>
              <w:t>Describe anticipated methods for assessing risk of bias</w:t>
            </w:r>
          </w:p>
        </w:tc>
        <w:tc>
          <w:tcPr>
            <w:tcW w:w="2160" w:type="dxa"/>
          </w:tcPr>
          <w:p w14:paraId="34D3B276">
            <w:pPr>
              <w:spacing w:before="240" w:after="240"/>
              <w:jc w:val="both"/>
              <w:rPr>
                <w:rFonts w:ascii="Times New Roman" w:hAnsi="Times New Roman" w:eastAsia="Times New Roman" w:cs="Times New Roman"/>
                <w:sz w:val="20"/>
                <w:szCs w:val="20"/>
              </w:rPr>
            </w:pPr>
            <w:r>
              <w:t>Page 13</w:t>
            </w:r>
            <w:r>
              <w:rPr>
                <w:lang w:val="en-IN"/>
              </w:rPr>
              <w:t>-</w:t>
            </w:r>
            <w:r>
              <w:rPr>
                <w:rFonts w:ascii="Times New Roman" w:hAnsi="Times New Roman" w:eastAsia="Times New Roman" w:cs="Times New Roman"/>
                <w:sz w:val="20"/>
                <w:szCs w:val="20"/>
              </w:rPr>
              <w:t>Assessment of Reporting Bias</w:t>
            </w:r>
          </w:p>
          <w:p w14:paraId="38723435">
            <w:pPr>
              <w:spacing w:after="0" w:line="240" w:lineRule="auto"/>
              <w:rPr>
                <w:lang w:val="en-IN"/>
              </w:rPr>
            </w:pPr>
          </w:p>
        </w:tc>
      </w:tr>
      <w:tr w14:paraId="29D5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727943CC">
            <w:pPr>
              <w:spacing w:after="0" w:line="240" w:lineRule="auto"/>
            </w:pPr>
            <w:r>
              <w:t>Data synthesis</w:t>
            </w:r>
          </w:p>
        </w:tc>
        <w:tc>
          <w:tcPr>
            <w:tcW w:w="2160" w:type="dxa"/>
          </w:tcPr>
          <w:p w14:paraId="312AE531">
            <w:pPr>
              <w:spacing w:after="0" w:line="240" w:lineRule="auto"/>
            </w:pPr>
            <w:r>
              <w:t>15a</w:t>
            </w:r>
          </w:p>
        </w:tc>
        <w:tc>
          <w:tcPr>
            <w:tcW w:w="2160" w:type="dxa"/>
          </w:tcPr>
          <w:p w14:paraId="55A75AD9">
            <w:pPr>
              <w:spacing w:after="0" w:line="240" w:lineRule="auto"/>
            </w:pPr>
            <w:r>
              <w:t>Describe criteria under which data will be quantitatively synthesized</w:t>
            </w:r>
          </w:p>
        </w:tc>
        <w:tc>
          <w:tcPr>
            <w:tcW w:w="2160" w:type="dxa"/>
          </w:tcPr>
          <w:p w14:paraId="10550CB4">
            <w:pPr>
              <w:spacing w:after="0" w:line="240" w:lineRule="auto"/>
            </w:pPr>
            <w:r>
              <w:t>Not applicable</w:t>
            </w:r>
          </w:p>
        </w:tc>
      </w:tr>
      <w:tr w14:paraId="0E04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6DADB3B7">
            <w:pPr>
              <w:spacing w:after="0" w:line="240" w:lineRule="auto"/>
            </w:pPr>
            <w:r>
              <w:t>Data synthesis</w:t>
            </w:r>
          </w:p>
        </w:tc>
        <w:tc>
          <w:tcPr>
            <w:tcW w:w="2160" w:type="dxa"/>
          </w:tcPr>
          <w:p w14:paraId="3BD45437">
            <w:pPr>
              <w:spacing w:after="0" w:line="240" w:lineRule="auto"/>
            </w:pPr>
            <w:r>
              <w:t>15b</w:t>
            </w:r>
          </w:p>
        </w:tc>
        <w:tc>
          <w:tcPr>
            <w:tcW w:w="2160" w:type="dxa"/>
          </w:tcPr>
          <w:p w14:paraId="5BAF88A3">
            <w:pPr>
              <w:spacing w:after="0" w:line="240" w:lineRule="auto"/>
            </w:pPr>
            <w:r>
              <w:t>If appropriate, describe methods of handling data and combining results</w:t>
            </w:r>
          </w:p>
        </w:tc>
        <w:tc>
          <w:tcPr>
            <w:tcW w:w="2160" w:type="dxa"/>
          </w:tcPr>
          <w:p w14:paraId="7819BA11">
            <w:pPr>
              <w:spacing w:after="0" w:line="240" w:lineRule="auto"/>
            </w:pPr>
            <w:r>
              <w:t>Page</w:t>
            </w:r>
            <w:r>
              <w:rPr>
                <w:lang w:val="en-IN"/>
              </w:rPr>
              <w:t xml:space="preserve"> 13- Data-synthesis</w:t>
            </w:r>
          </w:p>
        </w:tc>
      </w:tr>
      <w:tr w14:paraId="1261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C1D22DE">
            <w:pPr>
              <w:spacing w:after="0" w:line="240" w:lineRule="auto"/>
            </w:pPr>
            <w:r>
              <w:t>Data synthesis</w:t>
            </w:r>
          </w:p>
        </w:tc>
        <w:tc>
          <w:tcPr>
            <w:tcW w:w="2160" w:type="dxa"/>
          </w:tcPr>
          <w:p w14:paraId="14CF848E">
            <w:pPr>
              <w:spacing w:after="0" w:line="240" w:lineRule="auto"/>
            </w:pPr>
            <w:r>
              <w:t>15c</w:t>
            </w:r>
          </w:p>
        </w:tc>
        <w:tc>
          <w:tcPr>
            <w:tcW w:w="2160" w:type="dxa"/>
          </w:tcPr>
          <w:p w14:paraId="781CF042">
            <w:pPr>
              <w:spacing w:after="0" w:line="240" w:lineRule="auto"/>
            </w:pPr>
            <w:r>
              <w:t>Describe any proposed additional analyses (sensitivity, subgroup)</w:t>
            </w:r>
          </w:p>
        </w:tc>
        <w:tc>
          <w:tcPr>
            <w:tcW w:w="2160" w:type="dxa"/>
          </w:tcPr>
          <w:p w14:paraId="093A086B">
            <w:pPr>
              <w:spacing w:after="0" w:line="240" w:lineRule="auto"/>
              <w:rPr>
                <w:lang w:val="en-IN"/>
              </w:rPr>
            </w:pPr>
            <w:r>
              <w:t>Page</w:t>
            </w:r>
            <w:r>
              <w:rPr>
                <w:lang w:val="en-IN"/>
              </w:rPr>
              <w:t xml:space="preserve"> 13- Data-synthesis</w:t>
            </w:r>
          </w:p>
        </w:tc>
      </w:tr>
      <w:tr w14:paraId="7BDD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487D29E6">
            <w:pPr>
              <w:spacing w:after="0" w:line="240" w:lineRule="auto"/>
            </w:pPr>
            <w:r>
              <w:t>Meta-bias(es)</w:t>
            </w:r>
          </w:p>
        </w:tc>
        <w:tc>
          <w:tcPr>
            <w:tcW w:w="2160" w:type="dxa"/>
          </w:tcPr>
          <w:p w14:paraId="04BD3473">
            <w:pPr>
              <w:spacing w:after="0" w:line="240" w:lineRule="auto"/>
            </w:pPr>
            <w:r>
              <w:t>16</w:t>
            </w:r>
          </w:p>
        </w:tc>
        <w:tc>
          <w:tcPr>
            <w:tcW w:w="2160" w:type="dxa"/>
          </w:tcPr>
          <w:p w14:paraId="6991D5B9">
            <w:pPr>
              <w:spacing w:after="0" w:line="240" w:lineRule="auto"/>
            </w:pPr>
            <w:r>
              <w:t>Specify assessment of meta-bias(es)</w:t>
            </w:r>
          </w:p>
        </w:tc>
        <w:tc>
          <w:tcPr>
            <w:tcW w:w="2160" w:type="dxa"/>
          </w:tcPr>
          <w:p w14:paraId="1AC11205">
            <w:pPr>
              <w:spacing w:after="0" w:line="240" w:lineRule="auto"/>
              <w:rPr>
                <w:lang w:val="en-IN"/>
              </w:rPr>
            </w:pPr>
            <w:r>
              <w:t>Page</w:t>
            </w:r>
            <w:r>
              <w:rPr>
                <w:lang w:val="en-IN"/>
              </w:rPr>
              <w:t xml:space="preserve"> 13- Data-synthesis</w:t>
            </w:r>
          </w:p>
        </w:tc>
      </w:tr>
      <w:tr w14:paraId="3CE9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6A7A7A8F">
            <w:pPr>
              <w:spacing w:after="0" w:line="240" w:lineRule="auto"/>
            </w:pPr>
            <w:r>
              <w:t>Confidence in cumulative evidence</w:t>
            </w:r>
          </w:p>
        </w:tc>
        <w:tc>
          <w:tcPr>
            <w:tcW w:w="2160" w:type="dxa"/>
          </w:tcPr>
          <w:p w14:paraId="77BCB103">
            <w:pPr>
              <w:spacing w:after="0" w:line="240" w:lineRule="auto"/>
            </w:pPr>
            <w:r>
              <w:t>17</w:t>
            </w:r>
          </w:p>
        </w:tc>
        <w:tc>
          <w:tcPr>
            <w:tcW w:w="2160" w:type="dxa"/>
          </w:tcPr>
          <w:p w14:paraId="1CDFC3F7">
            <w:pPr>
              <w:spacing w:after="0" w:line="240" w:lineRule="auto"/>
            </w:pPr>
            <w:r>
              <w:t>Describe how the strength of the evidence will be assessed</w:t>
            </w:r>
          </w:p>
        </w:tc>
        <w:tc>
          <w:tcPr>
            <w:tcW w:w="2160" w:type="dxa"/>
          </w:tcPr>
          <w:p w14:paraId="4F6DA895">
            <w:pPr>
              <w:spacing w:after="0" w:line="240" w:lineRule="auto"/>
              <w:rPr>
                <w:lang w:val="en-IN"/>
              </w:rPr>
            </w:pPr>
            <w:r>
              <w:t>Page</w:t>
            </w:r>
            <w:r>
              <w:rPr>
                <w:lang w:val="en-IN"/>
              </w:rPr>
              <w:t xml:space="preserve"> 14-Certainty of Evidence</w:t>
            </w:r>
          </w:p>
        </w:tc>
      </w:tr>
    </w:tbl>
    <w:p w14:paraId="5832EF00"/>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D3458"/>
    <w:rsid w:val="00A23665"/>
    <w:rsid w:val="00A23695"/>
    <w:rsid w:val="00A55B02"/>
    <w:rsid w:val="00AA1D8D"/>
    <w:rsid w:val="00B47730"/>
    <w:rsid w:val="00BA2EAE"/>
    <w:rsid w:val="00CB0664"/>
    <w:rsid w:val="00FC693F"/>
    <w:rsid w:val="3980014F"/>
    <w:rsid w:val="475B7045"/>
    <w:rsid w:val="5E58059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1"/>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1"/>
    <w:basedOn w:val="11"/>
    <w:qFormat/>
    <w:uiPriority w:val="21"/>
    <w:rPr>
      <w:b/>
      <w:bCs/>
      <w:i/>
      <w:iCs/>
      <w:color w:val="4F81BD" w:themeColor="accent1"/>
      <w14:textFill>
        <w14:solidFill>
          <w14:schemeClr w14:val="accent1"/>
        </w14:solidFill>
      </w14:textFill>
    </w:rPr>
  </w:style>
  <w:style w:type="character" w:customStyle="1" w:styleId="160">
    <w:name w:val="Subtle Reference1"/>
    <w:basedOn w:val="11"/>
    <w:qFormat/>
    <w:uiPriority w:val="31"/>
    <w:rPr>
      <w:smallCaps/>
      <w:color w:val="C0504D" w:themeColor="accent2"/>
      <w:u w:val="single"/>
      <w14:textFill>
        <w14:solidFill>
          <w14:schemeClr w14:val="accent2"/>
        </w14:solidFill>
      </w14:textFill>
    </w:rPr>
  </w:style>
  <w:style w:type="character" w:customStyle="1" w:styleId="161">
    <w:name w:val="Intense Reference1"/>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1"/>
    <w:basedOn w:val="11"/>
    <w:qFormat/>
    <w:uiPriority w:val="33"/>
    <w:rPr>
      <w:b/>
      <w:bCs/>
      <w:smallCaps/>
      <w:spacing w:val="5"/>
    </w:rPr>
  </w:style>
  <w:style w:type="paragraph" w:customStyle="1" w:styleId="163">
    <w:name w:val="TOC Heading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3</Pages>
  <Words>470</Words>
  <Characters>2680</Characters>
  <Lines>22</Lines>
  <Paragraphs>6</Paragraphs>
  <TotalTime>12</TotalTime>
  <ScaleCrop>false</ScaleCrop>
  <LinksUpToDate>false</LinksUpToDate>
  <CharactersWithSpaces>3144</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Supreet Kaur</cp:lastModifiedBy>
  <dcterms:modified xsi:type="dcterms:W3CDTF">2025-07-05T09:29:27Z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AD50B6AB1E7849C4B829A34E3086C2E0_13</vt:lpwstr>
  </property>
</Properties>
</file>