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4AAC" w14:textId="05F78D3D" w:rsidR="00020AD3" w:rsidRPr="00567176" w:rsidRDefault="00020AD3" w:rsidP="00020AD3">
      <w:pPr>
        <w:rPr>
          <w:rFonts w:asciiTheme="minorHAnsi" w:hAnsiTheme="minorHAnsi" w:cstheme="minorHAnsi"/>
          <w:b/>
          <w:bCs/>
        </w:rPr>
      </w:pPr>
      <w:r w:rsidRPr="00020AD3">
        <w:rPr>
          <w:rFonts w:asciiTheme="minorHAnsi" w:hAnsiTheme="minorHAnsi" w:cstheme="minorHAnsi"/>
          <w:b/>
          <w:bCs/>
        </w:rPr>
        <w:t>Appendix 1. Draft MEDLINE Search Strategy</w:t>
      </w:r>
    </w:p>
    <w:p w14:paraId="31618C84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("Allergic Bronchopulmonary Aspergillosis"[</w:t>
      </w:r>
      <w:proofErr w:type="spellStart"/>
      <w:r w:rsidRPr="00020AD3">
        <w:rPr>
          <w:rFonts w:asciiTheme="minorHAnsi" w:hAnsiTheme="minorHAnsi" w:cstheme="minorHAnsi"/>
          <w:lang w:val="en-US"/>
        </w:rPr>
        <w:t>majr</w:t>
      </w:r>
      <w:proofErr w:type="spellEnd"/>
      <w:r w:rsidRPr="00020AD3">
        <w:rPr>
          <w:rFonts w:asciiTheme="minorHAnsi" w:hAnsiTheme="minorHAnsi" w:cstheme="minorHAnsi"/>
          <w:lang w:val="en-US"/>
        </w:rPr>
        <w:t>] OR "bronchopulmonary aspergillosis"[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ABPA[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 xml:space="preserve">] OR "Aspergillus </w:t>
      </w:r>
      <w:proofErr w:type="spellStart"/>
      <w:r w:rsidRPr="00020AD3">
        <w:rPr>
          <w:rFonts w:asciiTheme="minorHAnsi" w:hAnsiTheme="minorHAnsi" w:cstheme="minorHAnsi"/>
          <w:lang w:val="en-US"/>
        </w:rPr>
        <w:t>sensitisation</w:t>
      </w:r>
      <w:proofErr w:type="spellEnd"/>
      <w:r w:rsidRPr="00020AD3">
        <w:rPr>
          <w:rFonts w:asciiTheme="minorHAnsi" w:hAnsiTheme="minorHAnsi" w:cstheme="minorHAnsi"/>
          <w:lang w:val="en-US"/>
        </w:rPr>
        <w:t>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"Aspergillus sensitization"[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])</w:t>
      </w:r>
    </w:p>
    <w:p w14:paraId="06586A3D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AND</w:t>
      </w:r>
    </w:p>
    <w:p w14:paraId="08F0682D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("Antifungal Agents"[</w:t>
      </w:r>
      <w:proofErr w:type="spellStart"/>
      <w:r w:rsidRPr="00020AD3">
        <w:rPr>
          <w:rFonts w:asciiTheme="minorHAnsi" w:hAnsiTheme="minorHAnsi" w:cstheme="minorHAnsi"/>
          <w:lang w:val="en-US"/>
        </w:rPr>
        <w:t>majr</w:t>
      </w:r>
      <w:proofErr w:type="spellEnd"/>
      <w:r w:rsidRPr="00020AD3">
        <w:rPr>
          <w:rFonts w:asciiTheme="minorHAnsi" w:hAnsiTheme="minorHAnsi" w:cstheme="minorHAnsi"/>
          <w:lang w:val="en-US"/>
        </w:rPr>
        <w:t>] OR itraconazole[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voriconazole[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posaconazole[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isavuconazole[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"Amphotericin B"[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caspofungin[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])</w:t>
      </w:r>
    </w:p>
    <w:p w14:paraId="09D93ACD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OR</w:t>
      </w:r>
    </w:p>
    <w:p w14:paraId="6DB183A4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("Monoclonal Antibodies"[</w:t>
      </w:r>
      <w:proofErr w:type="spellStart"/>
      <w:r w:rsidRPr="00020AD3">
        <w:rPr>
          <w:rFonts w:asciiTheme="minorHAnsi" w:hAnsiTheme="minorHAnsi" w:cstheme="minorHAnsi"/>
          <w:lang w:val="en-US"/>
        </w:rPr>
        <w:t>majr</w:t>
      </w:r>
      <w:proofErr w:type="spellEnd"/>
      <w:r w:rsidRPr="00020AD3">
        <w:rPr>
          <w:rFonts w:asciiTheme="minorHAnsi" w:hAnsiTheme="minorHAnsi" w:cstheme="minorHAnsi"/>
          <w:lang w:val="en-US"/>
        </w:rPr>
        <w:t>] OR omalizumab[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mepolizumab[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dupilumab[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 xml:space="preserve">] OR </w:t>
      </w:r>
      <w:proofErr w:type="spellStart"/>
      <w:r w:rsidRPr="00020AD3">
        <w:rPr>
          <w:rFonts w:asciiTheme="minorHAnsi" w:hAnsiTheme="minorHAnsi" w:cstheme="minorHAnsi"/>
          <w:lang w:val="en-US"/>
        </w:rPr>
        <w:t>reslizumab</w:t>
      </w:r>
      <w:proofErr w:type="spellEnd"/>
      <w:r w:rsidRPr="00020AD3">
        <w:rPr>
          <w:rFonts w:asciiTheme="minorHAnsi" w:hAnsiTheme="minorHAnsi" w:cstheme="minorHAnsi"/>
          <w:lang w:val="en-US"/>
        </w:rPr>
        <w:t>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 xml:space="preserve">] OR </w:t>
      </w:r>
      <w:proofErr w:type="spellStart"/>
      <w:r w:rsidRPr="00020AD3">
        <w:rPr>
          <w:rFonts w:asciiTheme="minorHAnsi" w:hAnsiTheme="minorHAnsi" w:cstheme="minorHAnsi"/>
          <w:lang w:val="en-US"/>
        </w:rPr>
        <w:t>benralizumab</w:t>
      </w:r>
      <w:proofErr w:type="spellEnd"/>
      <w:r w:rsidRPr="00020AD3">
        <w:rPr>
          <w:rFonts w:asciiTheme="minorHAnsi" w:hAnsiTheme="minorHAnsi" w:cstheme="minorHAnsi"/>
          <w:lang w:val="en-US"/>
        </w:rPr>
        <w:t>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 xml:space="preserve">] OR </w:t>
      </w:r>
      <w:proofErr w:type="spellStart"/>
      <w:r w:rsidRPr="00020AD3">
        <w:rPr>
          <w:rFonts w:asciiTheme="minorHAnsi" w:hAnsiTheme="minorHAnsi" w:cstheme="minorHAnsi"/>
          <w:lang w:val="en-US"/>
        </w:rPr>
        <w:t>tezepelumab</w:t>
      </w:r>
      <w:proofErr w:type="spellEnd"/>
      <w:r w:rsidRPr="00020AD3">
        <w:rPr>
          <w:rFonts w:asciiTheme="minorHAnsi" w:hAnsiTheme="minorHAnsi" w:cstheme="minorHAnsi"/>
          <w:lang w:val="en-US"/>
        </w:rPr>
        <w:t>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])</w:t>
      </w:r>
    </w:p>
    <w:p w14:paraId="4E141B1F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AND</w:t>
      </w:r>
    </w:p>
    <w:p w14:paraId="74614781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("Forced Expiratory Volume"[Mesh] OR FEV1[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"Pulmonary Function"[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"Lung function"[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exacerbation*[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"Asthma Exacerbation"[Mesh] OR "Immunoglobulin E"[Mesh] OR "Aspergillus IgG"[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"Quality of Life"[Mesh] OR SGRQ[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ACQ[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BIM[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"Drug Discontinuation"[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"Adverse Effects"[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 OR mortality[</w:t>
      </w:r>
      <w:proofErr w:type="spellStart"/>
      <w:r w:rsidRPr="00020AD3">
        <w:rPr>
          <w:rFonts w:asciiTheme="minorHAnsi" w:hAnsiTheme="minorHAnsi" w:cstheme="minorHAnsi"/>
          <w:lang w:val="en-US"/>
        </w:rPr>
        <w:t>tiab</w:t>
      </w:r>
      <w:proofErr w:type="spellEnd"/>
      <w:r w:rsidRPr="00020AD3">
        <w:rPr>
          <w:rFonts w:asciiTheme="minorHAnsi" w:hAnsiTheme="minorHAnsi" w:cstheme="minorHAnsi"/>
          <w:lang w:val="en-US"/>
        </w:rPr>
        <w:t>])</w:t>
      </w:r>
    </w:p>
    <w:p w14:paraId="5301187F" w14:textId="77777777" w:rsidR="00020AD3" w:rsidRPr="00020AD3" w:rsidRDefault="00020AD3" w:rsidP="00020AD3">
      <w:pPr>
        <w:rPr>
          <w:rFonts w:asciiTheme="minorHAnsi" w:hAnsiTheme="minorHAnsi" w:cstheme="minorHAnsi"/>
          <w:lang w:val="en-US"/>
        </w:rPr>
      </w:pPr>
      <w:r w:rsidRPr="00020AD3">
        <w:rPr>
          <w:rFonts w:asciiTheme="minorHAnsi" w:hAnsiTheme="minorHAnsi" w:cstheme="minorHAnsi"/>
          <w:lang w:val="en-US"/>
        </w:rPr>
        <w:t>Filters: Humans[Mesh], English[lang], Adult[Mesh]</w:t>
      </w:r>
    </w:p>
    <w:p w14:paraId="1BD949DE" w14:textId="1FB45363" w:rsidR="00020AD3" w:rsidRDefault="00020AD3">
      <w:pPr>
        <w:rPr>
          <w:lang w:val="en-US"/>
        </w:rPr>
      </w:pPr>
    </w:p>
    <w:p w14:paraId="63EFBB74" w14:textId="77777777" w:rsidR="00020AD3" w:rsidRDefault="00020AD3">
      <w:pPr>
        <w:rPr>
          <w:lang w:val="en-US"/>
        </w:rPr>
      </w:pPr>
    </w:p>
    <w:p w14:paraId="08FAD850" w14:textId="16504002" w:rsidR="00083218" w:rsidRPr="00020AD3" w:rsidRDefault="00674086">
      <w:pPr>
        <w:rPr>
          <w:rFonts w:asciiTheme="minorHAnsi" w:hAnsiTheme="minorHAnsi" w:cstheme="minorHAnsi"/>
          <w:b/>
          <w:bCs/>
          <w:lang w:val="en-US"/>
        </w:rPr>
      </w:pPr>
      <w:r w:rsidRPr="00020AD3">
        <w:rPr>
          <w:rFonts w:asciiTheme="minorHAnsi" w:hAnsiTheme="minorHAnsi" w:cstheme="minorHAnsi"/>
          <w:b/>
          <w:bCs/>
          <w:lang w:val="en-US"/>
        </w:rPr>
        <w:t>Appendix</w:t>
      </w:r>
      <w:r w:rsidR="00020AD3" w:rsidRPr="00020AD3">
        <w:rPr>
          <w:rFonts w:asciiTheme="minorHAnsi" w:hAnsiTheme="minorHAnsi" w:cstheme="minorHAnsi"/>
          <w:b/>
          <w:bCs/>
          <w:lang w:val="en-US"/>
        </w:rPr>
        <w:t xml:space="preserve"> 2</w:t>
      </w:r>
      <w:r w:rsidRPr="00020AD3">
        <w:rPr>
          <w:rFonts w:asciiTheme="minorHAnsi" w:hAnsiTheme="minorHAnsi" w:cstheme="minorHAnsi"/>
          <w:b/>
          <w:bCs/>
          <w:lang w:val="en-US"/>
        </w:rPr>
        <w:t xml:space="preserve">: </w:t>
      </w:r>
      <w:r w:rsidRPr="00020AD3">
        <w:rPr>
          <w:rFonts w:asciiTheme="minorHAnsi" w:hAnsiTheme="minorHAnsi" w:cstheme="minorHAnsi"/>
          <w:b/>
          <w:bCs/>
        </w:rPr>
        <w:t xml:space="preserve">PECODR Mapping to Search Terms and </w:t>
      </w:r>
      <w:proofErr w:type="spellStart"/>
      <w:r w:rsidRPr="00020AD3">
        <w:rPr>
          <w:rFonts w:asciiTheme="minorHAnsi" w:hAnsiTheme="minorHAnsi" w:cstheme="minorHAnsi"/>
          <w:b/>
          <w:bCs/>
        </w:rPr>
        <w:t>MeSH</w:t>
      </w:r>
      <w:proofErr w:type="spellEnd"/>
      <w:r w:rsidRPr="00020AD3">
        <w:rPr>
          <w:rFonts w:asciiTheme="minorHAnsi" w:hAnsiTheme="minorHAnsi" w:cstheme="minorHAnsi"/>
          <w:b/>
          <w:bCs/>
        </w:rPr>
        <w:t xml:space="preserve"> Headings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5"/>
        <w:gridCol w:w="1773"/>
        <w:gridCol w:w="4882"/>
      </w:tblGrid>
      <w:tr w:rsidR="00674086" w:rsidRPr="00083218" w14:paraId="3677BD2F" w14:textId="77777777" w:rsidTr="00FA60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33DA04" w14:textId="77777777" w:rsidR="00674086" w:rsidRPr="00083218" w:rsidRDefault="00674086" w:rsidP="00FA60F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0" w:name="_GoBack"/>
            <w:bookmarkEnd w:id="0"/>
            <w:r w:rsidRPr="00083218">
              <w:rPr>
                <w:rFonts w:asciiTheme="minorHAnsi" w:hAnsiTheme="minorHAnsi" w:cstheme="minorHAnsi"/>
                <w:b/>
                <w:bCs/>
              </w:rPr>
              <w:t>PECODR Element</w:t>
            </w:r>
          </w:p>
        </w:tc>
        <w:tc>
          <w:tcPr>
            <w:tcW w:w="0" w:type="auto"/>
            <w:vAlign w:val="center"/>
            <w:hideMark/>
          </w:tcPr>
          <w:p w14:paraId="3C3F836D" w14:textId="77777777" w:rsidR="00674086" w:rsidRPr="00083218" w:rsidRDefault="00674086" w:rsidP="00FA60F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Protocol Definition</w:t>
            </w:r>
          </w:p>
        </w:tc>
        <w:tc>
          <w:tcPr>
            <w:tcW w:w="0" w:type="auto"/>
            <w:vAlign w:val="center"/>
            <w:hideMark/>
          </w:tcPr>
          <w:p w14:paraId="6BA1BA5F" w14:textId="77777777" w:rsidR="00674086" w:rsidRPr="00083218" w:rsidRDefault="00674086" w:rsidP="00FA60F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 xml:space="preserve">Mapped Search Terms / </w:t>
            </w:r>
            <w:proofErr w:type="spellStart"/>
            <w:r w:rsidRPr="00083218">
              <w:rPr>
                <w:rFonts w:asciiTheme="minorHAnsi" w:hAnsiTheme="minorHAnsi" w:cstheme="minorHAnsi"/>
                <w:b/>
                <w:bCs/>
              </w:rPr>
              <w:t>MeSH</w:t>
            </w:r>
            <w:proofErr w:type="spellEnd"/>
            <w:r w:rsidRPr="00083218">
              <w:rPr>
                <w:rFonts w:asciiTheme="minorHAnsi" w:hAnsiTheme="minorHAnsi" w:cstheme="minorHAnsi"/>
                <w:b/>
                <w:bCs/>
              </w:rPr>
              <w:t xml:space="preserve"> Headings</w:t>
            </w:r>
          </w:p>
        </w:tc>
      </w:tr>
      <w:tr w:rsidR="00674086" w:rsidRPr="00083218" w14:paraId="1AF726F6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1727E" w14:textId="77777777" w:rsidR="00674086" w:rsidRPr="00083218" w:rsidRDefault="00674086" w:rsidP="00674086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Population (P)</w:t>
            </w:r>
          </w:p>
        </w:tc>
        <w:tc>
          <w:tcPr>
            <w:tcW w:w="0" w:type="auto"/>
            <w:vAlign w:val="center"/>
            <w:hideMark/>
          </w:tcPr>
          <w:p w14:paraId="0EB20B04" w14:textId="7C1EE06F" w:rsidR="00674086" w:rsidRPr="00083218" w:rsidRDefault="00674086" w:rsidP="00674086">
            <w:pPr>
              <w:rPr>
                <w:rFonts w:asciiTheme="minorHAnsi" w:hAnsiTheme="minorHAnsi" w:cstheme="minorHAnsi"/>
              </w:rPr>
            </w:pPr>
            <w:r w:rsidRPr="00674086">
              <w:rPr>
                <w:rFonts w:asciiTheme="minorHAnsi" w:hAnsiTheme="minorHAnsi" w:cstheme="minorHAnsi"/>
              </w:rPr>
              <w:t>Adults aged ≥18 years with ABPA</w:t>
            </w:r>
          </w:p>
        </w:tc>
        <w:tc>
          <w:tcPr>
            <w:tcW w:w="0" w:type="auto"/>
            <w:vAlign w:val="center"/>
            <w:hideMark/>
          </w:tcPr>
          <w:p w14:paraId="5F5D579E" w14:textId="37728AB0" w:rsidR="00674086" w:rsidRPr="00083218" w:rsidRDefault="00674086" w:rsidP="00674086">
            <w:r w:rsidRPr="00674086">
              <w:rPr>
                <w:rFonts w:ascii="Courier New" w:hAnsi="Courier New" w:cs="Courier New"/>
                <w:sz w:val="20"/>
                <w:szCs w:val="20"/>
              </w:rPr>
              <w:t>"Allergic Bronchopulmonary Aspergillosis"[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majr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"bronchopulmonary aspergillosis"[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ABPA[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"Aspergillus sensitisation"[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 xml:space="preserve">OR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"Aspergillus sensitization"[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</w:p>
        </w:tc>
      </w:tr>
      <w:tr w:rsidR="00674086" w:rsidRPr="00083218" w14:paraId="5292CDBF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E67B0" w14:textId="77777777" w:rsidR="00674086" w:rsidRPr="00083218" w:rsidRDefault="00674086" w:rsidP="00674086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Exposure/Intervention (E/I)</w:t>
            </w:r>
          </w:p>
        </w:tc>
        <w:tc>
          <w:tcPr>
            <w:tcW w:w="0" w:type="auto"/>
            <w:vAlign w:val="center"/>
            <w:hideMark/>
          </w:tcPr>
          <w:p w14:paraId="55FC86E1" w14:textId="3403376D" w:rsidR="00674086" w:rsidRPr="00083218" w:rsidRDefault="00674086" w:rsidP="00674086">
            <w:pPr>
              <w:rPr>
                <w:rFonts w:asciiTheme="minorHAnsi" w:hAnsiTheme="minorHAnsi" w:cstheme="minorHAnsi"/>
              </w:rPr>
            </w:pPr>
            <w:r w:rsidRPr="00674086">
              <w:rPr>
                <w:rFonts w:asciiTheme="minorHAnsi" w:hAnsiTheme="minorHAnsi" w:cstheme="minorHAnsi"/>
              </w:rPr>
              <w:t>Any active antifungal or biologic drug</w:t>
            </w:r>
          </w:p>
        </w:tc>
        <w:tc>
          <w:tcPr>
            <w:tcW w:w="0" w:type="auto"/>
            <w:vAlign w:val="center"/>
            <w:hideMark/>
          </w:tcPr>
          <w:p w14:paraId="53CF4B91" w14:textId="5891B033" w:rsidR="00674086" w:rsidRPr="00083218" w:rsidRDefault="00674086" w:rsidP="00674086">
            <w:r w:rsidRPr="00674086">
              <w:rPr>
                <w:rFonts w:ascii="Courier New" w:hAnsi="Courier New" w:cs="Courier New"/>
                <w:sz w:val="20"/>
                <w:szCs w:val="20"/>
              </w:rPr>
              <w:t>"Antifungal Agents"[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majr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 xml:space="preserve">OR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itraconazole[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="Calibri" w:hAnsi="Calibri" w:cs="Calibr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voriconazole[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 xml:space="preserve">OR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posaconazole[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 xml:space="preserve">OR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isavuconazole[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"Amphotericin B"[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caspofungin[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]"Monoclonal Antibodies"[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majr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omalizumab[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mepolizumab[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r w:rsidRPr="00674086">
              <w:rPr>
                <w:rFonts w:ascii="Courier New" w:hAnsi="Courier New" w:cs="Courier New"/>
                <w:sz w:val="20"/>
                <w:szCs w:val="20"/>
              </w:rPr>
              <w:t>dupilumab[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Pr="00674086">
              <w:rPr>
                <w:rFonts w:asciiTheme="minorHAnsi" w:hAnsiTheme="minorHAnsi" w:cstheme="minorHAnsi"/>
              </w:rPr>
              <w:t xml:space="preserve">OR 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reslizumab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benralizumab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674086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674086">
              <w:t xml:space="preserve"> 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tezepelumab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[</w:t>
            </w:r>
            <w:proofErr w:type="spellStart"/>
            <w:r w:rsidRPr="00674086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674086">
              <w:rPr>
                <w:rFonts w:ascii="Courier New" w:hAnsi="Courier New" w:cs="Courier New"/>
                <w:sz w:val="20"/>
                <w:szCs w:val="20"/>
              </w:rPr>
              <w:t>]</w:t>
            </w:r>
          </w:p>
        </w:tc>
      </w:tr>
      <w:tr w:rsidR="00674086" w:rsidRPr="00083218" w14:paraId="316C520D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BEA95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Comparator (C)</w:t>
            </w:r>
          </w:p>
        </w:tc>
        <w:tc>
          <w:tcPr>
            <w:tcW w:w="0" w:type="auto"/>
            <w:vAlign w:val="center"/>
            <w:hideMark/>
          </w:tcPr>
          <w:p w14:paraId="499339EF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Placebo, corticosteroids alone, or other active drug</w:t>
            </w:r>
          </w:p>
        </w:tc>
        <w:tc>
          <w:tcPr>
            <w:tcW w:w="0" w:type="auto"/>
            <w:vAlign w:val="center"/>
            <w:hideMark/>
          </w:tcPr>
          <w:p w14:paraId="30225D91" w14:textId="77777777" w:rsidR="00674086" w:rsidRPr="00083218" w:rsidRDefault="00674086" w:rsidP="00FA60FF">
            <w:r w:rsidRPr="00083218">
              <w:rPr>
                <w:rFonts w:ascii="Courier New" w:hAnsi="Courier New" w:cs="Courier New"/>
                <w:sz w:val="20"/>
                <w:szCs w:val="20"/>
              </w:rPr>
              <w:t>"Glucocorticoids"[Mesh]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corticosteroids[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prednisone[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placebo[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"standard of care"[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 </w:t>
            </w:r>
            <w:r w:rsidRPr="00083218">
              <w:rPr>
                <w:rFonts w:asciiTheme="minorHAnsi" w:hAnsiTheme="minorHAnsi" w:cstheme="minorHAnsi"/>
              </w:rPr>
              <w:t>(conceptually relevant, but not always directly searchable)</w:t>
            </w:r>
          </w:p>
        </w:tc>
      </w:tr>
      <w:tr w:rsidR="00674086" w:rsidRPr="00083218" w14:paraId="6FCC0C01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4966A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Outcomes (O)</w:t>
            </w:r>
          </w:p>
        </w:tc>
        <w:tc>
          <w:tcPr>
            <w:tcW w:w="0" w:type="auto"/>
            <w:vAlign w:val="center"/>
            <w:hideMark/>
          </w:tcPr>
          <w:p w14:paraId="165B243F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 xml:space="preserve">FEV₁, exacerbation rate, </w:t>
            </w:r>
            <w:proofErr w:type="spellStart"/>
            <w:r w:rsidRPr="00083218">
              <w:rPr>
                <w:rFonts w:asciiTheme="minorHAnsi" w:hAnsiTheme="minorHAnsi" w:cstheme="minorHAnsi"/>
              </w:rPr>
              <w:t>IgE</w:t>
            </w:r>
            <w:proofErr w:type="spellEnd"/>
            <w:r w:rsidRPr="00083218">
              <w:rPr>
                <w:rFonts w:asciiTheme="minorHAnsi" w:hAnsiTheme="minorHAnsi" w:cstheme="minorHAnsi"/>
              </w:rPr>
              <w:t>/IgG, PROMs, adverse events, mortality</w:t>
            </w:r>
          </w:p>
        </w:tc>
        <w:tc>
          <w:tcPr>
            <w:tcW w:w="0" w:type="auto"/>
            <w:vAlign w:val="center"/>
            <w:hideMark/>
          </w:tcPr>
          <w:p w14:paraId="418A4028" w14:textId="77777777" w:rsidR="00674086" w:rsidRPr="00083218" w:rsidRDefault="00674086" w:rsidP="00FA60FF">
            <w:r w:rsidRPr="00083218">
              <w:rPr>
                <w:rFonts w:ascii="Courier New" w:hAnsi="Courier New" w:cs="Courier New"/>
                <w:sz w:val="20"/>
                <w:szCs w:val="20"/>
              </w:rPr>
              <w:t>"Forced Expiratory Volume"[Mesh]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FEV1[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"Pulmonary Function"[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"Asthma Exacerbation"[Mesh]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exacerbation*[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"Immunoglobulin E"[Mesh]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"Aspergillus IgG"[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"Quality of Life"[Mesh]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SGRQ[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lastRenderedPageBreak/>
              <w:t>ACQ[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BIM[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"Drug Discontinuation"[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"Adverse Effects"[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mortality[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</w:p>
        </w:tc>
      </w:tr>
      <w:tr w:rsidR="00674086" w:rsidRPr="00083218" w14:paraId="4FBE1E44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57B87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lastRenderedPageBreak/>
              <w:t>Duration (D)</w:t>
            </w:r>
          </w:p>
        </w:tc>
        <w:tc>
          <w:tcPr>
            <w:tcW w:w="0" w:type="auto"/>
            <w:vAlign w:val="center"/>
            <w:hideMark/>
          </w:tcPr>
          <w:p w14:paraId="41909294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Outcomes measured at 2w, 6w, 3m, 6m, 12m, or end of study</w:t>
            </w:r>
          </w:p>
        </w:tc>
        <w:tc>
          <w:tcPr>
            <w:tcW w:w="0" w:type="auto"/>
            <w:vAlign w:val="center"/>
            <w:hideMark/>
          </w:tcPr>
          <w:p w14:paraId="62541BDF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20AD3">
              <w:rPr>
                <w:rFonts w:asciiTheme="minorHAnsi" w:hAnsiTheme="minorHAnsi" w:cstheme="minorHAnsi"/>
              </w:rPr>
              <w:t>Will be</w:t>
            </w:r>
            <w:r w:rsidRPr="00083218">
              <w:rPr>
                <w:rFonts w:asciiTheme="minorHAnsi" w:hAnsiTheme="minorHAnsi" w:cstheme="minorHAnsi"/>
              </w:rPr>
              <w:t xml:space="preserve"> captured during full-text data extraction</w:t>
            </w:r>
          </w:p>
        </w:tc>
      </w:tr>
      <w:tr w:rsidR="00674086" w:rsidRPr="00083218" w14:paraId="261429F7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BF1E4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Results (R)</w:t>
            </w:r>
          </w:p>
        </w:tc>
        <w:tc>
          <w:tcPr>
            <w:tcW w:w="0" w:type="auto"/>
            <w:vAlign w:val="center"/>
            <w:hideMark/>
          </w:tcPr>
          <w:p w14:paraId="389B93D7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Effect estimates (e.g. MD, SMD), treatment ranking (NMA)</w:t>
            </w:r>
          </w:p>
        </w:tc>
        <w:tc>
          <w:tcPr>
            <w:tcW w:w="0" w:type="auto"/>
            <w:vAlign w:val="center"/>
            <w:hideMark/>
          </w:tcPr>
          <w:p w14:paraId="43837B0B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20AD3">
              <w:rPr>
                <w:rFonts w:asciiTheme="minorHAnsi" w:hAnsiTheme="minorHAnsi" w:cstheme="minorHAnsi"/>
              </w:rPr>
              <w:t>Will be</w:t>
            </w:r>
            <w:r w:rsidRPr="00083218">
              <w:rPr>
                <w:rFonts w:asciiTheme="minorHAnsi" w:hAnsiTheme="minorHAnsi" w:cstheme="minorHAnsi"/>
              </w:rPr>
              <w:t xml:space="preserve"> captured during analysis/synthesis phase</w:t>
            </w:r>
          </w:p>
        </w:tc>
      </w:tr>
      <w:tr w:rsidR="00674086" w:rsidRPr="00083218" w14:paraId="7C8FF66C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AC1D1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Study Design</w:t>
            </w:r>
          </w:p>
        </w:tc>
        <w:tc>
          <w:tcPr>
            <w:tcW w:w="0" w:type="auto"/>
            <w:vAlign w:val="center"/>
            <w:hideMark/>
          </w:tcPr>
          <w:p w14:paraId="420A6E01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RCTs, observational studies, case series/reports</w:t>
            </w:r>
          </w:p>
        </w:tc>
        <w:tc>
          <w:tcPr>
            <w:tcW w:w="0" w:type="auto"/>
            <w:vAlign w:val="center"/>
            <w:hideMark/>
          </w:tcPr>
          <w:p w14:paraId="252AF89A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No study design filter applied at search level; design included at screening</w:t>
            </w:r>
          </w:p>
        </w:tc>
      </w:tr>
      <w:tr w:rsidR="00674086" w:rsidRPr="00083218" w14:paraId="5956DA0A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D7C34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66C2B12D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English language only</w:t>
            </w:r>
          </w:p>
        </w:tc>
        <w:tc>
          <w:tcPr>
            <w:tcW w:w="0" w:type="auto"/>
            <w:vAlign w:val="center"/>
            <w:hideMark/>
          </w:tcPr>
          <w:p w14:paraId="561406D4" w14:textId="77777777" w:rsidR="00674086" w:rsidRPr="00083218" w:rsidRDefault="00674086" w:rsidP="00FA60FF"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english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[lang]</w:t>
            </w:r>
          </w:p>
        </w:tc>
      </w:tr>
      <w:tr w:rsidR="00674086" w:rsidRPr="00083218" w14:paraId="1C149B62" w14:textId="77777777" w:rsidTr="00FA60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7A877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  <w:b/>
                <w:bCs/>
              </w:rPr>
              <w:t>Other Filters</w:t>
            </w:r>
          </w:p>
        </w:tc>
        <w:tc>
          <w:tcPr>
            <w:tcW w:w="0" w:type="auto"/>
            <w:vAlign w:val="center"/>
            <w:hideMark/>
          </w:tcPr>
          <w:p w14:paraId="7F06E094" w14:textId="77777777" w:rsidR="00674086" w:rsidRPr="00083218" w:rsidRDefault="00674086" w:rsidP="00FA60FF">
            <w:pPr>
              <w:rPr>
                <w:rFonts w:asciiTheme="minorHAnsi" w:hAnsiTheme="minorHAnsi" w:cstheme="minorHAnsi"/>
              </w:rPr>
            </w:pPr>
            <w:r w:rsidRPr="00083218">
              <w:rPr>
                <w:rFonts w:asciiTheme="minorHAnsi" w:hAnsiTheme="minorHAnsi" w:cstheme="minorHAnsi"/>
              </w:rPr>
              <w:t>Human studies; adults only (≥18 years)</w:t>
            </w:r>
          </w:p>
        </w:tc>
        <w:tc>
          <w:tcPr>
            <w:tcW w:w="0" w:type="auto"/>
            <w:vAlign w:val="center"/>
            <w:hideMark/>
          </w:tcPr>
          <w:p w14:paraId="45E277A4" w14:textId="54374F1C" w:rsidR="00674086" w:rsidRPr="00083218" w:rsidRDefault="00674086" w:rsidP="00FA60FF">
            <w:r w:rsidRPr="00083218">
              <w:rPr>
                <w:rFonts w:ascii="Courier New" w:hAnsi="Courier New" w:cs="Courier New"/>
                <w:sz w:val="20"/>
                <w:szCs w:val="20"/>
              </w:rPr>
              <w:t>humans[Mesh]</w:t>
            </w:r>
            <w:r w:rsidRPr="00083218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Pr="00083218">
              <w:t xml:space="preserve">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Humans[Filter]</w:t>
            </w:r>
            <w:r w:rsidRPr="00083218">
              <w:t xml:space="preserve">,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adult[</w:t>
            </w:r>
            <w:proofErr w:type="spellStart"/>
            <w:r w:rsidRPr="00083218">
              <w:rPr>
                <w:rFonts w:ascii="Courier New" w:hAnsi="Courier New" w:cs="Courier New"/>
                <w:sz w:val="20"/>
                <w:szCs w:val="20"/>
              </w:rPr>
              <w:t>MeSH</w:t>
            </w:r>
            <w:proofErr w:type="spellEnd"/>
            <w:r w:rsidRPr="00083218">
              <w:rPr>
                <w:rFonts w:ascii="Courier New" w:hAnsi="Courier New" w:cs="Courier New"/>
                <w:sz w:val="20"/>
                <w:szCs w:val="20"/>
              </w:rPr>
              <w:t>]</w:t>
            </w:r>
            <w:r w:rsidRPr="00083218"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(adult*[</w:t>
            </w:r>
            <w:proofErr w:type="spellStart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]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 "18 years"[</w:t>
            </w:r>
            <w:proofErr w:type="spellStart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]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 "≥18"[</w:t>
            </w:r>
            <w:proofErr w:type="spellStart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]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 "over 18"[</w:t>
            </w:r>
            <w:proofErr w:type="spellStart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tiab</w:t>
            </w:r>
            <w:proofErr w:type="spellEnd"/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>])</w:t>
            </w:r>
            <w:r w:rsidR="00020AD3" w:rsidRPr="00020AD3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 w:rsidR="00020AD3">
              <w:t xml:space="preserve"> </w:t>
            </w:r>
            <w:r>
              <w:t xml:space="preserve">&gt;18 years </w:t>
            </w:r>
            <w:r w:rsidRPr="00083218">
              <w:rPr>
                <w:rFonts w:ascii="Courier New" w:hAnsi="Courier New" w:cs="Courier New"/>
                <w:sz w:val="20"/>
                <w:szCs w:val="20"/>
              </w:rPr>
              <w:t>[Filter]</w:t>
            </w:r>
          </w:p>
        </w:tc>
      </w:tr>
    </w:tbl>
    <w:p w14:paraId="73AB42F0" w14:textId="4108B43E" w:rsidR="00674086" w:rsidRPr="00C9166E" w:rsidRDefault="00144F1E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C9166E">
        <w:rPr>
          <w:rStyle w:val="Strong"/>
          <w:rFonts w:asciiTheme="minorHAnsi" w:hAnsiTheme="minorHAnsi" w:cstheme="minorHAnsi"/>
          <w:sz w:val="20"/>
          <w:szCs w:val="20"/>
        </w:rPr>
        <w:t>Key</w:t>
      </w:r>
      <w:r w:rsidR="00C9166E" w:rsidRPr="00C9166E">
        <w:rPr>
          <w:rStyle w:val="Strong"/>
          <w:rFonts w:asciiTheme="minorHAnsi" w:hAnsiTheme="minorHAnsi" w:cstheme="minorHAnsi"/>
          <w:sz w:val="20"/>
          <w:szCs w:val="20"/>
        </w:rPr>
        <w:t>:</w:t>
      </w:r>
      <w:r w:rsidRPr="00C9166E">
        <w:rPr>
          <w:rFonts w:asciiTheme="minorHAnsi" w:hAnsiTheme="minorHAnsi" w:cstheme="minorHAnsi"/>
          <w:sz w:val="20"/>
          <w:szCs w:val="20"/>
        </w:rPr>
        <w:br/>
      </w:r>
      <w:r w:rsidRPr="00567176">
        <w:rPr>
          <w:rStyle w:val="Emphasis"/>
          <w:rFonts w:asciiTheme="minorHAnsi" w:hAnsiTheme="minorHAnsi" w:cstheme="minorHAnsi"/>
          <w:sz w:val="20"/>
          <w:szCs w:val="20"/>
        </w:rPr>
        <w:t>MEDLINE terms: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[Mesh]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Medical Subject Headings (controlled vocabulary);</w:t>
      </w:r>
      <w:r w:rsidR="00C9166E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majr</w:t>
      </w:r>
      <w:proofErr w:type="spellEnd"/>
      <w:r w:rsidRPr="00567176">
        <w:rPr>
          <w:rStyle w:val="Strong"/>
          <w:rFonts w:asciiTheme="minorHAnsi" w:hAnsiTheme="minorHAnsi" w:cstheme="minorHAnsi"/>
          <w:sz w:val="20"/>
          <w:szCs w:val="20"/>
        </w:rPr>
        <w:t>]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Major </w:t>
      </w:r>
      <w:proofErr w:type="spellStart"/>
      <w:r w:rsidRPr="00567176">
        <w:rPr>
          <w:rFonts w:asciiTheme="minorHAnsi" w:hAnsiTheme="minorHAnsi" w:cstheme="minorHAnsi"/>
          <w:sz w:val="20"/>
          <w:szCs w:val="20"/>
        </w:rPr>
        <w:t>MeSH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topic;</w:t>
      </w:r>
      <w:r w:rsidR="00C9166E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tiab</w:t>
      </w:r>
      <w:proofErr w:type="spellEnd"/>
      <w:r w:rsidRPr="00567176">
        <w:rPr>
          <w:rStyle w:val="Strong"/>
          <w:rFonts w:asciiTheme="minorHAnsi" w:hAnsiTheme="minorHAnsi" w:cstheme="minorHAnsi"/>
          <w:sz w:val="20"/>
          <w:szCs w:val="20"/>
        </w:rPr>
        <w:t>]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Title/Abstract fields (free-text search);</w:t>
      </w:r>
      <w:r w:rsidR="00C9166E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[lang]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Limits by language (English);</w:t>
      </w:r>
      <w:r w:rsidR="00C9166E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[Filter]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Built-in PubMed filters (e.g. Humans, Adults ≥18 years).</w:t>
      </w:r>
    </w:p>
    <w:p w14:paraId="03320CFB" w14:textId="27BB0DE8" w:rsidR="00083218" w:rsidRPr="00020AD3" w:rsidRDefault="00083218">
      <w:pPr>
        <w:rPr>
          <w:rFonts w:asciiTheme="minorHAnsi" w:hAnsiTheme="minorHAnsi" w:cstheme="minorHAnsi"/>
          <w:lang w:val="en-US"/>
        </w:rPr>
      </w:pPr>
    </w:p>
    <w:p w14:paraId="0AEC504F" w14:textId="6A05A114" w:rsidR="00152088" w:rsidRPr="00020AD3" w:rsidRDefault="00152088">
      <w:pPr>
        <w:rPr>
          <w:rFonts w:asciiTheme="minorHAnsi" w:hAnsiTheme="minorHAnsi" w:cstheme="minorHAnsi"/>
          <w:b/>
          <w:bCs/>
          <w:lang w:val="en-US"/>
        </w:rPr>
      </w:pPr>
      <w:r w:rsidRPr="00020AD3">
        <w:rPr>
          <w:rFonts w:asciiTheme="minorHAnsi" w:hAnsiTheme="minorHAnsi" w:cstheme="minorHAnsi"/>
          <w:b/>
          <w:bCs/>
        </w:rPr>
        <w:t xml:space="preserve">Appendix 3. PECODR Mapping to </w:t>
      </w:r>
      <w:proofErr w:type="spellStart"/>
      <w:r w:rsidRPr="00020AD3">
        <w:rPr>
          <w:rFonts w:asciiTheme="minorHAnsi" w:hAnsiTheme="minorHAnsi" w:cstheme="minorHAnsi"/>
          <w:b/>
          <w:bCs/>
        </w:rPr>
        <w:t>Emtree</w:t>
      </w:r>
      <w:proofErr w:type="spellEnd"/>
      <w:r w:rsidRPr="00020AD3">
        <w:rPr>
          <w:rFonts w:asciiTheme="minorHAnsi" w:hAnsiTheme="minorHAnsi" w:cstheme="minorHAnsi"/>
          <w:b/>
          <w:bCs/>
        </w:rPr>
        <w:t xml:space="preserve"> Terms and Free Text (EMBASE)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6"/>
        <w:gridCol w:w="1813"/>
        <w:gridCol w:w="4831"/>
      </w:tblGrid>
      <w:tr w:rsidR="00152088" w:rsidRPr="00020AD3" w14:paraId="46A0CC5E" w14:textId="77777777" w:rsidTr="001520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0C5D84" w14:textId="77777777" w:rsidR="00152088" w:rsidRPr="00020AD3" w:rsidRDefault="00152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20AD3">
              <w:rPr>
                <w:rStyle w:val="Strong"/>
                <w:rFonts w:ascii="Calibri" w:hAnsi="Calibri" w:cs="Calibri"/>
              </w:rPr>
              <w:t>PECODR Element</w:t>
            </w:r>
          </w:p>
        </w:tc>
        <w:tc>
          <w:tcPr>
            <w:tcW w:w="0" w:type="auto"/>
            <w:vAlign w:val="center"/>
            <w:hideMark/>
          </w:tcPr>
          <w:p w14:paraId="4F6C4507" w14:textId="77777777" w:rsidR="00152088" w:rsidRPr="00020AD3" w:rsidRDefault="0015208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20AD3">
              <w:rPr>
                <w:rStyle w:val="Strong"/>
                <w:rFonts w:ascii="Calibri" w:hAnsi="Calibri" w:cs="Calibri"/>
              </w:rPr>
              <w:t>Protocol Definition</w:t>
            </w:r>
          </w:p>
        </w:tc>
        <w:tc>
          <w:tcPr>
            <w:tcW w:w="0" w:type="auto"/>
            <w:vAlign w:val="center"/>
            <w:hideMark/>
          </w:tcPr>
          <w:p w14:paraId="07A1009A" w14:textId="77777777" w:rsidR="00152088" w:rsidRPr="00020AD3" w:rsidRDefault="0015208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20AD3">
              <w:rPr>
                <w:rStyle w:val="Strong"/>
                <w:rFonts w:asciiTheme="minorHAnsi" w:hAnsiTheme="minorHAnsi" w:cstheme="minorHAnsi"/>
              </w:rPr>
              <w:t xml:space="preserve">Mapped Search Terms / </w:t>
            </w:r>
            <w:proofErr w:type="spellStart"/>
            <w:r w:rsidRPr="00020AD3">
              <w:rPr>
                <w:rStyle w:val="Strong"/>
                <w:rFonts w:asciiTheme="minorHAnsi" w:hAnsiTheme="minorHAnsi" w:cstheme="minorHAnsi"/>
              </w:rPr>
              <w:t>Emtree</w:t>
            </w:r>
            <w:proofErr w:type="spellEnd"/>
            <w:r w:rsidRPr="00020AD3">
              <w:rPr>
                <w:rStyle w:val="Strong"/>
                <w:rFonts w:asciiTheme="minorHAnsi" w:hAnsiTheme="minorHAnsi" w:cstheme="minorHAnsi"/>
              </w:rPr>
              <w:t xml:space="preserve"> Headings</w:t>
            </w:r>
          </w:p>
        </w:tc>
      </w:tr>
      <w:tr w:rsidR="00152088" w14:paraId="72CB1838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D035F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Population (P)</w:t>
            </w:r>
          </w:p>
        </w:tc>
        <w:tc>
          <w:tcPr>
            <w:tcW w:w="0" w:type="auto"/>
            <w:vAlign w:val="center"/>
            <w:hideMark/>
          </w:tcPr>
          <w:p w14:paraId="51072974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Adults aged ≥18 years with ABPA</w:t>
            </w:r>
          </w:p>
        </w:tc>
        <w:tc>
          <w:tcPr>
            <w:tcW w:w="0" w:type="auto"/>
            <w:vAlign w:val="center"/>
            <w:hideMark/>
          </w:tcPr>
          <w:p w14:paraId="1ACE2E18" w14:textId="34511221" w:rsidR="00152088" w:rsidRDefault="00152088">
            <w:r>
              <w:rPr>
                <w:rStyle w:val="HTMLCode"/>
              </w:rPr>
              <w:t>'allergic bronchopulmonary aspergillosis'/exp</w:t>
            </w:r>
            <w:r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"bronchopulmonary aspergillosis":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ABPA:ti,ab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"aspergillus sensitisation":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 w:rsidR="00A3777A">
              <w:rPr>
                <w:rStyle w:val="HTMLCode"/>
              </w:rPr>
              <w:t xml:space="preserve"> </w:t>
            </w:r>
            <w:r>
              <w:rPr>
                <w:rStyle w:val="HTMLCode"/>
              </w:rPr>
              <w:t>"aspergillus sensitization":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</w:p>
        </w:tc>
      </w:tr>
      <w:tr w:rsidR="00152088" w14:paraId="31ED6DE0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D23D0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Exposure/Intervention (E/I)</w:t>
            </w:r>
          </w:p>
        </w:tc>
        <w:tc>
          <w:tcPr>
            <w:tcW w:w="0" w:type="auto"/>
            <w:vAlign w:val="center"/>
            <w:hideMark/>
          </w:tcPr>
          <w:p w14:paraId="1A03CBFD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Any active antifungal or biologic drug</w:t>
            </w:r>
          </w:p>
        </w:tc>
        <w:tc>
          <w:tcPr>
            <w:tcW w:w="0" w:type="auto"/>
            <w:vAlign w:val="center"/>
            <w:hideMark/>
          </w:tcPr>
          <w:p w14:paraId="1EB57244" w14:textId="119E3775" w:rsidR="00152088" w:rsidRDefault="00152088">
            <w:r>
              <w:rPr>
                <w:rStyle w:val="HTMLCode"/>
              </w:rPr>
              <w:t>'antifungal agent'/exp</w:t>
            </w:r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 w:rsidRPr="00020AD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Style w:val="HTMLCode"/>
              </w:rPr>
              <w:t>itraconazole:ti,ab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voriconazole:ti,ab</w:t>
            </w:r>
            <w:proofErr w:type="spellEnd"/>
            <w:r>
              <w:t xml:space="preserve"> </w:t>
            </w:r>
            <w:r w:rsidR="00020AD3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posaconazole:ti,ab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 w:rsidR="00020AD3">
              <w:rPr>
                <w:rStyle w:val="HTMLCode"/>
              </w:rPr>
              <w:t xml:space="preserve"> </w:t>
            </w:r>
            <w:proofErr w:type="spellStart"/>
            <w:r>
              <w:rPr>
                <w:rStyle w:val="HTMLCode"/>
              </w:rPr>
              <w:t>isavuconazole:ti,ab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"amphotericin B":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caspofungin:ti,ab</w:t>
            </w:r>
            <w:proofErr w:type="spellEnd"/>
            <w:r>
              <w:t xml:space="preserve"> </w:t>
            </w:r>
            <w:r>
              <w:rPr>
                <w:rStyle w:val="HTMLCode"/>
              </w:rPr>
              <w:t>'monoclonal antibody'/exp</w:t>
            </w:r>
            <w:r>
              <w:t xml:space="preserve"> OR </w:t>
            </w:r>
            <w:proofErr w:type="spellStart"/>
            <w:r>
              <w:rPr>
                <w:rStyle w:val="HTMLCode"/>
              </w:rPr>
              <w:t>omalizumab:ti,ab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mepolizumab:ti,ab</w:t>
            </w:r>
            <w:proofErr w:type="spellEnd"/>
            <w:r>
              <w:t xml:space="preserve"> OR </w:t>
            </w:r>
            <w:proofErr w:type="spellStart"/>
            <w:r>
              <w:rPr>
                <w:rStyle w:val="HTMLCode"/>
              </w:rPr>
              <w:t>dupilumab:ti,ab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reslizumab:ti,ab</w:t>
            </w:r>
            <w:proofErr w:type="spellEnd"/>
            <w:r>
              <w:t xml:space="preserve"> </w:t>
            </w:r>
            <w:r w:rsidRPr="00567176">
              <w:rPr>
                <w:rFonts w:asciiTheme="minorHAnsi" w:hAnsiTheme="minorHAnsi" w:cstheme="minorHAnsi"/>
              </w:rPr>
              <w:lastRenderedPageBreak/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benralizumab:ti,ab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tezepelumab:ti,ab</w:t>
            </w:r>
            <w:proofErr w:type="spellEnd"/>
          </w:p>
        </w:tc>
      </w:tr>
      <w:tr w:rsidR="00152088" w14:paraId="7E098156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CF5AD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lastRenderedPageBreak/>
              <w:t>Comparator (C)</w:t>
            </w:r>
          </w:p>
        </w:tc>
        <w:tc>
          <w:tcPr>
            <w:tcW w:w="0" w:type="auto"/>
            <w:vAlign w:val="center"/>
            <w:hideMark/>
          </w:tcPr>
          <w:p w14:paraId="2C89DCBE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Placebo, corticosteroids alone, or other active drug</w:t>
            </w:r>
          </w:p>
        </w:tc>
        <w:tc>
          <w:tcPr>
            <w:tcW w:w="0" w:type="auto"/>
            <w:vAlign w:val="center"/>
            <w:hideMark/>
          </w:tcPr>
          <w:p w14:paraId="3FE63845" w14:textId="1031E18C" w:rsidR="00152088" w:rsidRDefault="00152088">
            <w:r>
              <w:rPr>
                <w:rStyle w:val="HTMLCode"/>
              </w:rPr>
              <w:t>'glucocorticoid'/exp</w:t>
            </w:r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corticosteroid*: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="00A3777A" w:rsidRPr="00674086">
              <w:rPr>
                <w:rFonts w:asciiTheme="minorHAnsi" w:hAnsiTheme="minorHAnsi" w:cstheme="minorHAnsi"/>
              </w:rPr>
              <w:t>OR</w:t>
            </w:r>
            <w:r w:rsidR="00A3777A">
              <w:rPr>
                <w:rStyle w:val="HTMLCode"/>
              </w:rPr>
              <w:t xml:space="preserve"> </w:t>
            </w:r>
            <w:proofErr w:type="spellStart"/>
            <w:r>
              <w:rPr>
                <w:rStyle w:val="HTMLCode"/>
              </w:rPr>
              <w:t>prednisone:ti,ab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placebo:ti,ab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 xml:space="preserve">OR </w:t>
            </w:r>
            <w:r>
              <w:rPr>
                <w:rStyle w:val="HTMLCode"/>
              </w:rPr>
              <w:t>"standard of care":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</w:p>
        </w:tc>
      </w:tr>
      <w:tr w:rsidR="00152088" w14:paraId="7E03DDB9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3AB04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Outcomes (O)</w:t>
            </w:r>
          </w:p>
        </w:tc>
        <w:tc>
          <w:tcPr>
            <w:tcW w:w="0" w:type="auto"/>
            <w:vAlign w:val="center"/>
            <w:hideMark/>
          </w:tcPr>
          <w:p w14:paraId="00B48C27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 xml:space="preserve">FEV₁, exacerbation rate, </w:t>
            </w:r>
            <w:proofErr w:type="spellStart"/>
            <w:r w:rsidRPr="00020AD3">
              <w:rPr>
                <w:rFonts w:ascii="Calibri" w:hAnsi="Calibri" w:cs="Calibri"/>
              </w:rPr>
              <w:t>IgE</w:t>
            </w:r>
            <w:proofErr w:type="spellEnd"/>
            <w:r w:rsidRPr="00020AD3">
              <w:rPr>
                <w:rFonts w:ascii="Calibri" w:hAnsi="Calibri" w:cs="Calibri"/>
              </w:rPr>
              <w:t>/IgG, PROMs, ADRs, mortality</w:t>
            </w:r>
          </w:p>
        </w:tc>
        <w:tc>
          <w:tcPr>
            <w:tcW w:w="0" w:type="auto"/>
            <w:vAlign w:val="center"/>
            <w:hideMark/>
          </w:tcPr>
          <w:p w14:paraId="29716386" w14:textId="77777777" w:rsidR="00152088" w:rsidRDefault="00152088">
            <w:r>
              <w:rPr>
                <w:rStyle w:val="HTMLCode"/>
              </w:rPr>
              <w:t>'forced expiratory volume'/exp</w:t>
            </w:r>
            <w:r w:rsidRPr="00020AD3">
              <w:rPr>
                <w:rFonts w:asciiTheme="minorHAnsi" w:hAnsiTheme="minorHAnsi" w:cstheme="minorHAnsi"/>
              </w:rPr>
              <w:t xml:space="preserve"> OR</w:t>
            </w:r>
            <w:r>
              <w:t xml:space="preserve"> </w:t>
            </w:r>
            <w:r>
              <w:rPr>
                <w:rStyle w:val="HTMLCode"/>
              </w:rPr>
              <w:t>FEV1:ti,ab</w:t>
            </w:r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"pulmonary function":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'asthma exacerbation'/exp</w:t>
            </w:r>
            <w:r>
              <w:t xml:space="preserve"> </w:t>
            </w:r>
            <w:r w:rsidRPr="00020AD3">
              <w:rPr>
                <w:rFonts w:ascii="Calibri" w:hAnsi="Calibri" w:cs="Calibr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exacerbation*: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 xml:space="preserve">OR </w:t>
            </w:r>
            <w:r>
              <w:rPr>
                <w:rStyle w:val="HTMLCode"/>
              </w:rPr>
              <w:t>'immunoglobulin E'/exp</w:t>
            </w:r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"Aspergillus IgG":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'quality of life'/exp</w:t>
            </w:r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SGRQ:ti,ab</w:t>
            </w:r>
            <w:proofErr w:type="spellEnd"/>
            <w:r>
              <w:t xml:space="preserve"> OR </w:t>
            </w:r>
            <w:proofErr w:type="spellStart"/>
            <w:r>
              <w:rPr>
                <w:rStyle w:val="HTMLCode"/>
              </w:rPr>
              <w:t>ACQ:ti,ab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BIM:ti,ab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"drug discontinuation":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r>
              <w:rPr>
                <w:rStyle w:val="HTMLCode"/>
              </w:rPr>
              <w:t>"adverse effects":</w:t>
            </w:r>
            <w:proofErr w:type="spellStart"/>
            <w:r>
              <w:rPr>
                <w:rStyle w:val="HTMLCode"/>
              </w:rPr>
              <w:t>ti,ab</w:t>
            </w:r>
            <w:proofErr w:type="spellEnd"/>
            <w:r>
              <w:t xml:space="preserve"> </w:t>
            </w:r>
            <w:r w:rsidRPr="00020AD3">
              <w:rPr>
                <w:rFonts w:asciiTheme="minorHAnsi" w:hAnsiTheme="minorHAnsi" w:cstheme="minorHAnsi"/>
              </w:rPr>
              <w:t>OR</w:t>
            </w:r>
            <w:r>
              <w:t xml:space="preserve"> </w:t>
            </w:r>
            <w:proofErr w:type="spellStart"/>
            <w:r>
              <w:rPr>
                <w:rStyle w:val="HTMLCode"/>
              </w:rPr>
              <w:t>mortality:ti,ab</w:t>
            </w:r>
            <w:proofErr w:type="spellEnd"/>
          </w:p>
        </w:tc>
      </w:tr>
      <w:tr w:rsidR="00152088" w14:paraId="3E0BE0D8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E09F0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Duration (D)</w:t>
            </w:r>
          </w:p>
        </w:tc>
        <w:tc>
          <w:tcPr>
            <w:tcW w:w="0" w:type="auto"/>
            <w:vAlign w:val="center"/>
            <w:hideMark/>
          </w:tcPr>
          <w:p w14:paraId="33B02ADC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2w, 6w, 3m, 6m, 12m, end of study</w:t>
            </w:r>
          </w:p>
        </w:tc>
        <w:tc>
          <w:tcPr>
            <w:tcW w:w="0" w:type="auto"/>
            <w:vAlign w:val="center"/>
            <w:hideMark/>
          </w:tcPr>
          <w:p w14:paraId="0868F857" w14:textId="77777777" w:rsidR="00152088" w:rsidRPr="00020AD3" w:rsidRDefault="00152088">
            <w:pPr>
              <w:rPr>
                <w:rFonts w:asciiTheme="minorHAnsi" w:hAnsiTheme="minorHAnsi" w:cstheme="minorHAnsi"/>
              </w:rPr>
            </w:pPr>
            <w:r w:rsidRPr="00020AD3">
              <w:rPr>
                <w:rFonts w:asciiTheme="minorHAnsi" w:hAnsiTheme="minorHAnsi" w:cstheme="minorHAnsi"/>
              </w:rPr>
              <w:t>Not directly searched — captured during data extraction</w:t>
            </w:r>
          </w:p>
        </w:tc>
      </w:tr>
      <w:tr w:rsidR="00152088" w14:paraId="407CCCC6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DA3FF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Results (R)</w:t>
            </w:r>
          </w:p>
        </w:tc>
        <w:tc>
          <w:tcPr>
            <w:tcW w:w="0" w:type="auto"/>
            <w:vAlign w:val="center"/>
            <w:hideMark/>
          </w:tcPr>
          <w:p w14:paraId="4E494C32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Effect estimates, NMA ranking</w:t>
            </w:r>
          </w:p>
        </w:tc>
        <w:tc>
          <w:tcPr>
            <w:tcW w:w="0" w:type="auto"/>
            <w:vAlign w:val="center"/>
            <w:hideMark/>
          </w:tcPr>
          <w:p w14:paraId="6CFCFCD8" w14:textId="77777777" w:rsidR="00152088" w:rsidRPr="00020AD3" w:rsidRDefault="00152088">
            <w:pPr>
              <w:rPr>
                <w:rFonts w:asciiTheme="minorHAnsi" w:hAnsiTheme="minorHAnsi" w:cstheme="minorHAnsi"/>
              </w:rPr>
            </w:pPr>
            <w:r w:rsidRPr="00020AD3">
              <w:rPr>
                <w:rFonts w:asciiTheme="minorHAnsi" w:hAnsiTheme="minorHAnsi" w:cstheme="minorHAnsi"/>
              </w:rPr>
              <w:t>Not directly searched — handled in synthesis phase</w:t>
            </w:r>
          </w:p>
        </w:tc>
      </w:tr>
      <w:tr w:rsidR="00152088" w14:paraId="7F8B6CE3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8ADC3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Study Design</w:t>
            </w:r>
          </w:p>
        </w:tc>
        <w:tc>
          <w:tcPr>
            <w:tcW w:w="0" w:type="auto"/>
            <w:vAlign w:val="center"/>
            <w:hideMark/>
          </w:tcPr>
          <w:p w14:paraId="43BEBF8C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RCTs, observational studies, case series/reports</w:t>
            </w:r>
          </w:p>
        </w:tc>
        <w:tc>
          <w:tcPr>
            <w:tcW w:w="0" w:type="auto"/>
            <w:vAlign w:val="center"/>
            <w:hideMark/>
          </w:tcPr>
          <w:p w14:paraId="07C7300F" w14:textId="77777777" w:rsidR="00152088" w:rsidRPr="00020AD3" w:rsidRDefault="00152088">
            <w:pPr>
              <w:rPr>
                <w:rFonts w:asciiTheme="minorHAnsi" w:hAnsiTheme="minorHAnsi" w:cstheme="minorHAnsi"/>
              </w:rPr>
            </w:pPr>
            <w:r w:rsidRPr="00020AD3">
              <w:rPr>
                <w:rFonts w:asciiTheme="minorHAnsi" w:hAnsiTheme="minorHAnsi" w:cstheme="minorHAnsi"/>
              </w:rPr>
              <w:t>No study design filter applied at search level; applied during screening</w:t>
            </w:r>
          </w:p>
        </w:tc>
      </w:tr>
      <w:tr w:rsidR="00152088" w14:paraId="41E3BB27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D3E92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1CB6357E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English only</w:t>
            </w:r>
          </w:p>
        </w:tc>
        <w:tc>
          <w:tcPr>
            <w:tcW w:w="0" w:type="auto"/>
            <w:vAlign w:val="center"/>
            <w:hideMark/>
          </w:tcPr>
          <w:p w14:paraId="152EDD12" w14:textId="77777777" w:rsidR="00152088" w:rsidRDefault="00152088">
            <w:r>
              <w:rPr>
                <w:rStyle w:val="HTMLCode"/>
              </w:rPr>
              <w:t>AND [</w:t>
            </w:r>
            <w:proofErr w:type="spellStart"/>
            <w:r>
              <w:rPr>
                <w:rStyle w:val="HTMLCode"/>
              </w:rPr>
              <w:t>english</w:t>
            </w:r>
            <w:proofErr w:type="spellEnd"/>
            <w:r>
              <w:rPr>
                <w:rStyle w:val="HTMLCode"/>
              </w:rPr>
              <w:t>]/</w:t>
            </w:r>
            <w:proofErr w:type="spellStart"/>
            <w:r>
              <w:rPr>
                <w:rStyle w:val="HTMLCode"/>
              </w:rPr>
              <w:t>lim</w:t>
            </w:r>
            <w:proofErr w:type="spellEnd"/>
          </w:p>
        </w:tc>
      </w:tr>
      <w:tr w:rsidR="00152088" w14:paraId="7AE916BD" w14:textId="77777777" w:rsidTr="001520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FA92C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Style w:val="Strong"/>
                <w:rFonts w:ascii="Calibri" w:hAnsi="Calibri" w:cs="Calibri"/>
              </w:rPr>
              <w:t>Other Filters</w:t>
            </w:r>
          </w:p>
        </w:tc>
        <w:tc>
          <w:tcPr>
            <w:tcW w:w="0" w:type="auto"/>
            <w:vAlign w:val="center"/>
            <w:hideMark/>
          </w:tcPr>
          <w:p w14:paraId="1A59ED4E" w14:textId="77777777" w:rsidR="00152088" w:rsidRPr="00020AD3" w:rsidRDefault="00152088">
            <w:pPr>
              <w:rPr>
                <w:rFonts w:ascii="Calibri" w:hAnsi="Calibri" w:cs="Calibri"/>
              </w:rPr>
            </w:pPr>
            <w:r w:rsidRPr="00020AD3">
              <w:rPr>
                <w:rFonts w:ascii="Calibri" w:hAnsi="Calibri" w:cs="Calibri"/>
              </w:rPr>
              <w:t>Human studies; adults ≥18 years</w:t>
            </w:r>
          </w:p>
        </w:tc>
        <w:tc>
          <w:tcPr>
            <w:tcW w:w="0" w:type="auto"/>
            <w:vAlign w:val="center"/>
            <w:hideMark/>
          </w:tcPr>
          <w:p w14:paraId="06F18788" w14:textId="77777777" w:rsidR="00152088" w:rsidRDefault="00152088">
            <w:r>
              <w:rPr>
                <w:rStyle w:val="HTMLCode"/>
              </w:rPr>
              <w:t>AND [humans]/</w:t>
            </w:r>
            <w:proofErr w:type="spellStart"/>
            <w:r>
              <w:rPr>
                <w:rStyle w:val="HTMLCode"/>
              </w:rPr>
              <w:t>lim</w:t>
            </w:r>
            <w:proofErr w:type="spellEnd"/>
            <w:r>
              <w:rPr>
                <w:rStyle w:val="HTMLCode"/>
              </w:rPr>
              <w:t xml:space="preserve"> AND [adult]/</w:t>
            </w:r>
            <w:proofErr w:type="spellStart"/>
            <w:r>
              <w:rPr>
                <w:rStyle w:val="HTMLCode"/>
              </w:rPr>
              <w:t>lim</w:t>
            </w:r>
            <w:proofErr w:type="spellEnd"/>
          </w:p>
        </w:tc>
      </w:tr>
    </w:tbl>
    <w:p w14:paraId="4B5BFEA4" w14:textId="3B750F7D" w:rsidR="00674086" w:rsidRDefault="00C9166E">
      <w:pPr>
        <w:rPr>
          <w:lang w:val="en-US"/>
        </w:rPr>
      </w:pPr>
      <w:r w:rsidRPr="00C9166E">
        <w:rPr>
          <w:rStyle w:val="Strong"/>
          <w:rFonts w:asciiTheme="minorHAnsi" w:hAnsiTheme="minorHAnsi" w:cstheme="minorHAnsi"/>
          <w:sz w:val="20"/>
          <w:szCs w:val="20"/>
        </w:rPr>
        <w:t>Key:</w:t>
      </w:r>
    </w:p>
    <w:p w14:paraId="206FA158" w14:textId="059BB202" w:rsidR="00674086" w:rsidRPr="00567176" w:rsidRDefault="00C9166E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567176">
        <w:rPr>
          <w:rStyle w:val="Emphasis"/>
          <w:rFonts w:asciiTheme="minorHAnsi" w:hAnsiTheme="minorHAnsi" w:cstheme="minorHAnsi"/>
          <w:sz w:val="20"/>
          <w:szCs w:val="20"/>
        </w:rPr>
        <w:t>EMBASE terms: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/exp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Exploded </w:t>
      </w:r>
      <w:proofErr w:type="spellStart"/>
      <w:r w:rsidRPr="00567176">
        <w:rPr>
          <w:rFonts w:asciiTheme="minorHAnsi" w:hAnsiTheme="minorHAnsi" w:cstheme="minorHAnsi"/>
          <w:sz w:val="20"/>
          <w:szCs w:val="20"/>
        </w:rPr>
        <w:t>Emtree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term (includes narrower related concepts);</w:t>
      </w:r>
      <w:r w:rsidR="002A5BBA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: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ti,ab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= Title and abstract fields (free-text search);</w:t>
      </w:r>
      <w:r w:rsidR="002A5BBA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/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lim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= Limits (e.g. [</w:t>
      </w:r>
      <w:proofErr w:type="spellStart"/>
      <w:r w:rsidRPr="00567176">
        <w:rPr>
          <w:rFonts w:asciiTheme="minorHAnsi" w:hAnsiTheme="minorHAnsi" w:cstheme="minorHAnsi"/>
          <w:sz w:val="20"/>
          <w:szCs w:val="20"/>
        </w:rPr>
        <w:t>english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>]/</w:t>
      </w:r>
      <w:proofErr w:type="spellStart"/>
      <w:r w:rsidRPr="00567176">
        <w:rPr>
          <w:rFonts w:asciiTheme="minorHAnsi" w:hAnsiTheme="minorHAnsi" w:cstheme="minorHAnsi"/>
          <w:sz w:val="20"/>
          <w:szCs w:val="20"/>
        </w:rPr>
        <w:t>lim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restricts to English language);</w:t>
      </w:r>
      <w:r w:rsidR="002A5BBA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/de</w:t>
      </w:r>
      <w:r w:rsidRPr="00567176">
        <w:rPr>
          <w:rFonts w:asciiTheme="minorHAnsi" w:hAnsiTheme="minorHAnsi" w:cstheme="minorHAnsi"/>
          <w:sz w:val="20"/>
          <w:szCs w:val="20"/>
        </w:rPr>
        <w:t xml:space="preserve"> = Exact descriptor term in </w:t>
      </w:r>
      <w:proofErr w:type="spellStart"/>
      <w:r w:rsidRPr="00567176">
        <w:rPr>
          <w:rFonts w:asciiTheme="minorHAnsi" w:hAnsiTheme="minorHAnsi" w:cstheme="minorHAnsi"/>
          <w:sz w:val="20"/>
          <w:szCs w:val="20"/>
        </w:rPr>
        <w:t>Emtree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(no explosion);</w:t>
      </w:r>
      <w:r w:rsidR="002A5BBA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[humans]/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lim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= Limits to human studies;</w:t>
      </w:r>
      <w:r w:rsidR="002A5BBA" w:rsidRPr="00567176">
        <w:rPr>
          <w:rFonts w:asciiTheme="minorHAnsi" w:hAnsiTheme="minorHAnsi" w:cstheme="minorHAnsi"/>
          <w:sz w:val="20"/>
          <w:szCs w:val="20"/>
        </w:rPr>
        <w:t xml:space="preserve"> </w:t>
      </w:r>
      <w:r w:rsidRPr="00567176">
        <w:rPr>
          <w:rStyle w:val="Strong"/>
          <w:rFonts w:asciiTheme="minorHAnsi" w:hAnsiTheme="minorHAnsi" w:cstheme="minorHAnsi"/>
          <w:sz w:val="20"/>
          <w:szCs w:val="20"/>
        </w:rPr>
        <w:t>[adult]/</w:t>
      </w:r>
      <w:proofErr w:type="spellStart"/>
      <w:r w:rsidRPr="00567176">
        <w:rPr>
          <w:rStyle w:val="Strong"/>
          <w:rFonts w:asciiTheme="minorHAnsi" w:hAnsiTheme="minorHAnsi" w:cstheme="minorHAnsi"/>
          <w:sz w:val="20"/>
          <w:szCs w:val="20"/>
        </w:rPr>
        <w:t>lim</w:t>
      </w:r>
      <w:proofErr w:type="spellEnd"/>
      <w:r w:rsidRPr="00567176">
        <w:rPr>
          <w:rFonts w:asciiTheme="minorHAnsi" w:hAnsiTheme="minorHAnsi" w:cstheme="minorHAnsi"/>
          <w:sz w:val="20"/>
          <w:szCs w:val="20"/>
        </w:rPr>
        <w:t xml:space="preserve"> = Limits to adult studies.</w:t>
      </w:r>
    </w:p>
    <w:p w14:paraId="4FFC6C3D" w14:textId="77777777" w:rsidR="00674086" w:rsidRPr="00543878" w:rsidRDefault="00674086" w:rsidP="00543878">
      <w:pPr>
        <w:rPr>
          <w:lang w:val="en-US"/>
        </w:rPr>
      </w:pPr>
    </w:p>
    <w:sectPr w:rsidR="00674086" w:rsidRPr="00543878" w:rsidSect="00BF179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878"/>
    <w:rsid w:val="00006A84"/>
    <w:rsid w:val="00006F19"/>
    <w:rsid w:val="00007C2A"/>
    <w:rsid w:val="000165BD"/>
    <w:rsid w:val="000173FE"/>
    <w:rsid w:val="00020AD3"/>
    <w:rsid w:val="00027D06"/>
    <w:rsid w:val="00032516"/>
    <w:rsid w:val="000338B5"/>
    <w:rsid w:val="00040452"/>
    <w:rsid w:val="00045602"/>
    <w:rsid w:val="00045E01"/>
    <w:rsid w:val="000645C8"/>
    <w:rsid w:val="00077B6C"/>
    <w:rsid w:val="00080659"/>
    <w:rsid w:val="00080BF4"/>
    <w:rsid w:val="00083218"/>
    <w:rsid w:val="00087236"/>
    <w:rsid w:val="00087B9C"/>
    <w:rsid w:val="00090114"/>
    <w:rsid w:val="000939FD"/>
    <w:rsid w:val="00095655"/>
    <w:rsid w:val="000979FB"/>
    <w:rsid w:val="000C53B2"/>
    <w:rsid w:val="000C72D6"/>
    <w:rsid w:val="000F084E"/>
    <w:rsid w:val="000F21B9"/>
    <w:rsid w:val="000F24CA"/>
    <w:rsid w:val="00107BFD"/>
    <w:rsid w:val="00114C2E"/>
    <w:rsid w:val="00121815"/>
    <w:rsid w:val="00125D73"/>
    <w:rsid w:val="00125DAE"/>
    <w:rsid w:val="00135637"/>
    <w:rsid w:val="00144F1E"/>
    <w:rsid w:val="0014551E"/>
    <w:rsid w:val="00152088"/>
    <w:rsid w:val="00154F78"/>
    <w:rsid w:val="001817E3"/>
    <w:rsid w:val="0018478E"/>
    <w:rsid w:val="0019422E"/>
    <w:rsid w:val="001A1965"/>
    <w:rsid w:val="001A2CD9"/>
    <w:rsid w:val="001A6DE5"/>
    <w:rsid w:val="001B4DB1"/>
    <w:rsid w:val="001C351D"/>
    <w:rsid w:val="001D6B3F"/>
    <w:rsid w:val="001E1585"/>
    <w:rsid w:val="002044EF"/>
    <w:rsid w:val="00205269"/>
    <w:rsid w:val="00217F47"/>
    <w:rsid w:val="002403C4"/>
    <w:rsid w:val="00242F8F"/>
    <w:rsid w:val="00242FDA"/>
    <w:rsid w:val="002526D7"/>
    <w:rsid w:val="0025418E"/>
    <w:rsid w:val="002638CE"/>
    <w:rsid w:val="00271022"/>
    <w:rsid w:val="00282494"/>
    <w:rsid w:val="002844E7"/>
    <w:rsid w:val="002A5BBA"/>
    <w:rsid w:val="002B1F0E"/>
    <w:rsid w:val="002B5D36"/>
    <w:rsid w:val="002C3036"/>
    <w:rsid w:val="002D0848"/>
    <w:rsid w:val="00301FF7"/>
    <w:rsid w:val="00322E1D"/>
    <w:rsid w:val="00332725"/>
    <w:rsid w:val="003372E3"/>
    <w:rsid w:val="00341EDC"/>
    <w:rsid w:val="00343796"/>
    <w:rsid w:val="003460C7"/>
    <w:rsid w:val="00353670"/>
    <w:rsid w:val="00354E40"/>
    <w:rsid w:val="003552C4"/>
    <w:rsid w:val="003727A3"/>
    <w:rsid w:val="00375433"/>
    <w:rsid w:val="003A18B3"/>
    <w:rsid w:val="003A2F64"/>
    <w:rsid w:val="003B5E21"/>
    <w:rsid w:val="003D26CA"/>
    <w:rsid w:val="003D5C7C"/>
    <w:rsid w:val="003E0715"/>
    <w:rsid w:val="003E3344"/>
    <w:rsid w:val="003E7AEA"/>
    <w:rsid w:val="003F1BD1"/>
    <w:rsid w:val="003F57F6"/>
    <w:rsid w:val="0040601B"/>
    <w:rsid w:val="00415600"/>
    <w:rsid w:val="0043127B"/>
    <w:rsid w:val="00441472"/>
    <w:rsid w:val="004534AA"/>
    <w:rsid w:val="004664AD"/>
    <w:rsid w:val="0047049A"/>
    <w:rsid w:val="00484339"/>
    <w:rsid w:val="0048526F"/>
    <w:rsid w:val="0048635F"/>
    <w:rsid w:val="004B3C74"/>
    <w:rsid w:val="004B7C99"/>
    <w:rsid w:val="004C7F73"/>
    <w:rsid w:val="004D1A0A"/>
    <w:rsid w:val="004E5B2F"/>
    <w:rsid w:val="004F0126"/>
    <w:rsid w:val="004F215E"/>
    <w:rsid w:val="005104FD"/>
    <w:rsid w:val="00512BDE"/>
    <w:rsid w:val="0051707C"/>
    <w:rsid w:val="00522C4C"/>
    <w:rsid w:val="00525097"/>
    <w:rsid w:val="005276AB"/>
    <w:rsid w:val="00532CAE"/>
    <w:rsid w:val="005339C3"/>
    <w:rsid w:val="00543878"/>
    <w:rsid w:val="005566E3"/>
    <w:rsid w:val="005644AD"/>
    <w:rsid w:val="00567176"/>
    <w:rsid w:val="005812D0"/>
    <w:rsid w:val="00582942"/>
    <w:rsid w:val="005B7DB7"/>
    <w:rsid w:val="005C3E77"/>
    <w:rsid w:val="005C6E6D"/>
    <w:rsid w:val="005E21F5"/>
    <w:rsid w:val="005E543E"/>
    <w:rsid w:val="005E7B60"/>
    <w:rsid w:val="005F0B3B"/>
    <w:rsid w:val="00601A03"/>
    <w:rsid w:val="0061651D"/>
    <w:rsid w:val="006278A1"/>
    <w:rsid w:val="006310BD"/>
    <w:rsid w:val="00633087"/>
    <w:rsid w:val="0064242B"/>
    <w:rsid w:val="006463B9"/>
    <w:rsid w:val="00661320"/>
    <w:rsid w:val="006621A1"/>
    <w:rsid w:val="00674086"/>
    <w:rsid w:val="00676492"/>
    <w:rsid w:val="00676C30"/>
    <w:rsid w:val="0069638D"/>
    <w:rsid w:val="006B02AA"/>
    <w:rsid w:val="006B44FF"/>
    <w:rsid w:val="006C63FA"/>
    <w:rsid w:val="006D0566"/>
    <w:rsid w:val="006E0289"/>
    <w:rsid w:val="006E2456"/>
    <w:rsid w:val="006E5806"/>
    <w:rsid w:val="006F375B"/>
    <w:rsid w:val="007140A4"/>
    <w:rsid w:val="007156CD"/>
    <w:rsid w:val="0071681D"/>
    <w:rsid w:val="00724CE5"/>
    <w:rsid w:val="00741FB8"/>
    <w:rsid w:val="00750D7F"/>
    <w:rsid w:val="00754585"/>
    <w:rsid w:val="0076103B"/>
    <w:rsid w:val="00763193"/>
    <w:rsid w:val="00764124"/>
    <w:rsid w:val="007667C9"/>
    <w:rsid w:val="00770925"/>
    <w:rsid w:val="00770CE0"/>
    <w:rsid w:val="00785096"/>
    <w:rsid w:val="007929EF"/>
    <w:rsid w:val="007933E8"/>
    <w:rsid w:val="007B237A"/>
    <w:rsid w:val="007B7704"/>
    <w:rsid w:val="007C4510"/>
    <w:rsid w:val="007C4A1E"/>
    <w:rsid w:val="007C5ADB"/>
    <w:rsid w:val="007F2F97"/>
    <w:rsid w:val="007F7214"/>
    <w:rsid w:val="00804770"/>
    <w:rsid w:val="00807CA5"/>
    <w:rsid w:val="00830030"/>
    <w:rsid w:val="0084211F"/>
    <w:rsid w:val="008470DD"/>
    <w:rsid w:val="008476EB"/>
    <w:rsid w:val="008502C1"/>
    <w:rsid w:val="00854651"/>
    <w:rsid w:val="0085554B"/>
    <w:rsid w:val="00880667"/>
    <w:rsid w:val="0088574D"/>
    <w:rsid w:val="008A3356"/>
    <w:rsid w:val="008C07EF"/>
    <w:rsid w:val="008C45AF"/>
    <w:rsid w:val="008C7F91"/>
    <w:rsid w:val="008F29C3"/>
    <w:rsid w:val="0090159D"/>
    <w:rsid w:val="00906837"/>
    <w:rsid w:val="00906D9F"/>
    <w:rsid w:val="00911E38"/>
    <w:rsid w:val="009164D8"/>
    <w:rsid w:val="00931EA6"/>
    <w:rsid w:val="00954E05"/>
    <w:rsid w:val="0096253B"/>
    <w:rsid w:val="00962AA0"/>
    <w:rsid w:val="009640AF"/>
    <w:rsid w:val="009669E0"/>
    <w:rsid w:val="00972FCB"/>
    <w:rsid w:val="009760D2"/>
    <w:rsid w:val="009804F8"/>
    <w:rsid w:val="00985418"/>
    <w:rsid w:val="00993962"/>
    <w:rsid w:val="009A7457"/>
    <w:rsid w:val="009A7512"/>
    <w:rsid w:val="009B6135"/>
    <w:rsid w:val="009C3D69"/>
    <w:rsid w:val="009E00AB"/>
    <w:rsid w:val="009E798E"/>
    <w:rsid w:val="009F005F"/>
    <w:rsid w:val="009F5B72"/>
    <w:rsid w:val="00A01A0D"/>
    <w:rsid w:val="00A1730D"/>
    <w:rsid w:val="00A319EF"/>
    <w:rsid w:val="00A361B1"/>
    <w:rsid w:val="00A3777A"/>
    <w:rsid w:val="00A4010D"/>
    <w:rsid w:val="00A41D32"/>
    <w:rsid w:val="00A43ED4"/>
    <w:rsid w:val="00A615B9"/>
    <w:rsid w:val="00A62173"/>
    <w:rsid w:val="00A661EC"/>
    <w:rsid w:val="00A97B33"/>
    <w:rsid w:val="00AA1D2D"/>
    <w:rsid w:val="00AB02A8"/>
    <w:rsid w:val="00AB36D5"/>
    <w:rsid w:val="00AB5229"/>
    <w:rsid w:val="00AC2266"/>
    <w:rsid w:val="00AC7229"/>
    <w:rsid w:val="00AD16BF"/>
    <w:rsid w:val="00AD34B6"/>
    <w:rsid w:val="00AD40EC"/>
    <w:rsid w:val="00AE02DB"/>
    <w:rsid w:val="00AE1A44"/>
    <w:rsid w:val="00AE7225"/>
    <w:rsid w:val="00AF2522"/>
    <w:rsid w:val="00AF6B8E"/>
    <w:rsid w:val="00B04444"/>
    <w:rsid w:val="00B179A9"/>
    <w:rsid w:val="00B23724"/>
    <w:rsid w:val="00B25DED"/>
    <w:rsid w:val="00B3251E"/>
    <w:rsid w:val="00B32A6C"/>
    <w:rsid w:val="00B347B2"/>
    <w:rsid w:val="00B351FA"/>
    <w:rsid w:val="00B41362"/>
    <w:rsid w:val="00B44991"/>
    <w:rsid w:val="00B50B9B"/>
    <w:rsid w:val="00B51AE1"/>
    <w:rsid w:val="00B53D76"/>
    <w:rsid w:val="00B54C6C"/>
    <w:rsid w:val="00B65295"/>
    <w:rsid w:val="00B702B3"/>
    <w:rsid w:val="00B72F19"/>
    <w:rsid w:val="00B83A96"/>
    <w:rsid w:val="00B90769"/>
    <w:rsid w:val="00B95D3E"/>
    <w:rsid w:val="00B96621"/>
    <w:rsid w:val="00BB2632"/>
    <w:rsid w:val="00BC2420"/>
    <w:rsid w:val="00BD610F"/>
    <w:rsid w:val="00BE1B3A"/>
    <w:rsid w:val="00BE38F7"/>
    <w:rsid w:val="00BE773C"/>
    <w:rsid w:val="00BF1799"/>
    <w:rsid w:val="00BF3855"/>
    <w:rsid w:val="00BF6888"/>
    <w:rsid w:val="00C0599D"/>
    <w:rsid w:val="00C142C2"/>
    <w:rsid w:val="00C17B46"/>
    <w:rsid w:val="00C202B7"/>
    <w:rsid w:val="00C25DEA"/>
    <w:rsid w:val="00C2756A"/>
    <w:rsid w:val="00C546B4"/>
    <w:rsid w:val="00C63FEA"/>
    <w:rsid w:val="00C64335"/>
    <w:rsid w:val="00C65D78"/>
    <w:rsid w:val="00C74CC1"/>
    <w:rsid w:val="00C9166E"/>
    <w:rsid w:val="00C948FB"/>
    <w:rsid w:val="00CA24BC"/>
    <w:rsid w:val="00CB7062"/>
    <w:rsid w:val="00CC1398"/>
    <w:rsid w:val="00CC2DB0"/>
    <w:rsid w:val="00CC727D"/>
    <w:rsid w:val="00CE3DFE"/>
    <w:rsid w:val="00CF0431"/>
    <w:rsid w:val="00CF3956"/>
    <w:rsid w:val="00CF4709"/>
    <w:rsid w:val="00D1004E"/>
    <w:rsid w:val="00D16510"/>
    <w:rsid w:val="00D167FE"/>
    <w:rsid w:val="00D22A09"/>
    <w:rsid w:val="00D25177"/>
    <w:rsid w:val="00D43585"/>
    <w:rsid w:val="00D477E1"/>
    <w:rsid w:val="00D508BD"/>
    <w:rsid w:val="00D72F38"/>
    <w:rsid w:val="00D76889"/>
    <w:rsid w:val="00D834EA"/>
    <w:rsid w:val="00DA3DAD"/>
    <w:rsid w:val="00DA76A0"/>
    <w:rsid w:val="00DC5808"/>
    <w:rsid w:val="00DD559C"/>
    <w:rsid w:val="00DE01A8"/>
    <w:rsid w:val="00DF2B74"/>
    <w:rsid w:val="00E03F15"/>
    <w:rsid w:val="00E113F8"/>
    <w:rsid w:val="00E22AE1"/>
    <w:rsid w:val="00E27875"/>
    <w:rsid w:val="00E33B9A"/>
    <w:rsid w:val="00E41739"/>
    <w:rsid w:val="00E4464B"/>
    <w:rsid w:val="00E5170C"/>
    <w:rsid w:val="00E524FF"/>
    <w:rsid w:val="00E6114E"/>
    <w:rsid w:val="00E638D1"/>
    <w:rsid w:val="00E77BD6"/>
    <w:rsid w:val="00E8172C"/>
    <w:rsid w:val="00E903C4"/>
    <w:rsid w:val="00E9350A"/>
    <w:rsid w:val="00EA01AD"/>
    <w:rsid w:val="00EA4DB5"/>
    <w:rsid w:val="00EA661F"/>
    <w:rsid w:val="00EC0266"/>
    <w:rsid w:val="00EC3B3D"/>
    <w:rsid w:val="00EC60B1"/>
    <w:rsid w:val="00EC7535"/>
    <w:rsid w:val="00EC7DA0"/>
    <w:rsid w:val="00ED10E9"/>
    <w:rsid w:val="00ED2D6E"/>
    <w:rsid w:val="00ED64FA"/>
    <w:rsid w:val="00ED68C1"/>
    <w:rsid w:val="00EE39E5"/>
    <w:rsid w:val="00EE3E59"/>
    <w:rsid w:val="00F036D5"/>
    <w:rsid w:val="00F22E5C"/>
    <w:rsid w:val="00F23C31"/>
    <w:rsid w:val="00F27E06"/>
    <w:rsid w:val="00F37826"/>
    <w:rsid w:val="00F43FC8"/>
    <w:rsid w:val="00F46BE8"/>
    <w:rsid w:val="00F477A6"/>
    <w:rsid w:val="00F555E0"/>
    <w:rsid w:val="00F63901"/>
    <w:rsid w:val="00F73A35"/>
    <w:rsid w:val="00F9295A"/>
    <w:rsid w:val="00FA7B92"/>
    <w:rsid w:val="00FC33F9"/>
    <w:rsid w:val="00FC7E46"/>
    <w:rsid w:val="00FD02FC"/>
    <w:rsid w:val="00FE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3A1589"/>
  <w15:chartTrackingRefBased/>
  <w15:docId w15:val="{20B7FB66-F4CE-714B-9B2A-F97525B8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08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321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83218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44F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nwankwo</dc:creator>
  <cp:keywords/>
  <dc:description/>
  <cp:lastModifiedBy>lisa nwankwo</cp:lastModifiedBy>
  <cp:revision>5</cp:revision>
  <dcterms:created xsi:type="dcterms:W3CDTF">2025-10-05T18:03:00Z</dcterms:created>
  <dcterms:modified xsi:type="dcterms:W3CDTF">2025-10-07T11:43:00Z</dcterms:modified>
</cp:coreProperties>
</file>