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736" w:rsidRDefault="008A3736" w:rsidP="00360891">
      <w:pPr>
        <w:pStyle w:val="MDPI21heading1"/>
        <w:ind w:left="0"/>
      </w:pPr>
      <w:r w:rsidRPr="00F3422F">
        <w:rPr>
          <w:szCs w:val="24"/>
        </w:rPr>
        <w:t>Appendix</w:t>
      </w:r>
      <w:r w:rsidRPr="00F3422F">
        <w:t xml:space="preserve"> A</w:t>
      </w:r>
    </w:p>
    <w:p w:rsidR="008A3736" w:rsidRDefault="008A3736" w:rsidP="00360891">
      <w:pPr>
        <w:pStyle w:val="MDPI21heading1"/>
        <w:ind w:left="0"/>
      </w:pPr>
      <w:r>
        <w:t>Search Strategy:</w:t>
      </w:r>
    </w:p>
    <w:p w:rsidR="008A3736" w:rsidRPr="00DD0EC1" w:rsidRDefault="008A3736" w:rsidP="00360891">
      <w:pPr>
        <w:pStyle w:val="MDPI21heading1"/>
        <w:ind w:left="0"/>
        <w:rPr>
          <w:b w:val="0"/>
          <w:bCs/>
          <w:sz w:val="20"/>
          <w:szCs w:val="20"/>
        </w:rPr>
      </w:pPr>
      <w:r w:rsidRPr="00DD0EC1">
        <w:rPr>
          <w:rFonts w:eastAsiaTheme="minorEastAsia"/>
          <w:b w:val="0"/>
          <w:bCs/>
          <w:sz w:val="20"/>
          <w:szCs w:val="20"/>
        </w:rPr>
        <w:t>The search strategy combined medical subject headings (</w:t>
      </w:r>
      <w:proofErr w:type="spellStart"/>
      <w:r w:rsidRPr="00DD0EC1">
        <w:rPr>
          <w:rFonts w:eastAsiaTheme="minorEastAsia"/>
          <w:b w:val="0"/>
          <w:bCs/>
          <w:sz w:val="20"/>
          <w:szCs w:val="20"/>
        </w:rPr>
        <w:t>MeSH</w:t>
      </w:r>
      <w:proofErr w:type="spellEnd"/>
      <w:r w:rsidRPr="00DD0EC1">
        <w:rPr>
          <w:rFonts w:eastAsiaTheme="minorEastAsia"/>
          <w:b w:val="0"/>
          <w:bCs/>
          <w:sz w:val="20"/>
          <w:szCs w:val="20"/>
        </w:rPr>
        <w:t>) and free text words related to the concepts of ("Myocardial Infarct" OR  "Myocardial Infarctions" OR "Myocardial Infarcts" OR Acute Myocardial Infarction OR "Cardiovascular Strokes" OR "Coronary Artery Disease" OR "Coronary Vessels" OR "</w:t>
      </w:r>
      <w:proofErr w:type="spellStart"/>
      <w:r w:rsidRPr="00DD0EC1">
        <w:rPr>
          <w:rFonts w:eastAsiaTheme="minorEastAsia"/>
          <w:b w:val="0"/>
          <w:bCs/>
          <w:sz w:val="20"/>
          <w:szCs w:val="20"/>
        </w:rPr>
        <w:t>Ischemia"OR</w:t>
      </w:r>
      <w:proofErr w:type="spellEnd"/>
      <w:r w:rsidRPr="00DD0EC1">
        <w:rPr>
          <w:rFonts w:eastAsiaTheme="minorEastAsia"/>
          <w:b w:val="0"/>
          <w:bCs/>
          <w:sz w:val="20"/>
          <w:szCs w:val="20"/>
        </w:rPr>
        <w:t xml:space="preserve"> "</w:t>
      </w:r>
      <w:proofErr w:type="spellStart"/>
      <w:r w:rsidRPr="00DD0EC1">
        <w:rPr>
          <w:rFonts w:eastAsiaTheme="minorEastAsia"/>
          <w:b w:val="0"/>
          <w:bCs/>
          <w:sz w:val="20"/>
          <w:szCs w:val="20"/>
        </w:rPr>
        <w:t>Infarction"OR</w:t>
      </w:r>
      <w:proofErr w:type="spellEnd"/>
      <w:r w:rsidRPr="00DD0EC1">
        <w:rPr>
          <w:rFonts w:eastAsiaTheme="minorEastAsia"/>
          <w:b w:val="0"/>
          <w:bCs/>
          <w:sz w:val="20"/>
          <w:szCs w:val="20"/>
        </w:rPr>
        <w:t xml:space="preserve"> "reperfusion injury" OR ischemia OR infarction OR MI)  AND ( "Congestive Heart </w:t>
      </w:r>
      <w:proofErr w:type="spellStart"/>
      <w:r w:rsidRPr="00DD0EC1">
        <w:rPr>
          <w:rFonts w:eastAsiaTheme="minorEastAsia"/>
          <w:b w:val="0"/>
          <w:bCs/>
          <w:sz w:val="20"/>
          <w:szCs w:val="20"/>
        </w:rPr>
        <w:t>Failure"OR</w:t>
      </w:r>
      <w:proofErr w:type="spellEnd"/>
      <w:r w:rsidRPr="00DD0EC1">
        <w:rPr>
          <w:rFonts w:eastAsiaTheme="minorEastAsia"/>
          <w:b w:val="0"/>
          <w:bCs/>
          <w:sz w:val="20"/>
          <w:szCs w:val="20"/>
        </w:rPr>
        <w:t xml:space="preserve"> "Myocardial Failure" OR "Heart Failure" OR "Cardiac Failure " OR "Heart Failure, Diastolic" OR "Heart Failure, Systolic" OR "Heart </w:t>
      </w:r>
      <w:proofErr w:type="spellStart"/>
      <w:r w:rsidRPr="00DD0EC1">
        <w:rPr>
          <w:rFonts w:eastAsiaTheme="minorEastAsia"/>
          <w:b w:val="0"/>
          <w:bCs/>
          <w:sz w:val="20"/>
          <w:szCs w:val="20"/>
        </w:rPr>
        <w:t>Failure,Left</w:t>
      </w:r>
      <w:proofErr w:type="spellEnd"/>
      <w:r w:rsidRPr="00DD0EC1">
        <w:rPr>
          <w:rFonts w:eastAsiaTheme="minorEastAsia"/>
          <w:b w:val="0"/>
          <w:bCs/>
          <w:sz w:val="20"/>
          <w:szCs w:val="20"/>
        </w:rPr>
        <w:t xml:space="preserve">-Sided" OR "Heart Failure, Right Sided" OR "Heart Decompensation" OR "Heart </w:t>
      </w:r>
      <w:proofErr w:type="spellStart"/>
      <w:r w:rsidRPr="00DD0EC1">
        <w:rPr>
          <w:rFonts w:eastAsiaTheme="minorEastAsia"/>
          <w:b w:val="0"/>
          <w:bCs/>
          <w:sz w:val="20"/>
          <w:szCs w:val="20"/>
        </w:rPr>
        <w:t>Failure,Left</w:t>
      </w:r>
      <w:proofErr w:type="spellEnd"/>
      <w:r w:rsidRPr="00DD0EC1">
        <w:rPr>
          <w:rFonts w:eastAsiaTheme="minorEastAsia"/>
          <w:b w:val="0"/>
          <w:bCs/>
          <w:sz w:val="20"/>
          <w:szCs w:val="20"/>
        </w:rPr>
        <w:t>-Sided" OR "Ventricular Remodeling" OR "CHF") AND ("Mesenchymal Stromal Cells" OR "Mesenchymal Stem Cell Transplantation" OR mesenchymal OR stromal OR "mesenchymal stem cell*"OR "mesenchymal stromal cell*" OR "Mesenchymal Progenitor Cell" OR "Bone Marrow Stromal Cell" OR "Bone Marrow Stromal Cells*" OR "Multipotent Bone Marrow Stromal Cell" OR "Multipotent Bone Marrow Stromal Cells*" OR  "</w:t>
      </w:r>
      <w:proofErr w:type="spellStart"/>
      <w:r w:rsidRPr="00DD0EC1">
        <w:rPr>
          <w:rFonts w:eastAsiaTheme="minorEastAsia"/>
          <w:b w:val="0"/>
          <w:bCs/>
          <w:sz w:val="20"/>
          <w:szCs w:val="20"/>
        </w:rPr>
        <w:t>Whartons</w:t>
      </w:r>
      <w:proofErr w:type="spellEnd"/>
      <w:r w:rsidRPr="00DD0EC1">
        <w:rPr>
          <w:rFonts w:eastAsiaTheme="minorEastAsia"/>
          <w:b w:val="0"/>
          <w:bCs/>
          <w:sz w:val="20"/>
          <w:szCs w:val="20"/>
        </w:rPr>
        <w:t xml:space="preserve"> Jelly Cells" OR "Mesenchymal Progenitor Cell" OR "Adipose-Derived Mesenchymal Stem Cells" OR "Adipose-Derived Mesenchymal Stem Cell" OR "Adipose-Derived Mesenchymal Stromal Cells*" OR "Adipose Tissue Derived Mesenchymal Stromal Cell" OR "Adipose Tissue Derived Mesenchymal Stem Cells*")[Clinical trial].</w:t>
      </w:r>
    </w:p>
    <w:p w:rsidR="008A3736" w:rsidRDefault="008A3736" w:rsidP="008A3736">
      <w:pPr>
        <w:pStyle w:val="MDPI41tablecaption"/>
        <w:jc w:val="left"/>
        <w:rPr>
          <w:b/>
          <w:bCs/>
        </w:rPr>
      </w:pPr>
    </w:p>
    <w:p w:rsidR="008A3736" w:rsidRDefault="008A3736" w:rsidP="00360891">
      <w:pPr>
        <w:pStyle w:val="MDPI41tablecaption"/>
        <w:ind w:left="0"/>
        <w:jc w:val="left"/>
      </w:pPr>
      <w:r w:rsidRPr="00F3422F">
        <w:rPr>
          <w:b/>
          <w:bCs/>
        </w:rPr>
        <w:t xml:space="preserve">Table A1. </w:t>
      </w:r>
      <w:r>
        <w:t>Baseline characteristics of included studies.</w:t>
      </w:r>
    </w:p>
    <w:tbl>
      <w:tblPr>
        <w:tblStyle w:val="PlainTable5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
        <w:gridCol w:w="457"/>
        <w:gridCol w:w="325"/>
        <w:gridCol w:w="303"/>
        <w:gridCol w:w="291"/>
        <w:gridCol w:w="490"/>
        <w:gridCol w:w="266"/>
        <w:gridCol w:w="490"/>
        <w:gridCol w:w="247"/>
        <w:gridCol w:w="237"/>
        <w:gridCol w:w="408"/>
        <w:gridCol w:w="291"/>
        <w:gridCol w:w="490"/>
        <w:gridCol w:w="326"/>
        <w:gridCol w:w="301"/>
        <w:gridCol w:w="301"/>
        <w:gridCol w:w="490"/>
        <w:gridCol w:w="343"/>
        <w:gridCol w:w="490"/>
        <w:gridCol w:w="291"/>
        <w:gridCol w:w="490"/>
        <w:gridCol w:w="266"/>
        <w:gridCol w:w="490"/>
        <w:gridCol w:w="291"/>
        <w:gridCol w:w="490"/>
        <w:gridCol w:w="291"/>
        <w:gridCol w:w="490"/>
        <w:gridCol w:w="322"/>
        <w:gridCol w:w="301"/>
        <w:gridCol w:w="218"/>
        <w:gridCol w:w="351"/>
        <w:gridCol w:w="326"/>
        <w:gridCol w:w="218"/>
        <w:gridCol w:w="322"/>
        <w:gridCol w:w="301"/>
        <w:gridCol w:w="376"/>
        <w:gridCol w:w="376"/>
      </w:tblGrid>
      <w:tr w:rsidR="00360891" w:rsidRPr="005233F6" w:rsidTr="00A13B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Study ID</w:t>
            </w:r>
          </w:p>
        </w:tc>
        <w:tc>
          <w:tcPr>
            <w:tcW w:w="197" w:type="pct"/>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Group</w:t>
            </w:r>
          </w:p>
        </w:tc>
        <w:tc>
          <w:tcPr>
            <w:tcW w:w="22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Age</w:t>
            </w:r>
          </w:p>
        </w:tc>
        <w:tc>
          <w:tcPr>
            <w:tcW w:w="31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Male</w:t>
            </w:r>
          </w:p>
        </w:tc>
        <w:tc>
          <w:tcPr>
            <w:tcW w:w="295"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Female</w:t>
            </w:r>
          </w:p>
        </w:tc>
        <w:tc>
          <w:tcPr>
            <w:tcW w:w="294" w:type="pct"/>
            <w:gridSpan w:val="3"/>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Current Smoking</w:t>
            </w:r>
          </w:p>
        </w:tc>
        <w:tc>
          <w:tcPr>
            <w:tcW w:w="31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Former Smokers</w:t>
            </w:r>
          </w:p>
        </w:tc>
        <w:tc>
          <w:tcPr>
            <w:tcW w:w="22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BMI kg/m2</w:t>
            </w:r>
          </w:p>
        </w:tc>
        <w:tc>
          <w:tcPr>
            <w:tcW w:w="318"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hAnsiTheme="majorHAnsi"/>
                <w:i w:val="0"/>
                <w:iCs w:val="0"/>
                <w:snapToGrid/>
                <w:sz w:val="16"/>
                <w:szCs w:val="16"/>
              </w:rPr>
              <w:t>HTN</w:t>
            </w:r>
          </w:p>
        </w:tc>
        <w:tc>
          <w:tcPr>
            <w:tcW w:w="340"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DM</w:t>
            </w:r>
          </w:p>
        </w:tc>
        <w:tc>
          <w:tcPr>
            <w:tcW w:w="31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proofErr w:type="spellStart"/>
            <w:r w:rsidRPr="005233F6">
              <w:rPr>
                <w:rFonts w:asciiTheme="majorHAnsi" w:eastAsiaTheme="majorEastAsia" w:hAnsiTheme="majorHAnsi"/>
                <w:i w:val="0"/>
                <w:iCs w:val="0"/>
                <w:snapToGrid/>
                <w:sz w:val="16"/>
                <w:szCs w:val="16"/>
              </w:rPr>
              <w:t>Hypercholesterolmia</w:t>
            </w:r>
            <w:proofErr w:type="spellEnd"/>
          </w:p>
        </w:tc>
        <w:tc>
          <w:tcPr>
            <w:tcW w:w="295"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PAD</w:t>
            </w:r>
          </w:p>
        </w:tc>
        <w:tc>
          <w:tcPr>
            <w:tcW w:w="31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PCI</w:t>
            </w:r>
          </w:p>
        </w:tc>
        <w:tc>
          <w:tcPr>
            <w:tcW w:w="31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proofErr w:type="spellStart"/>
            <w:r w:rsidRPr="005233F6">
              <w:rPr>
                <w:rFonts w:asciiTheme="majorHAnsi" w:eastAsiaTheme="majorEastAsia" w:hAnsiTheme="majorHAnsi"/>
                <w:i w:val="0"/>
                <w:iCs w:val="0"/>
                <w:snapToGrid/>
                <w:sz w:val="16"/>
                <w:szCs w:val="16"/>
              </w:rPr>
              <w:t>Ccardiac</w:t>
            </w:r>
            <w:proofErr w:type="spellEnd"/>
            <w:r w:rsidRPr="005233F6">
              <w:rPr>
                <w:rFonts w:asciiTheme="majorHAnsi" w:eastAsiaTheme="majorEastAsia" w:hAnsiTheme="majorHAnsi"/>
                <w:i w:val="0"/>
                <w:iCs w:val="0"/>
                <w:snapToGrid/>
                <w:sz w:val="16"/>
                <w:szCs w:val="16"/>
              </w:rPr>
              <w:t xml:space="preserve"> device </w:t>
            </w:r>
          </w:p>
        </w:tc>
        <w:tc>
          <w:tcPr>
            <w:tcW w:w="272" w:type="pct"/>
            <w:gridSpan w:val="3"/>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 xml:space="preserve">NYHA class </w:t>
            </w:r>
          </w:p>
        </w:tc>
        <w:tc>
          <w:tcPr>
            <w:tcW w:w="301" w:type="pct"/>
            <w:gridSpan w:val="3"/>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tl/>
                <w:lang w:bidi="ar-SA"/>
              </w:rPr>
            </w:pPr>
            <w:r w:rsidRPr="005233F6">
              <w:rPr>
                <w:rFonts w:asciiTheme="majorHAnsi" w:eastAsiaTheme="majorEastAsia" w:hAnsiTheme="majorHAnsi"/>
                <w:i w:val="0"/>
                <w:iCs w:val="0"/>
                <w:snapToGrid/>
                <w:sz w:val="16"/>
                <w:szCs w:val="16"/>
              </w:rPr>
              <w:t xml:space="preserve">6-min walking </w:t>
            </w:r>
          </w:p>
        </w:tc>
        <w:tc>
          <w:tcPr>
            <w:tcW w:w="221"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EQ-5D-5L score</w:t>
            </w:r>
          </w:p>
        </w:tc>
        <w:tc>
          <w:tcPr>
            <w:tcW w:w="295" w:type="pct"/>
            <w:gridSpan w:val="2"/>
          </w:tcPr>
          <w:p w:rsidR="008A3736" w:rsidRPr="005233F6" w:rsidRDefault="008A3736" w:rsidP="00A13B16">
            <w:pPr>
              <w:pStyle w:val="MDPI42tablebody"/>
              <w:jc w:val="left"/>
              <w:cnfStyle w:val="100000000000" w:firstRow="1" w:lastRow="0" w:firstColumn="0" w:lastColumn="0" w:oddVBand="0" w:evenVBand="0" w:oddHBand="0" w:evenHBand="0" w:firstRowFirstColumn="0" w:firstRowLastColumn="0" w:lastRowFirstColumn="0" w:lastRowLastColumn="0"/>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NT-</w:t>
            </w:r>
            <w:proofErr w:type="spellStart"/>
            <w:r w:rsidRPr="005233F6">
              <w:rPr>
                <w:rFonts w:asciiTheme="majorHAnsi" w:eastAsiaTheme="majorEastAsia" w:hAnsiTheme="majorHAnsi"/>
                <w:i w:val="0"/>
                <w:iCs w:val="0"/>
                <w:snapToGrid/>
                <w:sz w:val="16"/>
                <w:szCs w:val="16"/>
              </w:rPr>
              <w:t>proBNP</w:t>
            </w:r>
            <w:proofErr w:type="spellEnd"/>
            <w:r w:rsidRPr="005233F6">
              <w:rPr>
                <w:rFonts w:asciiTheme="majorHAnsi" w:eastAsiaTheme="majorEastAsia" w:hAnsiTheme="majorHAnsi"/>
                <w:i w:val="0"/>
                <w:iCs w:val="0"/>
                <w:snapToGrid/>
                <w:sz w:val="16"/>
                <w:szCs w:val="16"/>
              </w:rPr>
              <w:t xml:space="preserve"> </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Height w:val="13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Mean</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SD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6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2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Mean</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SD</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Percentages%</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Percentages%</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N</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Percentages%</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Mean</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SD</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Mean</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SD</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Mean</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SD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Mean</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cstheme="majorBidi"/>
                <w:snapToGrid/>
                <w:sz w:val="16"/>
                <w:szCs w:val="16"/>
              </w:rPr>
              <w:t>SD</w:t>
            </w:r>
          </w:p>
        </w:tc>
      </w:tr>
      <w:tr w:rsidR="008A3736" w:rsidRPr="005233F6" w:rsidTr="00A13B16">
        <w:trPr>
          <w:trHeight w:val="276"/>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Genis</w:t>
            </w:r>
            <w:proofErr w:type="spellEnd"/>
            <w:r w:rsidRPr="005233F6">
              <w:rPr>
                <w:rFonts w:asciiTheme="majorHAnsi" w:hAnsiTheme="majorHAnsi"/>
                <w:i w:val="0"/>
                <w:iCs w:val="0"/>
                <w:snapToGrid/>
                <w:sz w:val="16"/>
                <w:szCs w:val="16"/>
              </w:rPr>
              <w:t xml:space="preserve"> et al. (2</w:t>
            </w:r>
            <w:r w:rsidRPr="005233F6">
              <w:rPr>
                <w:rFonts w:asciiTheme="majorHAnsi" w:hAnsiTheme="majorHAnsi"/>
                <w:i w:val="0"/>
                <w:iCs w:val="0"/>
                <w:snapToGrid/>
                <w:sz w:val="16"/>
                <w:szCs w:val="16"/>
              </w:rPr>
              <w:lastRenderedPageBreak/>
              <w:t>024)</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[27]</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lastRenderedPageBreak/>
              <w:t>Intervention gro</w:t>
            </w:r>
            <w:r w:rsidRPr="005233F6">
              <w:rPr>
                <w:rFonts w:asciiTheme="majorHAnsi" w:hAnsiTheme="majorHAnsi"/>
                <w:snapToGrid/>
                <w:sz w:val="16"/>
                <w:szCs w:val="16"/>
              </w:rPr>
              <w:lastRenderedPageBreak/>
              <w:t>up</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lastRenderedPageBreak/>
              <w:t>63.9</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9.4</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71.4</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28.6</w:t>
            </w:r>
          </w:p>
        </w:tc>
        <w:tc>
          <w:tcPr>
            <w:tcW w:w="605" w:type="pct"/>
            <w:gridSpan w:val="5"/>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27.1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42.9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3</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57.1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28.6</w:t>
            </w:r>
          </w:p>
        </w:tc>
        <w:tc>
          <w:tcPr>
            <w:tcW w:w="1415"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409.6</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421.48</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4.2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80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20</w:t>
            </w:r>
          </w:p>
        </w:tc>
        <w:tc>
          <w:tcPr>
            <w:tcW w:w="605" w:type="pct"/>
            <w:gridSpan w:val="5"/>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29.9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3.5</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60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3</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60</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1415"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173.25</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11.11</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Qayyum</w:t>
            </w:r>
            <w:proofErr w:type="spellEnd"/>
            <w:r w:rsidRPr="005233F6">
              <w:rPr>
                <w:rFonts w:asciiTheme="majorHAnsi" w:hAnsiTheme="majorHAnsi"/>
                <w:i w:val="0"/>
                <w:iCs w:val="0"/>
                <w:snapToGrid/>
                <w:sz w:val="16"/>
                <w:szCs w:val="16"/>
              </w:rPr>
              <w:t xml:space="preserve"> et al. (2024)</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[32]</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7.9</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75</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15</w:t>
            </w:r>
          </w:p>
        </w:tc>
        <w:tc>
          <w:tcPr>
            <w:tcW w:w="2710" w:type="pct"/>
            <w:gridSpan w:val="19"/>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0.5</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470</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93</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60.8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15.8</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1403</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1344</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63.8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10</w:t>
            </w:r>
          </w:p>
        </w:tc>
        <w:tc>
          <w:tcPr>
            <w:tcW w:w="2710" w:type="pct"/>
            <w:gridSpan w:val="19"/>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2.4</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0.5</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435</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103</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58.3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18.5</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1643</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1626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Attar et al. (2023)</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[2</w:t>
            </w:r>
            <w:r w:rsidRPr="005233F6">
              <w:rPr>
                <w:rFonts w:asciiTheme="majorHAnsi" w:hAnsiTheme="majorHAnsi"/>
                <w:i w:val="0"/>
                <w:iCs w:val="0"/>
                <w:snapToGrid/>
                <w:sz w:val="16"/>
                <w:szCs w:val="16"/>
              </w:rPr>
              <w:lastRenderedPageBreak/>
              <w:t>9]</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Intervention group</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53.25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5.05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15</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75</w:t>
            </w:r>
          </w:p>
        </w:tc>
        <w:tc>
          <w:tcPr>
            <w:tcW w:w="532"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25</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2316" w:type="pct"/>
            <w:gridSpan w:val="18"/>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vMerge/>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w:t>
            </w:r>
            <w:r w:rsidRPr="005233F6">
              <w:rPr>
                <w:rFonts w:asciiTheme="majorHAnsi" w:hAnsiTheme="majorHAnsi"/>
                <w:snapToGrid/>
                <w:sz w:val="16"/>
                <w:szCs w:val="16"/>
              </w:rPr>
              <w:lastRenderedPageBreak/>
              <w:t>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56</w:t>
            </w:r>
            <w:r w:rsidRPr="005233F6">
              <w:rPr>
                <w:rFonts w:asciiTheme="majorHAnsi" w:hAnsiTheme="majorHAnsi"/>
                <w:snapToGrid/>
                <w:sz w:val="16"/>
                <w:szCs w:val="16"/>
              </w:rPr>
              <w:lastRenderedPageBreak/>
              <w:t>.53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7.</w:t>
            </w:r>
            <w:r w:rsidRPr="005233F6">
              <w:rPr>
                <w:rFonts w:asciiTheme="majorHAnsi" w:hAnsiTheme="majorHAnsi"/>
                <w:snapToGrid/>
                <w:sz w:val="16"/>
                <w:szCs w:val="16"/>
              </w:rPr>
              <w:lastRenderedPageBreak/>
              <w:t>95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22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73.3</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26.7</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14</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46.7</w:t>
            </w:r>
          </w:p>
        </w:tc>
        <w:tc>
          <w:tcPr>
            <w:tcW w:w="532"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26.7</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20</w:t>
            </w:r>
          </w:p>
        </w:tc>
        <w:tc>
          <w:tcPr>
            <w:tcW w:w="2316" w:type="pct"/>
            <w:gridSpan w:val="18"/>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Qayyum</w:t>
            </w:r>
            <w:proofErr w:type="spellEnd"/>
            <w:r w:rsidRPr="005233F6">
              <w:rPr>
                <w:rFonts w:asciiTheme="majorHAnsi" w:hAnsiTheme="majorHAnsi"/>
                <w:i w:val="0"/>
                <w:iCs w:val="0"/>
                <w:snapToGrid/>
                <w:sz w:val="16"/>
                <w:szCs w:val="16"/>
              </w:rPr>
              <w:t xml:space="preserve"> et al.</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(2023)</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[31]</w:t>
            </w:r>
          </w:p>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81.5</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18.5</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16.7</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35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64.8</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28.8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5.1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64.8</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T1=2</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T2=12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T1=3.7 T2=22.2</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85.2</w:t>
            </w:r>
          </w:p>
        </w:tc>
        <w:tc>
          <w:tcPr>
            <w:tcW w:w="295"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59.3</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75.9</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2.2</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0.4</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388</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92</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51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vMerge/>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66.6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88.9</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11.1</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14.8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55.6</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26.9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hAnsiTheme="majorHAnsi"/>
                <w:snapToGrid/>
                <w:sz w:val="16"/>
                <w:szCs w:val="16"/>
              </w:rPr>
              <w:t>4.3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55.6</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T1=1</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T2=7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T1=3.7 T2=25.9</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85.2</w:t>
            </w:r>
          </w:p>
        </w:tc>
        <w:tc>
          <w:tcPr>
            <w:tcW w:w="29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77.8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85.2</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0.4</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416</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121</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51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Perin</w:t>
            </w:r>
            <w:proofErr w:type="spellEnd"/>
            <w:r w:rsidRPr="005233F6">
              <w:rPr>
                <w:rFonts w:asciiTheme="majorHAnsi" w:hAnsiTheme="majorHAnsi"/>
                <w:i w:val="0"/>
                <w:iCs w:val="0"/>
                <w:snapToGrid/>
                <w:sz w:val="16"/>
                <w:szCs w:val="16"/>
              </w:rPr>
              <w:t xml:space="preserve"> et al. (2023)</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[29]</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10.9</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78.4</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16.7</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55.8</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233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82.3</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43.8</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164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241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85.2</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337</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84</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2305</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2853</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Height w:val="343"/>
        </w:trPr>
        <w:tc>
          <w:tcPr>
            <w:cnfStyle w:val="001000000000" w:firstRow="0" w:lastRow="0" w:firstColumn="1" w:lastColumn="0" w:oddVBand="0" w:evenVBand="0" w:oddHBand="0" w:evenHBand="0" w:firstRowFirstColumn="0" w:firstRowLastColumn="0" w:lastRowFirstColumn="0" w:lastRowLastColumn="0"/>
            <w:tcW w:w="177" w:type="pct"/>
            <w:vMerge/>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10.4</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78.4</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11.6</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23</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146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51.8</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78.7</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42.6</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55.3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84.8</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346</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89</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2287</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2976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Qa</w:t>
            </w:r>
            <w:r w:rsidRPr="005233F6">
              <w:rPr>
                <w:rFonts w:asciiTheme="majorHAnsi" w:hAnsiTheme="majorHAnsi"/>
                <w:i w:val="0"/>
                <w:iCs w:val="0"/>
                <w:snapToGrid/>
                <w:sz w:val="16"/>
                <w:szCs w:val="16"/>
              </w:rPr>
              <w:lastRenderedPageBreak/>
              <w:t>yyum</w:t>
            </w:r>
            <w:proofErr w:type="spellEnd"/>
            <w:r w:rsidRPr="005233F6">
              <w:rPr>
                <w:rFonts w:asciiTheme="majorHAnsi" w:hAnsiTheme="majorHAnsi"/>
                <w:i w:val="0"/>
                <w:iCs w:val="0"/>
                <w:snapToGrid/>
                <w:sz w:val="16"/>
                <w:szCs w:val="16"/>
              </w:rPr>
              <w:t xml:space="preserve"> et al. (2023)</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[34]</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Int</w:t>
            </w:r>
            <w:r w:rsidRPr="005233F6">
              <w:rPr>
                <w:rFonts w:asciiTheme="majorHAnsi" w:hAnsiTheme="majorHAnsi"/>
                <w:snapToGrid/>
                <w:sz w:val="16"/>
                <w:szCs w:val="16"/>
              </w:rPr>
              <w:lastRenderedPageBreak/>
              <w: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6</w:t>
            </w:r>
            <w:r w:rsidRPr="005233F6">
              <w:rPr>
                <w:rFonts w:asciiTheme="majorHAnsi" w:hAnsiTheme="majorHAnsi"/>
                <w:snapToGrid/>
                <w:sz w:val="16"/>
                <w:szCs w:val="16"/>
              </w:rPr>
              <w:lastRenderedPageBreak/>
              <w:t>6.4</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8</w:t>
            </w:r>
            <w:r w:rsidRPr="005233F6">
              <w:rPr>
                <w:rFonts w:asciiTheme="majorHAnsi" w:hAnsiTheme="majorHAnsi"/>
                <w:snapToGrid/>
                <w:sz w:val="16"/>
                <w:szCs w:val="16"/>
              </w:rPr>
              <w:lastRenderedPageBreak/>
              <w:t>.1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8</w:t>
            </w:r>
            <w:r w:rsidRPr="005233F6">
              <w:rPr>
                <w:rFonts w:asciiTheme="majorHAnsi" w:hAnsiTheme="majorHAnsi"/>
                <w:snapToGrid/>
                <w:sz w:val="16"/>
                <w:szCs w:val="16"/>
              </w:rPr>
              <w:lastRenderedPageBreak/>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93.</w:t>
            </w:r>
            <w:r w:rsidRPr="005233F6">
              <w:rPr>
                <w:rFonts w:asciiTheme="majorHAnsi" w:hAnsiTheme="majorHAnsi"/>
                <w:snapToGrid/>
                <w:sz w:val="16"/>
                <w:szCs w:val="16"/>
              </w:rPr>
              <w:lastRenderedPageBreak/>
              <w:t>3</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6.7</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w:t>
            </w:r>
            <w:r w:rsidRPr="005233F6">
              <w:rPr>
                <w:rFonts w:asciiTheme="majorHAnsi" w:hAnsiTheme="majorHAnsi"/>
                <w:snapToGrid/>
                <w:sz w:val="16"/>
                <w:szCs w:val="16"/>
              </w:rPr>
              <w:lastRenderedPageBreak/>
              <w:t>.7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6</w:t>
            </w:r>
            <w:r w:rsidRPr="005233F6">
              <w:rPr>
                <w:rFonts w:asciiTheme="majorHAnsi" w:hAnsiTheme="majorHAnsi"/>
                <w:snapToGrid/>
                <w:sz w:val="16"/>
                <w:szCs w:val="16"/>
              </w:rPr>
              <w:lastRenderedPageBreak/>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66.</w:t>
            </w:r>
            <w:r w:rsidRPr="005233F6">
              <w:rPr>
                <w:rFonts w:asciiTheme="majorHAnsi" w:hAnsiTheme="majorHAnsi"/>
                <w:snapToGrid/>
                <w:sz w:val="16"/>
                <w:szCs w:val="16"/>
              </w:rPr>
              <w:lastRenderedPageBreak/>
              <w:t>7</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2</w:t>
            </w:r>
            <w:r w:rsidRPr="005233F6">
              <w:rPr>
                <w:rFonts w:asciiTheme="majorHAnsi" w:hAnsiTheme="majorHAnsi"/>
                <w:snapToGrid/>
                <w:sz w:val="16"/>
                <w:szCs w:val="16"/>
              </w:rPr>
              <w:lastRenderedPageBreak/>
              <w:t>8.5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4</w:t>
            </w:r>
            <w:r w:rsidRPr="005233F6">
              <w:rPr>
                <w:rFonts w:asciiTheme="majorHAnsi" w:hAnsiTheme="majorHAnsi"/>
                <w:snapToGrid/>
                <w:sz w:val="16"/>
                <w:szCs w:val="16"/>
              </w:rPr>
              <w:lastRenderedPageBreak/>
              <w:t>.6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7</w:t>
            </w:r>
            <w:r w:rsidRPr="005233F6">
              <w:rPr>
                <w:rFonts w:asciiTheme="majorHAnsi" w:hAnsiTheme="majorHAnsi"/>
                <w:snapToGrid/>
                <w:sz w:val="16"/>
                <w:szCs w:val="16"/>
              </w:rPr>
              <w:lastRenderedPageBreak/>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80</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w:t>
            </w:r>
            <w:r w:rsidRPr="005233F6">
              <w:rPr>
                <w:rFonts w:asciiTheme="majorHAnsi" w:hAnsiTheme="majorHAnsi"/>
                <w:snapToGrid/>
                <w:sz w:val="16"/>
                <w:szCs w:val="16"/>
              </w:rPr>
              <w:lastRenderedPageBreak/>
              <w:t>1=1 T2= 37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 xml:space="preserve">T1= </w:t>
            </w:r>
            <w:r w:rsidRPr="005233F6">
              <w:rPr>
                <w:rFonts w:asciiTheme="majorHAnsi" w:hAnsiTheme="majorHAnsi"/>
                <w:snapToGrid/>
                <w:sz w:val="16"/>
                <w:szCs w:val="16"/>
              </w:rPr>
              <w:lastRenderedPageBreak/>
              <w:t>1.1 T2=41.1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8</w:t>
            </w:r>
            <w:r w:rsidRPr="005233F6">
              <w:rPr>
                <w:rFonts w:asciiTheme="majorHAnsi" w:eastAsia="Aptos" w:hAnsiTheme="majorHAnsi"/>
                <w:snapToGrid/>
                <w:sz w:val="16"/>
                <w:szCs w:val="16"/>
              </w:rPr>
              <w:lastRenderedPageBreak/>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90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w:t>
            </w:r>
            <w:r w:rsidRPr="005233F6">
              <w:rPr>
                <w:rFonts w:asciiTheme="majorHAnsi" w:eastAsia="Aptos" w:hAnsiTheme="majorHAnsi"/>
                <w:snapToGrid/>
                <w:sz w:val="16"/>
                <w:szCs w:val="16"/>
              </w:rPr>
              <w:lastRenderedPageBreak/>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15.</w:t>
            </w:r>
            <w:r w:rsidRPr="005233F6">
              <w:rPr>
                <w:rFonts w:asciiTheme="majorHAnsi" w:eastAsia="Aptos" w:hAnsiTheme="majorHAnsi"/>
                <w:snapToGrid/>
                <w:sz w:val="16"/>
                <w:szCs w:val="16"/>
              </w:rPr>
              <w:lastRenderedPageBreak/>
              <w:t>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6</w:t>
            </w:r>
            <w:r w:rsidRPr="005233F6">
              <w:rPr>
                <w:rFonts w:asciiTheme="majorHAnsi" w:eastAsia="Aptos" w:hAnsiTheme="majorHAnsi"/>
                <w:snapToGrid/>
                <w:sz w:val="16"/>
                <w:szCs w:val="16"/>
              </w:rPr>
              <w:lastRenderedPageBreak/>
              <w:t>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75.</w:t>
            </w:r>
            <w:r w:rsidRPr="005233F6">
              <w:rPr>
                <w:rFonts w:asciiTheme="majorHAnsi" w:eastAsia="Aptos" w:hAnsiTheme="majorHAnsi"/>
                <w:snapToGrid/>
                <w:sz w:val="16"/>
                <w:szCs w:val="16"/>
              </w:rPr>
              <w:lastRenderedPageBreak/>
              <w:t>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5</w:t>
            </w:r>
            <w:r w:rsidRPr="005233F6">
              <w:rPr>
                <w:rFonts w:asciiTheme="majorHAnsi" w:eastAsia="Aptos" w:hAnsiTheme="majorHAnsi"/>
                <w:snapToGrid/>
                <w:sz w:val="16"/>
                <w:szCs w:val="16"/>
              </w:rPr>
              <w:lastRenderedPageBreak/>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58.</w:t>
            </w:r>
            <w:r w:rsidRPr="005233F6">
              <w:rPr>
                <w:rFonts w:asciiTheme="majorHAnsi" w:eastAsia="Aptos" w:hAnsiTheme="majorHAnsi"/>
                <w:snapToGrid/>
                <w:sz w:val="16"/>
                <w:szCs w:val="16"/>
              </w:rPr>
              <w:lastRenderedPageBreak/>
              <w:t>9</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2</w:t>
            </w:r>
            <w:r w:rsidRPr="005233F6">
              <w:rPr>
                <w:rFonts w:asciiTheme="majorHAnsi" w:eastAsia="Aptos" w:hAnsiTheme="majorHAnsi"/>
                <w:snapToGrid/>
                <w:sz w:val="16"/>
                <w:szCs w:val="16"/>
              </w:rPr>
              <w:lastRenderedPageBreak/>
              <w:t>.3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0</w:t>
            </w:r>
            <w:r w:rsidRPr="005233F6">
              <w:rPr>
                <w:rFonts w:asciiTheme="majorHAnsi" w:eastAsia="Aptos" w:hAnsiTheme="majorHAnsi"/>
                <w:snapToGrid/>
                <w:sz w:val="16"/>
                <w:szCs w:val="16"/>
              </w:rPr>
              <w:lastRenderedPageBreak/>
              <w:t>.5</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w:t>
            </w:r>
            <w:r w:rsidRPr="005233F6">
              <w:rPr>
                <w:rFonts w:asciiTheme="majorHAnsi" w:eastAsia="Aptos" w:hAnsiTheme="majorHAnsi"/>
                <w:snapToGrid/>
                <w:sz w:val="16"/>
                <w:szCs w:val="16"/>
              </w:rPr>
              <w:lastRenderedPageBreak/>
              <w:t>02</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1</w:t>
            </w:r>
            <w:r w:rsidRPr="005233F6">
              <w:rPr>
                <w:rFonts w:asciiTheme="majorHAnsi" w:eastAsia="Aptos" w:hAnsiTheme="majorHAnsi"/>
                <w:snapToGrid/>
                <w:sz w:val="16"/>
                <w:szCs w:val="16"/>
              </w:rPr>
              <w:lastRenderedPageBreak/>
              <w:t>04</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 xml:space="preserve">Not </w:t>
            </w:r>
            <w:r w:rsidRPr="005233F6">
              <w:rPr>
                <w:rFonts w:asciiTheme="majorHAnsi" w:eastAsia="Aptos" w:hAnsiTheme="majorHAnsi"/>
                <w:snapToGrid/>
                <w:sz w:val="16"/>
                <w:szCs w:val="16"/>
              </w:rPr>
              <w:lastRenderedPageBreak/>
              <w:t>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1</w:t>
            </w:r>
            <w:r w:rsidRPr="005233F6">
              <w:rPr>
                <w:rFonts w:asciiTheme="majorHAnsi" w:eastAsia="Aptos" w:hAnsiTheme="majorHAnsi"/>
                <w:snapToGrid/>
                <w:sz w:val="16"/>
                <w:szCs w:val="16"/>
              </w:rPr>
              <w:lastRenderedPageBreak/>
              <w:t>495</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lastRenderedPageBreak/>
              <w:t>2</w:t>
            </w:r>
            <w:r w:rsidRPr="005233F6">
              <w:rPr>
                <w:rFonts w:asciiTheme="majorHAnsi" w:eastAsia="Aptos" w:hAnsiTheme="majorHAnsi" w:cstheme="majorBidi"/>
                <w:snapToGrid/>
                <w:sz w:val="16"/>
                <w:szCs w:val="16"/>
              </w:rPr>
              <w:lastRenderedPageBreak/>
              <w:t>242</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vMerge/>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64</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88.4</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11.6</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11.6</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67.4</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67.4</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T1=1 T2=16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T1=2.3 T2=37.2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90.7</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16.3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79.1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62.8</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0.5</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393</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107</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1828</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2376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Bolli</w:t>
            </w:r>
            <w:proofErr w:type="spellEnd"/>
            <w:r w:rsidRPr="005233F6">
              <w:rPr>
                <w:rFonts w:asciiTheme="majorHAnsi" w:hAnsiTheme="majorHAnsi"/>
                <w:i w:val="0"/>
                <w:iCs w:val="0"/>
                <w:snapToGrid/>
                <w:sz w:val="16"/>
                <w:szCs w:val="16"/>
              </w:rPr>
              <w:t xml:space="preserve"> et al. (2021)</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[35]</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93.94</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9.09</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48.48</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31.2</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87.88</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21.21</w:t>
            </w:r>
          </w:p>
        </w:tc>
        <w:tc>
          <w:tcPr>
            <w:tcW w:w="60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81.82</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84.85</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366.11</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79.07</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1386.49</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4534.52</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vMerge/>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63.1</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96.87</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3.13</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62.5</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4.4</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84.38</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37.5</w:t>
            </w:r>
          </w:p>
        </w:tc>
        <w:tc>
          <w:tcPr>
            <w:tcW w:w="60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87.50</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65.63</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367.5</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85.60</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856.72</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1364.72</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Pr>
          <w:p w:rsidR="008A3736" w:rsidRPr="005233F6" w:rsidRDefault="008A3736" w:rsidP="00A13B16">
            <w:pPr>
              <w:pStyle w:val="MDPI42tablebody"/>
              <w:jc w:val="left"/>
              <w:rPr>
                <w:rFonts w:asciiTheme="majorHAnsi" w:hAnsiTheme="majorHAnsi"/>
                <w:i w:val="0"/>
                <w:iCs w:val="0"/>
                <w:snapToGrid/>
                <w:sz w:val="16"/>
                <w:szCs w:val="16"/>
              </w:rPr>
            </w:pPr>
          </w:p>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Ostova</w:t>
            </w:r>
            <w:r w:rsidRPr="005233F6">
              <w:rPr>
                <w:rFonts w:asciiTheme="majorHAnsi" w:hAnsiTheme="majorHAnsi"/>
                <w:i w:val="0"/>
                <w:iCs w:val="0"/>
                <w:snapToGrid/>
                <w:sz w:val="16"/>
                <w:szCs w:val="16"/>
              </w:rPr>
              <w:lastRenderedPageBreak/>
              <w:t>neh</w:t>
            </w:r>
            <w:proofErr w:type="spellEnd"/>
            <w:r w:rsidRPr="005233F6">
              <w:rPr>
                <w:rFonts w:asciiTheme="majorHAnsi" w:hAnsiTheme="majorHAnsi"/>
                <w:i w:val="0"/>
                <w:iCs w:val="0"/>
                <w:snapToGrid/>
                <w:sz w:val="16"/>
                <w:szCs w:val="16"/>
              </w:rPr>
              <w:t xml:space="preserve"> et al. (2021)</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[36]</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 xml:space="preserve">Intervention </w:t>
            </w:r>
            <w:r w:rsidRPr="005233F6">
              <w:rPr>
                <w:rFonts w:asciiTheme="majorHAnsi" w:hAnsiTheme="majorHAnsi"/>
                <w:snapToGrid/>
                <w:sz w:val="16"/>
                <w:szCs w:val="16"/>
              </w:rPr>
              <w:lastRenderedPageBreak/>
              <w:t>group</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54.7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86.7</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13.3</w:t>
            </w:r>
          </w:p>
        </w:tc>
        <w:tc>
          <w:tcPr>
            <w:tcW w:w="826" w:type="pct"/>
            <w:gridSpan w:val="7"/>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57.8</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21.7</w:t>
            </w:r>
          </w:p>
        </w:tc>
        <w:tc>
          <w:tcPr>
            <w:tcW w:w="2316" w:type="pct"/>
            <w:gridSpan w:val="18"/>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vMerge/>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53.5</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87.8</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12.2</w:t>
            </w:r>
          </w:p>
        </w:tc>
        <w:tc>
          <w:tcPr>
            <w:tcW w:w="724" w:type="pct"/>
            <w:gridSpan w:val="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65.8</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57.8</w:t>
            </w:r>
          </w:p>
        </w:tc>
        <w:tc>
          <w:tcPr>
            <w:tcW w:w="2316" w:type="pct"/>
            <w:gridSpan w:val="18"/>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He et al. (2020)</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61.6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71.4</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31.42</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24</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68.57</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34.28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20</w:t>
            </w:r>
          </w:p>
        </w:tc>
        <w:tc>
          <w:tcPr>
            <w:tcW w:w="1400"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[33]</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7.9</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58.3</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41.67</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25</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23.59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75</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66.7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8.6</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1400"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Borders>
              <w:right w:val="none" w:sz="0" w:space="0" w:color="auto"/>
            </w:tcBorders>
          </w:tcPr>
          <w:p w:rsidR="008A3736" w:rsidRPr="005233F6" w:rsidRDefault="008A3736" w:rsidP="00A13B16">
            <w:pPr>
              <w:pStyle w:val="MDPI42tablebody"/>
              <w:jc w:val="left"/>
              <w:rPr>
                <w:rFonts w:asciiTheme="majorHAnsi" w:eastAsiaTheme="majorEastAsia" w:hAnsiTheme="majorHAnsi"/>
                <w:i w:val="0"/>
                <w:iCs w:val="0"/>
                <w:snapToGrid/>
                <w:sz w:val="16"/>
                <w:szCs w:val="16"/>
              </w:rPr>
            </w:pPr>
            <w:proofErr w:type="spellStart"/>
            <w:r w:rsidRPr="005233F6">
              <w:rPr>
                <w:rFonts w:asciiTheme="majorHAnsi" w:eastAsiaTheme="majorEastAsia" w:hAnsiTheme="majorHAnsi"/>
                <w:i w:val="0"/>
                <w:iCs w:val="0"/>
                <w:snapToGrid/>
                <w:sz w:val="16"/>
                <w:szCs w:val="16"/>
              </w:rPr>
              <w:t>Mathiasen</w:t>
            </w:r>
            <w:proofErr w:type="spellEnd"/>
            <w:r w:rsidRPr="005233F6">
              <w:rPr>
                <w:rFonts w:asciiTheme="majorHAnsi" w:eastAsiaTheme="majorEastAsia" w:hAnsiTheme="majorHAnsi"/>
                <w:i w:val="0"/>
                <w:iCs w:val="0"/>
                <w:snapToGrid/>
                <w:sz w:val="16"/>
                <w:szCs w:val="16"/>
              </w:rPr>
              <w:t xml:space="preserve"> et al. (2020)</w:t>
            </w:r>
          </w:p>
          <w:p w:rsidR="008A3736" w:rsidRPr="005233F6" w:rsidRDefault="008A3736" w:rsidP="00A13B16">
            <w:pPr>
              <w:pStyle w:val="MDPI42tablebody"/>
              <w:jc w:val="left"/>
              <w:rPr>
                <w:rFonts w:asciiTheme="majorHAnsi" w:eastAsiaTheme="majorEastAsia" w:hAnsiTheme="majorHAnsi"/>
                <w:i w:val="0"/>
                <w:iCs w:val="0"/>
                <w:snapToGrid/>
                <w:sz w:val="16"/>
                <w:szCs w:val="16"/>
              </w:rPr>
            </w:pPr>
            <w:r w:rsidRPr="005233F6">
              <w:rPr>
                <w:rFonts w:asciiTheme="majorHAnsi" w:eastAsiaTheme="majorEastAsia" w:hAnsiTheme="majorHAnsi"/>
                <w:i w:val="0"/>
                <w:iCs w:val="0"/>
                <w:snapToGrid/>
                <w:sz w:val="16"/>
                <w:szCs w:val="16"/>
              </w:rPr>
              <w:t>[37]</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66.1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17.5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4.7</w:t>
            </w:r>
          </w:p>
        </w:tc>
        <w:tc>
          <w:tcPr>
            <w:tcW w:w="318"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37.5</w:t>
            </w:r>
          </w:p>
        </w:tc>
        <w:tc>
          <w:tcPr>
            <w:tcW w:w="916" w:type="pct"/>
            <w:gridSpan w:val="6"/>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27.5</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401</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51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64.2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10.6</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75</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5.3</w:t>
            </w:r>
          </w:p>
        </w:tc>
        <w:tc>
          <w:tcPr>
            <w:tcW w:w="318"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916" w:type="pct"/>
            <w:gridSpan w:val="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75</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40</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385</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81</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51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Sung et al. (2020)</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[38]</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64.57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93.3</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6.7</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36.7</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26.58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5.11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93.3</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73.3</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93.3</w:t>
            </w:r>
          </w:p>
        </w:tc>
        <w:tc>
          <w:tcPr>
            <w:tcW w:w="295"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93.3</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2.07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0.87</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397</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72</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51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65.77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7.29</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73.3</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26.7</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40</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28.18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5.47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93.3</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63.3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29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73.3</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1.93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0.83</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392</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71</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51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Yau</w:t>
            </w:r>
            <w:proofErr w:type="spellEnd"/>
            <w:r w:rsidRPr="005233F6">
              <w:rPr>
                <w:rFonts w:asciiTheme="majorHAnsi" w:hAnsiTheme="majorHAnsi"/>
                <w:i w:val="0"/>
                <w:iCs w:val="0"/>
                <w:snapToGrid/>
                <w:sz w:val="16"/>
                <w:szCs w:val="16"/>
              </w:rPr>
              <w:t xml:space="preserve"> et al.   (2019)</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[39]</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55.5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12.3</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88.7</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11.3</w:t>
            </w:r>
          </w:p>
        </w:tc>
        <w:tc>
          <w:tcPr>
            <w:tcW w:w="3799" w:type="pct"/>
            <w:gridSpan w:val="29"/>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w:t>
            </w:r>
            <w:r w:rsidRPr="005233F6">
              <w:rPr>
                <w:rFonts w:asciiTheme="majorHAnsi" w:hAnsiTheme="majorHAnsi"/>
                <w:snapToGrid/>
                <w:sz w:val="16"/>
                <w:szCs w:val="16"/>
              </w:rPr>
              <w:lastRenderedPageBreak/>
              <w:t>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56.9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88.7</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11.3</w:t>
            </w:r>
          </w:p>
        </w:tc>
        <w:tc>
          <w:tcPr>
            <w:tcW w:w="3799" w:type="pct"/>
            <w:gridSpan w:val="29"/>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55.3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35.7</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35.7</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21.4</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14.3</w:t>
            </w:r>
          </w:p>
        </w:tc>
        <w:tc>
          <w:tcPr>
            <w:tcW w:w="2006" w:type="pct"/>
            <w:gridSpan w:val="16"/>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ajorEastAsia" w:hAnsiTheme="majorHAnsi"/>
                <w:i w:val="0"/>
                <w:iCs w:val="0"/>
                <w:snapToGrid/>
                <w:sz w:val="16"/>
                <w:szCs w:val="16"/>
              </w:rPr>
            </w:pPr>
            <w:r w:rsidRPr="005233F6">
              <w:rPr>
                <w:rFonts w:asciiTheme="majorHAnsi" w:eastAsiaTheme="majorEastAsia" w:hAnsiTheme="majorHAnsi"/>
                <w:i w:val="0"/>
                <w:iCs w:val="0"/>
                <w:snapToGrid/>
                <w:sz w:val="16"/>
                <w:szCs w:val="16"/>
              </w:rPr>
              <w:t>Kim et al. (2018)</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[40]</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57.8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8.9</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41.7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41.7</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41.7</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w:t>
            </w:r>
          </w:p>
        </w:tc>
        <w:tc>
          <w:tcPr>
            <w:tcW w:w="2006" w:type="pct"/>
            <w:gridSpan w:val="1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61.6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89.2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10.8</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28.2</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82.5</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37.5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80.8</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4.2</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81.7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59</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332.5</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62.67</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1273.97</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1628.74</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ajorEastAsia" w:hAnsiTheme="majorHAnsi"/>
                <w:i w:val="0"/>
                <w:iCs w:val="0"/>
                <w:snapToGrid/>
                <w:sz w:val="16"/>
                <w:szCs w:val="16"/>
              </w:rPr>
            </w:pPr>
            <w:proofErr w:type="spellStart"/>
            <w:r w:rsidRPr="005233F6">
              <w:rPr>
                <w:rFonts w:asciiTheme="majorHAnsi" w:eastAsiaTheme="majorEastAsia" w:hAnsiTheme="majorHAnsi"/>
                <w:i w:val="0"/>
                <w:iCs w:val="0"/>
                <w:snapToGrid/>
                <w:sz w:val="16"/>
                <w:szCs w:val="16"/>
              </w:rPr>
              <w:t>Teerlink</w:t>
            </w:r>
            <w:proofErr w:type="spellEnd"/>
            <w:r w:rsidRPr="005233F6">
              <w:rPr>
                <w:rFonts w:asciiTheme="majorHAnsi" w:eastAsiaTheme="majorEastAsia" w:hAnsiTheme="majorHAnsi"/>
                <w:i w:val="0"/>
                <w:iCs w:val="0"/>
                <w:snapToGrid/>
                <w:sz w:val="16"/>
                <w:szCs w:val="16"/>
              </w:rPr>
              <w:t xml:space="preserve"> et al. (2017)</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[4</w:t>
            </w:r>
            <w:r w:rsidRPr="005233F6">
              <w:rPr>
                <w:rFonts w:asciiTheme="majorHAnsi" w:eastAsiaTheme="majorEastAsia" w:hAnsiTheme="majorHAnsi"/>
                <w:i w:val="0"/>
                <w:iCs w:val="0"/>
                <w:snapToGrid/>
                <w:sz w:val="16"/>
                <w:szCs w:val="16"/>
              </w:rPr>
              <w:lastRenderedPageBreak/>
              <w:t>1]</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62.1</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136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90.1</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9.9</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25</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16.6</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4.4</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82.1</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85.4</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6.6</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68.2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58</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332.5</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62.57</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1273.97</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1316.06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61.6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89.2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10.8</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28.2</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82.5</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37.5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80.8</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4.2</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81.7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59</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332.5</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62.67</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1273.97</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1628.74</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ajorEastAsia" w:hAnsiTheme="majorHAnsi"/>
                <w:i w:val="0"/>
                <w:iCs w:val="0"/>
                <w:snapToGrid/>
                <w:sz w:val="16"/>
                <w:szCs w:val="16"/>
              </w:rPr>
            </w:pPr>
            <w:proofErr w:type="spellStart"/>
            <w:r w:rsidRPr="005233F6">
              <w:rPr>
                <w:rFonts w:asciiTheme="majorHAnsi" w:eastAsiaTheme="majorEastAsia" w:hAnsiTheme="majorHAnsi"/>
                <w:i w:val="0"/>
                <w:iCs w:val="0"/>
                <w:snapToGrid/>
                <w:sz w:val="16"/>
                <w:szCs w:val="16"/>
              </w:rPr>
              <w:t>Bartunek</w:t>
            </w:r>
            <w:proofErr w:type="spellEnd"/>
            <w:r w:rsidRPr="005233F6">
              <w:rPr>
                <w:rFonts w:asciiTheme="majorHAnsi" w:eastAsiaTheme="majorEastAsia" w:hAnsiTheme="majorHAnsi"/>
                <w:i w:val="0"/>
                <w:iCs w:val="0"/>
                <w:snapToGrid/>
                <w:sz w:val="16"/>
                <w:szCs w:val="16"/>
              </w:rPr>
              <w:t xml:space="preserve"> et al. (2017)</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[42]</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62.1</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136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90.1</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9.9</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25</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16.6</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4.4</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82.1</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85.4</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6.6</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68.2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58</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332.5</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62.57</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1273.97</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1316.06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Borders>
              <w:right w:val="none" w:sz="0" w:space="0" w:color="auto"/>
            </w:tcBorders>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8.49</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94.8</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5.2</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33</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29.9</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3.95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81</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97</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19</w:t>
            </w:r>
          </w:p>
        </w:tc>
        <w:tc>
          <w:tcPr>
            <w:tcW w:w="843" w:type="pct"/>
            <w:gridSpan w:val="6"/>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313</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1755</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1842</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ajorEastAsia" w:hAnsiTheme="majorHAnsi"/>
                <w:i w:val="0"/>
                <w:iCs w:val="0"/>
                <w:snapToGrid/>
                <w:sz w:val="16"/>
                <w:szCs w:val="16"/>
              </w:rPr>
            </w:pPr>
            <w:r w:rsidRPr="005233F6">
              <w:rPr>
                <w:rFonts w:asciiTheme="majorHAnsi" w:eastAsiaTheme="majorEastAsia" w:hAnsiTheme="majorHAnsi"/>
                <w:i w:val="0"/>
                <w:iCs w:val="0"/>
                <w:snapToGrid/>
                <w:sz w:val="16"/>
                <w:szCs w:val="16"/>
              </w:rPr>
              <w:t>Patel et al. (2016)</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ajorEastAsia" w:hAnsiTheme="majorHAnsi"/>
                <w:i w:val="0"/>
                <w:iCs w:val="0"/>
                <w:snapToGrid/>
                <w:sz w:val="16"/>
                <w:szCs w:val="16"/>
              </w:rPr>
              <w:t>[43]</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64·7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9·94</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88.2</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11.8</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39</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4.99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96</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14</w:t>
            </w:r>
          </w:p>
        </w:tc>
        <w:tc>
          <w:tcPr>
            <w:tcW w:w="843" w:type="pct"/>
            <w:gridSpan w:val="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302</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105</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2132</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2021</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65.5 </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87.50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12.50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20</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57.50</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82.50</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40</w:t>
            </w:r>
          </w:p>
        </w:tc>
        <w:tc>
          <w:tcPr>
            <w:tcW w:w="60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1105" w:type="pct"/>
            <w:gridSpan w:val="10"/>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39.6</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37.5</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hAnsiTheme="majorHAnsi"/>
                <w:i w:val="0"/>
                <w:iCs w:val="0"/>
                <w:snapToGrid/>
                <w:sz w:val="16"/>
                <w:szCs w:val="16"/>
              </w:rPr>
              <w:t>Qayyum</w:t>
            </w:r>
            <w:proofErr w:type="spellEnd"/>
            <w:r w:rsidRPr="005233F6">
              <w:rPr>
                <w:rFonts w:asciiTheme="majorHAnsi" w:hAnsiTheme="majorHAnsi"/>
                <w:i w:val="0"/>
                <w:iCs w:val="0"/>
                <w:snapToGrid/>
                <w:sz w:val="16"/>
                <w:szCs w:val="16"/>
              </w:rPr>
              <w:t xml:space="preserve"> et al. (2016)</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[44]</w:t>
            </w:r>
          </w:p>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65.3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100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0</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80</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60</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60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75</w:t>
            </w:r>
          </w:p>
        </w:tc>
        <w:tc>
          <w:tcPr>
            <w:tcW w:w="1003" w:type="pct"/>
            <w:gridSpan w:val="9"/>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30.4</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24.3</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64.5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9.2</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88.70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11.30</w:t>
            </w:r>
          </w:p>
        </w:tc>
        <w:tc>
          <w:tcPr>
            <w:tcW w:w="605" w:type="pct"/>
            <w:gridSpan w:val="5"/>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5.77</w:t>
            </w:r>
          </w:p>
        </w:tc>
        <w:tc>
          <w:tcPr>
            <w:tcW w:w="318"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40</w:t>
            </w:r>
          </w:p>
        </w:tc>
        <w:tc>
          <w:tcPr>
            <w:tcW w:w="1499" w:type="pct"/>
            <w:gridSpan w:val="11"/>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302</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1048</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906</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Chung et al. (2015)</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68</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28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90.30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9.70</w:t>
            </w:r>
          </w:p>
        </w:tc>
        <w:tc>
          <w:tcPr>
            <w:tcW w:w="605" w:type="pct"/>
            <w:gridSpan w:val="5"/>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30</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5</w:t>
            </w:r>
          </w:p>
        </w:tc>
        <w:tc>
          <w:tcPr>
            <w:tcW w:w="318"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48.40</w:t>
            </w:r>
          </w:p>
        </w:tc>
        <w:tc>
          <w:tcPr>
            <w:tcW w:w="1448" w:type="pct"/>
            <w:gridSpan w:val="10"/>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284</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98</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1260</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1373</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[4</w:t>
            </w:r>
            <w:r w:rsidRPr="005233F6">
              <w:rPr>
                <w:rFonts w:asciiTheme="majorHAnsi" w:hAnsiTheme="majorHAnsi"/>
                <w:i w:val="0"/>
                <w:iCs w:val="0"/>
                <w:snapToGrid/>
                <w:sz w:val="16"/>
                <w:szCs w:val="16"/>
              </w:rPr>
              <w:lastRenderedPageBreak/>
              <w:t>5]</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Int</w:t>
            </w:r>
            <w:r w:rsidRPr="005233F6">
              <w:rPr>
                <w:rFonts w:asciiTheme="majorHAnsi" w:hAnsiTheme="majorHAnsi"/>
                <w:snapToGrid/>
                <w:sz w:val="16"/>
                <w:szCs w:val="16"/>
              </w:rPr>
              <w:lastRenderedPageBreak/>
              <w: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6</w:t>
            </w:r>
            <w:r w:rsidRPr="005233F6">
              <w:rPr>
                <w:rFonts w:asciiTheme="majorHAnsi" w:eastAsiaTheme="minorEastAsia" w:hAnsiTheme="majorHAnsi"/>
                <w:snapToGrid/>
                <w:sz w:val="16"/>
                <w:szCs w:val="16"/>
              </w:rPr>
              <w:lastRenderedPageBreak/>
              <w:t>2.2</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1</w:t>
            </w:r>
            <w:r w:rsidRPr="005233F6">
              <w:rPr>
                <w:rFonts w:asciiTheme="majorHAnsi" w:eastAsiaTheme="minorEastAsia" w:hAnsiTheme="majorHAnsi"/>
                <w:snapToGrid/>
                <w:sz w:val="16"/>
                <w:szCs w:val="16"/>
              </w:rPr>
              <w:lastRenderedPageBreak/>
              <w:t>0.3</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4</w:t>
            </w:r>
            <w:r w:rsidRPr="005233F6">
              <w:rPr>
                <w:rFonts w:asciiTheme="majorHAnsi" w:eastAsiaTheme="minorEastAsia" w:hAnsiTheme="majorHAnsi"/>
                <w:snapToGrid/>
                <w:sz w:val="16"/>
                <w:szCs w:val="16"/>
              </w:rPr>
              <w:lastRenderedPageBreak/>
              <w:t>4</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97.</w:t>
            </w:r>
            <w:r w:rsidRPr="005233F6">
              <w:rPr>
                <w:rFonts w:asciiTheme="majorHAnsi" w:eastAsia="Aptos" w:hAnsiTheme="majorHAnsi"/>
                <w:snapToGrid/>
                <w:sz w:val="16"/>
                <w:szCs w:val="16"/>
              </w:rPr>
              <w:lastRenderedPageBreak/>
              <w:t>77</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2.2</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32</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71</w:t>
            </w:r>
            <w:r w:rsidRPr="005233F6">
              <w:rPr>
                <w:rFonts w:asciiTheme="majorHAnsi" w:eastAsia="Aptos" w:hAnsiTheme="majorHAnsi"/>
                <w:snapToGrid/>
                <w:sz w:val="16"/>
                <w:szCs w:val="16"/>
              </w:rPr>
              <w:lastRenderedPageBreak/>
              <w:t>.1</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 xml:space="preserve">Not </w:t>
            </w:r>
            <w:r w:rsidRPr="005233F6">
              <w:rPr>
                <w:rFonts w:asciiTheme="majorHAnsi" w:eastAsia="Aptos" w:hAnsiTheme="majorHAnsi"/>
                <w:snapToGrid/>
                <w:sz w:val="16"/>
                <w:szCs w:val="16"/>
              </w:rPr>
              <w:lastRenderedPageBreak/>
              <w:t>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2</w:t>
            </w:r>
            <w:r w:rsidRPr="005233F6">
              <w:rPr>
                <w:rFonts w:asciiTheme="majorHAnsi" w:eastAsiaTheme="minorEastAsia" w:hAnsiTheme="majorHAnsi"/>
                <w:snapToGrid/>
                <w:sz w:val="16"/>
                <w:szCs w:val="16"/>
              </w:rPr>
              <w:lastRenderedPageBreak/>
              <w:t>9.8</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4</w:t>
            </w:r>
            <w:r w:rsidRPr="005233F6">
              <w:rPr>
                <w:rFonts w:asciiTheme="majorHAnsi" w:eastAsiaTheme="minorEastAsia" w:hAnsiTheme="majorHAnsi"/>
                <w:snapToGrid/>
                <w:sz w:val="16"/>
                <w:szCs w:val="16"/>
              </w:rPr>
              <w:lastRenderedPageBreak/>
              <w:t>.1</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2</w:t>
            </w:r>
            <w:r w:rsidRPr="005233F6">
              <w:rPr>
                <w:rFonts w:asciiTheme="majorHAnsi" w:eastAsia="Aptos" w:hAnsiTheme="majorHAnsi"/>
                <w:snapToGrid/>
                <w:sz w:val="16"/>
                <w:szCs w:val="16"/>
              </w:rPr>
              <w:lastRenderedPageBreak/>
              <w:t>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64.</w:t>
            </w:r>
            <w:r w:rsidRPr="005233F6">
              <w:rPr>
                <w:rFonts w:asciiTheme="majorHAnsi" w:eastAsiaTheme="minorEastAsia" w:hAnsiTheme="majorHAnsi"/>
                <w:snapToGrid/>
                <w:sz w:val="16"/>
                <w:szCs w:val="16"/>
              </w:rPr>
              <w:lastRenderedPageBreak/>
              <w:t>4</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1</w:t>
            </w:r>
            <w:r w:rsidRPr="005233F6">
              <w:rPr>
                <w:rFonts w:asciiTheme="majorHAnsi" w:eastAsia="Aptos" w:hAnsiTheme="majorHAnsi"/>
                <w:snapToGrid/>
                <w:sz w:val="16"/>
                <w:szCs w:val="16"/>
              </w:rPr>
              <w:lastRenderedPageBreak/>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lastRenderedPageBreak/>
              <w:t>28.</w:t>
            </w:r>
            <w:r w:rsidRPr="005233F6">
              <w:rPr>
                <w:rFonts w:asciiTheme="majorHAnsi" w:eastAsia="Aptos" w:hAnsiTheme="majorHAnsi"/>
                <w:snapToGrid/>
                <w:sz w:val="16"/>
                <w:szCs w:val="16"/>
              </w:rPr>
              <w:lastRenderedPageBreak/>
              <w:t>9</w:t>
            </w:r>
          </w:p>
        </w:tc>
        <w:tc>
          <w:tcPr>
            <w:tcW w:w="60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r w:rsidRPr="005233F6">
              <w:rPr>
                <w:rFonts w:asciiTheme="majorHAnsi" w:eastAsia="Aptos" w:hAnsiTheme="majorHAnsi"/>
                <w:snapToGrid/>
                <w:sz w:val="16"/>
                <w:szCs w:val="16"/>
              </w:rPr>
              <w:lastRenderedPageBreak/>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73.</w:t>
            </w:r>
            <w:r w:rsidRPr="005233F6">
              <w:rPr>
                <w:rFonts w:asciiTheme="majorHAnsi" w:eastAsia="Aptos" w:hAnsiTheme="majorHAnsi"/>
                <w:snapToGrid/>
                <w:sz w:val="16"/>
                <w:szCs w:val="16"/>
              </w:rPr>
              <w:lastRenderedPageBreak/>
              <w:t>3</w:t>
            </w:r>
          </w:p>
        </w:tc>
        <w:tc>
          <w:tcPr>
            <w:tcW w:w="532"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Not reported</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w:t>
            </w:r>
            <w:r w:rsidRPr="005233F6">
              <w:rPr>
                <w:rFonts w:asciiTheme="majorHAnsi" w:eastAsia="Aptos" w:hAnsiTheme="majorHAnsi"/>
                <w:snapToGrid/>
                <w:sz w:val="16"/>
                <w:szCs w:val="16"/>
              </w:rPr>
              <w:lastRenderedPageBreak/>
              <w:t>01.6</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9</w:t>
            </w:r>
            <w:r w:rsidRPr="005233F6">
              <w:rPr>
                <w:rFonts w:asciiTheme="majorHAnsi" w:eastAsia="Aptos" w:hAnsiTheme="majorHAnsi"/>
                <w:snapToGrid/>
                <w:sz w:val="16"/>
                <w:szCs w:val="16"/>
              </w:rPr>
              <w:lastRenderedPageBreak/>
              <w:t>6.4</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 xml:space="preserve">Not </w:t>
            </w:r>
            <w:r w:rsidRPr="005233F6">
              <w:rPr>
                <w:rFonts w:asciiTheme="majorHAnsi" w:eastAsia="Aptos" w:hAnsiTheme="majorHAnsi"/>
                <w:snapToGrid/>
                <w:sz w:val="16"/>
                <w:szCs w:val="16"/>
              </w:rPr>
              <w:lastRenderedPageBreak/>
              <w:t>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4</w:t>
            </w:r>
            <w:r w:rsidRPr="005233F6">
              <w:rPr>
                <w:rFonts w:asciiTheme="majorHAnsi" w:eastAsia="Aptos" w:hAnsiTheme="majorHAnsi"/>
                <w:snapToGrid/>
                <w:sz w:val="16"/>
                <w:szCs w:val="16"/>
              </w:rPr>
              <w:lastRenderedPageBreak/>
              <w:t>36.8</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lastRenderedPageBreak/>
              <w:t>5</w:t>
            </w:r>
            <w:r w:rsidRPr="005233F6">
              <w:rPr>
                <w:rFonts w:asciiTheme="majorHAnsi" w:eastAsia="Aptos" w:hAnsiTheme="majorHAnsi" w:cstheme="majorBidi"/>
                <w:snapToGrid/>
                <w:sz w:val="16"/>
                <w:szCs w:val="16"/>
              </w:rPr>
              <w:lastRenderedPageBreak/>
              <w:t>63.4</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lastRenderedPageBreak/>
              <w:t>Perin</w:t>
            </w:r>
            <w:proofErr w:type="spellEnd"/>
            <w:r w:rsidRPr="005233F6">
              <w:rPr>
                <w:rFonts w:asciiTheme="majorHAnsi" w:eastAsiaTheme="minorEastAsia" w:hAnsiTheme="majorHAnsi"/>
                <w:i w:val="0"/>
                <w:iCs w:val="0"/>
                <w:snapToGrid/>
                <w:sz w:val="16"/>
                <w:szCs w:val="16"/>
              </w:rPr>
              <w:t xml:space="preserve"> et al. (2015)</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[46]</w:t>
            </w:r>
          </w:p>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62.7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11.2</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73.3</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26.7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9</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60</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31.3</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9.2</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60</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13.3</w:t>
            </w:r>
          </w:p>
        </w:tc>
        <w:tc>
          <w:tcPr>
            <w:tcW w:w="60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66.7</w:t>
            </w:r>
          </w:p>
        </w:tc>
        <w:tc>
          <w:tcPr>
            <w:tcW w:w="532"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319.3</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121.4</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22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217.7</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149.6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t>Mathiasen</w:t>
            </w:r>
            <w:proofErr w:type="spellEnd"/>
            <w:r w:rsidRPr="005233F6">
              <w:rPr>
                <w:rFonts w:asciiTheme="majorHAnsi" w:eastAsiaTheme="minorEastAsia" w:hAnsiTheme="majorHAnsi"/>
                <w:i w:val="0"/>
                <w:iCs w:val="0"/>
                <w:snapToGrid/>
                <w:sz w:val="16"/>
                <w:szCs w:val="16"/>
              </w:rPr>
              <w:t xml:space="preserve"> et al. (2015)</w:t>
            </w:r>
          </w:p>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[15]</w:t>
            </w:r>
          </w:p>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66.1</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7.7</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36</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90</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17.5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26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65</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29.8</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4.7</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318"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37.5</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60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62.5</w:t>
            </w:r>
          </w:p>
        </w:tc>
        <w:tc>
          <w:tcPr>
            <w:tcW w:w="22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401</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22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68.9</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114.7</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64.2</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10.6</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30</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Aptos" w:hAnsiTheme="majorHAnsi"/>
                <w:snapToGrid/>
                <w:sz w:val="16"/>
                <w:szCs w:val="16"/>
              </w:rPr>
              <w:t>75</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28.7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5.3</w:t>
            </w:r>
          </w:p>
        </w:tc>
        <w:tc>
          <w:tcPr>
            <w:tcW w:w="318"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w:t>
            </w:r>
          </w:p>
        </w:tc>
        <w:tc>
          <w:tcPr>
            <w:tcW w:w="60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385</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81</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66.7</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116.1</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Ga</w:t>
            </w:r>
            <w:r w:rsidRPr="005233F6">
              <w:rPr>
                <w:rFonts w:asciiTheme="majorHAnsi" w:eastAsiaTheme="minorEastAsia" w:hAnsiTheme="majorHAnsi"/>
                <w:i w:val="0"/>
                <w:iCs w:val="0"/>
                <w:snapToGrid/>
                <w:sz w:val="16"/>
                <w:szCs w:val="16"/>
              </w:rPr>
              <w:lastRenderedPageBreak/>
              <w:t>o et al. (2015)</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[47]</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Int</w:t>
            </w:r>
            <w:r w:rsidRPr="005233F6">
              <w:rPr>
                <w:rFonts w:asciiTheme="majorHAnsi" w:hAnsiTheme="majorHAnsi"/>
                <w:snapToGrid/>
                <w:sz w:val="16"/>
                <w:szCs w:val="16"/>
              </w:rPr>
              <w:lastRenderedPageBreak/>
              <w: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5</w:t>
            </w:r>
            <w:r w:rsidRPr="005233F6">
              <w:rPr>
                <w:rFonts w:asciiTheme="majorHAnsi" w:eastAsiaTheme="minorEastAsia" w:hAnsiTheme="majorHAnsi"/>
                <w:snapToGrid/>
                <w:sz w:val="16"/>
                <w:szCs w:val="16"/>
              </w:rPr>
              <w:lastRenderedPageBreak/>
              <w:t>7.3</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1</w:t>
            </w:r>
            <w:r w:rsidRPr="005233F6">
              <w:rPr>
                <w:rFonts w:asciiTheme="majorHAnsi" w:eastAsiaTheme="minorEastAsia" w:hAnsiTheme="majorHAnsi"/>
                <w:snapToGrid/>
                <w:sz w:val="16"/>
                <w:szCs w:val="16"/>
              </w:rPr>
              <w:lastRenderedPageBreak/>
              <w:t>.3</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5</w:t>
            </w:r>
            <w:r w:rsidRPr="005233F6">
              <w:rPr>
                <w:rFonts w:asciiTheme="majorHAnsi" w:eastAsiaTheme="minorEastAsia" w:hAnsiTheme="majorHAnsi"/>
                <w:snapToGrid/>
                <w:sz w:val="16"/>
                <w:szCs w:val="16"/>
              </w:rPr>
              <w:lastRenderedPageBreak/>
              <w:t>5</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94.</w:t>
            </w:r>
            <w:r w:rsidRPr="005233F6">
              <w:rPr>
                <w:rFonts w:asciiTheme="majorHAnsi" w:eastAsiaTheme="minorEastAsia" w:hAnsiTheme="majorHAnsi"/>
                <w:snapToGrid/>
                <w:sz w:val="16"/>
                <w:szCs w:val="16"/>
              </w:rPr>
              <w:lastRenderedPageBreak/>
              <w:t>8</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5.2</w:t>
            </w:r>
          </w:p>
        </w:tc>
        <w:tc>
          <w:tcPr>
            <w:tcW w:w="605" w:type="pct"/>
            <w:gridSpan w:val="5"/>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r w:rsidRPr="005233F6">
              <w:rPr>
                <w:rFonts w:asciiTheme="majorHAnsi" w:eastAsiaTheme="minorEastAsia" w:hAnsiTheme="majorHAnsi"/>
                <w:snapToGrid/>
                <w:sz w:val="16"/>
                <w:szCs w:val="16"/>
              </w:rPr>
              <w:lastRenderedPageBreak/>
              <w:t>4.9</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0</w:t>
            </w:r>
            <w:r w:rsidRPr="005233F6">
              <w:rPr>
                <w:rFonts w:asciiTheme="majorHAnsi" w:eastAsiaTheme="minorEastAsia" w:hAnsiTheme="majorHAnsi"/>
                <w:snapToGrid/>
                <w:sz w:val="16"/>
                <w:szCs w:val="16"/>
              </w:rPr>
              <w:lastRenderedPageBreak/>
              <w:t>.3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3</w:t>
            </w:r>
            <w:r w:rsidRPr="005233F6">
              <w:rPr>
                <w:rFonts w:asciiTheme="majorHAnsi" w:eastAsia="Aptos" w:hAnsiTheme="majorHAnsi"/>
                <w:snapToGrid/>
                <w:sz w:val="16"/>
                <w:szCs w:val="16"/>
              </w:rPr>
              <w:lastRenderedPageBreak/>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56.</w:t>
            </w:r>
            <w:r w:rsidRPr="005233F6">
              <w:rPr>
                <w:rFonts w:asciiTheme="majorHAnsi" w:eastAsia="Aptos" w:hAnsiTheme="majorHAnsi"/>
                <w:snapToGrid/>
                <w:sz w:val="16"/>
                <w:szCs w:val="16"/>
              </w:rPr>
              <w:lastRenderedPageBreak/>
              <w:t>9</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1</w:t>
            </w:r>
            <w:r w:rsidRPr="005233F6">
              <w:rPr>
                <w:rFonts w:asciiTheme="majorHAnsi" w:eastAsia="Aptos" w:hAnsiTheme="majorHAnsi"/>
                <w:snapToGrid/>
                <w:sz w:val="16"/>
                <w:szCs w:val="16"/>
              </w:rPr>
              <w:lastRenderedPageBreak/>
              <w:t>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29.</w:t>
            </w:r>
            <w:r w:rsidRPr="005233F6">
              <w:rPr>
                <w:rFonts w:asciiTheme="majorHAnsi" w:eastAsiaTheme="minorEastAsia" w:hAnsiTheme="majorHAnsi"/>
                <w:snapToGrid/>
                <w:sz w:val="16"/>
                <w:szCs w:val="16"/>
              </w:rPr>
              <w:lastRenderedPageBreak/>
              <w:t>3</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2</w:t>
            </w:r>
            <w:r w:rsidRPr="005233F6">
              <w:rPr>
                <w:rFonts w:asciiTheme="majorHAnsi" w:eastAsia="Aptos" w:hAnsiTheme="majorHAnsi"/>
                <w:snapToGrid/>
                <w:sz w:val="16"/>
                <w:szCs w:val="16"/>
              </w:rPr>
              <w:lastRenderedPageBreak/>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37.</w:t>
            </w:r>
            <w:r w:rsidRPr="005233F6">
              <w:rPr>
                <w:rFonts w:asciiTheme="majorHAnsi" w:eastAsia="Aptos" w:hAnsiTheme="majorHAnsi"/>
                <w:snapToGrid/>
                <w:sz w:val="16"/>
                <w:szCs w:val="16"/>
              </w:rPr>
              <w:lastRenderedPageBreak/>
              <w:t>9</w:t>
            </w:r>
          </w:p>
        </w:tc>
        <w:tc>
          <w:tcPr>
            <w:tcW w:w="295"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 xml:space="preserve">Not </w:t>
            </w:r>
            <w:r w:rsidRPr="005233F6">
              <w:rPr>
                <w:rFonts w:asciiTheme="majorHAnsi" w:eastAsia="Aptos" w:hAnsiTheme="majorHAnsi"/>
                <w:snapToGrid/>
                <w:sz w:val="16"/>
                <w:szCs w:val="16"/>
              </w:rPr>
              <w:lastRenderedPageBreak/>
              <w:t>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1</w:t>
            </w:r>
            <w:r w:rsidRPr="005233F6">
              <w:rPr>
                <w:rFonts w:asciiTheme="majorHAnsi" w:eastAsia="Aptos" w:hAnsiTheme="majorHAnsi"/>
                <w:snapToGrid/>
                <w:sz w:val="16"/>
                <w:szCs w:val="16"/>
              </w:rPr>
              <w:lastRenderedPageBreak/>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17.</w:t>
            </w:r>
            <w:r w:rsidRPr="005233F6">
              <w:rPr>
                <w:rFonts w:asciiTheme="majorHAnsi" w:eastAsia="Aptos" w:hAnsiTheme="majorHAnsi"/>
                <w:snapToGrid/>
                <w:sz w:val="16"/>
                <w:szCs w:val="16"/>
              </w:rPr>
              <w:lastRenderedPageBreak/>
              <w:t>2</w:t>
            </w:r>
          </w:p>
        </w:tc>
        <w:tc>
          <w:tcPr>
            <w:tcW w:w="1400"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lastRenderedPageBreak/>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56.7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51</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87.9</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12.1</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25.4</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26</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44.8</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14</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24.1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36.2</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25.9</w:t>
            </w:r>
          </w:p>
        </w:tc>
        <w:tc>
          <w:tcPr>
            <w:tcW w:w="1400"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vMerge w:val="restart"/>
          </w:tcPr>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Qi et al. (2015)</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[48]</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57.88</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8.52</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23</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95.8</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4.2</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16.7</w:t>
            </w:r>
          </w:p>
        </w:tc>
        <w:tc>
          <w:tcPr>
            <w:tcW w:w="2638" w:type="pct"/>
            <w:gridSpan w:val="18"/>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452</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64.5</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1302</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712.5</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vMerge/>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56.56</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9.09</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94.4</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5.6</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11.2</w:t>
            </w:r>
          </w:p>
        </w:tc>
        <w:tc>
          <w:tcPr>
            <w:tcW w:w="2638" w:type="pct"/>
            <w:gridSpan w:val="18"/>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433</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85.2</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890</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716.5</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47.31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12.1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w:t>
            </w:r>
          </w:p>
        </w:tc>
        <w:tc>
          <w:tcPr>
            <w:tcW w:w="605" w:type="pct"/>
            <w:gridSpan w:val="5"/>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23.36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6.59</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61" w:type="pct"/>
            <w:gridSpan w:val="7"/>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1400"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Borders>
              <w:right w:val="none" w:sz="0" w:space="0" w:color="auto"/>
            </w:tcBorders>
          </w:tcPr>
          <w:p w:rsidR="008A3736" w:rsidRPr="005233F6" w:rsidRDefault="008A3736" w:rsidP="00A13B16">
            <w:pPr>
              <w:pStyle w:val="MDPI42tablebody"/>
              <w:jc w:val="left"/>
              <w:rPr>
                <w:rFonts w:asciiTheme="majorHAnsi" w:eastAsiaTheme="minorEastAsia"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t>Chull</w:t>
            </w:r>
            <w:r w:rsidRPr="005233F6">
              <w:rPr>
                <w:rFonts w:asciiTheme="majorHAnsi" w:eastAsiaTheme="minorEastAsia" w:hAnsiTheme="majorHAnsi"/>
                <w:i w:val="0"/>
                <w:iCs w:val="0"/>
                <w:snapToGrid/>
                <w:sz w:val="16"/>
                <w:szCs w:val="16"/>
              </w:rPr>
              <w:lastRenderedPageBreak/>
              <w:t>ikana</w:t>
            </w:r>
            <w:proofErr w:type="spellEnd"/>
            <w:r w:rsidRPr="005233F6">
              <w:rPr>
                <w:rFonts w:asciiTheme="majorHAnsi" w:eastAsiaTheme="minorEastAsia" w:hAnsiTheme="majorHAnsi"/>
                <w:i w:val="0"/>
                <w:iCs w:val="0"/>
                <w:snapToGrid/>
                <w:sz w:val="16"/>
                <w:szCs w:val="16"/>
              </w:rPr>
              <w:t xml:space="preserve"> et al. (2015)</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[49]</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Contr</w:t>
            </w:r>
            <w:r w:rsidRPr="005233F6">
              <w:rPr>
                <w:rFonts w:asciiTheme="majorHAnsi" w:hAnsiTheme="majorHAnsi"/>
                <w:snapToGrid/>
                <w:sz w:val="16"/>
                <w:szCs w:val="16"/>
              </w:rPr>
              <w:lastRenderedPageBreak/>
              <w:t>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47</w:t>
            </w:r>
            <w:r w:rsidRPr="005233F6">
              <w:rPr>
                <w:rFonts w:asciiTheme="majorHAnsi" w:eastAsiaTheme="minorEastAsia" w:hAnsiTheme="majorHAnsi"/>
                <w:snapToGrid/>
                <w:sz w:val="16"/>
                <w:szCs w:val="16"/>
              </w:rPr>
              <w:lastRenderedPageBreak/>
              <w:t>.79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6.</w:t>
            </w:r>
            <w:r w:rsidRPr="005233F6">
              <w:rPr>
                <w:rFonts w:asciiTheme="majorHAnsi" w:eastAsiaTheme="minorEastAsia" w:hAnsiTheme="majorHAnsi"/>
                <w:snapToGrid/>
                <w:sz w:val="16"/>
                <w:szCs w:val="16"/>
              </w:rPr>
              <w:lastRenderedPageBreak/>
              <w:t>48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20</w:t>
            </w:r>
          </w:p>
        </w:tc>
        <w:tc>
          <w:tcPr>
            <w:tcW w:w="605" w:type="pct"/>
            <w:gridSpan w:val="5"/>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24</w:t>
            </w:r>
            <w:r w:rsidRPr="005233F6">
              <w:rPr>
                <w:rFonts w:asciiTheme="majorHAnsi" w:eastAsiaTheme="minorEastAsia" w:hAnsiTheme="majorHAnsi"/>
                <w:snapToGrid/>
                <w:sz w:val="16"/>
                <w:szCs w:val="16"/>
              </w:rPr>
              <w:lastRenderedPageBreak/>
              <w:t>.86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3.</w:t>
            </w:r>
            <w:r w:rsidRPr="005233F6">
              <w:rPr>
                <w:rFonts w:asciiTheme="majorHAnsi" w:eastAsiaTheme="minorEastAsia" w:hAnsiTheme="majorHAnsi"/>
                <w:snapToGrid/>
                <w:sz w:val="16"/>
                <w:szCs w:val="16"/>
              </w:rPr>
              <w:lastRenderedPageBreak/>
              <w:t>49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161" w:type="pct"/>
            <w:gridSpan w:val="7"/>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1400"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55.1</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15.4</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85</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15</w:t>
            </w:r>
          </w:p>
        </w:tc>
        <w:tc>
          <w:tcPr>
            <w:tcW w:w="2400" w:type="pct"/>
            <w:gridSpan w:val="17"/>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35</w:t>
            </w:r>
          </w:p>
        </w:tc>
        <w:tc>
          <w:tcPr>
            <w:tcW w:w="1089" w:type="pct"/>
            <w:gridSpan w:val="10"/>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t>Ascheim</w:t>
            </w:r>
            <w:proofErr w:type="spellEnd"/>
            <w:r w:rsidRPr="005233F6">
              <w:rPr>
                <w:rFonts w:asciiTheme="majorHAnsi" w:eastAsiaTheme="minorEastAsia" w:hAnsiTheme="majorHAnsi"/>
                <w:i w:val="0"/>
                <w:iCs w:val="0"/>
                <w:snapToGrid/>
                <w:sz w:val="16"/>
                <w:szCs w:val="16"/>
              </w:rPr>
              <w:t xml:space="preserve"> et al. (2014)</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[50]</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62.2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80</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20</w:t>
            </w:r>
          </w:p>
        </w:tc>
        <w:tc>
          <w:tcPr>
            <w:tcW w:w="2400" w:type="pct"/>
            <w:gridSpan w:val="17"/>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30</w:t>
            </w:r>
          </w:p>
        </w:tc>
        <w:tc>
          <w:tcPr>
            <w:tcW w:w="1089" w:type="pct"/>
            <w:gridSpan w:val="10"/>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18</w:t>
            </w:r>
          </w:p>
        </w:tc>
        <w:tc>
          <w:tcPr>
            <w:tcW w:w="826" w:type="pct"/>
            <w:gridSpan w:val="7"/>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Not reported</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54</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1400"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lastRenderedPageBreak/>
              <w:t>Assmus</w:t>
            </w:r>
            <w:proofErr w:type="spellEnd"/>
            <w:r w:rsidRPr="005233F6">
              <w:rPr>
                <w:rFonts w:asciiTheme="majorHAnsi" w:eastAsiaTheme="minorEastAsia" w:hAnsiTheme="majorHAnsi"/>
                <w:i w:val="0"/>
                <w:iCs w:val="0"/>
                <w:snapToGrid/>
                <w:sz w:val="16"/>
                <w:szCs w:val="16"/>
              </w:rPr>
              <w:t xml:space="preserve"> et al. (2014)</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82</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18</w:t>
            </w:r>
          </w:p>
        </w:tc>
        <w:tc>
          <w:tcPr>
            <w:tcW w:w="724" w:type="pct"/>
            <w:gridSpan w:val="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Not reported</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60</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59</w:t>
            </w:r>
          </w:p>
        </w:tc>
        <w:tc>
          <w:tcPr>
            <w:tcW w:w="29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w:t>
            </w:r>
          </w:p>
        </w:tc>
        <w:tc>
          <w:tcPr>
            <w:tcW w:w="1400"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[51]</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100</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w:t>
            </w:r>
          </w:p>
        </w:tc>
        <w:tc>
          <w:tcPr>
            <w:tcW w:w="605" w:type="pct"/>
            <w:gridSpan w:val="5"/>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25.6</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61.9</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28.6</w:t>
            </w:r>
          </w:p>
        </w:tc>
        <w:tc>
          <w:tcPr>
            <w:tcW w:w="295"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19</w:t>
            </w:r>
          </w:p>
        </w:tc>
        <w:tc>
          <w:tcPr>
            <w:tcW w:w="1400"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Gao et al. (2013)</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[52]</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58.6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86.4</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13.6</w:t>
            </w:r>
          </w:p>
        </w:tc>
        <w:tc>
          <w:tcPr>
            <w:tcW w:w="605" w:type="pct"/>
            <w:gridSpan w:val="5"/>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24.9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0.7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50</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22.7</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31.8</w:t>
            </w:r>
          </w:p>
        </w:tc>
        <w:tc>
          <w:tcPr>
            <w:tcW w:w="29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13.6</w:t>
            </w:r>
          </w:p>
        </w:tc>
        <w:tc>
          <w:tcPr>
            <w:tcW w:w="1400"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88</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12</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16</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64</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24.3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2.5</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20</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36</w:t>
            </w:r>
          </w:p>
        </w:tc>
        <w:tc>
          <w:tcPr>
            <w:tcW w:w="60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w:t>
            </w:r>
          </w:p>
        </w:tc>
        <w:tc>
          <w:tcPr>
            <w:tcW w:w="583" w:type="pct"/>
            <w:gridSpan w:val="5"/>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448</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65.2</w:t>
            </w:r>
          </w:p>
        </w:tc>
        <w:tc>
          <w:tcPr>
            <w:tcW w:w="272" w:type="pct"/>
            <w:gridSpan w:val="3"/>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1258</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718.6</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 xml:space="preserve">Lu M et al. </w:t>
            </w:r>
            <w:r w:rsidRPr="005233F6">
              <w:rPr>
                <w:rFonts w:asciiTheme="majorHAnsi" w:eastAsiaTheme="minorEastAsia" w:hAnsiTheme="majorHAnsi"/>
                <w:i w:val="0"/>
                <w:iCs w:val="0"/>
                <w:snapToGrid/>
                <w:sz w:val="16"/>
                <w:szCs w:val="16"/>
              </w:rPr>
              <w:lastRenderedPageBreak/>
              <w:t>(2013)</w:t>
            </w:r>
          </w:p>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[53]</w:t>
            </w:r>
          </w:p>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lastRenderedPageBreak/>
              <w:t>Control gro</w:t>
            </w:r>
            <w:r w:rsidRPr="005233F6">
              <w:rPr>
                <w:rFonts w:asciiTheme="majorHAnsi" w:hAnsiTheme="majorHAnsi"/>
                <w:snapToGrid/>
                <w:sz w:val="16"/>
                <w:szCs w:val="16"/>
              </w:rPr>
              <w:lastRenderedPageBreak/>
              <w:t>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57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96</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72</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24.7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24</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32</w:t>
            </w:r>
          </w:p>
        </w:tc>
        <w:tc>
          <w:tcPr>
            <w:tcW w:w="60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w:t>
            </w:r>
          </w:p>
        </w:tc>
        <w:tc>
          <w:tcPr>
            <w:tcW w:w="583" w:type="pct"/>
            <w:gridSpan w:val="5"/>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423</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86.7</w:t>
            </w:r>
          </w:p>
        </w:tc>
        <w:tc>
          <w:tcPr>
            <w:tcW w:w="272" w:type="pct"/>
            <w:gridSpan w:val="3"/>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885</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712.7</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lastRenderedPageBreak/>
              <w:t>Bartunek</w:t>
            </w:r>
            <w:proofErr w:type="spellEnd"/>
            <w:r w:rsidRPr="005233F6">
              <w:rPr>
                <w:rFonts w:asciiTheme="majorHAnsi" w:eastAsiaTheme="minorEastAsia" w:hAnsiTheme="majorHAnsi"/>
                <w:i w:val="0"/>
                <w:iCs w:val="0"/>
                <w:snapToGrid/>
                <w:sz w:val="16"/>
                <w:szCs w:val="16"/>
              </w:rPr>
              <w:t xml:space="preserve"> et al. (2013)</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[54]</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55.7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10.4</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95.2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4.8</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48</w:t>
            </w:r>
          </w:p>
        </w:tc>
        <w:tc>
          <w:tcPr>
            <w:tcW w:w="22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Not reported</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45</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77</w:t>
            </w:r>
          </w:p>
        </w:tc>
        <w:tc>
          <w:tcPr>
            <w:tcW w:w="295"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82</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57.14</w:t>
            </w:r>
          </w:p>
        </w:tc>
        <w:tc>
          <w:tcPr>
            <w:tcW w:w="1089" w:type="pct"/>
            <w:gridSpan w:val="10"/>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59.5</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91.7</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8.3</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75</w:t>
            </w:r>
          </w:p>
        </w:tc>
        <w:tc>
          <w:tcPr>
            <w:tcW w:w="22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Not reported</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54</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29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88</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41.66</w:t>
            </w:r>
          </w:p>
        </w:tc>
        <w:tc>
          <w:tcPr>
            <w:tcW w:w="1089" w:type="pct"/>
            <w:gridSpan w:val="10"/>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Hu et al. (2011)</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56.61</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9.7</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29</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93.5</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6.5</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710" w:type="pct"/>
            <w:gridSpan w:val="19"/>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0.74</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466</w:t>
            </w:r>
          </w:p>
        </w:tc>
        <w:tc>
          <w:tcPr>
            <w:tcW w:w="11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68.9</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1329</w:t>
            </w:r>
          </w:p>
        </w:tc>
        <w:tc>
          <w:tcPr>
            <w:tcW w:w="14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703.3</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[55]</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58.27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27</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93.1</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6.9</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710" w:type="pct"/>
            <w:gridSpan w:val="19"/>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0.74</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3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488</w:t>
            </w:r>
          </w:p>
        </w:tc>
        <w:tc>
          <w:tcPr>
            <w:tcW w:w="11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84.5</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862</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cstheme="majorBidi"/>
                <w:snapToGrid/>
                <w:sz w:val="16"/>
                <w:szCs w:val="16"/>
              </w:rPr>
              <w:t>716.6</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lastRenderedPageBreak/>
              <w:t>Perin</w:t>
            </w:r>
            <w:proofErr w:type="spellEnd"/>
            <w:r w:rsidRPr="005233F6">
              <w:rPr>
                <w:rFonts w:asciiTheme="majorHAnsi" w:eastAsiaTheme="minorEastAsia" w:hAnsiTheme="majorHAnsi"/>
                <w:i w:val="0"/>
                <w:iCs w:val="0"/>
                <w:snapToGrid/>
                <w:sz w:val="16"/>
                <w:szCs w:val="16"/>
              </w:rPr>
              <w:t xml:space="preserve"> et al. (2011)</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60.5</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6.4</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16</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80</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20</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14</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70</w:t>
            </w:r>
          </w:p>
        </w:tc>
        <w:tc>
          <w:tcPr>
            <w:tcW w:w="850" w:type="pct"/>
            <w:gridSpan w:val="6"/>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17</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85</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295"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90</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1.2</w:t>
            </w:r>
          </w:p>
        </w:tc>
        <w:tc>
          <w:tcPr>
            <w:tcW w:w="51"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p>
        </w:tc>
        <w:tc>
          <w:tcPr>
            <w:tcW w:w="817" w:type="pct"/>
            <w:gridSpan w:val="7"/>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[30]</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56.3</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8.6</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50</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w:t>
            </w:r>
          </w:p>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50</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50</w:t>
            </w:r>
          </w:p>
        </w:tc>
        <w:tc>
          <w:tcPr>
            <w:tcW w:w="850" w:type="pct"/>
            <w:gridSpan w:val="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80</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100</w:t>
            </w:r>
          </w:p>
        </w:tc>
        <w:tc>
          <w:tcPr>
            <w:tcW w:w="295"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80</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2.6</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0.8</w:t>
            </w:r>
          </w:p>
        </w:tc>
        <w:tc>
          <w:tcPr>
            <w:tcW w:w="51"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c>
          <w:tcPr>
            <w:tcW w:w="817" w:type="pct"/>
            <w:gridSpan w:val="7"/>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Hare et al. (2009)</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59</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12.3</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82.4</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17.6</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2.9</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29.8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6.7</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16</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47.1</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2.9</w:t>
            </w:r>
          </w:p>
        </w:tc>
        <w:tc>
          <w:tcPr>
            <w:tcW w:w="2316" w:type="pct"/>
            <w:gridSpan w:val="18"/>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hAnsiTheme="majorHAnsi"/>
                <w:i w:val="0"/>
                <w:iCs w:val="0"/>
                <w:snapToGrid/>
                <w:sz w:val="16"/>
                <w:szCs w:val="16"/>
              </w:rPr>
              <w:t>[56]</w:t>
            </w: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55.1</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10.2</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78.9</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21.1</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10.5</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30.3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4.3</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47.7</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5.3</w:t>
            </w:r>
          </w:p>
        </w:tc>
        <w:tc>
          <w:tcPr>
            <w:tcW w:w="2316" w:type="pct"/>
            <w:gridSpan w:val="18"/>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t>Ripa</w:t>
            </w:r>
            <w:proofErr w:type="spellEnd"/>
            <w:r w:rsidRPr="005233F6">
              <w:rPr>
                <w:rFonts w:asciiTheme="majorHAnsi" w:eastAsiaTheme="minorEastAsia" w:hAnsiTheme="majorHAnsi"/>
                <w:i w:val="0"/>
                <w:iCs w:val="0"/>
                <w:snapToGrid/>
                <w:sz w:val="16"/>
                <w:szCs w:val="16"/>
              </w:rPr>
              <w:t xml:space="preserve"> et al. (2007)</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[57]</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57.4</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8.6</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28</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11</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28</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22</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56</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27.4</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4.4</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33</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w:t>
            </w:r>
          </w:p>
        </w:tc>
        <w:tc>
          <w:tcPr>
            <w:tcW w:w="606" w:type="pct"/>
            <w:gridSpan w:val="4"/>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w:t>
            </w:r>
          </w:p>
        </w:tc>
        <w:tc>
          <w:tcPr>
            <w:tcW w:w="1400" w:type="pct"/>
            <w:gridSpan w:val="1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w:t>
            </w:r>
            <w:r w:rsidRPr="005233F6">
              <w:rPr>
                <w:rFonts w:asciiTheme="majorHAnsi" w:hAnsiTheme="majorHAnsi"/>
                <w:snapToGrid/>
                <w:sz w:val="16"/>
                <w:szCs w:val="16"/>
              </w:rPr>
              <w:lastRenderedPageBreak/>
              <w:t>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54</w:t>
            </w:r>
            <w:r w:rsidRPr="005233F6">
              <w:rPr>
                <w:rFonts w:asciiTheme="majorHAnsi" w:eastAsiaTheme="minorEastAsia" w:hAnsiTheme="majorHAnsi"/>
                <w:snapToGrid/>
                <w:sz w:val="16"/>
                <w:szCs w:val="16"/>
              </w:rPr>
              <w:lastRenderedPageBreak/>
              <w:t>.7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8.</w:t>
            </w:r>
            <w:r w:rsidRPr="005233F6">
              <w:rPr>
                <w:rFonts w:asciiTheme="majorHAnsi" w:eastAsiaTheme="minorEastAsia" w:hAnsiTheme="majorHAnsi"/>
                <w:snapToGrid/>
                <w:sz w:val="16"/>
                <w:szCs w:val="16"/>
              </w:rPr>
              <w:lastRenderedPageBreak/>
              <w:t>1</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34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87</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31</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80</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w:t>
            </w:r>
            <w:r w:rsidRPr="005233F6">
              <w:rPr>
                <w:rFonts w:asciiTheme="majorHAnsi" w:eastAsia="Aptos" w:hAnsiTheme="majorHAnsi"/>
                <w:snapToGrid/>
                <w:sz w:val="16"/>
                <w:szCs w:val="16"/>
              </w:rPr>
              <w:lastRenderedPageBreak/>
              <w:t>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28</w:t>
            </w:r>
            <w:r w:rsidRPr="005233F6">
              <w:rPr>
                <w:rFonts w:asciiTheme="majorHAnsi" w:eastAsiaTheme="minorEastAsia" w:hAnsiTheme="majorHAnsi"/>
                <w:snapToGrid/>
                <w:sz w:val="16"/>
                <w:szCs w:val="16"/>
              </w:rPr>
              <w:lastRenderedPageBreak/>
              <w:t>.1</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3.</w:t>
            </w:r>
            <w:r w:rsidRPr="005233F6">
              <w:rPr>
                <w:rFonts w:asciiTheme="majorHAnsi" w:eastAsiaTheme="minorEastAsia" w:hAnsiTheme="majorHAnsi"/>
                <w:snapToGrid/>
                <w:sz w:val="16"/>
                <w:szCs w:val="16"/>
              </w:rPr>
              <w:lastRenderedPageBreak/>
              <w:t>9</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lastRenderedPageBreak/>
              <w:t>10</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26</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606" w:type="pct"/>
            <w:gridSpan w:val="4"/>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1400" w:type="pct"/>
            <w:gridSpan w:val="1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proofErr w:type="spellStart"/>
            <w:r w:rsidRPr="005233F6">
              <w:rPr>
                <w:rFonts w:asciiTheme="majorHAnsi" w:eastAsiaTheme="minorEastAsia" w:hAnsiTheme="majorHAnsi"/>
                <w:i w:val="0"/>
                <w:iCs w:val="0"/>
                <w:snapToGrid/>
                <w:sz w:val="16"/>
                <w:szCs w:val="16"/>
              </w:rPr>
              <w:t>Wollert</w:t>
            </w:r>
            <w:proofErr w:type="spellEnd"/>
            <w:r w:rsidRPr="005233F6">
              <w:rPr>
                <w:rFonts w:asciiTheme="majorHAnsi" w:eastAsiaTheme="minorEastAsia" w:hAnsiTheme="majorHAnsi"/>
                <w:i w:val="0"/>
                <w:iCs w:val="0"/>
                <w:snapToGrid/>
                <w:sz w:val="16"/>
                <w:szCs w:val="16"/>
              </w:rPr>
              <w:t xml:space="preserve"> et al. (2004)</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[16]</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53.4</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14.8</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67</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10</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33</w:t>
            </w:r>
          </w:p>
        </w:tc>
        <w:tc>
          <w:tcPr>
            <w:tcW w:w="124"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18</w:t>
            </w:r>
          </w:p>
        </w:tc>
        <w:tc>
          <w:tcPr>
            <w:tcW w:w="17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60</w:t>
            </w:r>
          </w:p>
        </w:tc>
        <w:tc>
          <w:tcPr>
            <w:tcW w:w="311" w:type="pct"/>
            <w:gridSpan w:val="2"/>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25.8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30</w:t>
            </w:r>
          </w:p>
        </w:tc>
        <w:tc>
          <w:tcPr>
            <w:tcW w:w="124"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9</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30</w:t>
            </w:r>
          </w:p>
        </w:tc>
        <w:tc>
          <w:tcPr>
            <w:tcW w:w="2006" w:type="pct"/>
            <w:gridSpan w:val="16"/>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360891"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59.2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22</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73</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8</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27</w:t>
            </w:r>
          </w:p>
        </w:tc>
        <w:tc>
          <w:tcPr>
            <w:tcW w:w="124"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17</w:t>
            </w:r>
          </w:p>
        </w:tc>
        <w:tc>
          <w:tcPr>
            <w:tcW w:w="17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57</w:t>
            </w:r>
          </w:p>
        </w:tc>
        <w:tc>
          <w:tcPr>
            <w:tcW w:w="311" w:type="pct"/>
            <w:gridSpan w:val="2"/>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26.2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4.2</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43</w:t>
            </w:r>
          </w:p>
        </w:tc>
        <w:tc>
          <w:tcPr>
            <w:tcW w:w="124"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10</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7</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23.33</w:t>
            </w:r>
          </w:p>
        </w:tc>
        <w:tc>
          <w:tcPr>
            <w:tcW w:w="2006" w:type="pct"/>
            <w:gridSpan w:val="16"/>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eastAsiaTheme="minorEastAsia" w:hAnsiTheme="majorHAnsi"/>
                <w:i w:val="0"/>
                <w:iCs w:val="0"/>
                <w:snapToGrid/>
                <w:sz w:val="16"/>
                <w:szCs w:val="16"/>
              </w:rPr>
            </w:pPr>
            <w:r w:rsidRPr="005233F6">
              <w:rPr>
                <w:rFonts w:asciiTheme="majorHAnsi" w:eastAsiaTheme="minorEastAsia" w:hAnsiTheme="majorHAnsi"/>
                <w:i w:val="0"/>
                <w:iCs w:val="0"/>
                <w:snapToGrid/>
                <w:sz w:val="16"/>
                <w:szCs w:val="16"/>
              </w:rPr>
              <w:t>Chen SL et al. (2004)</w:t>
            </w:r>
          </w:p>
          <w:p w:rsidR="008A3736" w:rsidRPr="005233F6" w:rsidRDefault="008A3736" w:rsidP="00A13B16">
            <w:pPr>
              <w:pStyle w:val="MDPI42tablebody"/>
              <w:jc w:val="left"/>
              <w:rPr>
                <w:rFonts w:asciiTheme="majorHAnsi" w:hAnsiTheme="majorHAnsi"/>
                <w:i w:val="0"/>
                <w:iCs w:val="0"/>
                <w:snapToGrid/>
                <w:sz w:val="16"/>
                <w:szCs w:val="16"/>
              </w:rPr>
            </w:pPr>
            <w:r w:rsidRPr="005233F6">
              <w:rPr>
                <w:rFonts w:asciiTheme="majorHAnsi" w:eastAsiaTheme="minorEastAsia" w:hAnsiTheme="majorHAnsi"/>
                <w:i w:val="0"/>
                <w:iCs w:val="0"/>
                <w:snapToGrid/>
                <w:sz w:val="16"/>
                <w:szCs w:val="16"/>
              </w:rPr>
              <w:t>[58]</w:t>
            </w:r>
          </w:p>
        </w:tc>
        <w:tc>
          <w:tcPr>
            <w:tcW w:w="197"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Intervention group</w:t>
            </w:r>
          </w:p>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p>
        </w:tc>
        <w:tc>
          <w:tcPr>
            <w:tcW w:w="119"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58</w:t>
            </w:r>
          </w:p>
        </w:tc>
        <w:tc>
          <w:tcPr>
            <w:tcW w:w="102"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7</w:t>
            </w:r>
          </w:p>
        </w:tc>
        <w:tc>
          <w:tcPr>
            <w:tcW w:w="9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94.12</w:t>
            </w:r>
          </w:p>
        </w:tc>
        <w:tc>
          <w:tcPr>
            <w:tcW w:w="80"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w:t>
            </w:r>
          </w:p>
        </w:tc>
        <w:tc>
          <w:tcPr>
            <w:tcW w:w="215" w:type="pct"/>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5.88</w:t>
            </w:r>
          </w:p>
        </w:tc>
        <w:tc>
          <w:tcPr>
            <w:tcW w:w="3799" w:type="pct"/>
            <w:gridSpan w:val="29"/>
          </w:tcPr>
          <w:p w:rsidR="008A3736" w:rsidRPr="005233F6" w:rsidRDefault="008A3736" w:rsidP="00A13B16">
            <w:pPr>
              <w:pStyle w:val="MDPI42tablebody"/>
              <w:jc w:val="left"/>
              <w:cnfStyle w:val="000000000000" w:firstRow="0" w:lastRow="0" w:firstColumn="0" w:lastColumn="0" w:oddVBand="0" w:evenVBand="0" w:oddHBand="0"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r>
      <w:tr w:rsidR="008A3736" w:rsidRPr="005233F6"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7" w:type="pct"/>
          </w:tcPr>
          <w:p w:rsidR="008A3736" w:rsidRPr="005233F6" w:rsidRDefault="008A3736" w:rsidP="00A13B16">
            <w:pPr>
              <w:pStyle w:val="MDPI42tablebody"/>
              <w:jc w:val="left"/>
              <w:rPr>
                <w:rFonts w:asciiTheme="majorHAnsi" w:hAnsiTheme="majorHAnsi"/>
                <w:i w:val="0"/>
                <w:iCs w:val="0"/>
                <w:snapToGrid/>
                <w:sz w:val="16"/>
                <w:szCs w:val="16"/>
              </w:rPr>
            </w:pPr>
          </w:p>
        </w:tc>
        <w:tc>
          <w:tcPr>
            <w:tcW w:w="19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hAnsiTheme="majorHAnsi"/>
                <w:snapToGrid/>
                <w:sz w:val="16"/>
                <w:szCs w:val="16"/>
              </w:rPr>
              <w:t>Control group</w:t>
            </w:r>
          </w:p>
        </w:tc>
        <w:tc>
          <w:tcPr>
            <w:tcW w:w="119"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57</w:t>
            </w:r>
          </w:p>
        </w:tc>
        <w:tc>
          <w:tcPr>
            <w:tcW w:w="102"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5</w:t>
            </w:r>
          </w:p>
        </w:tc>
        <w:tc>
          <w:tcPr>
            <w:tcW w:w="9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34</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97.14</w:t>
            </w:r>
          </w:p>
        </w:tc>
        <w:tc>
          <w:tcPr>
            <w:tcW w:w="80"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1</w:t>
            </w:r>
          </w:p>
        </w:tc>
        <w:tc>
          <w:tcPr>
            <w:tcW w:w="215"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hAnsiTheme="majorHAnsi"/>
                <w:snapToGrid/>
                <w:sz w:val="16"/>
                <w:szCs w:val="16"/>
              </w:rPr>
            </w:pPr>
            <w:r w:rsidRPr="005233F6">
              <w:rPr>
                <w:rFonts w:asciiTheme="majorHAnsi" w:eastAsiaTheme="minorEastAsia" w:hAnsiTheme="majorHAnsi"/>
                <w:snapToGrid/>
                <w:sz w:val="16"/>
                <w:szCs w:val="16"/>
              </w:rPr>
              <w:t>2.86</w:t>
            </w:r>
          </w:p>
        </w:tc>
        <w:tc>
          <w:tcPr>
            <w:tcW w:w="3652" w:type="pct"/>
            <w:gridSpan w:val="28"/>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r w:rsidRPr="005233F6">
              <w:rPr>
                <w:rFonts w:asciiTheme="majorHAnsi" w:eastAsia="Aptos" w:hAnsiTheme="majorHAnsi"/>
                <w:snapToGrid/>
                <w:sz w:val="16"/>
                <w:szCs w:val="16"/>
              </w:rPr>
              <w:t>Not reported</w:t>
            </w:r>
          </w:p>
        </w:tc>
        <w:tc>
          <w:tcPr>
            <w:tcW w:w="147" w:type="pct"/>
          </w:tcPr>
          <w:p w:rsidR="008A3736" w:rsidRPr="005233F6" w:rsidRDefault="008A3736" w:rsidP="00A13B16">
            <w:pPr>
              <w:pStyle w:val="MDPI42tablebody"/>
              <w:jc w:val="left"/>
              <w:cnfStyle w:val="000000100000" w:firstRow="0" w:lastRow="0" w:firstColumn="0" w:lastColumn="0" w:oddVBand="0" w:evenVBand="0" w:oddHBand="1" w:evenHBand="0" w:firstRowFirstColumn="0" w:firstRowLastColumn="0" w:lastRowFirstColumn="0" w:lastRowLastColumn="0"/>
              <w:rPr>
                <w:rFonts w:asciiTheme="majorHAnsi" w:eastAsia="Aptos" w:hAnsiTheme="majorHAnsi"/>
                <w:snapToGrid/>
                <w:sz w:val="16"/>
                <w:szCs w:val="16"/>
              </w:rPr>
            </w:pPr>
          </w:p>
        </w:tc>
      </w:tr>
    </w:tbl>
    <w:p w:rsidR="008A3736" w:rsidRDefault="008A3736" w:rsidP="008A3736">
      <w:pPr>
        <w:pStyle w:val="MDPI31text"/>
        <w:spacing w:line="280" w:lineRule="exact"/>
      </w:pPr>
    </w:p>
    <w:p w:rsidR="008A3736" w:rsidRPr="009E101A" w:rsidRDefault="008A3736" w:rsidP="00360891">
      <w:pPr>
        <w:pStyle w:val="MDPI43tablefooter"/>
        <w:ind w:left="0"/>
      </w:pPr>
      <w:r w:rsidRPr="009E101A">
        <w:rPr>
          <w:rStyle w:val="s1"/>
          <w:rFonts w:eastAsia="SimSun"/>
          <w:lang w:bidi="ar-SA"/>
        </w:rPr>
        <w:lastRenderedPageBreak/>
        <w:t>BMI: Body mass index; HTN: Hypertension; DM: Diabetes Mellitus; PAD: Peripheral artery disease; NYHA class: New York Heart Association Classification; EQ-5D-5L score: European Quality of Life 5 Dimensions 5 Level; NT-</w:t>
      </w:r>
      <w:proofErr w:type="spellStart"/>
      <w:r w:rsidRPr="009E101A">
        <w:rPr>
          <w:rStyle w:val="s1"/>
          <w:rFonts w:eastAsia="SimSun"/>
          <w:lang w:bidi="ar-SA"/>
        </w:rPr>
        <w:t>proBNP</w:t>
      </w:r>
      <w:proofErr w:type="spellEnd"/>
      <w:r w:rsidRPr="009E101A">
        <w:rPr>
          <w:rStyle w:val="s1"/>
          <w:rFonts w:eastAsia="SimSun"/>
          <w:lang w:bidi="ar-SA"/>
        </w:rPr>
        <w:t>: N-terminal prohormone of brain natriuretic peptide.</w:t>
      </w:r>
    </w:p>
    <w:p w:rsidR="008A3736" w:rsidRDefault="008A3736" w:rsidP="008A3736">
      <w:pPr>
        <w:pStyle w:val="MDPI43tablefooter"/>
      </w:pPr>
      <w:r w:rsidRPr="00F3422F">
        <w:t xml:space="preserve"> </w:t>
      </w: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pPr>
    </w:p>
    <w:p w:rsidR="008A3736" w:rsidRDefault="008A3736" w:rsidP="008A3736">
      <w:pPr>
        <w:pStyle w:val="MDPI31text"/>
        <w:spacing w:line="280" w:lineRule="exact"/>
        <w:ind w:left="0" w:firstLine="0"/>
      </w:pPr>
    </w:p>
    <w:p w:rsidR="008A3736" w:rsidRDefault="008A3736" w:rsidP="008A3736">
      <w:pPr>
        <w:pStyle w:val="MDPI31text"/>
        <w:spacing w:line="280" w:lineRule="exact"/>
        <w:ind w:left="0" w:firstLine="0"/>
      </w:pPr>
    </w:p>
    <w:tbl>
      <w:tblPr>
        <w:tblStyle w:val="PlainTable50"/>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
        <w:gridCol w:w="671"/>
        <w:gridCol w:w="357"/>
        <w:gridCol w:w="729"/>
        <w:gridCol w:w="310"/>
        <w:gridCol w:w="729"/>
        <w:gridCol w:w="357"/>
        <w:gridCol w:w="729"/>
        <w:gridCol w:w="357"/>
        <w:gridCol w:w="422"/>
        <w:gridCol w:w="729"/>
        <w:gridCol w:w="729"/>
        <w:gridCol w:w="357"/>
        <w:gridCol w:w="729"/>
        <w:gridCol w:w="357"/>
        <w:gridCol w:w="729"/>
        <w:gridCol w:w="274"/>
        <w:gridCol w:w="729"/>
        <w:gridCol w:w="422"/>
        <w:gridCol w:w="422"/>
        <w:gridCol w:w="422"/>
        <w:gridCol w:w="422"/>
        <w:gridCol w:w="415"/>
        <w:gridCol w:w="374"/>
        <w:gridCol w:w="415"/>
        <w:gridCol w:w="391"/>
      </w:tblGrid>
      <w:tr w:rsidR="008A3736" w:rsidRPr="00A40F22" w:rsidTr="00A13B1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bookmarkStart w:id="0" w:name="_GoBack"/>
            <w:bookmarkEnd w:id="0"/>
            <w:r w:rsidRPr="00A40F22">
              <w:rPr>
                <w:rFonts w:asciiTheme="majorHAnsi" w:hAnsiTheme="majorHAnsi" w:cstheme="minorBidi"/>
                <w:i w:val="0"/>
                <w:iCs w:val="0"/>
                <w:color w:val="auto"/>
                <w:sz w:val="16"/>
                <w:szCs w:val="16"/>
              </w:rPr>
              <w:lastRenderedPageBreak/>
              <w:t>Study ID</w:t>
            </w:r>
          </w:p>
        </w:tc>
        <w:tc>
          <w:tcPr>
            <w:tcW w:w="312" w:type="pct"/>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Group</w:t>
            </w:r>
          </w:p>
        </w:tc>
        <w:tc>
          <w:tcPr>
            <w:tcW w:w="361"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Acetylsalicylic acid</w:t>
            </w:r>
          </w:p>
        </w:tc>
        <w:tc>
          <w:tcPr>
            <w:tcW w:w="343"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Clopidogrel</w:t>
            </w:r>
            <w:proofErr w:type="spellEnd"/>
          </w:p>
        </w:tc>
        <w:tc>
          <w:tcPr>
            <w:tcW w:w="361"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ACEI</w:t>
            </w:r>
          </w:p>
        </w:tc>
        <w:tc>
          <w:tcPr>
            <w:tcW w:w="240"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β-blockers</w:t>
            </w:r>
          </w:p>
        </w:tc>
        <w:tc>
          <w:tcPr>
            <w:tcW w:w="511"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MRA</w:t>
            </w:r>
          </w:p>
        </w:tc>
        <w:tc>
          <w:tcPr>
            <w:tcW w:w="361"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Furosemide</w:t>
            </w:r>
          </w:p>
        </w:tc>
        <w:tc>
          <w:tcPr>
            <w:tcW w:w="361"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Statins</w:t>
            </w:r>
          </w:p>
        </w:tc>
        <w:tc>
          <w:tcPr>
            <w:tcW w:w="329" w:type="pct"/>
            <w:gridSpan w:val="2"/>
          </w:tcPr>
          <w:p w:rsidR="008A3736" w:rsidRPr="00A40F22" w:rsidRDefault="008A3736" w:rsidP="00A13B16">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SGLT2i</w:t>
            </w:r>
          </w:p>
        </w:tc>
        <w:tc>
          <w:tcPr>
            <w:tcW w:w="379" w:type="pct"/>
            <w:gridSpan w:val="2"/>
          </w:tcPr>
          <w:p w:rsidR="008A3736" w:rsidRPr="00A40F22" w:rsidRDefault="008A3736" w:rsidP="00A13B16">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eGFR</w:t>
            </w:r>
            <w:proofErr w:type="spellEnd"/>
            <w:r w:rsidRPr="00A40F22">
              <w:rPr>
                <w:rFonts w:asciiTheme="majorHAnsi" w:hAnsiTheme="majorHAnsi" w:cstheme="minorBidi"/>
                <w:i w:val="0"/>
                <w:iCs w:val="0"/>
                <w:color w:val="auto"/>
                <w:sz w:val="16"/>
                <w:szCs w:val="16"/>
              </w:rPr>
              <w:t xml:space="preserve"> (ml/min/1.73 m2)</w:t>
            </w:r>
          </w:p>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p>
        </w:tc>
        <w:tc>
          <w:tcPr>
            <w:tcW w:w="388"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Total cholesterol (mg/dl)</w:t>
            </w:r>
          </w:p>
        </w:tc>
        <w:tc>
          <w:tcPr>
            <w:tcW w:w="385" w:type="pct"/>
            <w:gridSpan w:val="2"/>
          </w:tcPr>
          <w:p w:rsidR="008A3736" w:rsidRPr="00A40F22" w:rsidRDefault="008A3736" w:rsidP="00A13B16">
            <w:pPr>
              <w:spacing w:line="276"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HDL-cholesterol (mg/dl)</w:t>
            </w:r>
          </w:p>
        </w:tc>
        <w:tc>
          <w:tcPr>
            <w:tcW w:w="136" w:type="pct"/>
          </w:tcPr>
          <w:p w:rsidR="008A3736" w:rsidRPr="00A40F22" w:rsidRDefault="008A3736" w:rsidP="00A13B16">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LDL-C</w:t>
            </w:r>
          </w:p>
        </w:tc>
        <w:tc>
          <w:tcPr>
            <w:tcW w:w="134" w:type="pct"/>
          </w:tcPr>
          <w:p w:rsidR="008A3736" w:rsidRPr="00A40F22" w:rsidRDefault="008A3736" w:rsidP="00A13B16">
            <w:pPr>
              <w:spacing w:line="240" w:lineRule="auto"/>
              <w:jc w:val="left"/>
              <w:cnfStyle w:val="100000000000" w:firstRow="1" w:lastRow="0" w:firstColumn="0" w:lastColumn="0" w:oddVBand="0" w:evenVBand="0" w:oddHBand="0" w:evenHBand="0" w:firstRowFirstColumn="0" w:firstRowLastColumn="0" w:lastRowFirstColumn="0" w:lastRowLastColumn="0"/>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LDL-C</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7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Percentages%</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Mean</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SD</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Mean</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SD</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Mean</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SD</w:t>
            </w: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Mean</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SD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Genis</w:t>
            </w:r>
            <w:proofErr w:type="spellEnd"/>
            <w:r w:rsidRPr="00A40F22">
              <w:rPr>
                <w:rFonts w:asciiTheme="majorHAnsi" w:hAnsiTheme="majorHAnsi" w:cstheme="minorBidi"/>
                <w:i w:val="0"/>
                <w:iCs w:val="0"/>
                <w:color w:val="auto"/>
                <w:sz w:val="16"/>
                <w:szCs w:val="16"/>
              </w:rPr>
              <w:t xml:space="preserve"> et al. (2024)</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[27)</w:t>
            </w:r>
          </w:p>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85.7</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57.1</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71.4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14.3</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14.3</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85.7</w:t>
            </w: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84.9</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w:t>
            </w:r>
          </w:p>
        </w:tc>
        <w:tc>
          <w:tcPr>
            <w:tcW w:w="1042" w:type="pct"/>
            <w:gridSpan w:val="6"/>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80.0</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w:t>
            </w:r>
          </w:p>
        </w:tc>
        <w:tc>
          <w:tcPr>
            <w:tcW w:w="7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81.4</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8.6</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Qayyum</w:t>
            </w:r>
            <w:proofErr w:type="spellEnd"/>
            <w:r w:rsidRPr="00A40F22">
              <w:rPr>
                <w:rFonts w:asciiTheme="majorHAnsi" w:hAnsiTheme="majorHAnsi" w:cstheme="minorBidi"/>
                <w:i w:val="0"/>
                <w:iCs w:val="0"/>
                <w:color w:val="auto"/>
                <w:sz w:val="16"/>
                <w:szCs w:val="16"/>
              </w:rPr>
              <w:t xml:space="preserve"> et al. (2024)</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[32]</w:t>
            </w:r>
          </w:p>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50</w:t>
            </w:r>
          </w:p>
        </w:tc>
        <w:tc>
          <w:tcPr>
            <w:tcW w:w="36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7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37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w:t>
            </w: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1.3</w:t>
            </w:r>
          </w:p>
        </w:tc>
        <w:tc>
          <w:tcPr>
            <w:tcW w:w="17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0.3</w:t>
            </w:r>
          </w:p>
        </w:tc>
        <w:tc>
          <w:tcPr>
            <w:tcW w:w="13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50</w:t>
            </w:r>
          </w:p>
        </w:tc>
        <w:tc>
          <w:tcPr>
            <w:tcW w:w="361"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7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w:t>
            </w:r>
          </w:p>
        </w:tc>
        <w:tc>
          <w:tcPr>
            <w:tcW w:w="37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0.2</w:t>
            </w: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3.1</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Qayyum</w:t>
            </w:r>
            <w:proofErr w:type="spellEnd"/>
            <w:r w:rsidRPr="00A40F22">
              <w:rPr>
                <w:rFonts w:asciiTheme="majorHAnsi" w:hAnsiTheme="majorHAnsi" w:cstheme="minorBidi"/>
                <w:i w:val="0"/>
                <w:iCs w:val="0"/>
                <w:color w:val="auto"/>
                <w:sz w:val="16"/>
                <w:szCs w:val="16"/>
              </w:rPr>
              <w:t xml:space="preserve"> et al. (2023)</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[31]</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44</w:t>
            </w:r>
          </w:p>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81.5</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44.4</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31.5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88.9</w:t>
            </w: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65.7</w:t>
            </w:r>
          </w:p>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18.2</w:t>
            </w:r>
          </w:p>
        </w:tc>
        <w:tc>
          <w:tcPr>
            <w:tcW w:w="19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3.8</w:t>
            </w:r>
          </w:p>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17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0.4</w:t>
            </w:r>
          </w:p>
        </w:tc>
        <w:tc>
          <w:tcPr>
            <w:tcW w:w="13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0.8</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Height w:val="121"/>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55.6</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14.8</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48.1</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48.1</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74.1</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96.3</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69.4</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88"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16.0</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3.8</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0.8</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1.3</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0.5</w:t>
            </w: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0.6</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Perin</w:t>
            </w:r>
            <w:proofErr w:type="spellEnd"/>
            <w:r w:rsidRPr="00A40F22">
              <w:rPr>
                <w:rFonts w:asciiTheme="majorHAnsi" w:hAnsiTheme="majorHAnsi" w:cstheme="minorBidi"/>
                <w:i w:val="0"/>
                <w:iCs w:val="0"/>
                <w:color w:val="auto"/>
                <w:sz w:val="16"/>
                <w:szCs w:val="16"/>
              </w:rPr>
              <w:t xml:space="preserve"> et al. (2023)</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[29]</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72.4</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22.6</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45.2</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270</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59</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69.3</w:t>
            </w:r>
          </w:p>
        </w:tc>
        <w:tc>
          <w:tcPr>
            <w:tcW w:w="7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w:t>
            </w:r>
          </w:p>
        </w:tc>
        <w:tc>
          <w:tcPr>
            <w:tcW w:w="1421" w:type="pct"/>
            <w:gridSpan w:val="8"/>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66.7</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21.3</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38.6</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274</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173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61.3</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66.7</w:t>
            </w:r>
          </w:p>
        </w:tc>
        <w:tc>
          <w:tcPr>
            <w:tcW w:w="7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Qayyum</w:t>
            </w:r>
            <w:proofErr w:type="spellEnd"/>
            <w:r w:rsidRPr="00A40F22">
              <w:rPr>
                <w:rFonts w:asciiTheme="majorHAnsi" w:hAnsiTheme="majorHAnsi" w:cstheme="minorBidi"/>
                <w:i w:val="0"/>
                <w:iCs w:val="0"/>
                <w:color w:val="auto"/>
                <w:sz w:val="16"/>
                <w:szCs w:val="16"/>
              </w:rPr>
              <w:t xml:space="preserve"> et al. (2023)</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[34]</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53.3</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45.6</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87</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53</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58.9</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75.6</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707"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7.38</w:t>
            </w: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2.89</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2.17</w:t>
            </w:r>
          </w:p>
        </w:tc>
        <w:tc>
          <w:tcPr>
            <w:tcW w:w="17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1.11</w:t>
            </w:r>
          </w:p>
        </w:tc>
        <w:tc>
          <w:tcPr>
            <w:tcW w:w="270"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40" w:lineRule="auto"/>
              <w:jc w:val="left"/>
              <w:rPr>
                <w:rFonts w:asciiTheme="majorHAnsi" w:hAnsiTheme="majorHAnsi" w:cstheme="minorBidi"/>
                <w:i w:val="0"/>
                <w:iCs w:val="0"/>
                <w:color w:val="auto"/>
                <w:sz w:val="16"/>
                <w:szCs w:val="16"/>
              </w:rPr>
            </w:pPr>
          </w:p>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67.4</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41.9</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69.8</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58.1</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95.3</w:t>
            </w:r>
          </w:p>
        </w:tc>
        <w:tc>
          <w:tcPr>
            <w:tcW w:w="707"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7.56</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3.78</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2.61</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0.94</w:t>
            </w:r>
          </w:p>
        </w:tc>
        <w:tc>
          <w:tcPr>
            <w:tcW w:w="270"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trHeight w:val="828"/>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jc w:val="left"/>
              <w:rPr>
                <w:rFonts w:asciiTheme="majorHAnsi" w:hAnsiTheme="majorHAnsi" w:cstheme="minorBidi"/>
                <w:i w:val="0"/>
                <w:iCs w:val="0"/>
                <w:sz w:val="16"/>
                <w:szCs w:val="16"/>
              </w:rPr>
            </w:pPr>
            <w:proofErr w:type="spellStart"/>
            <w:r w:rsidRPr="00A40F22">
              <w:rPr>
                <w:rFonts w:asciiTheme="majorHAnsi" w:hAnsiTheme="majorHAnsi" w:cstheme="minorBidi"/>
                <w:i w:val="0"/>
                <w:iCs w:val="0"/>
                <w:sz w:val="16"/>
                <w:szCs w:val="16"/>
              </w:rPr>
              <w:t>Bolli</w:t>
            </w:r>
            <w:proofErr w:type="spellEnd"/>
            <w:r w:rsidRPr="00A40F22">
              <w:rPr>
                <w:rFonts w:asciiTheme="majorHAnsi" w:hAnsiTheme="majorHAnsi" w:cstheme="minorBidi"/>
                <w:i w:val="0"/>
                <w:iCs w:val="0"/>
                <w:sz w:val="16"/>
                <w:szCs w:val="16"/>
              </w:rPr>
              <w:t xml:space="preserve"> et al. (2021)</w:t>
            </w:r>
          </w:p>
          <w:p w:rsidR="008A3736" w:rsidRPr="00A40F22" w:rsidRDefault="008A3736" w:rsidP="00A13B16">
            <w:pPr>
              <w:spacing w:line="240"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sz w:val="16"/>
                <w:szCs w:val="16"/>
              </w:rPr>
              <w:t>[35]</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90.91</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60.61</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48.48</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32</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96.97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54.55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54.55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84.85</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40"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84.38</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46.88</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31</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96.88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68.75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87.50</w:t>
            </w:r>
          </w:p>
        </w:tc>
        <w:tc>
          <w:tcPr>
            <w:tcW w:w="1750" w:type="pct"/>
            <w:gridSpan w:val="1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Ostovaneh</w:t>
            </w:r>
            <w:proofErr w:type="spellEnd"/>
            <w:r w:rsidRPr="00A40F22">
              <w:rPr>
                <w:rFonts w:asciiTheme="majorHAnsi" w:hAnsiTheme="majorHAnsi" w:cstheme="minorBidi"/>
                <w:i w:val="0"/>
                <w:iCs w:val="0"/>
                <w:color w:val="auto"/>
                <w:sz w:val="16"/>
                <w:szCs w:val="16"/>
              </w:rPr>
              <w:t xml:space="preserve"> et al. (2021)</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[36]</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93.4</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97.6</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91.6</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95.2</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33.7</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2111" w:type="pct"/>
            <w:gridSpan w:val="1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85,4</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40</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29.3</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43.9</w:t>
            </w:r>
          </w:p>
        </w:tc>
        <w:tc>
          <w:tcPr>
            <w:tcW w:w="2111" w:type="pct"/>
            <w:gridSpan w:val="1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56</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44</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w:t>
            </w:r>
          </w:p>
        </w:tc>
        <w:tc>
          <w:tcPr>
            <w:tcW w:w="872"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44</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He et al. (2020)</w:t>
            </w:r>
            <w:r>
              <w:rPr>
                <w:rFonts w:asciiTheme="majorHAnsi" w:hAnsiTheme="majorHAnsi" w:cstheme="minorBidi"/>
                <w:i w:val="0"/>
                <w:iCs w:val="0"/>
                <w:color w:val="auto"/>
                <w:sz w:val="16"/>
                <w:szCs w:val="16"/>
              </w:rPr>
              <w:t xml:space="preserve"> </w:t>
            </w:r>
            <w:r w:rsidRPr="00A40F22">
              <w:rPr>
                <w:rFonts w:asciiTheme="majorHAnsi" w:hAnsiTheme="majorHAnsi" w:cstheme="minorBidi"/>
                <w:i w:val="0"/>
                <w:iCs w:val="0"/>
                <w:color w:val="auto"/>
                <w:sz w:val="16"/>
                <w:szCs w:val="16"/>
              </w:rPr>
              <w:lastRenderedPageBreak/>
              <w:t>[33]</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Control group</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41.7</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16.7</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33.3</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16.7</w:t>
            </w:r>
          </w:p>
        </w:tc>
        <w:tc>
          <w:tcPr>
            <w:tcW w:w="872"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41.7</w:t>
            </w:r>
          </w:p>
        </w:tc>
        <w:tc>
          <w:tcPr>
            <w:tcW w:w="1750" w:type="pct"/>
            <w:gridSpan w:val="1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Mathiasen</w:t>
            </w:r>
            <w:proofErr w:type="spellEnd"/>
            <w:r w:rsidRPr="00A40F22">
              <w:rPr>
                <w:rFonts w:asciiTheme="majorHAnsi" w:hAnsiTheme="majorHAnsi" w:cstheme="minorBidi"/>
                <w:i w:val="0"/>
                <w:iCs w:val="0"/>
                <w:color w:val="auto"/>
                <w:sz w:val="16"/>
                <w:szCs w:val="16"/>
              </w:rPr>
              <w:t xml:space="preserve"> et al. (2020)</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[37]</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37.5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92.5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35</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87.5</w:t>
            </w:r>
          </w:p>
        </w:tc>
        <w:tc>
          <w:tcPr>
            <w:tcW w:w="51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33</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70.8</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25.2</w:t>
            </w:r>
          </w:p>
        </w:tc>
        <w:tc>
          <w:tcPr>
            <w:tcW w:w="388"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3.9</w:t>
            </w:r>
          </w:p>
        </w:tc>
        <w:tc>
          <w:tcPr>
            <w:tcW w:w="17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0.8</w:t>
            </w:r>
          </w:p>
        </w:tc>
        <w:tc>
          <w:tcPr>
            <w:tcW w:w="13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74.3</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24.7</w:t>
            </w:r>
          </w:p>
        </w:tc>
        <w:tc>
          <w:tcPr>
            <w:tcW w:w="388"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0.9</w:t>
            </w: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Sung et al. (2020)</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[38]</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93.3</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690"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 xml:space="preserve">Not </w:t>
            </w:r>
            <w:proofErr w:type="spellStart"/>
            <w:r w:rsidRPr="00A40F22">
              <w:rPr>
                <w:rFonts w:asciiTheme="majorHAnsi" w:hAnsiTheme="majorHAnsi" w:cstheme="minorBidi"/>
                <w:color w:val="auto"/>
                <w:sz w:val="16"/>
                <w:szCs w:val="16"/>
              </w:rPr>
              <w:t>spesific</w:t>
            </w:r>
            <w:proofErr w:type="spellEnd"/>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65.18</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20.85</w:t>
            </w:r>
          </w:p>
        </w:tc>
        <w:tc>
          <w:tcPr>
            <w:tcW w:w="19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8.69</w:t>
            </w: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2.3</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2.35</w:t>
            </w:r>
          </w:p>
        </w:tc>
        <w:tc>
          <w:tcPr>
            <w:tcW w:w="17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0.49</w:t>
            </w:r>
          </w:p>
        </w:tc>
        <w:tc>
          <w:tcPr>
            <w:tcW w:w="13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1.98</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93.3</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26.7</w:t>
            </w:r>
          </w:p>
        </w:tc>
        <w:tc>
          <w:tcPr>
            <w:tcW w:w="690"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70.80</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21.63</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8.42</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1.68</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2.40</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0.44</w:t>
            </w: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4.5</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1.53</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29</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27.4</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47</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44.3</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43.4</w:t>
            </w:r>
          </w:p>
        </w:tc>
        <w:tc>
          <w:tcPr>
            <w:tcW w:w="2472" w:type="pct"/>
            <w:gridSpan w:val="1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Yau</w:t>
            </w:r>
            <w:proofErr w:type="spellEnd"/>
            <w:r w:rsidRPr="00A40F22">
              <w:rPr>
                <w:rFonts w:asciiTheme="majorHAnsi" w:hAnsiTheme="majorHAnsi" w:cstheme="minorBidi"/>
                <w:i w:val="0"/>
                <w:iCs w:val="0"/>
                <w:color w:val="auto"/>
                <w:sz w:val="16"/>
                <w:szCs w:val="16"/>
              </w:rPr>
              <w:t xml:space="preserve"> et al.   (2019)</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[39]</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20.8</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43.4</w:t>
            </w:r>
          </w:p>
        </w:tc>
        <w:tc>
          <w:tcPr>
            <w:tcW w:w="2472" w:type="pct"/>
            <w:gridSpan w:val="1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42.9</w:t>
            </w:r>
          </w:p>
        </w:tc>
        <w:tc>
          <w:tcPr>
            <w:tcW w:w="3584" w:type="pct"/>
            <w:gridSpan w:val="2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Height w:val="111"/>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Kim et al. (2018)</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[40]</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50</w:t>
            </w:r>
          </w:p>
        </w:tc>
        <w:tc>
          <w:tcPr>
            <w:tcW w:w="3584" w:type="pct"/>
            <w:gridSpan w:val="2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72</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w:t>
            </w:r>
          </w:p>
        </w:tc>
        <w:tc>
          <w:tcPr>
            <w:tcW w:w="343"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80.8</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108</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79.2</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86.7</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87.5</w:t>
            </w: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62.07</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16.43</w:t>
            </w:r>
          </w:p>
        </w:tc>
        <w:tc>
          <w:tcPr>
            <w:tcW w:w="1042" w:type="pct"/>
            <w:gridSpan w:val="6"/>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Teerlink</w:t>
            </w:r>
            <w:proofErr w:type="spellEnd"/>
            <w:r w:rsidRPr="00A40F22">
              <w:rPr>
                <w:rFonts w:asciiTheme="majorHAnsi" w:hAnsiTheme="majorHAnsi" w:cstheme="minorBidi"/>
                <w:i w:val="0"/>
                <w:iCs w:val="0"/>
                <w:color w:val="auto"/>
                <w:sz w:val="16"/>
                <w:szCs w:val="16"/>
              </w:rPr>
              <w:t xml:space="preserve"> et al. </w:t>
            </w:r>
            <w:r w:rsidRPr="00A40F22">
              <w:rPr>
                <w:rFonts w:asciiTheme="majorHAnsi" w:hAnsiTheme="majorHAnsi" w:cstheme="minorBidi"/>
                <w:i w:val="0"/>
                <w:iCs w:val="0"/>
                <w:color w:val="auto"/>
                <w:sz w:val="16"/>
                <w:szCs w:val="16"/>
              </w:rPr>
              <w:lastRenderedPageBreak/>
              <w:t>(2017)</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[41]</w:t>
            </w:r>
          </w:p>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99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65.6</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80.1</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137</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90.7</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73.5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83.4</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81.5</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63.33</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19.26</w:t>
            </w:r>
          </w:p>
        </w:tc>
        <w:tc>
          <w:tcPr>
            <w:tcW w:w="1042" w:type="pct"/>
            <w:gridSpan w:val="6"/>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Bartunek</w:t>
            </w:r>
            <w:proofErr w:type="spellEnd"/>
            <w:r w:rsidRPr="00A40F22">
              <w:rPr>
                <w:rFonts w:asciiTheme="majorHAnsi" w:hAnsiTheme="majorHAnsi" w:cstheme="minorBidi"/>
                <w:i w:val="0"/>
                <w:iCs w:val="0"/>
                <w:color w:val="auto"/>
                <w:sz w:val="16"/>
                <w:szCs w:val="16"/>
              </w:rPr>
              <w:t xml:space="preserve"> et al. (2017)</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[42]</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63.3</w:t>
            </w:r>
          </w:p>
        </w:tc>
        <w:tc>
          <w:tcPr>
            <w:tcW w:w="343"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96</w:t>
            </w:r>
          </w:p>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107</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89.2</w:t>
            </w:r>
          </w:p>
        </w:tc>
        <w:tc>
          <w:tcPr>
            <w:tcW w:w="51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86.7</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107</w:t>
            </w:r>
          </w:p>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89.2</w:t>
            </w:r>
          </w:p>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63</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1042" w:type="pct"/>
            <w:gridSpan w:val="6"/>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66.2</w:t>
            </w:r>
          </w:p>
        </w:tc>
        <w:tc>
          <w:tcPr>
            <w:tcW w:w="343"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117</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77.6</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135</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89.4</w:t>
            </w:r>
          </w:p>
        </w:tc>
        <w:tc>
          <w:tcPr>
            <w:tcW w:w="511"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123</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81.5</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125</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82.8</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64</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14</w:t>
            </w:r>
          </w:p>
        </w:tc>
        <w:tc>
          <w:tcPr>
            <w:tcW w:w="1042" w:type="pct"/>
            <w:gridSpan w:val="6"/>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Patel et al. (2016)</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32</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55</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58</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2"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56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w:t>
            </w: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61.8</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21.37</w:t>
            </w:r>
          </w:p>
        </w:tc>
        <w:tc>
          <w:tcPr>
            <w:tcW w:w="1042" w:type="pct"/>
            <w:gridSpan w:val="6"/>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[43]</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67</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48</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94</w:t>
            </w:r>
          </w:p>
        </w:tc>
        <w:tc>
          <w:tcPr>
            <w:tcW w:w="872"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46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61.9</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19.04</w:t>
            </w:r>
          </w:p>
        </w:tc>
        <w:tc>
          <w:tcPr>
            <w:tcW w:w="1042" w:type="pct"/>
            <w:gridSpan w:val="6"/>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87.5</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27.5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29</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72.5</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33</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82.5</w:t>
            </w:r>
          </w:p>
        </w:tc>
        <w:tc>
          <w:tcPr>
            <w:tcW w:w="51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67.5</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40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707"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4.3</w:t>
            </w: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w:t>
            </w:r>
          </w:p>
        </w:tc>
        <w:tc>
          <w:tcPr>
            <w:tcW w:w="17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0.4</w:t>
            </w:r>
          </w:p>
        </w:tc>
        <w:tc>
          <w:tcPr>
            <w:tcW w:w="13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Qayyum</w:t>
            </w:r>
            <w:proofErr w:type="spellEnd"/>
            <w:r w:rsidRPr="00A40F22">
              <w:rPr>
                <w:rFonts w:asciiTheme="majorHAnsi" w:hAnsiTheme="majorHAnsi" w:cstheme="minorBidi"/>
                <w:i w:val="0"/>
                <w:iCs w:val="0"/>
                <w:color w:val="auto"/>
                <w:sz w:val="16"/>
                <w:szCs w:val="16"/>
              </w:rPr>
              <w:t xml:space="preserve"> et al. (2016)</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[44]</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65</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16</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w:t>
            </w:r>
          </w:p>
        </w:tc>
        <w:tc>
          <w:tcPr>
            <w:tcW w:w="511"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707"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3.8</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0.7</w:t>
            </w: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0.2</w:t>
            </w: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0.6</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80.64</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59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95.16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60.31</w:t>
            </w:r>
          </w:p>
        </w:tc>
        <w:tc>
          <w:tcPr>
            <w:tcW w:w="2472" w:type="pct"/>
            <w:gridSpan w:val="1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Chung et al. (2015)</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[45]</w:t>
            </w:r>
          </w:p>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83.9</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29</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48.4</w:t>
            </w:r>
          </w:p>
        </w:tc>
        <w:tc>
          <w:tcPr>
            <w:tcW w:w="2472" w:type="pct"/>
            <w:gridSpan w:val="1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Math</w:t>
            </w:r>
            <w:r w:rsidRPr="00A40F22">
              <w:rPr>
                <w:rFonts w:asciiTheme="majorHAnsi" w:hAnsiTheme="majorHAnsi" w:cstheme="minorBidi"/>
                <w:i w:val="0"/>
                <w:iCs w:val="0"/>
                <w:color w:val="auto"/>
                <w:sz w:val="16"/>
                <w:szCs w:val="16"/>
              </w:rPr>
              <w:lastRenderedPageBreak/>
              <w:t>iasen</w:t>
            </w:r>
            <w:proofErr w:type="spellEnd"/>
            <w:r w:rsidRPr="00A40F22">
              <w:rPr>
                <w:rFonts w:asciiTheme="majorHAnsi" w:hAnsiTheme="majorHAnsi" w:cstheme="minorBidi"/>
                <w:i w:val="0"/>
                <w:iCs w:val="0"/>
                <w:color w:val="auto"/>
                <w:sz w:val="16"/>
                <w:szCs w:val="16"/>
              </w:rPr>
              <w:t xml:space="preserve"> et al. (2015)</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[15]</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Interv</w:t>
            </w:r>
            <w:r w:rsidRPr="00A40F22">
              <w:rPr>
                <w:rFonts w:asciiTheme="majorHAnsi" w:hAnsiTheme="majorHAnsi" w:cstheme="minorBidi"/>
                <w:color w:val="auto"/>
                <w:sz w:val="16"/>
                <w:szCs w:val="16"/>
              </w:rPr>
              <w:lastRenderedPageBreak/>
              <w:t>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3</w:t>
            </w:r>
            <w:r w:rsidRPr="00A40F22">
              <w:rPr>
                <w:rFonts w:asciiTheme="majorHAnsi" w:hAnsiTheme="majorHAnsi" w:cstheme="minorBidi"/>
                <w:color w:val="auto"/>
                <w:sz w:val="16"/>
                <w:szCs w:val="16"/>
              </w:rPr>
              <w:lastRenderedPageBreak/>
              <w:t>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90</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w:t>
            </w:r>
            <w:r w:rsidRPr="00A40F22">
              <w:rPr>
                <w:rFonts w:asciiTheme="majorHAnsi" w:hAnsiTheme="majorHAnsi" w:cstheme="minorBidi"/>
                <w:color w:val="auto"/>
                <w:sz w:val="16"/>
                <w:szCs w:val="16"/>
              </w:rPr>
              <w:lastRenderedPageBreak/>
              <w:t>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37.5</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w:t>
            </w:r>
            <w:r w:rsidRPr="00A40F22">
              <w:rPr>
                <w:rFonts w:asciiTheme="majorHAnsi" w:hAnsiTheme="majorHAnsi" w:cstheme="minorBidi"/>
                <w:color w:val="auto"/>
                <w:sz w:val="16"/>
                <w:szCs w:val="16"/>
              </w:rPr>
              <w:lastRenderedPageBreak/>
              <w:t>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92.5</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35</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87</w:t>
            </w:r>
            <w:r w:rsidRPr="00A40F22">
              <w:rPr>
                <w:rFonts w:asciiTheme="majorHAnsi" w:hAnsiTheme="majorHAnsi" w:cstheme="minorBidi"/>
                <w:color w:val="auto"/>
                <w:sz w:val="16"/>
                <w:szCs w:val="16"/>
              </w:rPr>
              <w:lastRenderedPageBreak/>
              <w:t>.5</w:t>
            </w:r>
          </w:p>
        </w:tc>
        <w:tc>
          <w:tcPr>
            <w:tcW w:w="51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33</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82.5</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36</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329"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 xml:space="preserve">Not </w:t>
            </w:r>
            <w:r w:rsidRPr="00A40F22">
              <w:rPr>
                <w:rFonts w:asciiTheme="majorHAnsi" w:hAnsiTheme="majorHAnsi" w:cstheme="minorBidi"/>
                <w:color w:val="auto"/>
                <w:sz w:val="16"/>
                <w:szCs w:val="16"/>
              </w:rPr>
              <w:lastRenderedPageBreak/>
              <w:t>reported</w:t>
            </w:r>
          </w:p>
        </w:tc>
        <w:tc>
          <w:tcPr>
            <w:tcW w:w="191"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70</w:t>
            </w:r>
            <w:r w:rsidRPr="00A40F22">
              <w:rPr>
                <w:rFonts w:asciiTheme="majorHAnsi" w:hAnsiTheme="majorHAnsi" w:cstheme="minorBidi"/>
                <w:color w:val="auto"/>
                <w:sz w:val="16"/>
                <w:szCs w:val="16"/>
              </w:rPr>
              <w:lastRenderedPageBreak/>
              <w:t>.8</w:t>
            </w:r>
          </w:p>
        </w:tc>
        <w:tc>
          <w:tcPr>
            <w:tcW w:w="18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25</w:t>
            </w:r>
            <w:r w:rsidRPr="00A40F22">
              <w:rPr>
                <w:rFonts w:asciiTheme="majorHAnsi" w:hAnsiTheme="majorHAnsi" w:cstheme="minorBidi"/>
                <w:color w:val="auto"/>
                <w:sz w:val="16"/>
                <w:szCs w:val="16"/>
              </w:rPr>
              <w:lastRenderedPageBreak/>
              <w:t>.2</w:t>
            </w:r>
          </w:p>
        </w:tc>
        <w:tc>
          <w:tcPr>
            <w:tcW w:w="19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3.</w:t>
            </w:r>
            <w:r w:rsidRPr="00A40F22">
              <w:rPr>
                <w:rFonts w:asciiTheme="majorHAnsi" w:hAnsiTheme="majorHAnsi" w:cstheme="minorBidi"/>
                <w:color w:val="auto"/>
                <w:sz w:val="16"/>
                <w:szCs w:val="16"/>
              </w:rPr>
              <w:lastRenderedPageBreak/>
              <w:t>9</w:t>
            </w: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lastRenderedPageBreak/>
              <w:t>0.</w:t>
            </w:r>
            <w:r w:rsidRPr="00A40F22">
              <w:rPr>
                <w:rFonts w:asciiTheme="majorHAnsi" w:hAnsiTheme="majorHAnsi" w:cstheme="minorBidi"/>
                <w:color w:val="auto"/>
                <w:sz w:val="16"/>
                <w:szCs w:val="16"/>
              </w:rPr>
              <w:lastRenderedPageBreak/>
              <w:t>8</w:t>
            </w:r>
          </w:p>
        </w:tc>
        <w:tc>
          <w:tcPr>
            <w:tcW w:w="208"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446" w:type="pct"/>
            <w:gridSpan w:val="3"/>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15</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75</w:t>
            </w:r>
          </w:p>
        </w:tc>
        <w:tc>
          <w:tcPr>
            <w:tcW w:w="511"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16</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80</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90</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74.3</w:t>
            </w: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24.7</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4.1</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0.9</w:t>
            </w:r>
          </w:p>
        </w:tc>
        <w:tc>
          <w:tcPr>
            <w:tcW w:w="65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5" w:type="pct"/>
            <w:gridSpan w:val="6"/>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 xml:space="preserve">Not </w:t>
            </w:r>
            <w:proofErr w:type="spellStart"/>
            <w:r w:rsidRPr="00A40F22">
              <w:rPr>
                <w:rFonts w:asciiTheme="majorHAnsi" w:hAnsiTheme="majorHAnsi" w:cstheme="minorBidi"/>
                <w:color w:val="auto"/>
                <w:sz w:val="16"/>
                <w:szCs w:val="16"/>
              </w:rPr>
              <w:t>spesific</w:t>
            </w:r>
            <w:proofErr w:type="spellEnd"/>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42</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72.4</w:t>
            </w:r>
          </w:p>
        </w:tc>
        <w:tc>
          <w:tcPr>
            <w:tcW w:w="872"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54</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93.1</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Gao et al. (2015)</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[47]</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5" w:type="pct"/>
            <w:gridSpan w:val="6"/>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43</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72.4</w:t>
            </w:r>
          </w:p>
        </w:tc>
        <w:tc>
          <w:tcPr>
            <w:tcW w:w="872"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54</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93.1</w:t>
            </w:r>
          </w:p>
        </w:tc>
        <w:tc>
          <w:tcPr>
            <w:tcW w:w="1750" w:type="pct"/>
            <w:gridSpan w:val="1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35</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14</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55</w:t>
            </w:r>
          </w:p>
        </w:tc>
        <w:tc>
          <w:tcPr>
            <w:tcW w:w="2472" w:type="pct"/>
            <w:gridSpan w:val="1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Ascheim</w:t>
            </w:r>
            <w:proofErr w:type="spellEnd"/>
            <w:r w:rsidRPr="00A40F22">
              <w:rPr>
                <w:rFonts w:asciiTheme="majorHAnsi" w:hAnsiTheme="majorHAnsi" w:cstheme="minorBidi"/>
                <w:i w:val="0"/>
                <w:iCs w:val="0"/>
                <w:color w:val="auto"/>
                <w:sz w:val="16"/>
                <w:szCs w:val="16"/>
              </w:rPr>
              <w:t xml:space="preserve"> et al. (2014)</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[50]</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70</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5</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50</w:t>
            </w:r>
          </w:p>
        </w:tc>
        <w:tc>
          <w:tcPr>
            <w:tcW w:w="2472" w:type="pct"/>
            <w:gridSpan w:val="1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5" w:type="pct"/>
            <w:gridSpan w:val="6"/>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17</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81</w:t>
            </w:r>
          </w:p>
        </w:tc>
        <w:tc>
          <w:tcPr>
            <w:tcW w:w="872"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21</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Gao et al. (2013)</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[52]</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19</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86.4</w:t>
            </w:r>
          </w:p>
        </w:tc>
        <w:tc>
          <w:tcPr>
            <w:tcW w:w="872"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22</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750" w:type="pct"/>
            <w:gridSpan w:val="1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36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25</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51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22</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88</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25</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707"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11.5</w:t>
            </w:r>
          </w:p>
        </w:tc>
        <w:tc>
          <w:tcPr>
            <w:tcW w:w="193"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1.76</w:t>
            </w:r>
          </w:p>
        </w:tc>
        <w:tc>
          <w:tcPr>
            <w:tcW w:w="65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Lu M et al. (2013)</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[53]</w:t>
            </w: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25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361"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24</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w:t>
            </w:r>
          </w:p>
        </w:tc>
        <w:tc>
          <w:tcPr>
            <w:tcW w:w="511"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21</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84</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25</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707"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12.08</w:t>
            </w: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1.533</w:t>
            </w:r>
          </w:p>
        </w:tc>
        <w:tc>
          <w:tcPr>
            <w:tcW w:w="65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 xml:space="preserve">Not </w:t>
            </w:r>
            <w:proofErr w:type="spellStart"/>
            <w:r w:rsidRPr="00A40F22">
              <w:rPr>
                <w:rFonts w:asciiTheme="majorHAnsi" w:hAnsiTheme="majorHAnsi" w:cstheme="minorBidi"/>
                <w:color w:val="auto"/>
                <w:sz w:val="16"/>
                <w:szCs w:val="16"/>
              </w:rPr>
              <w:t>spesific</w:t>
            </w:r>
            <w:proofErr w:type="spellEnd"/>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20</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91</w:t>
            </w:r>
          </w:p>
        </w:tc>
        <w:tc>
          <w:tcPr>
            <w:tcW w:w="511" w:type="pct"/>
            <w:gridSpan w:val="2"/>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82</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Bartunek</w:t>
            </w:r>
            <w:proofErr w:type="spellEnd"/>
            <w:r w:rsidRPr="00A40F22">
              <w:rPr>
                <w:rFonts w:asciiTheme="majorHAnsi" w:hAnsiTheme="majorHAnsi" w:cstheme="minorBidi"/>
                <w:i w:val="0"/>
                <w:iCs w:val="0"/>
                <w:color w:val="auto"/>
                <w:sz w:val="16"/>
                <w:szCs w:val="16"/>
              </w:rPr>
              <w:t xml:space="preserve"> et al. (2013)</w:t>
            </w:r>
            <w:r>
              <w:rPr>
                <w:rFonts w:asciiTheme="majorHAnsi" w:hAnsiTheme="majorHAnsi" w:cstheme="minorBidi"/>
                <w:i w:val="0"/>
                <w:iCs w:val="0"/>
                <w:color w:val="auto"/>
                <w:sz w:val="16"/>
                <w:szCs w:val="16"/>
              </w:rPr>
              <w:t xml:space="preserve"> </w:t>
            </w:r>
            <w:r w:rsidRPr="00A40F22">
              <w:rPr>
                <w:rFonts w:asciiTheme="majorHAnsi" w:hAnsiTheme="majorHAnsi" w:cstheme="minorBidi"/>
                <w:i w:val="0"/>
                <w:iCs w:val="0"/>
                <w:color w:val="auto"/>
                <w:sz w:val="16"/>
                <w:szCs w:val="16"/>
              </w:rPr>
              <w:t>[54]</w:t>
            </w:r>
          </w:p>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 xml:space="preserve">Not </w:t>
            </w:r>
            <w:proofErr w:type="spellStart"/>
            <w:r w:rsidRPr="00A40F22">
              <w:rPr>
                <w:rFonts w:asciiTheme="majorHAnsi" w:hAnsiTheme="majorHAnsi" w:cstheme="minorBidi"/>
                <w:color w:val="auto"/>
                <w:sz w:val="16"/>
                <w:szCs w:val="16"/>
              </w:rPr>
              <w:t>spesific</w:t>
            </w:r>
            <w:proofErr w:type="spellEnd"/>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79</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19</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19</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79</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23</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96</w:t>
            </w:r>
          </w:p>
        </w:tc>
        <w:tc>
          <w:tcPr>
            <w:tcW w:w="1750" w:type="pct"/>
            <w:gridSpan w:val="1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Perin</w:t>
            </w:r>
            <w:proofErr w:type="spellEnd"/>
            <w:r w:rsidRPr="00A40F22">
              <w:rPr>
                <w:rFonts w:asciiTheme="majorHAnsi" w:hAnsiTheme="majorHAnsi" w:cstheme="minorBidi"/>
                <w:i w:val="0"/>
                <w:iCs w:val="0"/>
                <w:color w:val="auto"/>
                <w:sz w:val="16"/>
                <w:szCs w:val="16"/>
              </w:rPr>
              <w:t xml:space="preserve"> et al. (2011)</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[30]</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p>
        </w:tc>
        <w:tc>
          <w:tcPr>
            <w:tcW w:w="959" w:type="pct"/>
            <w:gridSpan w:val="5"/>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20</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2"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19</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95</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360891"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87"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10</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10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329" w:type="pct"/>
            <w:gridSpan w:val="2"/>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91"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8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93"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208"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7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r>
      <w:tr w:rsidR="008A3736" w:rsidRPr="00A40F22" w:rsidTr="00A13B16">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roofErr w:type="spellStart"/>
            <w:r w:rsidRPr="00A40F22">
              <w:rPr>
                <w:rFonts w:asciiTheme="majorHAnsi" w:hAnsiTheme="majorHAnsi" w:cstheme="minorBidi"/>
                <w:i w:val="0"/>
                <w:iCs w:val="0"/>
                <w:color w:val="auto"/>
                <w:sz w:val="16"/>
                <w:szCs w:val="16"/>
              </w:rPr>
              <w:t>Wollert</w:t>
            </w:r>
            <w:proofErr w:type="spellEnd"/>
            <w:r w:rsidRPr="00A40F22">
              <w:rPr>
                <w:rFonts w:asciiTheme="majorHAnsi" w:hAnsiTheme="majorHAnsi" w:cstheme="minorBidi"/>
                <w:i w:val="0"/>
                <w:iCs w:val="0"/>
                <w:color w:val="auto"/>
                <w:sz w:val="16"/>
                <w:szCs w:val="16"/>
              </w:rPr>
              <w:t xml:space="preserve"> et al. (2004)</w:t>
            </w:r>
          </w:p>
          <w:p w:rsidR="008A3736" w:rsidRPr="00A40F22" w:rsidRDefault="008A3736" w:rsidP="00A13B16">
            <w:pPr>
              <w:spacing w:line="276" w:lineRule="auto"/>
              <w:jc w:val="left"/>
              <w:rPr>
                <w:rFonts w:asciiTheme="majorHAnsi" w:hAnsiTheme="majorHAnsi" w:cstheme="minorBidi"/>
                <w:i w:val="0"/>
                <w:iCs w:val="0"/>
                <w:color w:val="auto"/>
                <w:sz w:val="16"/>
                <w:szCs w:val="16"/>
              </w:rPr>
            </w:pPr>
            <w:r w:rsidRPr="00A40F22">
              <w:rPr>
                <w:rFonts w:asciiTheme="majorHAnsi" w:hAnsiTheme="majorHAnsi" w:cstheme="minorBidi"/>
                <w:i w:val="0"/>
                <w:iCs w:val="0"/>
                <w:color w:val="auto"/>
                <w:sz w:val="16"/>
                <w:szCs w:val="16"/>
              </w:rPr>
              <w:t>[16]</w:t>
            </w:r>
          </w:p>
        </w:tc>
        <w:tc>
          <w:tcPr>
            <w:tcW w:w="312"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Intervention group</w:t>
            </w:r>
          </w:p>
        </w:tc>
        <w:tc>
          <w:tcPr>
            <w:tcW w:w="704"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29</w:t>
            </w:r>
          </w:p>
        </w:tc>
        <w:tc>
          <w:tcPr>
            <w:tcW w:w="134"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97</w:t>
            </w:r>
          </w:p>
        </w:tc>
        <w:tc>
          <w:tcPr>
            <w:tcW w:w="872" w:type="pct"/>
            <w:gridSpan w:val="4"/>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28</w:t>
            </w:r>
          </w:p>
        </w:tc>
        <w:tc>
          <w:tcPr>
            <w:tcW w:w="255" w:type="pct"/>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w:t>
            </w:r>
          </w:p>
        </w:tc>
        <w:tc>
          <w:tcPr>
            <w:tcW w:w="1750" w:type="pct"/>
            <w:gridSpan w:val="10"/>
          </w:tcPr>
          <w:p w:rsidR="008A3736" w:rsidRPr="00A40F22" w:rsidRDefault="008A3736" w:rsidP="00A13B16">
            <w:pPr>
              <w:spacing w:line="276" w:lineRule="auto"/>
              <w:jc w:val="left"/>
              <w:cnfStyle w:val="000000000000" w:firstRow="0" w:lastRow="0" w:firstColumn="0" w:lastColumn="0" w:oddVBand="0" w:evenVBand="0" w:oddHBand="0"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r w:rsidR="008A3736" w:rsidRPr="00A40F22" w:rsidTr="00A13B1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01" w:type="pct"/>
          </w:tcPr>
          <w:p w:rsidR="008A3736" w:rsidRPr="00A40F22" w:rsidRDefault="008A3736" w:rsidP="00A13B16">
            <w:pPr>
              <w:spacing w:line="276" w:lineRule="auto"/>
              <w:jc w:val="left"/>
              <w:rPr>
                <w:rFonts w:asciiTheme="majorHAnsi" w:hAnsiTheme="majorHAnsi" w:cstheme="minorBidi"/>
                <w:i w:val="0"/>
                <w:iCs w:val="0"/>
                <w:color w:val="auto"/>
                <w:sz w:val="16"/>
                <w:szCs w:val="16"/>
              </w:rPr>
            </w:pPr>
          </w:p>
        </w:tc>
        <w:tc>
          <w:tcPr>
            <w:tcW w:w="312"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Control group</w:t>
            </w:r>
          </w:p>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p>
        </w:tc>
        <w:tc>
          <w:tcPr>
            <w:tcW w:w="704"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30</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30</w:t>
            </w:r>
          </w:p>
        </w:tc>
        <w:tc>
          <w:tcPr>
            <w:tcW w:w="134"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100</w:t>
            </w:r>
          </w:p>
        </w:tc>
        <w:tc>
          <w:tcPr>
            <w:tcW w:w="872" w:type="pct"/>
            <w:gridSpan w:val="4"/>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c>
          <w:tcPr>
            <w:tcW w:w="106" w:type="pct"/>
          </w:tcPr>
          <w:p w:rsidR="008A3736" w:rsidRPr="00A40F22" w:rsidRDefault="008A3736" w:rsidP="00A13B16">
            <w:pPr>
              <w:spacing w:line="240"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101010"/>
                <w:sz w:val="16"/>
                <w:szCs w:val="16"/>
              </w:rPr>
            </w:pPr>
            <w:r w:rsidRPr="00A40F22">
              <w:rPr>
                <w:rFonts w:asciiTheme="majorHAnsi" w:hAnsiTheme="majorHAnsi" w:cstheme="minorBidi"/>
                <w:color w:val="101010"/>
                <w:sz w:val="16"/>
                <w:szCs w:val="16"/>
              </w:rPr>
              <w:t>28</w:t>
            </w:r>
          </w:p>
        </w:tc>
        <w:tc>
          <w:tcPr>
            <w:tcW w:w="255" w:type="pct"/>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93</w:t>
            </w:r>
          </w:p>
        </w:tc>
        <w:tc>
          <w:tcPr>
            <w:tcW w:w="1750" w:type="pct"/>
            <w:gridSpan w:val="10"/>
          </w:tcPr>
          <w:p w:rsidR="008A3736" w:rsidRPr="00A40F22" w:rsidRDefault="008A3736" w:rsidP="00A13B16">
            <w:pPr>
              <w:spacing w:line="276" w:lineRule="auto"/>
              <w:jc w:val="left"/>
              <w:cnfStyle w:val="000000100000" w:firstRow="0" w:lastRow="0" w:firstColumn="0" w:lastColumn="0" w:oddVBand="0" w:evenVBand="0" w:oddHBand="1" w:evenHBand="0" w:firstRowFirstColumn="0" w:firstRowLastColumn="0" w:lastRowFirstColumn="0" w:lastRowLastColumn="0"/>
              <w:rPr>
                <w:rFonts w:asciiTheme="majorHAnsi" w:hAnsiTheme="majorHAnsi" w:cstheme="minorBidi"/>
                <w:color w:val="auto"/>
                <w:sz w:val="16"/>
                <w:szCs w:val="16"/>
              </w:rPr>
            </w:pPr>
            <w:r w:rsidRPr="00A40F22">
              <w:rPr>
                <w:rFonts w:asciiTheme="majorHAnsi" w:hAnsiTheme="majorHAnsi" w:cstheme="minorBidi"/>
                <w:color w:val="auto"/>
                <w:sz w:val="16"/>
                <w:szCs w:val="16"/>
              </w:rPr>
              <w:t>Not reported</w:t>
            </w:r>
          </w:p>
        </w:tc>
      </w:tr>
    </w:tbl>
    <w:p w:rsidR="00E40A0E" w:rsidRDefault="008A3736">
      <w:r w:rsidRPr="00F3422F">
        <w:rPr>
          <w:b/>
          <w:bCs/>
        </w:rPr>
        <w:t xml:space="preserve">Table </w:t>
      </w:r>
      <w:r>
        <w:rPr>
          <w:b/>
          <w:bCs/>
        </w:rPr>
        <w:t>A2</w:t>
      </w:r>
      <w:r w:rsidRPr="00F3422F">
        <w:rPr>
          <w:b/>
          <w:bCs/>
        </w:rPr>
        <w:t xml:space="preserve">. </w:t>
      </w:r>
      <w:r>
        <w:t xml:space="preserve">Baseline characteristics of included studies. </w:t>
      </w:r>
      <w:r w:rsidRPr="00215EF0">
        <w:t xml:space="preserve">MRA: Mineralocorticoid receptor antagonist; SGLT2i: Sodium-glucose transport protein 2 inhibitors; </w:t>
      </w:r>
      <w:proofErr w:type="spellStart"/>
      <w:r w:rsidRPr="00215EF0">
        <w:t>eGFR</w:t>
      </w:r>
      <w:proofErr w:type="spellEnd"/>
      <w:r w:rsidRPr="00215EF0">
        <w:t>: estimated glomerular filtration rate: HDL: High-density lipoprotein; LDL: Low-density lipoprotein.</w:t>
      </w:r>
    </w:p>
    <w:sectPr w:rsidR="00E40A0E" w:rsidSect="00360891">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Aptos">
    <w:altName w:val="Calibri"/>
    <w:charset w:val="00"/>
    <w:family w:val="swiss"/>
    <w:pitch w:val="variable"/>
    <w:sig w:usb0="20000287" w:usb1="00000003" w:usb2="00000000" w:usb3="00000000" w:csb0="0000019F" w:csb1="00000000"/>
  </w:font>
  <w:font w:name="Cordia New">
    <w:panose1 w:val="020B0304020202020204"/>
    <w:charset w:val="DE"/>
    <w:family w:val="roman"/>
    <w:notTrueType/>
    <w:pitch w:val="variable"/>
    <w:sig w:usb0="01000000" w:usb1="00000000" w:usb2="00000000" w:usb3="00000000" w:csb0="00010000" w:csb1="00000000"/>
  </w:font>
  <w:font w:name="Tahoma">
    <w:panose1 w:val="020B0604030504040204"/>
    <w:charset w:val="00"/>
    <w:family w:val="swiss"/>
    <w:pitch w:val="variable"/>
    <w:sig w:usb0="E1002EFF" w:usb1="C000605B" w:usb2="00000029" w:usb3="00000000" w:csb0="000101FF" w:csb1="00000000"/>
  </w:font>
  <w:font w:name=".SF UI">
    <w:altName w:val="Cambria"/>
    <w:charset w:val="00"/>
    <w:family w:val="roman"/>
    <w:pitch w:val="default"/>
  </w:font>
  <w:font w:name=".SFUI-Regular">
    <w:altName w:val="Cambria"/>
    <w:charset w:val="00"/>
    <w:family w:val="roman"/>
    <w:pitch w:val="default"/>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66A66"/>
    <w:multiLevelType w:val="hybridMultilevel"/>
    <w:tmpl w:val="CEA4112E"/>
    <w:lvl w:ilvl="0" w:tplc="72162196">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 w15:restartNumberingAfterBreak="0">
    <w:nsid w:val="088A58DB"/>
    <w:multiLevelType w:val="multilevel"/>
    <w:tmpl w:val="FFFFFFFF"/>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24B35"/>
    <w:multiLevelType w:val="hybridMultilevel"/>
    <w:tmpl w:val="B1BE36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D25A51"/>
    <w:multiLevelType w:val="multilevel"/>
    <w:tmpl w:val="5C769A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17F716F6"/>
    <w:multiLevelType w:val="multilevel"/>
    <w:tmpl w:val="05DACE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8B468F5"/>
    <w:multiLevelType w:val="hybridMultilevel"/>
    <w:tmpl w:val="62585B20"/>
    <w:lvl w:ilvl="0" w:tplc="964C53AC">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9"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7A135E"/>
    <w:multiLevelType w:val="hybridMultilevel"/>
    <w:tmpl w:val="C554B7C0"/>
    <w:lvl w:ilvl="0" w:tplc="CFE896BA">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FA3F7D"/>
    <w:multiLevelType w:val="hybridMultilevel"/>
    <w:tmpl w:val="C8B69FB4"/>
    <w:lvl w:ilvl="0" w:tplc="FFFFFFFF">
      <w:start w:val="1"/>
      <w:numFmt w:val="upperLetter"/>
      <w:lvlText w:val="%1)"/>
      <w:lvlJc w:val="left"/>
      <w:pPr>
        <w:ind w:left="2968" w:hanging="360"/>
      </w:pPr>
      <w:rPr>
        <w:rFonts w:hint="default"/>
      </w:rPr>
    </w:lvl>
    <w:lvl w:ilvl="1" w:tplc="04090019" w:tentative="1">
      <w:start w:val="1"/>
      <w:numFmt w:val="lowerLetter"/>
      <w:lvlText w:val="%2."/>
      <w:lvlJc w:val="left"/>
      <w:pPr>
        <w:ind w:left="3688" w:hanging="360"/>
      </w:pPr>
    </w:lvl>
    <w:lvl w:ilvl="2" w:tplc="0409001B" w:tentative="1">
      <w:start w:val="1"/>
      <w:numFmt w:val="lowerRoman"/>
      <w:lvlText w:val="%3."/>
      <w:lvlJc w:val="right"/>
      <w:pPr>
        <w:ind w:left="4408" w:hanging="180"/>
      </w:pPr>
    </w:lvl>
    <w:lvl w:ilvl="3" w:tplc="0409000F" w:tentative="1">
      <w:start w:val="1"/>
      <w:numFmt w:val="decimal"/>
      <w:lvlText w:val="%4."/>
      <w:lvlJc w:val="left"/>
      <w:pPr>
        <w:ind w:left="5128" w:hanging="360"/>
      </w:pPr>
    </w:lvl>
    <w:lvl w:ilvl="4" w:tplc="04090019" w:tentative="1">
      <w:start w:val="1"/>
      <w:numFmt w:val="lowerLetter"/>
      <w:lvlText w:val="%5."/>
      <w:lvlJc w:val="left"/>
      <w:pPr>
        <w:ind w:left="5848" w:hanging="360"/>
      </w:pPr>
    </w:lvl>
    <w:lvl w:ilvl="5" w:tplc="0409001B" w:tentative="1">
      <w:start w:val="1"/>
      <w:numFmt w:val="lowerRoman"/>
      <w:lvlText w:val="%6."/>
      <w:lvlJc w:val="right"/>
      <w:pPr>
        <w:ind w:left="6568" w:hanging="180"/>
      </w:pPr>
    </w:lvl>
    <w:lvl w:ilvl="6" w:tplc="0409000F" w:tentative="1">
      <w:start w:val="1"/>
      <w:numFmt w:val="decimal"/>
      <w:lvlText w:val="%7."/>
      <w:lvlJc w:val="left"/>
      <w:pPr>
        <w:ind w:left="7288" w:hanging="360"/>
      </w:pPr>
    </w:lvl>
    <w:lvl w:ilvl="7" w:tplc="04090019" w:tentative="1">
      <w:start w:val="1"/>
      <w:numFmt w:val="lowerLetter"/>
      <w:lvlText w:val="%8."/>
      <w:lvlJc w:val="left"/>
      <w:pPr>
        <w:ind w:left="8008" w:hanging="360"/>
      </w:pPr>
    </w:lvl>
    <w:lvl w:ilvl="8" w:tplc="0409001B" w:tentative="1">
      <w:start w:val="1"/>
      <w:numFmt w:val="lowerRoman"/>
      <w:lvlText w:val="%9."/>
      <w:lvlJc w:val="right"/>
      <w:pPr>
        <w:ind w:left="8728" w:hanging="180"/>
      </w:pPr>
    </w:lvl>
  </w:abstractNum>
  <w:abstractNum w:abstractNumId="12"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3" w15:restartNumberingAfterBreak="0">
    <w:nsid w:val="393567DB"/>
    <w:multiLevelType w:val="hybridMultilevel"/>
    <w:tmpl w:val="043A95D6"/>
    <w:lvl w:ilvl="0" w:tplc="6706E808">
      <w:start w:val="1"/>
      <w:numFmt w:val="decimal"/>
      <w:lvlRestart w:val="0"/>
      <w:pStyle w:val="MDPI8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29787E"/>
    <w:multiLevelType w:val="multilevel"/>
    <w:tmpl w:val="A62C67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D032B6C"/>
    <w:multiLevelType w:val="multilevel"/>
    <w:tmpl w:val="1E32AC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18" w15:restartNumberingAfterBreak="0">
    <w:nsid w:val="546A38E2"/>
    <w:multiLevelType w:val="hybridMultilevel"/>
    <w:tmpl w:val="5B4C0EE6"/>
    <w:lvl w:ilvl="0" w:tplc="FFFFFFFF">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74D692C"/>
    <w:multiLevelType w:val="multilevel"/>
    <w:tmpl w:val="035408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2830F9C"/>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0830F97"/>
    <w:multiLevelType w:val="multilevel"/>
    <w:tmpl w:val="792ACD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7CD4329"/>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6B42F6"/>
    <w:multiLevelType w:val="multilevel"/>
    <w:tmpl w:val="26143B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8"/>
  </w:num>
  <w:num w:numId="2">
    <w:abstractNumId w:val="12"/>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17"/>
  </w:num>
  <w:num w:numId="7">
    <w:abstractNumId w:val="6"/>
  </w:num>
  <w:num w:numId="8">
    <w:abstractNumId w:val="21"/>
  </w:num>
  <w:num w:numId="9">
    <w:abstractNumId w:val="5"/>
  </w:num>
  <w:num w:numId="10">
    <w:abstractNumId w:val="16"/>
  </w:num>
  <w:num w:numId="11">
    <w:abstractNumId w:val="0"/>
  </w:num>
  <w:num w:numId="12">
    <w:abstractNumId w:val="10"/>
  </w:num>
  <w:num w:numId="13">
    <w:abstractNumId w:val="13"/>
  </w:num>
  <w:num w:numId="14">
    <w:abstractNumId w:val="4"/>
  </w:num>
  <w:num w:numId="15">
    <w:abstractNumId w:val="3"/>
  </w:num>
  <w:num w:numId="16">
    <w:abstractNumId w:val="19"/>
  </w:num>
  <w:num w:numId="17">
    <w:abstractNumId w:val="15"/>
  </w:num>
  <w:num w:numId="18">
    <w:abstractNumId w:val="22"/>
  </w:num>
  <w:num w:numId="19">
    <w:abstractNumId w:val="14"/>
  </w:num>
  <w:num w:numId="20">
    <w:abstractNumId w:val="24"/>
  </w:num>
  <w:num w:numId="21">
    <w:abstractNumId w:val="11"/>
  </w:num>
  <w:num w:numId="22">
    <w:abstractNumId w:val="18"/>
  </w:num>
  <w:num w:numId="23">
    <w:abstractNumId w:val="23"/>
  </w:num>
  <w:num w:numId="24">
    <w:abstractNumId w:val="20"/>
  </w:num>
  <w:num w:numId="25">
    <w:abstractNumId w:val="1"/>
    <w:lvlOverride w:ilvl="0">
      <w:lvl w:ilvl="0">
        <w:numFmt w:val="decimal"/>
        <w:lvlText w:val="%1."/>
        <w:lvlJc w:val="left"/>
      </w:lvl>
    </w:lvlOverride>
  </w:num>
  <w:num w:numId="26">
    <w:abstractNumId w:val="1"/>
    <w:lvlOverride w:ilvl="0">
      <w:lvl w:ilvl="0">
        <w:numFmt w:val="decimal"/>
        <w:lvlText w:val="%1."/>
        <w:lvlJc w:val="left"/>
      </w:lvl>
    </w:lvlOverride>
  </w:num>
  <w:num w:numId="27">
    <w:abstractNumId w:val="1"/>
    <w:lvlOverride w:ilvl="0">
      <w:lvl w:ilvl="0">
        <w:numFmt w:val="decimal"/>
        <w:lvlText w:val="%1."/>
        <w:lvlJc w:val="left"/>
      </w:lvl>
    </w:lvlOverride>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736"/>
    <w:rsid w:val="00004924"/>
    <w:rsid w:val="000116E1"/>
    <w:rsid w:val="00011B89"/>
    <w:rsid w:val="00013CCD"/>
    <w:rsid w:val="0001753D"/>
    <w:rsid w:val="00023D71"/>
    <w:rsid w:val="000243A9"/>
    <w:rsid w:val="00024C34"/>
    <w:rsid w:val="0004695A"/>
    <w:rsid w:val="000500DF"/>
    <w:rsid w:val="00055236"/>
    <w:rsid w:val="0008284D"/>
    <w:rsid w:val="0008462A"/>
    <w:rsid w:val="00096FA1"/>
    <w:rsid w:val="000978CD"/>
    <w:rsid w:val="000A13D4"/>
    <w:rsid w:val="000B67EC"/>
    <w:rsid w:val="000C1B7C"/>
    <w:rsid w:val="000C322B"/>
    <w:rsid w:val="000D0DA5"/>
    <w:rsid w:val="000F58E0"/>
    <w:rsid w:val="000F64A5"/>
    <w:rsid w:val="00104BCC"/>
    <w:rsid w:val="001218B1"/>
    <w:rsid w:val="00157E09"/>
    <w:rsid w:val="001653EE"/>
    <w:rsid w:val="001679E8"/>
    <w:rsid w:val="0017671E"/>
    <w:rsid w:val="001869C1"/>
    <w:rsid w:val="00192731"/>
    <w:rsid w:val="001A33A1"/>
    <w:rsid w:val="001C3A4F"/>
    <w:rsid w:val="001D4CD7"/>
    <w:rsid w:val="001E4373"/>
    <w:rsid w:val="001F236C"/>
    <w:rsid w:val="001F2E4C"/>
    <w:rsid w:val="001F53E6"/>
    <w:rsid w:val="00233000"/>
    <w:rsid w:val="00237E59"/>
    <w:rsid w:val="00243ABC"/>
    <w:rsid w:val="002579FB"/>
    <w:rsid w:val="00257A23"/>
    <w:rsid w:val="00297083"/>
    <w:rsid w:val="002A26A7"/>
    <w:rsid w:val="002C14AA"/>
    <w:rsid w:val="002C277F"/>
    <w:rsid w:val="002C291A"/>
    <w:rsid w:val="002E22C3"/>
    <w:rsid w:val="002E6EDD"/>
    <w:rsid w:val="002F72FC"/>
    <w:rsid w:val="00303299"/>
    <w:rsid w:val="00304EEE"/>
    <w:rsid w:val="00316795"/>
    <w:rsid w:val="003176A8"/>
    <w:rsid w:val="00321B4A"/>
    <w:rsid w:val="003223C2"/>
    <w:rsid w:val="00324926"/>
    <w:rsid w:val="00343EF4"/>
    <w:rsid w:val="00360891"/>
    <w:rsid w:val="00364645"/>
    <w:rsid w:val="00376613"/>
    <w:rsid w:val="00383EBE"/>
    <w:rsid w:val="00383EFD"/>
    <w:rsid w:val="003A220F"/>
    <w:rsid w:val="003C73FC"/>
    <w:rsid w:val="003D09AF"/>
    <w:rsid w:val="003D1C52"/>
    <w:rsid w:val="003E083C"/>
    <w:rsid w:val="003E2054"/>
    <w:rsid w:val="003F0098"/>
    <w:rsid w:val="003F0C7D"/>
    <w:rsid w:val="00414364"/>
    <w:rsid w:val="00417809"/>
    <w:rsid w:val="00421779"/>
    <w:rsid w:val="0042700C"/>
    <w:rsid w:val="00430103"/>
    <w:rsid w:val="00457510"/>
    <w:rsid w:val="00482299"/>
    <w:rsid w:val="00492C2C"/>
    <w:rsid w:val="004956ED"/>
    <w:rsid w:val="00495E6F"/>
    <w:rsid w:val="00497230"/>
    <w:rsid w:val="004B302A"/>
    <w:rsid w:val="004C65CD"/>
    <w:rsid w:val="004D60C0"/>
    <w:rsid w:val="004E24A2"/>
    <w:rsid w:val="004E7627"/>
    <w:rsid w:val="004F30AC"/>
    <w:rsid w:val="004F30B3"/>
    <w:rsid w:val="004F46B1"/>
    <w:rsid w:val="00501AF4"/>
    <w:rsid w:val="00506A8E"/>
    <w:rsid w:val="00522972"/>
    <w:rsid w:val="00525396"/>
    <w:rsid w:val="00526385"/>
    <w:rsid w:val="00540177"/>
    <w:rsid w:val="005625E9"/>
    <w:rsid w:val="005669D8"/>
    <w:rsid w:val="00570439"/>
    <w:rsid w:val="00581691"/>
    <w:rsid w:val="00596891"/>
    <w:rsid w:val="005B0BDF"/>
    <w:rsid w:val="005B2310"/>
    <w:rsid w:val="005B3A1D"/>
    <w:rsid w:val="005D7110"/>
    <w:rsid w:val="005E06FB"/>
    <w:rsid w:val="005F28EE"/>
    <w:rsid w:val="005F6E5A"/>
    <w:rsid w:val="005F77AD"/>
    <w:rsid w:val="006051C0"/>
    <w:rsid w:val="006101C9"/>
    <w:rsid w:val="006146D2"/>
    <w:rsid w:val="00624B50"/>
    <w:rsid w:val="00627E0D"/>
    <w:rsid w:val="0063005E"/>
    <w:rsid w:val="00642E3F"/>
    <w:rsid w:val="006527C9"/>
    <w:rsid w:val="006551DB"/>
    <w:rsid w:val="00663930"/>
    <w:rsid w:val="00665474"/>
    <w:rsid w:val="0067103D"/>
    <w:rsid w:val="006771AF"/>
    <w:rsid w:val="006805F3"/>
    <w:rsid w:val="006B3B5A"/>
    <w:rsid w:val="006B3F9C"/>
    <w:rsid w:val="006C412D"/>
    <w:rsid w:val="006D1009"/>
    <w:rsid w:val="006D59FF"/>
    <w:rsid w:val="006F6778"/>
    <w:rsid w:val="007001F8"/>
    <w:rsid w:val="00701DE3"/>
    <w:rsid w:val="00705B5D"/>
    <w:rsid w:val="00712D6C"/>
    <w:rsid w:val="0072559C"/>
    <w:rsid w:val="00733D54"/>
    <w:rsid w:val="007509BF"/>
    <w:rsid w:val="00751109"/>
    <w:rsid w:val="00754701"/>
    <w:rsid w:val="00762D74"/>
    <w:rsid w:val="00773F0A"/>
    <w:rsid w:val="00775561"/>
    <w:rsid w:val="00775718"/>
    <w:rsid w:val="00781D0A"/>
    <w:rsid w:val="00782BAF"/>
    <w:rsid w:val="00790FB9"/>
    <w:rsid w:val="00792D09"/>
    <w:rsid w:val="007953AF"/>
    <w:rsid w:val="007A5822"/>
    <w:rsid w:val="007B255F"/>
    <w:rsid w:val="007C1A46"/>
    <w:rsid w:val="007C2EDA"/>
    <w:rsid w:val="007C3F7D"/>
    <w:rsid w:val="007D4054"/>
    <w:rsid w:val="0080414A"/>
    <w:rsid w:val="008117D6"/>
    <w:rsid w:val="0081181C"/>
    <w:rsid w:val="00832449"/>
    <w:rsid w:val="00841C76"/>
    <w:rsid w:val="00865F30"/>
    <w:rsid w:val="00880B31"/>
    <w:rsid w:val="0089021B"/>
    <w:rsid w:val="00891B11"/>
    <w:rsid w:val="008928C9"/>
    <w:rsid w:val="008964AE"/>
    <w:rsid w:val="008A1435"/>
    <w:rsid w:val="008A3736"/>
    <w:rsid w:val="008B4947"/>
    <w:rsid w:val="008B619E"/>
    <w:rsid w:val="008E17DE"/>
    <w:rsid w:val="008E6150"/>
    <w:rsid w:val="008F6E83"/>
    <w:rsid w:val="00906A23"/>
    <w:rsid w:val="0091005A"/>
    <w:rsid w:val="00911578"/>
    <w:rsid w:val="00925A46"/>
    <w:rsid w:val="009701F3"/>
    <w:rsid w:val="00980A82"/>
    <w:rsid w:val="00994B53"/>
    <w:rsid w:val="00995151"/>
    <w:rsid w:val="00997325"/>
    <w:rsid w:val="009C58D1"/>
    <w:rsid w:val="009D5706"/>
    <w:rsid w:val="009F002E"/>
    <w:rsid w:val="009F138A"/>
    <w:rsid w:val="009F6DD2"/>
    <w:rsid w:val="00A04B41"/>
    <w:rsid w:val="00A264AF"/>
    <w:rsid w:val="00A5104D"/>
    <w:rsid w:val="00A52455"/>
    <w:rsid w:val="00A55311"/>
    <w:rsid w:val="00A60F07"/>
    <w:rsid w:val="00AA0814"/>
    <w:rsid w:val="00AA55EF"/>
    <w:rsid w:val="00AB189D"/>
    <w:rsid w:val="00AC0F37"/>
    <w:rsid w:val="00AC1C12"/>
    <w:rsid w:val="00AC2287"/>
    <w:rsid w:val="00AD268A"/>
    <w:rsid w:val="00AD5B50"/>
    <w:rsid w:val="00AD78C4"/>
    <w:rsid w:val="00AF13CD"/>
    <w:rsid w:val="00AF3B6E"/>
    <w:rsid w:val="00AF3F5C"/>
    <w:rsid w:val="00B007B7"/>
    <w:rsid w:val="00B01E42"/>
    <w:rsid w:val="00B07767"/>
    <w:rsid w:val="00B13026"/>
    <w:rsid w:val="00B22E69"/>
    <w:rsid w:val="00B50A84"/>
    <w:rsid w:val="00B755FC"/>
    <w:rsid w:val="00B81024"/>
    <w:rsid w:val="00B818A5"/>
    <w:rsid w:val="00BA4334"/>
    <w:rsid w:val="00BC0FD5"/>
    <w:rsid w:val="00BC32E2"/>
    <w:rsid w:val="00BC7E5E"/>
    <w:rsid w:val="00BD008F"/>
    <w:rsid w:val="00C00A16"/>
    <w:rsid w:val="00C0132D"/>
    <w:rsid w:val="00C17D95"/>
    <w:rsid w:val="00C33435"/>
    <w:rsid w:val="00C35D03"/>
    <w:rsid w:val="00C40A60"/>
    <w:rsid w:val="00C451F4"/>
    <w:rsid w:val="00C5439E"/>
    <w:rsid w:val="00C65343"/>
    <w:rsid w:val="00C77987"/>
    <w:rsid w:val="00C8222D"/>
    <w:rsid w:val="00C83FB9"/>
    <w:rsid w:val="00C86DDC"/>
    <w:rsid w:val="00C91C80"/>
    <w:rsid w:val="00CA2216"/>
    <w:rsid w:val="00CA3E01"/>
    <w:rsid w:val="00CA5473"/>
    <w:rsid w:val="00CC5587"/>
    <w:rsid w:val="00CC7472"/>
    <w:rsid w:val="00CD68D4"/>
    <w:rsid w:val="00CF0EC8"/>
    <w:rsid w:val="00CF19C4"/>
    <w:rsid w:val="00CF3727"/>
    <w:rsid w:val="00D167E0"/>
    <w:rsid w:val="00D174E8"/>
    <w:rsid w:val="00D2125B"/>
    <w:rsid w:val="00D222E0"/>
    <w:rsid w:val="00D25A3A"/>
    <w:rsid w:val="00D26DC7"/>
    <w:rsid w:val="00D2789D"/>
    <w:rsid w:val="00D41A63"/>
    <w:rsid w:val="00D60964"/>
    <w:rsid w:val="00D617DA"/>
    <w:rsid w:val="00D6676D"/>
    <w:rsid w:val="00D744B7"/>
    <w:rsid w:val="00D928E1"/>
    <w:rsid w:val="00DA00B5"/>
    <w:rsid w:val="00DA1DE2"/>
    <w:rsid w:val="00DA2DA7"/>
    <w:rsid w:val="00DC1C4E"/>
    <w:rsid w:val="00DD4E11"/>
    <w:rsid w:val="00DE1DC1"/>
    <w:rsid w:val="00DF50F0"/>
    <w:rsid w:val="00E0438A"/>
    <w:rsid w:val="00E1208E"/>
    <w:rsid w:val="00E2640A"/>
    <w:rsid w:val="00E31801"/>
    <w:rsid w:val="00E34550"/>
    <w:rsid w:val="00E40A0E"/>
    <w:rsid w:val="00E454E6"/>
    <w:rsid w:val="00E56094"/>
    <w:rsid w:val="00E57F8D"/>
    <w:rsid w:val="00E6006A"/>
    <w:rsid w:val="00E90311"/>
    <w:rsid w:val="00E93B59"/>
    <w:rsid w:val="00EA204A"/>
    <w:rsid w:val="00EA4445"/>
    <w:rsid w:val="00EA5607"/>
    <w:rsid w:val="00EB2C36"/>
    <w:rsid w:val="00EE1EEC"/>
    <w:rsid w:val="00EF64F5"/>
    <w:rsid w:val="00EF68B3"/>
    <w:rsid w:val="00F04548"/>
    <w:rsid w:val="00F05E07"/>
    <w:rsid w:val="00F069B1"/>
    <w:rsid w:val="00F2011C"/>
    <w:rsid w:val="00F22178"/>
    <w:rsid w:val="00F33D79"/>
    <w:rsid w:val="00F4160A"/>
    <w:rsid w:val="00F4616C"/>
    <w:rsid w:val="00F52666"/>
    <w:rsid w:val="00F56E6B"/>
    <w:rsid w:val="00F65560"/>
    <w:rsid w:val="00F70F82"/>
    <w:rsid w:val="00F84F47"/>
    <w:rsid w:val="00F9314E"/>
    <w:rsid w:val="00F96788"/>
    <w:rsid w:val="00FA56AF"/>
    <w:rsid w:val="00FA58EA"/>
    <w:rsid w:val="00FA68EE"/>
    <w:rsid w:val="00FC0CAE"/>
    <w:rsid w:val="00FC637F"/>
    <w:rsid w:val="00FD1F9E"/>
    <w:rsid w:val="00FE1B71"/>
    <w:rsid w:val="00FE269C"/>
    <w:rsid w:val="00FE3434"/>
    <w:rsid w:val="00FE6E8D"/>
    <w:rsid w:val="00FF1CE1"/>
    <w:rsid w:val="00FF3538"/>
    <w:rsid w:val="00FF6DCD"/>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3A11B"/>
  <w15:docId w15:val="{4C5132F5-91A3-4B81-9419-0AD5C7BDA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3736"/>
    <w:pPr>
      <w:spacing w:after="0" w:line="280" w:lineRule="atLeast"/>
      <w:jc w:val="both"/>
    </w:pPr>
    <w:rPr>
      <w:rFonts w:ascii="Palatino Linotype" w:eastAsia="SimSun" w:hAnsi="Palatino Linotype" w:cs="Times New Roman"/>
      <w:color w:val="000000"/>
      <w:sz w:val="20"/>
      <w:szCs w:val="20"/>
      <w:lang w:val="en-US" w:eastAsia="zh-CN"/>
    </w:rPr>
  </w:style>
  <w:style w:type="paragraph" w:styleId="Heading1">
    <w:name w:val="heading 1"/>
    <w:basedOn w:val="Normal"/>
    <w:next w:val="Normal"/>
    <w:link w:val="Heading1Char"/>
    <w:uiPriority w:val="9"/>
    <w:qFormat/>
    <w:rsid w:val="008A3736"/>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A3736"/>
    <w:pPr>
      <w:keepNext/>
      <w:keepLines/>
      <w:spacing w:before="160" w:after="80" w:line="278" w:lineRule="auto"/>
      <w:jc w:val="left"/>
      <w:outlineLvl w:val="1"/>
    </w:pPr>
    <w:rPr>
      <w:rFonts w:ascii="Aptos Display" w:eastAsia="Times New Roman" w:hAnsi="Aptos Display"/>
      <w:color w:val="0F4761"/>
      <w:kern w:val="2"/>
      <w:sz w:val="32"/>
      <w:szCs w:val="32"/>
      <w:lang w:val="" w:eastAsia="en-US"/>
      <w14:ligatures w14:val="standardContextual"/>
    </w:rPr>
  </w:style>
  <w:style w:type="paragraph" w:styleId="Heading3">
    <w:name w:val="heading 3"/>
    <w:basedOn w:val="Normal"/>
    <w:next w:val="Normal"/>
    <w:link w:val="Heading3Char"/>
    <w:uiPriority w:val="9"/>
    <w:semiHidden/>
    <w:unhideWhenUsed/>
    <w:qFormat/>
    <w:rsid w:val="008A3736"/>
    <w:pPr>
      <w:keepNext/>
      <w:keepLines/>
      <w:spacing w:before="160" w:after="80" w:line="278" w:lineRule="auto"/>
      <w:jc w:val="left"/>
      <w:outlineLvl w:val="2"/>
    </w:pPr>
    <w:rPr>
      <w:rFonts w:ascii="Aptos" w:eastAsia="Aptos" w:hAnsi="Aptos" w:cs="Aptos"/>
      <w:color w:val="0F4761"/>
      <w:sz w:val="28"/>
      <w:szCs w:val="28"/>
      <w:lang w:val="en" w:eastAsia="en-US"/>
    </w:rPr>
  </w:style>
  <w:style w:type="paragraph" w:styleId="Heading4">
    <w:name w:val="heading 4"/>
    <w:basedOn w:val="Normal"/>
    <w:next w:val="Normal"/>
    <w:link w:val="Heading4Char"/>
    <w:uiPriority w:val="9"/>
    <w:semiHidden/>
    <w:unhideWhenUsed/>
    <w:qFormat/>
    <w:rsid w:val="008A3736"/>
    <w:pPr>
      <w:keepNext/>
      <w:keepLines/>
      <w:spacing w:before="80" w:after="40" w:line="278" w:lineRule="auto"/>
      <w:jc w:val="left"/>
      <w:outlineLvl w:val="3"/>
    </w:pPr>
    <w:rPr>
      <w:rFonts w:ascii="Aptos" w:eastAsia="Aptos" w:hAnsi="Aptos" w:cs="Aptos"/>
      <w:i/>
      <w:color w:val="0F4761"/>
      <w:sz w:val="24"/>
      <w:szCs w:val="24"/>
      <w:lang w:val="en" w:eastAsia="en-US"/>
    </w:rPr>
  </w:style>
  <w:style w:type="paragraph" w:styleId="Heading5">
    <w:name w:val="heading 5"/>
    <w:basedOn w:val="Normal"/>
    <w:next w:val="Normal"/>
    <w:link w:val="Heading5Char"/>
    <w:uiPriority w:val="9"/>
    <w:semiHidden/>
    <w:unhideWhenUsed/>
    <w:qFormat/>
    <w:rsid w:val="008A3736"/>
    <w:pPr>
      <w:keepNext/>
      <w:keepLines/>
      <w:spacing w:before="80" w:after="40" w:line="278" w:lineRule="auto"/>
      <w:jc w:val="left"/>
      <w:outlineLvl w:val="4"/>
    </w:pPr>
    <w:rPr>
      <w:rFonts w:ascii="Aptos" w:eastAsia="Aptos" w:hAnsi="Aptos" w:cs="Aptos"/>
      <w:color w:val="0F4761"/>
      <w:sz w:val="24"/>
      <w:szCs w:val="24"/>
      <w:lang w:val="en" w:eastAsia="en-US"/>
    </w:rPr>
  </w:style>
  <w:style w:type="paragraph" w:styleId="Heading6">
    <w:name w:val="heading 6"/>
    <w:basedOn w:val="Normal"/>
    <w:next w:val="Normal"/>
    <w:link w:val="Heading6Char"/>
    <w:uiPriority w:val="9"/>
    <w:semiHidden/>
    <w:unhideWhenUsed/>
    <w:qFormat/>
    <w:rsid w:val="008A3736"/>
    <w:pPr>
      <w:keepNext/>
      <w:keepLines/>
      <w:spacing w:before="40" w:line="278" w:lineRule="auto"/>
      <w:jc w:val="left"/>
      <w:outlineLvl w:val="5"/>
    </w:pPr>
    <w:rPr>
      <w:rFonts w:ascii="Aptos" w:eastAsia="Aptos" w:hAnsi="Aptos" w:cs="Aptos"/>
      <w:i/>
      <w:color w:val="595959"/>
      <w:sz w:val="24"/>
      <w:szCs w:val="24"/>
      <w:lang w:val="en" w:eastAsia="en-US"/>
    </w:rPr>
  </w:style>
  <w:style w:type="paragraph" w:styleId="Heading7">
    <w:name w:val="heading 7"/>
    <w:basedOn w:val="Normal"/>
    <w:next w:val="Normal"/>
    <w:link w:val="Heading7Char"/>
    <w:uiPriority w:val="9"/>
    <w:semiHidden/>
    <w:unhideWhenUsed/>
    <w:qFormat/>
    <w:rsid w:val="008A3736"/>
    <w:pPr>
      <w:keepNext/>
      <w:keepLines/>
      <w:spacing w:before="40" w:line="278" w:lineRule="auto"/>
      <w:jc w:val="left"/>
      <w:outlineLvl w:val="6"/>
    </w:pPr>
    <w:rPr>
      <w:rFonts w:ascii="Aptos" w:eastAsiaTheme="majorEastAsia" w:hAnsi="Aptos" w:cstheme="majorBidi"/>
      <w:color w:val="595959" w:themeColor="text1" w:themeTint="A6"/>
      <w:sz w:val="24"/>
      <w:szCs w:val="24"/>
      <w:lang w:val="en" w:eastAsia="en-US"/>
    </w:rPr>
  </w:style>
  <w:style w:type="paragraph" w:styleId="Heading8">
    <w:name w:val="heading 8"/>
    <w:basedOn w:val="Normal"/>
    <w:next w:val="Normal"/>
    <w:link w:val="Heading8Char"/>
    <w:uiPriority w:val="9"/>
    <w:semiHidden/>
    <w:unhideWhenUsed/>
    <w:qFormat/>
    <w:rsid w:val="008A3736"/>
    <w:pPr>
      <w:keepNext/>
      <w:keepLines/>
      <w:spacing w:line="278" w:lineRule="auto"/>
      <w:jc w:val="left"/>
      <w:outlineLvl w:val="7"/>
    </w:pPr>
    <w:rPr>
      <w:rFonts w:ascii="Aptos" w:eastAsiaTheme="majorEastAsia" w:hAnsi="Aptos" w:cstheme="majorBidi"/>
      <w:i/>
      <w:iCs/>
      <w:color w:val="272727" w:themeColor="text1" w:themeTint="D8"/>
      <w:sz w:val="24"/>
      <w:szCs w:val="24"/>
      <w:lang w:val="en" w:eastAsia="en-US"/>
    </w:rPr>
  </w:style>
  <w:style w:type="paragraph" w:styleId="Heading9">
    <w:name w:val="heading 9"/>
    <w:basedOn w:val="Normal"/>
    <w:next w:val="Normal"/>
    <w:link w:val="Heading9Char"/>
    <w:uiPriority w:val="9"/>
    <w:semiHidden/>
    <w:unhideWhenUsed/>
    <w:qFormat/>
    <w:rsid w:val="008A3736"/>
    <w:pPr>
      <w:keepNext/>
      <w:keepLines/>
      <w:spacing w:line="278" w:lineRule="auto"/>
      <w:jc w:val="left"/>
      <w:outlineLvl w:val="8"/>
    </w:pPr>
    <w:rPr>
      <w:rFonts w:ascii="Aptos" w:eastAsiaTheme="majorEastAsia" w:hAnsi="Aptos" w:cstheme="majorBidi"/>
      <w:color w:val="272727" w:themeColor="text1" w:themeTint="D8"/>
      <w:sz w:val="24"/>
      <w:szCs w:val="24"/>
      <w:lang w:val="e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3736"/>
    <w:rPr>
      <w:rFonts w:asciiTheme="majorHAnsi" w:eastAsiaTheme="majorEastAsia" w:hAnsiTheme="majorHAnsi" w:cstheme="majorBidi"/>
      <w:color w:val="365F91" w:themeColor="accent1" w:themeShade="BF"/>
      <w:sz w:val="40"/>
      <w:szCs w:val="40"/>
      <w:lang w:val="en-US" w:eastAsia="zh-CN"/>
    </w:rPr>
  </w:style>
  <w:style w:type="character" w:customStyle="1" w:styleId="Heading2Char">
    <w:name w:val="Heading 2 Char"/>
    <w:basedOn w:val="DefaultParagraphFont"/>
    <w:link w:val="Heading2"/>
    <w:uiPriority w:val="9"/>
    <w:semiHidden/>
    <w:rsid w:val="008A3736"/>
    <w:rPr>
      <w:rFonts w:ascii="Aptos Display" w:eastAsia="Times New Roman" w:hAnsi="Aptos Display" w:cs="Times New Roman"/>
      <w:color w:val="0F4761"/>
      <w:kern w:val="2"/>
      <w:sz w:val="32"/>
      <w:szCs w:val="32"/>
      <w:lang w:val=""/>
      <w14:ligatures w14:val="standardContextual"/>
    </w:rPr>
  </w:style>
  <w:style w:type="character" w:customStyle="1" w:styleId="Heading3Char">
    <w:name w:val="Heading 3 Char"/>
    <w:basedOn w:val="DefaultParagraphFont"/>
    <w:link w:val="Heading3"/>
    <w:uiPriority w:val="9"/>
    <w:semiHidden/>
    <w:rsid w:val="008A3736"/>
    <w:rPr>
      <w:rFonts w:ascii="Aptos" w:eastAsia="Aptos" w:hAnsi="Aptos" w:cs="Aptos"/>
      <w:color w:val="0F4761"/>
      <w:sz w:val="28"/>
      <w:szCs w:val="28"/>
      <w:lang w:val="en"/>
    </w:rPr>
  </w:style>
  <w:style w:type="character" w:customStyle="1" w:styleId="Heading4Char">
    <w:name w:val="Heading 4 Char"/>
    <w:basedOn w:val="DefaultParagraphFont"/>
    <w:link w:val="Heading4"/>
    <w:uiPriority w:val="9"/>
    <w:semiHidden/>
    <w:rsid w:val="008A3736"/>
    <w:rPr>
      <w:rFonts w:ascii="Aptos" w:eastAsia="Aptos" w:hAnsi="Aptos" w:cs="Aptos"/>
      <w:i/>
      <w:color w:val="0F4761"/>
      <w:sz w:val="24"/>
      <w:szCs w:val="24"/>
      <w:lang w:val="en"/>
    </w:rPr>
  </w:style>
  <w:style w:type="character" w:customStyle="1" w:styleId="Heading5Char">
    <w:name w:val="Heading 5 Char"/>
    <w:basedOn w:val="DefaultParagraphFont"/>
    <w:link w:val="Heading5"/>
    <w:uiPriority w:val="9"/>
    <w:semiHidden/>
    <w:rsid w:val="008A3736"/>
    <w:rPr>
      <w:rFonts w:ascii="Aptos" w:eastAsia="Aptos" w:hAnsi="Aptos" w:cs="Aptos"/>
      <w:color w:val="0F4761"/>
      <w:sz w:val="24"/>
      <w:szCs w:val="24"/>
      <w:lang w:val="en"/>
    </w:rPr>
  </w:style>
  <w:style w:type="character" w:customStyle="1" w:styleId="Heading6Char">
    <w:name w:val="Heading 6 Char"/>
    <w:basedOn w:val="DefaultParagraphFont"/>
    <w:link w:val="Heading6"/>
    <w:uiPriority w:val="9"/>
    <w:semiHidden/>
    <w:rsid w:val="008A3736"/>
    <w:rPr>
      <w:rFonts w:ascii="Aptos" w:eastAsia="Aptos" w:hAnsi="Aptos" w:cs="Aptos"/>
      <w:i/>
      <w:color w:val="595959"/>
      <w:sz w:val="24"/>
      <w:szCs w:val="24"/>
      <w:lang w:val="en"/>
    </w:rPr>
  </w:style>
  <w:style w:type="character" w:customStyle="1" w:styleId="Heading7Char">
    <w:name w:val="Heading 7 Char"/>
    <w:basedOn w:val="DefaultParagraphFont"/>
    <w:link w:val="Heading7"/>
    <w:uiPriority w:val="9"/>
    <w:semiHidden/>
    <w:rsid w:val="008A3736"/>
    <w:rPr>
      <w:rFonts w:ascii="Aptos" w:eastAsiaTheme="majorEastAsia" w:hAnsi="Aptos" w:cstheme="majorBidi"/>
      <w:color w:val="595959" w:themeColor="text1" w:themeTint="A6"/>
      <w:sz w:val="24"/>
      <w:szCs w:val="24"/>
      <w:lang w:val="en"/>
    </w:rPr>
  </w:style>
  <w:style w:type="character" w:customStyle="1" w:styleId="Heading8Char">
    <w:name w:val="Heading 8 Char"/>
    <w:basedOn w:val="DefaultParagraphFont"/>
    <w:link w:val="Heading8"/>
    <w:uiPriority w:val="9"/>
    <w:semiHidden/>
    <w:rsid w:val="008A3736"/>
    <w:rPr>
      <w:rFonts w:ascii="Aptos" w:eastAsiaTheme="majorEastAsia" w:hAnsi="Aptos" w:cstheme="majorBidi"/>
      <w:i/>
      <w:iCs/>
      <w:color w:val="272727" w:themeColor="text1" w:themeTint="D8"/>
      <w:sz w:val="24"/>
      <w:szCs w:val="24"/>
      <w:lang w:val="en"/>
    </w:rPr>
  </w:style>
  <w:style w:type="character" w:customStyle="1" w:styleId="Heading9Char">
    <w:name w:val="Heading 9 Char"/>
    <w:basedOn w:val="DefaultParagraphFont"/>
    <w:link w:val="Heading9"/>
    <w:uiPriority w:val="9"/>
    <w:semiHidden/>
    <w:rsid w:val="008A3736"/>
    <w:rPr>
      <w:rFonts w:ascii="Aptos" w:eastAsiaTheme="majorEastAsia" w:hAnsi="Aptos" w:cstheme="majorBidi"/>
      <w:color w:val="272727" w:themeColor="text1" w:themeTint="D8"/>
      <w:sz w:val="24"/>
      <w:szCs w:val="24"/>
      <w:lang w:val="en"/>
    </w:rPr>
  </w:style>
  <w:style w:type="paragraph" w:customStyle="1" w:styleId="MDPI11articletype">
    <w:name w:val="MDPI_1.1_article_type"/>
    <w:next w:val="Normal"/>
    <w:qFormat/>
    <w:rsid w:val="008A3736"/>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8A3736"/>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3authornames">
    <w:name w:val="MDPI_1.3_authornames"/>
    <w:next w:val="Normal"/>
    <w:qFormat/>
    <w:rsid w:val="008A3736"/>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paragraph" w:customStyle="1" w:styleId="MDPI14history">
    <w:name w:val="MDPI_1.4_history"/>
    <w:basedOn w:val="Normal"/>
    <w:next w:val="Normal"/>
    <w:qFormat/>
    <w:rsid w:val="008A3736"/>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8A3736"/>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8A3736"/>
    <w:pPr>
      <w:adjustRightInd w:val="0"/>
      <w:snapToGrid w:val="0"/>
      <w:spacing w:before="240" w:after="120" w:line="280" w:lineRule="atLeast"/>
      <w:ind w:left="2608"/>
      <w:jc w:val="both"/>
    </w:pPr>
    <w:rPr>
      <w:rFonts w:ascii="Palatino Linotype" w:eastAsia="Times New Roman" w:hAnsi="Palatino Linotype" w:cs="Times New Roman"/>
      <w:color w:val="000000"/>
      <w:sz w:val="20"/>
      <w:lang w:val="en-US" w:eastAsia="de-DE" w:bidi="en-US"/>
    </w:rPr>
  </w:style>
  <w:style w:type="paragraph" w:customStyle="1" w:styleId="MDPI18keywords">
    <w:name w:val="MDPI_1.8_keywords"/>
    <w:next w:val="Normal"/>
    <w:qFormat/>
    <w:rsid w:val="008A3736"/>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19line">
    <w:name w:val="MDPI_1.9_line"/>
    <w:qFormat/>
    <w:rsid w:val="008A3736"/>
    <w:pPr>
      <w:pBdr>
        <w:bottom w:val="single" w:sz="6" w:space="1" w:color="auto"/>
      </w:pBdr>
      <w:adjustRightInd w:val="0"/>
      <w:snapToGrid w:val="0"/>
      <w:spacing w:after="480" w:line="280" w:lineRule="atLeast"/>
      <w:ind w:left="2608"/>
      <w:jc w:val="both"/>
    </w:pPr>
    <w:rPr>
      <w:rFonts w:ascii="Palatino Linotype" w:eastAsia="Times New Roman" w:hAnsi="Palatino Linotype" w:cs="Cordia New"/>
      <w:color w:val="000000"/>
      <w:sz w:val="20"/>
      <w:szCs w:val="24"/>
      <w:lang w:val="en-US" w:eastAsia="de-DE" w:bidi="en-US"/>
    </w:rPr>
  </w:style>
  <w:style w:type="paragraph" w:styleId="Footer">
    <w:name w:val="footer"/>
    <w:basedOn w:val="Normal"/>
    <w:link w:val="FooterChar"/>
    <w:uiPriority w:val="99"/>
    <w:rsid w:val="008A373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8A3736"/>
    <w:rPr>
      <w:rFonts w:ascii="Palatino Linotype" w:eastAsia="SimSun" w:hAnsi="Palatino Linotype" w:cs="Times New Roman"/>
      <w:color w:val="000000"/>
      <w:sz w:val="20"/>
      <w:szCs w:val="18"/>
      <w:lang w:val="en-US" w:eastAsia="zh-CN"/>
    </w:rPr>
  </w:style>
  <w:style w:type="paragraph" w:styleId="Header">
    <w:name w:val="header"/>
    <w:basedOn w:val="Normal"/>
    <w:link w:val="HeaderChar"/>
    <w:uiPriority w:val="99"/>
    <w:rsid w:val="008A373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8A3736"/>
    <w:rPr>
      <w:rFonts w:ascii="Palatino Linotype" w:eastAsia="SimSun" w:hAnsi="Palatino Linotype" w:cs="Times New Roman"/>
      <w:color w:val="000000"/>
      <w:sz w:val="20"/>
      <w:szCs w:val="18"/>
      <w:lang w:val="en-US" w:eastAsia="zh-CN"/>
    </w:rPr>
  </w:style>
  <w:style w:type="paragraph" w:customStyle="1" w:styleId="MDPI32textnoindent">
    <w:name w:val="MDPI_3.2_text_no_indent"/>
    <w:basedOn w:val="MDPI31text"/>
    <w:qFormat/>
    <w:rsid w:val="008A3736"/>
    <w:pPr>
      <w:ind w:firstLine="0"/>
    </w:pPr>
  </w:style>
  <w:style w:type="paragraph" w:customStyle="1" w:styleId="MDPI31text">
    <w:name w:val="MDPI_3.1_text"/>
    <w:qFormat/>
    <w:rsid w:val="008A3736"/>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qFormat/>
    <w:rsid w:val="008A3736"/>
    <w:pPr>
      <w:adjustRightInd w:val="0"/>
      <w:snapToGrid w:val="0"/>
      <w:spacing w:after="24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4textspacebefore">
    <w:name w:val="MDPI_3.4_text_space_before"/>
    <w:qFormat/>
    <w:rsid w:val="008A3736"/>
    <w:pPr>
      <w:adjustRightInd w:val="0"/>
      <w:snapToGrid w:val="0"/>
      <w:spacing w:before="24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8A3736"/>
    <w:pPr>
      <w:adjustRightInd w:val="0"/>
      <w:snapToGrid w:val="0"/>
      <w:spacing w:after="0" w:line="280" w:lineRule="atLeast"/>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8A3736"/>
    <w:pPr>
      <w:adjustRightInd w:val="0"/>
      <w:snapToGrid w:val="0"/>
      <w:spacing w:before="120"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8A3736"/>
    <w:pPr>
      <w:numPr>
        <w:numId w:val="11"/>
      </w:numPr>
      <w:adjustRightInd w:val="0"/>
      <w:snapToGrid w:val="0"/>
      <w:spacing w:after="0" w:line="280" w:lineRule="atLeast"/>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8A3736"/>
    <w:pPr>
      <w:numPr>
        <w:numId w:val="9"/>
      </w:numPr>
      <w:adjustRightInd w:val="0"/>
      <w:snapToGrid w:val="0"/>
      <w:spacing w:after="0" w:line="280" w:lineRule="atLeast"/>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8A3736"/>
    <w:pPr>
      <w:adjustRightInd w:val="0"/>
      <w:snapToGrid w:val="0"/>
      <w:spacing w:before="120" w:after="120" w:line="28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8A3736"/>
    <w:pPr>
      <w:spacing w:before="120" w:after="120" w:line="280" w:lineRule="atLeast"/>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8A3736"/>
    <w:pPr>
      <w:adjustRightInd w:val="0"/>
      <w:snapToGrid w:val="0"/>
      <w:spacing w:before="240" w:after="120" w:line="280" w:lineRule="atLeast"/>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8A3736"/>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8A3736"/>
    <w:pPr>
      <w:adjustRightInd w:val="0"/>
      <w:snapToGrid w:val="0"/>
      <w:spacing w:after="0" w:line="280" w:lineRule="atLeast"/>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8A3736"/>
    <w:pPr>
      <w:adjustRightInd w:val="0"/>
      <w:snapToGrid w:val="0"/>
      <w:spacing w:before="120" w:after="240" w:line="280" w:lineRule="atLeast"/>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8A3736"/>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82theorem">
    <w:name w:val="MDPI_8.2_theorem"/>
    <w:qFormat/>
    <w:rsid w:val="008A3736"/>
    <w:pPr>
      <w:adjustRightInd w:val="0"/>
      <w:snapToGrid w:val="0"/>
      <w:spacing w:after="0" w:line="280" w:lineRule="atLeast"/>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3proof">
    <w:name w:val="MDPI_8.3_proof"/>
    <w:qFormat/>
    <w:rsid w:val="008A3736"/>
    <w:pPr>
      <w:adjustRightInd w:val="0"/>
      <w:snapToGrid w:val="0"/>
      <w:spacing w:after="0" w:line="280" w:lineRule="atLeast"/>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23heading3">
    <w:name w:val="MDPI_2.3_heading3"/>
    <w:qFormat/>
    <w:rsid w:val="008A3736"/>
    <w:pPr>
      <w:adjustRightInd w:val="0"/>
      <w:snapToGrid w:val="0"/>
      <w:spacing w:before="60" w:after="60" w:line="280" w:lineRule="atLeast"/>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8A3736"/>
    <w:pPr>
      <w:adjustRightInd w:val="0"/>
      <w:snapToGrid w:val="0"/>
      <w:spacing w:before="240" w:after="60" w:line="280" w:lineRule="atLeast"/>
      <w:ind w:left="2608"/>
      <w:outlineLvl w:val="0"/>
    </w:pPr>
    <w:rPr>
      <w:rFonts w:ascii="Palatino Linotype" w:eastAsia="Times New Roman" w:hAnsi="Palatino Linotype" w:cs="Times New Roman"/>
      <w:b/>
      <w:snapToGrid w:val="0"/>
      <w:color w:val="000000"/>
      <w:sz w:val="24"/>
      <w:lang w:val="en-US" w:eastAsia="de-DE" w:bidi="en-US"/>
    </w:rPr>
  </w:style>
  <w:style w:type="paragraph" w:customStyle="1" w:styleId="MDPI22heading2">
    <w:name w:val="MDPI_2.2_heading2"/>
    <w:qFormat/>
    <w:rsid w:val="008A3736"/>
    <w:pPr>
      <w:adjustRightInd w:val="0"/>
      <w:snapToGrid w:val="0"/>
      <w:spacing w:before="60" w:after="60" w:line="280" w:lineRule="atLeast"/>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81references">
    <w:name w:val="MDPI_8.1_references"/>
    <w:qFormat/>
    <w:rsid w:val="008A3736"/>
    <w:pPr>
      <w:numPr>
        <w:numId w:val="13"/>
      </w:numPr>
      <w:adjustRightInd w:val="0"/>
      <w:snapToGrid w:val="0"/>
      <w:spacing w:after="0" w:line="280" w:lineRule="atLeast"/>
      <w:jc w:val="both"/>
    </w:pPr>
    <w:rPr>
      <w:rFonts w:ascii="Palatino Linotype" w:eastAsia="Times New Roman" w:hAnsi="Palatino Linotype" w:cs="Times New Roman"/>
      <w:color w:val="000000"/>
      <w:sz w:val="18"/>
      <w:szCs w:val="20"/>
      <w:lang w:val="en-US" w:eastAsia="de-DE" w:bidi="en-US"/>
    </w:rPr>
  </w:style>
  <w:style w:type="paragraph" w:styleId="BalloonText">
    <w:name w:val="Balloon Text"/>
    <w:basedOn w:val="Normal"/>
    <w:link w:val="BalloonTextChar"/>
    <w:uiPriority w:val="99"/>
    <w:rsid w:val="008A3736"/>
    <w:rPr>
      <w:rFonts w:cs="Tahoma"/>
      <w:szCs w:val="18"/>
    </w:rPr>
  </w:style>
  <w:style w:type="character" w:customStyle="1" w:styleId="BalloonTextChar">
    <w:name w:val="Balloon Text Char"/>
    <w:basedOn w:val="DefaultParagraphFont"/>
    <w:link w:val="BalloonText"/>
    <w:uiPriority w:val="99"/>
    <w:rsid w:val="008A3736"/>
    <w:rPr>
      <w:rFonts w:ascii="Palatino Linotype" w:eastAsia="SimSun" w:hAnsi="Palatino Linotype" w:cs="Tahoma"/>
      <w:color w:val="000000"/>
      <w:sz w:val="20"/>
      <w:szCs w:val="18"/>
      <w:lang w:val="en-US" w:eastAsia="zh-CN"/>
    </w:rPr>
  </w:style>
  <w:style w:type="character" w:styleId="LineNumber">
    <w:name w:val="line number"/>
    <w:uiPriority w:val="99"/>
    <w:rsid w:val="008A3736"/>
    <w:rPr>
      <w:rFonts w:ascii="Palatino Linotype" w:hAnsi="Palatino Linotype"/>
      <w:sz w:val="16"/>
    </w:rPr>
  </w:style>
  <w:style w:type="table" w:customStyle="1" w:styleId="MDPI41threelinetable">
    <w:name w:val="MDPI_4.1_three_line_table"/>
    <w:basedOn w:val="TableNormal"/>
    <w:uiPriority w:val="99"/>
    <w:rsid w:val="008A3736"/>
    <w:pPr>
      <w:adjustRightInd w:val="0"/>
      <w:snapToGrid w:val="0"/>
      <w:spacing w:after="0" w:line="280" w:lineRule="atLeast"/>
      <w:jc w:val="center"/>
    </w:pPr>
    <w:rPr>
      <w:rFonts w:ascii="Palatino Linotype" w:eastAsia="SimSun" w:hAnsi="Palatino Linotype" w:cs="Times New Roman"/>
      <w:color w:val="000000"/>
      <w:sz w:val="20"/>
      <w:szCs w:val="20"/>
      <w:lang w:val="en-US" w:eastAsia="zh-CN"/>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rsid w:val="008A3736"/>
    <w:rPr>
      <w:color w:val="0000FF"/>
      <w:u w:val="single"/>
    </w:rPr>
  </w:style>
  <w:style w:type="character" w:customStyle="1" w:styleId="UnresolvedMention">
    <w:name w:val="Unresolved Mention"/>
    <w:uiPriority w:val="99"/>
    <w:semiHidden/>
    <w:unhideWhenUsed/>
    <w:rsid w:val="008A3736"/>
    <w:rPr>
      <w:color w:val="605E5C"/>
      <w:shd w:val="clear" w:color="auto" w:fill="E1DFDD"/>
    </w:rPr>
  </w:style>
  <w:style w:type="table" w:styleId="TableGrid">
    <w:name w:val="Table Grid"/>
    <w:basedOn w:val="TableNormal"/>
    <w:uiPriority w:val="59"/>
    <w:rsid w:val="008A3736"/>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TableNormal"/>
    <w:uiPriority w:val="44"/>
    <w:rsid w:val="008A3736"/>
    <w:pPr>
      <w:spacing w:after="0" w:line="240" w:lineRule="auto"/>
    </w:pPr>
    <w:rPr>
      <w:rFonts w:ascii="Calibri" w:eastAsia="SimSun" w:hAnsi="Calibri" w:cs="Times New Roman"/>
      <w:sz w:val="20"/>
      <w:szCs w:val="20"/>
      <w:lang w:val="en-US" w:eastAsia="zh-C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8A3736"/>
    <w:pPr>
      <w:adjustRightInd w:val="0"/>
      <w:snapToGrid w:val="0"/>
      <w:spacing w:before="120" w:after="120" w:line="240" w:lineRule="atLeast"/>
      <w:ind w:right="113"/>
    </w:pPr>
    <w:rPr>
      <w:rFonts w:ascii="Palatino Linotype" w:eastAsia="SimSun" w:hAnsi="Palatino Linotype" w:cs="Cordia New"/>
      <w:sz w:val="14"/>
      <w:lang w:val="en-US" w:eastAsia="zh-CN"/>
    </w:rPr>
  </w:style>
  <w:style w:type="paragraph" w:customStyle="1" w:styleId="MDPI62backmatter">
    <w:name w:val="MDPI_6.2_back_matter"/>
    <w:qFormat/>
    <w:rsid w:val="008A3736"/>
    <w:pPr>
      <w:adjustRightInd w:val="0"/>
      <w:snapToGrid w:val="0"/>
      <w:spacing w:after="120" w:line="280" w:lineRule="atLeast"/>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8A3736"/>
    <w:pPr>
      <w:adjustRightInd w:val="0"/>
      <w:snapToGrid w:val="0"/>
      <w:spacing w:before="240" w:after="0" w:line="280" w:lineRule="atLeast"/>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8A3736"/>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411onetablecaption">
    <w:name w:val="MDPI_4.1.1_one_table_caption"/>
    <w:qFormat/>
    <w:rsid w:val="008A3736"/>
    <w:pPr>
      <w:adjustRightInd w:val="0"/>
      <w:snapToGrid w:val="0"/>
      <w:spacing w:before="240" w:after="120" w:line="28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8A3736"/>
    <w:pPr>
      <w:adjustRightInd w:val="0"/>
      <w:snapToGrid w:val="0"/>
      <w:spacing w:before="240" w:after="120" w:line="28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8A3736"/>
    <w:pPr>
      <w:adjustRightInd w:val="0"/>
      <w:snapToGrid w:val="0"/>
      <w:spacing w:before="120" w:after="0" w:line="240" w:lineRule="atLeast"/>
      <w:ind w:right="113"/>
    </w:pPr>
    <w:rPr>
      <w:rFonts w:ascii="Palatino Linotype" w:eastAsia="Times New Roman" w:hAnsi="Palatino Linotype" w:cs="Times New Roman"/>
      <w:noProof/>
      <w:snapToGrid w:val="0"/>
      <w:color w:val="000000"/>
      <w:sz w:val="14"/>
      <w:szCs w:val="20"/>
      <w:lang w:val="en-GB" w:eastAsia="en-GB"/>
    </w:rPr>
  </w:style>
  <w:style w:type="table" w:customStyle="1" w:styleId="MDPItable">
    <w:name w:val="MDPI_table"/>
    <w:basedOn w:val="TableNormal"/>
    <w:uiPriority w:val="99"/>
    <w:rsid w:val="008A3736"/>
    <w:pPr>
      <w:spacing w:after="0" w:line="240" w:lineRule="auto"/>
    </w:pPr>
    <w:rPr>
      <w:rFonts w:ascii="Palatino Linotype" w:eastAsia="SimSun" w:hAnsi="Palatino Linotype" w:cs="Times New Roman"/>
      <w:color w:val="000000"/>
      <w:sz w:val="20"/>
      <w:szCs w:val="20"/>
      <w:lang w:val="en-CA"/>
    </w:rPr>
    <w:tblPr>
      <w:tblCellMar>
        <w:left w:w="0" w:type="dxa"/>
        <w:right w:w="0" w:type="dxa"/>
      </w:tblCellMar>
    </w:tblPr>
  </w:style>
  <w:style w:type="character" w:customStyle="1" w:styleId="apple-converted-space">
    <w:name w:val="apple-converted-space"/>
    <w:rsid w:val="008A3736"/>
  </w:style>
  <w:style w:type="paragraph" w:styleId="Bibliography">
    <w:name w:val="Bibliography"/>
    <w:basedOn w:val="Normal"/>
    <w:next w:val="Normal"/>
    <w:uiPriority w:val="37"/>
    <w:semiHidden/>
    <w:unhideWhenUsed/>
    <w:rsid w:val="008A3736"/>
  </w:style>
  <w:style w:type="paragraph" w:styleId="BodyText">
    <w:name w:val="Body Text"/>
    <w:link w:val="BodyTextChar"/>
    <w:uiPriority w:val="1"/>
    <w:qFormat/>
    <w:rsid w:val="008A3736"/>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BodyTextChar">
    <w:name w:val="Body Text Char"/>
    <w:basedOn w:val="DefaultParagraphFont"/>
    <w:link w:val="BodyText"/>
    <w:uiPriority w:val="1"/>
    <w:rsid w:val="008A3736"/>
    <w:rPr>
      <w:rFonts w:ascii="Palatino Linotype" w:eastAsia="SimSun" w:hAnsi="Palatino Linotype" w:cs="Times New Roman"/>
      <w:color w:val="000000"/>
      <w:sz w:val="24"/>
      <w:szCs w:val="20"/>
      <w:lang w:val="en-US" w:eastAsia="de-DE"/>
    </w:rPr>
  </w:style>
  <w:style w:type="character" w:styleId="CommentReference">
    <w:name w:val="annotation reference"/>
    <w:rsid w:val="008A3736"/>
    <w:rPr>
      <w:sz w:val="21"/>
      <w:szCs w:val="21"/>
    </w:rPr>
  </w:style>
  <w:style w:type="paragraph" w:styleId="CommentText">
    <w:name w:val="annotation text"/>
    <w:basedOn w:val="Normal"/>
    <w:link w:val="CommentTextChar"/>
    <w:uiPriority w:val="99"/>
    <w:rsid w:val="008A3736"/>
  </w:style>
  <w:style w:type="character" w:customStyle="1" w:styleId="CommentTextChar">
    <w:name w:val="Comment Text Char"/>
    <w:basedOn w:val="DefaultParagraphFont"/>
    <w:link w:val="CommentText"/>
    <w:uiPriority w:val="99"/>
    <w:rsid w:val="008A3736"/>
    <w:rPr>
      <w:rFonts w:ascii="Palatino Linotype" w:eastAsia="SimSun" w:hAnsi="Palatino Linotype" w:cs="Times New Roman"/>
      <w:color w:val="000000"/>
      <w:sz w:val="20"/>
      <w:szCs w:val="20"/>
      <w:lang w:val="en-US" w:eastAsia="zh-CN"/>
    </w:rPr>
  </w:style>
  <w:style w:type="paragraph" w:styleId="CommentSubject">
    <w:name w:val="annotation subject"/>
    <w:basedOn w:val="CommentText"/>
    <w:next w:val="CommentText"/>
    <w:link w:val="CommentSubjectChar"/>
    <w:rsid w:val="008A3736"/>
    <w:rPr>
      <w:b/>
      <w:bCs/>
    </w:rPr>
  </w:style>
  <w:style w:type="character" w:customStyle="1" w:styleId="CommentSubjectChar">
    <w:name w:val="Comment Subject Char"/>
    <w:basedOn w:val="CommentTextChar"/>
    <w:link w:val="CommentSubject"/>
    <w:rsid w:val="008A3736"/>
    <w:rPr>
      <w:rFonts w:ascii="Palatino Linotype" w:eastAsia="SimSun" w:hAnsi="Palatino Linotype" w:cs="Times New Roman"/>
      <w:b/>
      <w:bCs/>
      <w:color w:val="000000"/>
      <w:sz w:val="20"/>
      <w:szCs w:val="20"/>
      <w:lang w:val="en-US" w:eastAsia="zh-CN"/>
    </w:rPr>
  </w:style>
  <w:style w:type="character" w:styleId="EndnoteReference">
    <w:name w:val="endnote reference"/>
    <w:rsid w:val="008A3736"/>
    <w:rPr>
      <w:vertAlign w:val="superscript"/>
    </w:rPr>
  </w:style>
  <w:style w:type="paragraph" w:styleId="EndnoteText">
    <w:name w:val="endnote text"/>
    <w:basedOn w:val="Normal"/>
    <w:link w:val="EndnoteTextChar"/>
    <w:semiHidden/>
    <w:unhideWhenUsed/>
    <w:rsid w:val="008A3736"/>
    <w:pPr>
      <w:spacing w:line="240" w:lineRule="auto"/>
    </w:pPr>
  </w:style>
  <w:style w:type="character" w:customStyle="1" w:styleId="EndnoteTextChar">
    <w:name w:val="Endnote Text Char"/>
    <w:basedOn w:val="DefaultParagraphFont"/>
    <w:link w:val="EndnoteText"/>
    <w:semiHidden/>
    <w:rsid w:val="008A3736"/>
    <w:rPr>
      <w:rFonts w:ascii="Palatino Linotype" w:eastAsia="SimSun" w:hAnsi="Palatino Linotype" w:cs="Times New Roman"/>
      <w:color w:val="000000"/>
      <w:sz w:val="20"/>
      <w:szCs w:val="20"/>
      <w:lang w:val="en-US" w:eastAsia="zh-CN"/>
    </w:rPr>
  </w:style>
  <w:style w:type="character" w:styleId="FollowedHyperlink">
    <w:name w:val="FollowedHyperlink"/>
    <w:uiPriority w:val="99"/>
    <w:rsid w:val="008A3736"/>
    <w:rPr>
      <w:color w:val="954F72"/>
      <w:u w:val="single"/>
    </w:rPr>
  </w:style>
  <w:style w:type="paragraph" w:styleId="FootnoteText">
    <w:name w:val="footnote text"/>
    <w:basedOn w:val="Normal"/>
    <w:link w:val="FootnoteTextChar"/>
    <w:semiHidden/>
    <w:unhideWhenUsed/>
    <w:rsid w:val="008A3736"/>
    <w:pPr>
      <w:spacing w:line="240" w:lineRule="auto"/>
    </w:pPr>
  </w:style>
  <w:style w:type="character" w:customStyle="1" w:styleId="FootnoteTextChar">
    <w:name w:val="Footnote Text Char"/>
    <w:basedOn w:val="DefaultParagraphFont"/>
    <w:link w:val="FootnoteText"/>
    <w:semiHidden/>
    <w:rsid w:val="008A3736"/>
    <w:rPr>
      <w:rFonts w:ascii="Palatino Linotype" w:eastAsia="SimSun" w:hAnsi="Palatino Linotype" w:cs="Times New Roman"/>
      <w:color w:val="000000"/>
      <w:sz w:val="20"/>
      <w:szCs w:val="20"/>
      <w:lang w:val="en-US" w:eastAsia="zh-CN"/>
    </w:rPr>
  </w:style>
  <w:style w:type="paragraph" w:styleId="NormalWeb">
    <w:name w:val="Normal (Web)"/>
    <w:basedOn w:val="Normal"/>
    <w:uiPriority w:val="99"/>
    <w:rsid w:val="008A3736"/>
    <w:rPr>
      <w:szCs w:val="24"/>
    </w:rPr>
  </w:style>
  <w:style w:type="paragraph" w:customStyle="1" w:styleId="MsoFootnoteText0">
    <w:name w:val="MsoFootnoteText"/>
    <w:basedOn w:val="NormalWeb"/>
    <w:qFormat/>
    <w:rsid w:val="008A3736"/>
    <w:rPr>
      <w:rFonts w:ascii="Times New Roman" w:hAnsi="Times New Roman"/>
    </w:rPr>
  </w:style>
  <w:style w:type="character" w:styleId="PageNumber">
    <w:name w:val="page number"/>
    <w:rsid w:val="008A3736"/>
  </w:style>
  <w:style w:type="character" w:styleId="PlaceholderText">
    <w:name w:val="Placeholder Text"/>
    <w:uiPriority w:val="99"/>
    <w:semiHidden/>
    <w:rsid w:val="008A3736"/>
    <w:rPr>
      <w:color w:val="808080"/>
    </w:rPr>
  </w:style>
  <w:style w:type="paragraph" w:customStyle="1" w:styleId="MDPI71footnotes">
    <w:name w:val="MDPI_7.1_footnotes"/>
    <w:qFormat/>
    <w:rsid w:val="008A3736"/>
    <w:pPr>
      <w:numPr>
        <w:numId w:val="12"/>
      </w:numPr>
      <w:adjustRightInd w:val="0"/>
      <w:snapToGrid w:val="0"/>
      <w:spacing w:after="0" w:line="280" w:lineRule="atLeast"/>
    </w:pPr>
    <w:rPr>
      <w:rFonts w:ascii="Palatino Linotype" w:eastAsiaTheme="minorEastAsia" w:hAnsi="Palatino Linotype" w:cs="Times New Roman"/>
      <w:noProof/>
      <w:color w:val="000000"/>
      <w:sz w:val="18"/>
      <w:szCs w:val="20"/>
      <w:lang w:val="en-US" w:eastAsia="zh-CN"/>
    </w:rPr>
  </w:style>
  <w:style w:type="character" w:styleId="Strong">
    <w:name w:val="Strong"/>
    <w:basedOn w:val="DefaultParagraphFont"/>
    <w:uiPriority w:val="22"/>
    <w:qFormat/>
    <w:rsid w:val="008A3736"/>
    <w:rPr>
      <w:b/>
      <w:bCs/>
    </w:rPr>
  </w:style>
  <w:style w:type="character" w:styleId="FootnoteReference">
    <w:name w:val="footnote reference"/>
    <w:basedOn w:val="DefaultParagraphFont"/>
    <w:uiPriority w:val="99"/>
    <w:semiHidden/>
    <w:unhideWhenUsed/>
    <w:rsid w:val="008A3736"/>
    <w:rPr>
      <w:vertAlign w:val="superscript"/>
    </w:rPr>
  </w:style>
  <w:style w:type="paragraph" w:customStyle="1" w:styleId="p1">
    <w:name w:val="p1"/>
    <w:basedOn w:val="Normal"/>
    <w:rsid w:val="008A3736"/>
    <w:pPr>
      <w:spacing w:line="240" w:lineRule="auto"/>
      <w:jc w:val="left"/>
    </w:pPr>
    <w:rPr>
      <w:rFonts w:ascii=".SF UI" w:eastAsiaTheme="minorEastAsia" w:hAnsi=".SF UI"/>
      <w:color w:val="auto"/>
      <w:sz w:val="18"/>
      <w:szCs w:val="18"/>
      <w:lang w:eastAsia="en-US"/>
    </w:rPr>
  </w:style>
  <w:style w:type="character" w:customStyle="1" w:styleId="s1">
    <w:name w:val="s1"/>
    <w:basedOn w:val="DefaultParagraphFont"/>
    <w:rsid w:val="008A3736"/>
    <w:rPr>
      <w:rFonts w:ascii=".SFUI-Regular" w:hAnsi=".SFUI-Regular" w:hint="default"/>
      <w:b w:val="0"/>
      <w:bCs w:val="0"/>
      <w:i w:val="0"/>
      <w:iCs w:val="0"/>
      <w:sz w:val="18"/>
      <w:szCs w:val="18"/>
    </w:rPr>
  </w:style>
  <w:style w:type="paragraph" w:customStyle="1" w:styleId="p2">
    <w:name w:val="p2"/>
    <w:basedOn w:val="Normal"/>
    <w:rsid w:val="008A3736"/>
    <w:pPr>
      <w:spacing w:line="240" w:lineRule="auto"/>
      <w:jc w:val="left"/>
    </w:pPr>
    <w:rPr>
      <w:rFonts w:ascii="Helvetica" w:eastAsiaTheme="minorEastAsia" w:hAnsi="Helvetica"/>
      <w:sz w:val="12"/>
      <w:szCs w:val="12"/>
      <w:lang w:eastAsia="en-US"/>
    </w:rPr>
  </w:style>
  <w:style w:type="paragraph" w:customStyle="1" w:styleId="p3">
    <w:name w:val="p3"/>
    <w:basedOn w:val="Normal"/>
    <w:rsid w:val="008A3736"/>
    <w:pPr>
      <w:spacing w:line="240" w:lineRule="auto"/>
      <w:jc w:val="left"/>
    </w:pPr>
    <w:rPr>
      <w:rFonts w:ascii="Helvetica" w:eastAsiaTheme="minorEastAsia" w:hAnsi="Helvetica"/>
      <w:sz w:val="14"/>
      <w:szCs w:val="14"/>
      <w:lang w:eastAsia="en-US"/>
    </w:rPr>
  </w:style>
  <w:style w:type="character" w:customStyle="1" w:styleId="s2">
    <w:name w:val="s2"/>
    <w:basedOn w:val="DefaultParagraphFont"/>
    <w:rsid w:val="008A3736"/>
    <w:rPr>
      <w:rFonts w:ascii="Helvetica" w:hAnsi="Helvetica" w:hint="default"/>
      <w:b w:val="0"/>
      <w:bCs w:val="0"/>
      <w:i w:val="0"/>
      <w:iCs w:val="0"/>
      <w:sz w:val="12"/>
      <w:szCs w:val="12"/>
    </w:rPr>
  </w:style>
  <w:style w:type="character" w:customStyle="1" w:styleId="s3">
    <w:name w:val="s3"/>
    <w:basedOn w:val="DefaultParagraphFont"/>
    <w:rsid w:val="008A3736"/>
    <w:rPr>
      <w:rFonts w:ascii="Helvetica" w:hAnsi="Helvetica" w:hint="default"/>
      <w:b w:val="0"/>
      <w:bCs w:val="0"/>
      <w:i w:val="0"/>
      <w:iCs w:val="0"/>
      <w:sz w:val="13"/>
      <w:szCs w:val="13"/>
    </w:rPr>
  </w:style>
  <w:style w:type="character" w:customStyle="1" w:styleId="s4">
    <w:name w:val="s4"/>
    <w:basedOn w:val="DefaultParagraphFont"/>
    <w:rsid w:val="008A3736"/>
    <w:rPr>
      <w:rFonts w:ascii="Helvetica" w:hAnsi="Helvetica" w:hint="default"/>
      <w:b w:val="0"/>
      <w:bCs w:val="0"/>
      <w:i w:val="0"/>
      <w:iCs w:val="0"/>
      <w:color w:val="0875B7"/>
      <w:sz w:val="13"/>
      <w:szCs w:val="13"/>
    </w:rPr>
  </w:style>
  <w:style w:type="paragraph" w:styleId="ListParagraph">
    <w:name w:val="List Paragraph"/>
    <w:basedOn w:val="Normal"/>
    <w:uiPriority w:val="34"/>
    <w:qFormat/>
    <w:rsid w:val="008A3736"/>
    <w:pPr>
      <w:widowControl w:val="0"/>
      <w:autoSpaceDE w:val="0"/>
      <w:autoSpaceDN w:val="0"/>
      <w:spacing w:line="240" w:lineRule="auto"/>
      <w:jc w:val="left"/>
    </w:pPr>
    <w:rPr>
      <w:rFonts w:ascii="Times New Roman" w:eastAsia="Times New Roman" w:hAnsi="Times New Roman"/>
      <w:color w:val="auto"/>
      <w:sz w:val="22"/>
      <w:szCs w:val="22"/>
      <w:lang w:eastAsia="en-US"/>
    </w:rPr>
  </w:style>
  <w:style w:type="paragraph" w:customStyle="1" w:styleId="TableParagraph">
    <w:name w:val="Table Paragraph"/>
    <w:basedOn w:val="Normal"/>
    <w:uiPriority w:val="1"/>
    <w:qFormat/>
    <w:rsid w:val="008A3736"/>
    <w:pPr>
      <w:widowControl w:val="0"/>
      <w:autoSpaceDE w:val="0"/>
      <w:autoSpaceDN w:val="0"/>
      <w:spacing w:line="240" w:lineRule="auto"/>
      <w:jc w:val="left"/>
    </w:pPr>
    <w:rPr>
      <w:rFonts w:ascii="Times New Roman" w:eastAsia="Times New Roman" w:hAnsi="Times New Roman"/>
      <w:color w:val="auto"/>
      <w:sz w:val="22"/>
      <w:szCs w:val="22"/>
      <w:lang w:eastAsia="en-US"/>
    </w:rPr>
  </w:style>
  <w:style w:type="table" w:customStyle="1" w:styleId="PlainTable51">
    <w:name w:val="Plain Table 51"/>
    <w:basedOn w:val="TableNormal"/>
    <w:uiPriority w:val="45"/>
    <w:rsid w:val="008A3736"/>
    <w:pPr>
      <w:spacing w:after="0" w:line="240" w:lineRule="auto"/>
    </w:pPr>
    <w:rPr>
      <w:rFonts w:ascii="Aptos" w:eastAsia="Aptos" w:hAnsi="Aptos" w:cs="Arial"/>
      <w:kern w:val="2"/>
      <w:sz w:val="24"/>
      <w:szCs w:val="24"/>
      <w:lang w:val=""/>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50">
    <w:name w:val="Plain Table 5_0"/>
    <w:basedOn w:val="TableNormal"/>
    <w:uiPriority w:val="45"/>
    <w:rsid w:val="008A3736"/>
    <w:pPr>
      <w:spacing w:after="0" w:line="240" w:lineRule="auto"/>
    </w:pPr>
    <w:rPr>
      <w:rFonts w:ascii="Aptos" w:eastAsia="Aptos" w:hAnsi="Aptos" w:cs="Arial"/>
      <w:kern w:val="2"/>
      <w:sz w:val="24"/>
      <w:szCs w:val="24"/>
      <w:lang w:val=""/>
      <w14:ligatures w14:val="standardContextual"/>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6">
    <w:name w:val="s6"/>
    <w:basedOn w:val="DefaultParagraphFont"/>
    <w:rsid w:val="008A3736"/>
  </w:style>
  <w:style w:type="table" w:customStyle="1" w:styleId="ListTable21">
    <w:name w:val="List Table 21"/>
    <w:basedOn w:val="TableNormal"/>
    <w:uiPriority w:val="47"/>
    <w:rsid w:val="008A3736"/>
    <w:pPr>
      <w:spacing w:after="0" w:line="240" w:lineRule="auto"/>
    </w:pPr>
    <w:rPr>
      <w:rFonts w:eastAsiaTheme="minorEastAsia"/>
      <w:kern w:val="2"/>
      <w:sz w:val="24"/>
      <w:szCs w:val="24"/>
      <w:lang w:val="en-US"/>
      <w14:ligatures w14:val="standardContextual"/>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8A3736"/>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customStyle="1" w:styleId="TableNormal0">
    <w:name w:val="TableNormal"/>
    <w:rsid w:val="008A3736"/>
    <w:pPr>
      <w:spacing w:after="160" w:line="278" w:lineRule="auto"/>
    </w:pPr>
    <w:rPr>
      <w:rFonts w:ascii="Aptos" w:eastAsia="Aptos" w:hAnsi="Aptos" w:cs="Aptos"/>
      <w:sz w:val="24"/>
      <w:szCs w:val="24"/>
      <w:lang w:val="en"/>
    </w:rPr>
    <w:tblPr>
      <w:tblCellMar>
        <w:top w:w="0" w:type="dxa"/>
        <w:left w:w="0" w:type="dxa"/>
        <w:bottom w:w="0" w:type="dxa"/>
        <w:right w:w="0" w:type="dxa"/>
      </w:tblCellMar>
    </w:tblPr>
  </w:style>
  <w:style w:type="paragraph" w:styleId="Title">
    <w:name w:val="Title"/>
    <w:basedOn w:val="Normal"/>
    <w:next w:val="Normal"/>
    <w:link w:val="TitleChar"/>
    <w:uiPriority w:val="10"/>
    <w:qFormat/>
    <w:rsid w:val="008A3736"/>
    <w:pPr>
      <w:spacing w:after="80" w:line="240" w:lineRule="auto"/>
      <w:jc w:val="left"/>
    </w:pPr>
    <w:rPr>
      <w:rFonts w:ascii="Play" w:eastAsia="Play" w:hAnsi="Play" w:cs="Play"/>
      <w:color w:val="auto"/>
      <w:sz w:val="56"/>
      <w:szCs w:val="56"/>
      <w:lang w:val="en" w:eastAsia="en-US"/>
    </w:rPr>
  </w:style>
  <w:style w:type="character" w:customStyle="1" w:styleId="TitleChar">
    <w:name w:val="Title Char"/>
    <w:basedOn w:val="DefaultParagraphFont"/>
    <w:link w:val="Title"/>
    <w:uiPriority w:val="10"/>
    <w:rsid w:val="008A3736"/>
    <w:rPr>
      <w:rFonts w:ascii="Play" w:eastAsia="Play" w:hAnsi="Play" w:cs="Play"/>
      <w:sz w:val="56"/>
      <w:szCs w:val="56"/>
      <w:lang w:val="en"/>
    </w:rPr>
  </w:style>
  <w:style w:type="character" w:customStyle="1" w:styleId="SubtitleChar">
    <w:name w:val="Subtitle Char"/>
    <w:basedOn w:val="DefaultParagraphFont"/>
    <w:link w:val="Subtitle"/>
    <w:uiPriority w:val="11"/>
    <w:rsid w:val="008A3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3736"/>
    <w:pPr>
      <w:spacing w:before="160" w:after="160" w:line="278" w:lineRule="auto"/>
      <w:jc w:val="center"/>
    </w:pPr>
    <w:rPr>
      <w:rFonts w:ascii="Aptos" w:eastAsiaTheme="minorHAnsi" w:hAnsi="Aptos" w:cs="Aptos"/>
      <w:i/>
      <w:iCs/>
      <w:color w:val="404040" w:themeColor="text1" w:themeTint="BF"/>
      <w:sz w:val="24"/>
      <w:szCs w:val="24"/>
      <w:lang w:val="en" w:eastAsia="en-US"/>
    </w:rPr>
  </w:style>
  <w:style w:type="character" w:customStyle="1" w:styleId="QuoteChar">
    <w:name w:val="Quote Char"/>
    <w:basedOn w:val="DefaultParagraphFont"/>
    <w:link w:val="Quote"/>
    <w:uiPriority w:val="29"/>
    <w:rsid w:val="008A3736"/>
    <w:rPr>
      <w:rFonts w:ascii="Aptos" w:hAnsi="Aptos" w:cs="Aptos"/>
      <w:i/>
      <w:iCs/>
      <w:color w:val="404040" w:themeColor="text1" w:themeTint="BF"/>
      <w:sz w:val="24"/>
      <w:szCs w:val="24"/>
      <w:lang w:val="en"/>
    </w:rPr>
  </w:style>
  <w:style w:type="character" w:styleId="IntenseEmphasis">
    <w:name w:val="Intense Emphasis"/>
    <w:basedOn w:val="DefaultParagraphFont"/>
    <w:uiPriority w:val="21"/>
    <w:qFormat/>
    <w:rsid w:val="008A3736"/>
    <w:rPr>
      <w:i/>
      <w:iCs/>
      <w:color w:val="365F91" w:themeColor="accent1" w:themeShade="BF"/>
    </w:rPr>
  </w:style>
  <w:style w:type="paragraph" w:styleId="IntenseQuote">
    <w:name w:val="Intense Quote"/>
    <w:basedOn w:val="Normal"/>
    <w:next w:val="Normal"/>
    <w:link w:val="IntenseQuoteChar"/>
    <w:uiPriority w:val="30"/>
    <w:qFormat/>
    <w:rsid w:val="008A3736"/>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Aptos" w:eastAsiaTheme="minorHAnsi" w:hAnsi="Aptos" w:cs="Aptos"/>
      <w:i/>
      <w:iCs/>
      <w:color w:val="365F91" w:themeColor="accent1" w:themeShade="BF"/>
      <w:sz w:val="24"/>
      <w:szCs w:val="24"/>
      <w:lang w:val="en" w:eastAsia="en-US"/>
    </w:rPr>
  </w:style>
  <w:style w:type="character" w:customStyle="1" w:styleId="IntenseQuoteChar">
    <w:name w:val="Intense Quote Char"/>
    <w:basedOn w:val="DefaultParagraphFont"/>
    <w:link w:val="IntenseQuote"/>
    <w:uiPriority w:val="30"/>
    <w:rsid w:val="008A3736"/>
    <w:rPr>
      <w:rFonts w:ascii="Aptos" w:hAnsi="Aptos" w:cs="Aptos"/>
      <w:i/>
      <w:iCs/>
      <w:color w:val="365F91" w:themeColor="accent1" w:themeShade="BF"/>
      <w:sz w:val="24"/>
      <w:szCs w:val="24"/>
      <w:lang w:val="en"/>
    </w:rPr>
  </w:style>
  <w:style w:type="character" w:styleId="IntenseReference">
    <w:name w:val="Intense Reference"/>
    <w:basedOn w:val="DefaultParagraphFont"/>
    <w:uiPriority w:val="32"/>
    <w:qFormat/>
    <w:rsid w:val="008A3736"/>
    <w:rPr>
      <w:b/>
      <w:bCs/>
      <w:smallCaps/>
      <w:color w:val="365F91" w:themeColor="accent1" w:themeShade="BF"/>
      <w:spacing w:val="5"/>
    </w:rPr>
  </w:style>
  <w:style w:type="table" w:customStyle="1" w:styleId="PlainTable21">
    <w:name w:val="Plain Table 21"/>
    <w:basedOn w:val="TableNormal"/>
    <w:uiPriority w:val="42"/>
    <w:rsid w:val="008A3736"/>
    <w:pPr>
      <w:spacing w:after="0" w:line="240" w:lineRule="auto"/>
    </w:pPr>
    <w:rPr>
      <w:rFonts w:ascii="Aptos" w:eastAsia="Aptos" w:hAnsi="Aptos" w:cs="Aptos"/>
      <w:sz w:val="24"/>
      <w:szCs w:val="24"/>
      <w:lang w:val="e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GridTable1Light1">
    <w:name w:val="Grid Table 1 Light1"/>
    <w:basedOn w:val="TableNormal"/>
    <w:uiPriority w:val="46"/>
    <w:rsid w:val="008A3736"/>
    <w:pPr>
      <w:spacing w:after="0" w:line="240" w:lineRule="auto"/>
    </w:pPr>
    <w:rPr>
      <w:rFonts w:ascii="Aptos" w:eastAsia="Aptos" w:hAnsi="Aptos" w:cs="Aptos"/>
      <w:sz w:val="24"/>
      <w:szCs w:val="24"/>
      <w:lang w:val="e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2-Accent21">
    <w:name w:val="Grid Table 2 - Accent 21"/>
    <w:basedOn w:val="TableNormal"/>
    <w:uiPriority w:val="47"/>
    <w:rsid w:val="008A3736"/>
    <w:pPr>
      <w:spacing w:after="0" w:line="240" w:lineRule="auto"/>
    </w:pPr>
    <w:rPr>
      <w:rFonts w:ascii="Aptos" w:eastAsia="Aptos" w:hAnsi="Aptos" w:cs="Aptos"/>
      <w:sz w:val="24"/>
      <w:szCs w:val="24"/>
      <w:lang w:val="en"/>
    </w:r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apple-tab-span">
    <w:name w:val="apple-tab-span"/>
    <w:basedOn w:val="DefaultParagraphFont"/>
    <w:rsid w:val="008A3736"/>
  </w:style>
  <w:style w:type="paragraph" w:styleId="Subtitle">
    <w:name w:val="Subtitle"/>
    <w:basedOn w:val="Normal"/>
    <w:next w:val="Normal"/>
    <w:link w:val="SubtitleChar"/>
    <w:uiPriority w:val="11"/>
    <w:qFormat/>
    <w:rsid w:val="008A3736"/>
    <w:pPr>
      <w:spacing w:after="160" w:line="278" w:lineRule="auto"/>
      <w:jc w:val="left"/>
    </w:pPr>
    <w:rPr>
      <w:rFonts w:asciiTheme="minorHAnsi" w:eastAsiaTheme="majorEastAsia" w:hAnsiTheme="minorHAnsi" w:cstheme="majorBidi"/>
      <w:color w:val="595959" w:themeColor="text1" w:themeTint="A6"/>
      <w:spacing w:val="15"/>
      <w:sz w:val="28"/>
      <w:szCs w:val="28"/>
      <w:lang w:val="en-PH" w:eastAsia="en-US"/>
    </w:rPr>
  </w:style>
  <w:style w:type="character" w:customStyle="1" w:styleId="SubtitleChar1">
    <w:name w:val="Subtitle Char1"/>
    <w:basedOn w:val="DefaultParagraphFont"/>
    <w:uiPriority w:val="11"/>
    <w:rsid w:val="008A3736"/>
    <w:rPr>
      <w:rFonts w:asciiTheme="majorHAnsi" w:eastAsiaTheme="majorEastAsia" w:hAnsiTheme="majorHAnsi" w:cstheme="majorBidi"/>
      <w:i/>
      <w:iCs/>
      <w:color w:val="4F81BD" w:themeColor="accent1"/>
      <w:spacing w:val="15"/>
      <w:sz w:val="24"/>
      <w:szCs w:val="24"/>
      <w:lang w:val="en-US" w:eastAsia="zh-CN"/>
    </w:rPr>
  </w:style>
  <w:style w:type="character" w:styleId="Emphasis">
    <w:name w:val="Emphasis"/>
    <w:basedOn w:val="DefaultParagraphFont"/>
    <w:uiPriority w:val="20"/>
    <w:qFormat/>
    <w:rsid w:val="008A37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23</Pages>
  <Words>2521</Words>
  <Characters>14376</Characters>
  <Application>Microsoft Office Word</Application>
  <DocSecurity>0</DocSecurity>
  <Lines>119</Lines>
  <Paragraphs>33</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Appendix A</vt:lpstr>
      <vt:lpstr>Search Strategy:</vt:lpstr>
      <vt:lpstr>The search strategy combined medical subject headings (MeSH) and free text words</vt:lpstr>
    </vt:vector>
  </TitlesOfParts>
  <Company/>
  <LinksUpToDate>false</LinksUpToDate>
  <CharactersWithSpaces>16864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Ledirose Tampepe Amado</dc:creator>
  <cp:lastModifiedBy>Julie Olano</cp:lastModifiedBy>
  <cp:revision>2</cp:revision>
  <dcterms:created xsi:type="dcterms:W3CDTF">2026-02-19T07:53:00Z</dcterms:created>
  <dcterms:modified xsi:type="dcterms:W3CDTF">2026-03-06T11:59:00Z</dcterms:modified>
</cp:coreProperties>
</file>