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FD32B" w14:textId="67D4ECED" w:rsidR="00873E7C" w:rsidRPr="00362686" w:rsidRDefault="00362686">
      <w:pPr>
        <w:rPr>
          <w:rFonts w:ascii="Times New Roman" w:hAnsi="Times New Roman" w:cs="Times New Roman"/>
          <w:sz w:val="28"/>
          <w:szCs w:val="32"/>
        </w:rPr>
      </w:pPr>
      <w:r w:rsidRPr="00362686">
        <w:rPr>
          <w:rFonts w:ascii="Times New Roman" w:hAnsi="Times New Roman" w:cs="Times New Roman"/>
          <w:sz w:val="28"/>
          <w:szCs w:val="32"/>
        </w:rPr>
        <w:t>Appendix S3. Heatmaps of AGREE II, RIGHT, and STAR evaluation results for included FGR guidelines.</w:t>
      </w:r>
    </w:p>
    <w:p w14:paraId="7A32AD3B" w14:textId="77777777" w:rsidR="00362686" w:rsidRDefault="00362686">
      <w:pPr>
        <w:rPr>
          <w:rFonts w:ascii="Times New Roman" w:hAnsi="Times New Roman" w:cs="Times New Roman"/>
          <w:sz w:val="24"/>
          <w:szCs w:val="28"/>
        </w:rPr>
      </w:pPr>
    </w:p>
    <w:p w14:paraId="7D76F58D" w14:textId="03B8263F" w:rsidR="00BC1EAC" w:rsidRPr="00EB6EDA" w:rsidRDefault="00FE6A7E" w:rsidP="00EB6EDA">
      <w:pPr>
        <w:rPr>
          <w:rFonts w:ascii="Times New Roman" w:hAnsi="Times New Roman" w:cs="Times New Roman" w:hint="eastAsia"/>
          <w:sz w:val="24"/>
          <w:szCs w:val="28"/>
        </w:rPr>
      </w:pPr>
      <w:r w:rsidRPr="00BC1EAC">
        <w:rPr>
          <w:rFonts w:ascii="Times New Roman" w:hAnsi="Times New Roman" w:cs="Times New Roman"/>
          <w:sz w:val="24"/>
          <w:szCs w:val="28"/>
        </w:rPr>
        <w:t>Each column represents one included guideline. Each row represents a domain</w:t>
      </w:r>
      <w:r w:rsidRPr="00BC1EAC">
        <w:rPr>
          <w:rFonts w:ascii="Times New Roman" w:hAnsi="Times New Roman" w:cs="Times New Roman" w:hint="eastAsia"/>
          <w:sz w:val="24"/>
          <w:szCs w:val="28"/>
        </w:rPr>
        <w:t xml:space="preserve">. </w:t>
      </w:r>
      <w:r w:rsidRPr="00BC1EAC">
        <w:rPr>
          <w:rFonts w:ascii="Times New Roman" w:hAnsi="Times New Roman" w:cs="Times New Roman"/>
          <w:sz w:val="24"/>
          <w:szCs w:val="28"/>
        </w:rPr>
        <w:t>Cell colors reflect standardized scores: lighter colors indicate lower scores, and darker colors indicate higher scores. </w:t>
      </w:r>
    </w:p>
    <w:p w14:paraId="12CA62C5" w14:textId="08C86B67" w:rsidR="00EB6EDA" w:rsidRDefault="00EB6EDA" w:rsidP="00BC1EAC">
      <w:pPr>
        <w:keepNext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0BCD014C" wp14:editId="308F42B4">
            <wp:extent cx="5274310" cy="3514725"/>
            <wp:effectExtent l="0" t="0" r="2540" b="9525"/>
            <wp:docPr id="7238053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805350" name="图片 72380535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73741" w14:textId="48550562" w:rsidR="00BC1EAC" w:rsidRPr="00EB6EDA" w:rsidRDefault="00BC1EAC" w:rsidP="00EB6EDA">
      <w:pPr>
        <w:pStyle w:val="af2"/>
        <w:jc w:val="left"/>
        <w:rPr>
          <w:rFonts w:ascii="Times New Roman" w:eastAsia="华文宋体" w:hAnsi="Times New Roman" w:cs="Times New Roman"/>
          <w:sz w:val="21"/>
          <w:szCs w:val="21"/>
        </w:rPr>
      </w:pPr>
      <w:r w:rsidRPr="00BC1EAC">
        <w:rPr>
          <w:rFonts w:ascii="Times New Roman" w:hAnsi="Times New Roman" w:cs="Times New Roman"/>
          <w:sz w:val="21"/>
          <w:szCs w:val="21"/>
        </w:rPr>
        <w:t xml:space="preserve">Figure S3-1. </w:t>
      </w:r>
      <w:r w:rsidR="00873E7C" w:rsidRPr="00873E7C">
        <w:rPr>
          <w:rFonts w:ascii="Times New Roman" w:hAnsi="Times New Roman" w:cs="Times New Roman"/>
          <w:sz w:val="21"/>
          <w:szCs w:val="21"/>
        </w:rPr>
        <w:t>Heatmap of Standardized Scores for the AGREE II Instrument</w:t>
      </w:r>
    </w:p>
    <w:p w14:paraId="77946641" w14:textId="5EF00703" w:rsidR="00EB6EDA" w:rsidRDefault="00EB6EDA" w:rsidP="00BC1EAC">
      <w:pPr>
        <w:keepNext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3949FA52" wp14:editId="42A0805F">
            <wp:extent cx="5274310" cy="3370580"/>
            <wp:effectExtent l="0" t="0" r="2540" b="1270"/>
            <wp:docPr id="139993375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933755" name="图片 139993375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7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D67B3" w14:textId="77777777" w:rsidR="00873E7C" w:rsidRPr="00873E7C" w:rsidRDefault="00BC1EAC" w:rsidP="00873E7C">
      <w:pPr>
        <w:pStyle w:val="af2"/>
        <w:jc w:val="left"/>
        <w:rPr>
          <w:rFonts w:ascii="Times New Roman" w:hAnsi="Times New Roman" w:cs="Times New Roman"/>
          <w:sz w:val="21"/>
          <w:szCs w:val="21"/>
        </w:rPr>
      </w:pPr>
      <w:r w:rsidRPr="00873E7C">
        <w:rPr>
          <w:rFonts w:ascii="Times New Roman" w:hAnsi="Times New Roman" w:cs="Times New Roman" w:hint="eastAsia"/>
          <w:sz w:val="21"/>
          <w:szCs w:val="21"/>
        </w:rPr>
        <w:t xml:space="preserve">Figure </w:t>
      </w:r>
      <w:r w:rsidRPr="00BC1EAC">
        <w:rPr>
          <w:rFonts w:ascii="Times New Roman" w:hAnsi="Times New Roman" w:cs="Times New Roman"/>
          <w:sz w:val="21"/>
          <w:szCs w:val="21"/>
        </w:rPr>
        <w:t>S3-</w:t>
      </w:r>
      <w:r>
        <w:rPr>
          <w:rFonts w:ascii="Times New Roman" w:hAnsi="Times New Roman" w:cs="Times New Roman" w:hint="eastAsia"/>
          <w:sz w:val="21"/>
          <w:szCs w:val="21"/>
        </w:rPr>
        <w:t>2</w:t>
      </w:r>
      <w:r w:rsidRPr="00BC1EAC">
        <w:rPr>
          <w:rFonts w:ascii="Times New Roman" w:hAnsi="Times New Roman" w:cs="Times New Roman"/>
          <w:sz w:val="21"/>
          <w:szCs w:val="21"/>
        </w:rPr>
        <w:t xml:space="preserve">. </w:t>
      </w:r>
      <w:r w:rsidR="00873E7C" w:rsidRPr="00873E7C">
        <w:rPr>
          <w:rFonts w:ascii="Times New Roman" w:hAnsi="Times New Roman" w:cs="Times New Roman"/>
          <w:sz w:val="21"/>
          <w:szCs w:val="21"/>
        </w:rPr>
        <w:t>Heatmap of Scores for the STAR Tool</w:t>
      </w:r>
    </w:p>
    <w:p w14:paraId="0FEDD366" w14:textId="504537B7" w:rsidR="00BC1EAC" w:rsidRDefault="00BC1EAC" w:rsidP="00BC1EAC">
      <w:pPr>
        <w:pStyle w:val="af2"/>
        <w:rPr>
          <w:rFonts w:ascii="Arial" w:hAnsi="Arial" w:cs="Arial"/>
          <w:kern w:val="0"/>
          <w:sz w:val="24"/>
          <w:szCs w:val="24"/>
        </w:rPr>
      </w:pPr>
      <w:r w:rsidRPr="00BC1EAC">
        <w:rPr>
          <w:rFonts w:ascii="Arial" w:hAnsi="Arial" w:cs="Arial"/>
          <w:kern w:val="0"/>
          <w:sz w:val="24"/>
          <w:szCs w:val="24"/>
        </w:rPr>
        <w:t xml:space="preserve"> </w:t>
      </w:r>
    </w:p>
    <w:p w14:paraId="7888AC75" w14:textId="351A6168" w:rsidR="00873E7C" w:rsidRDefault="00873E7C" w:rsidP="00873E7C">
      <w:pPr>
        <w:keepNext/>
      </w:pPr>
    </w:p>
    <w:p w14:paraId="55FA664E" w14:textId="144466BD" w:rsidR="00EB6EDA" w:rsidRDefault="00EB6EDA" w:rsidP="00873E7C">
      <w:pPr>
        <w:keepNext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1F262B98" wp14:editId="4D905504">
            <wp:extent cx="5274310" cy="3360420"/>
            <wp:effectExtent l="0" t="0" r="2540" b="0"/>
            <wp:docPr id="134514497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144970" name="图片 134514497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6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691DB" w14:textId="615717A0" w:rsidR="00873E7C" w:rsidRPr="00873E7C" w:rsidRDefault="00873E7C" w:rsidP="00873E7C">
      <w:pPr>
        <w:pStyle w:val="af2"/>
        <w:jc w:val="left"/>
        <w:rPr>
          <w:rFonts w:ascii="Times New Roman" w:hAnsi="Times New Roman" w:cs="Times New Roman"/>
          <w:sz w:val="21"/>
          <w:szCs w:val="21"/>
        </w:rPr>
      </w:pPr>
      <w:r w:rsidRPr="00873E7C">
        <w:rPr>
          <w:rFonts w:ascii="Times New Roman" w:hAnsi="Times New Roman" w:cs="Times New Roman" w:hint="eastAsia"/>
          <w:sz w:val="21"/>
          <w:szCs w:val="21"/>
        </w:rPr>
        <w:t xml:space="preserve">Figure </w:t>
      </w:r>
      <w:r w:rsidRPr="00BC1EAC">
        <w:rPr>
          <w:rFonts w:ascii="Times New Roman" w:hAnsi="Times New Roman" w:cs="Times New Roman"/>
          <w:sz w:val="21"/>
          <w:szCs w:val="21"/>
        </w:rPr>
        <w:t>S3-</w:t>
      </w:r>
      <w:r>
        <w:rPr>
          <w:rFonts w:ascii="Times New Roman" w:hAnsi="Times New Roman" w:cs="Times New Roman" w:hint="eastAsia"/>
          <w:sz w:val="21"/>
          <w:szCs w:val="21"/>
        </w:rPr>
        <w:t>3</w:t>
      </w:r>
      <w:r w:rsidRPr="00BC1EAC">
        <w:rPr>
          <w:rFonts w:ascii="Times New Roman" w:hAnsi="Times New Roman" w:cs="Times New Roman"/>
          <w:sz w:val="21"/>
          <w:szCs w:val="21"/>
        </w:rPr>
        <w:t xml:space="preserve">. </w:t>
      </w:r>
      <w:r w:rsidRPr="00873E7C">
        <w:rPr>
          <w:rFonts w:ascii="Times New Roman" w:hAnsi="Times New Roman" w:cs="Times New Roman"/>
          <w:sz w:val="21"/>
          <w:szCs w:val="21"/>
        </w:rPr>
        <w:t xml:space="preserve">Heatmap of Evaluation results for </w:t>
      </w:r>
      <w:bookmarkStart w:id="0" w:name="OLE_LINK14"/>
      <w:r w:rsidRPr="00873E7C">
        <w:rPr>
          <w:rFonts w:ascii="Times New Roman" w:hAnsi="Times New Roman" w:cs="Times New Roman"/>
          <w:sz w:val="21"/>
          <w:szCs w:val="21"/>
        </w:rPr>
        <w:t>the RIGHT checklist</w:t>
      </w:r>
      <w:bookmarkEnd w:id="0"/>
    </w:p>
    <w:p w14:paraId="02F93499" w14:textId="2B065FE4" w:rsidR="00873E7C" w:rsidRPr="00873E7C" w:rsidRDefault="00873E7C" w:rsidP="00873E7C">
      <w:pPr>
        <w:pStyle w:val="af2"/>
        <w:rPr>
          <w:rFonts w:hint="eastAsia"/>
        </w:rPr>
      </w:pPr>
    </w:p>
    <w:sectPr w:rsidR="00873E7C" w:rsidRPr="00873E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18E29" w14:textId="77777777" w:rsidR="002961A7" w:rsidRDefault="002961A7" w:rsidP="00FE6A7E">
      <w:pPr>
        <w:rPr>
          <w:rFonts w:hint="eastAsia"/>
        </w:rPr>
      </w:pPr>
      <w:r>
        <w:separator/>
      </w:r>
    </w:p>
  </w:endnote>
  <w:endnote w:type="continuationSeparator" w:id="0">
    <w:p w14:paraId="77107C97" w14:textId="77777777" w:rsidR="002961A7" w:rsidRDefault="002961A7" w:rsidP="00FE6A7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F8DC1" w14:textId="77777777" w:rsidR="002961A7" w:rsidRDefault="002961A7" w:rsidP="00FE6A7E">
      <w:pPr>
        <w:rPr>
          <w:rFonts w:hint="eastAsia"/>
        </w:rPr>
      </w:pPr>
      <w:r>
        <w:separator/>
      </w:r>
    </w:p>
  </w:footnote>
  <w:footnote w:type="continuationSeparator" w:id="0">
    <w:p w14:paraId="31884092" w14:textId="77777777" w:rsidR="002961A7" w:rsidRDefault="002961A7" w:rsidP="00FE6A7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4C1"/>
    <w:rsid w:val="002961A7"/>
    <w:rsid w:val="00362686"/>
    <w:rsid w:val="003C06AC"/>
    <w:rsid w:val="00445EFE"/>
    <w:rsid w:val="006A54C1"/>
    <w:rsid w:val="00764273"/>
    <w:rsid w:val="00764288"/>
    <w:rsid w:val="008267AD"/>
    <w:rsid w:val="00873E7C"/>
    <w:rsid w:val="00B1633D"/>
    <w:rsid w:val="00BC1EAC"/>
    <w:rsid w:val="00D76C2E"/>
    <w:rsid w:val="00E07B1B"/>
    <w:rsid w:val="00EB6EDA"/>
    <w:rsid w:val="00FE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EF3A82"/>
  <w15:chartTrackingRefBased/>
  <w15:docId w15:val="{CD501857-3883-45B9-AD37-2072582D3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A54C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54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54C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54C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54C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54C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54C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54C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54C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A54C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A54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A54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A54C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A54C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A54C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A54C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A54C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A54C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A54C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A54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54C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A54C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A54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A54C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A54C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A54C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A54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A54C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A54C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E6A7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E6A7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E6A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E6A7E"/>
    <w:rPr>
      <w:sz w:val="18"/>
      <w:szCs w:val="18"/>
    </w:rPr>
  </w:style>
  <w:style w:type="paragraph" w:styleId="af2">
    <w:name w:val="caption"/>
    <w:basedOn w:val="a"/>
    <w:next w:val="a"/>
    <w:uiPriority w:val="35"/>
    <w:unhideWhenUsed/>
    <w:qFormat/>
    <w:rsid w:val="00BC1EAC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</Words>
  <Characters>424</Characters>
  <Application>Microsoft Office Word</Application>
  <DocSecurity>0</DocSecurity>
  <Lines>15</Lines>
  <Paragraphs>5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明月 郭</dc:creator>
  <cp:keywords/>
  <dc:description/>
  <cp:lastModifiedBy>明月 郭</cp:lastModifiedBy>
  <cp:revision>2</cp:revision>
  <dcterms:created xsi:type="dcterms:W3CDTF">2026-10-19T16:46:00Z</dcterms:created>
  <dcterms:modified xsi:type="dcterms:W3CDTF">2026-10-19T16:46:00Z</dcterms:modified>
</cp:coreProperties>
</file>