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15D" w:rsidRPr="00B2315D" w:rsidRDefault="00B2315D" w:rsidP="00B2315D">
      <w:pPr>
        <w:autoSpaceDE w:val="0"/>
        <w:autoSpaceDN w:val="0"/>
        <w:adjustRightInd w:val="0"/>
        <w:spacing w:after="0" w:line="240" w:lineRule="auto"/>
      </w:pPr>
      <w:proofErr w:type="spellStart"/>
      <w:r>
        <w:t>Appendix</w:t>
      </w:r>
      <w:proofErr w:type="spellEnd"/>
      <w:r>
        <w:t xml:space="preserve"> 2 : MMAT grill </w:t>
      </w:r>
      <w:proofErr w:type="spellStart"/>
      <w:r>
        <w:t>evaluation</w:t>
      </w:r>
      <w:proofErr w:type="spellEnd"/>
      <w:r>
        <w:t xml:space="preserve">,  </w:t>
      </w:r>
      <w:proofErr w:type="spellStart"/>
      <w:r>
        <w:t>reference</w:t>
      </w:r>
      <w:bookmarkStart w:id="0" w:name="_GoBack"/>
      <w:bookmarkEnd w:id="0"/>
      <w:proofErr w:type="spellEnd"/>
      <w:r>
        <w:t xml:space="preserve"> : </w:t>
      </w:r>
      <w:proofErr w:type="spellStart"/>
      <w:r>
        <w:rPr>
          <w:rFonts w:ascii="TimesNewRomanPSMT" w:hAnsi="TimesNewRomanPSMT" w:cs="TimesNewRomanPSMT"/>
        </w:rPr>
        <w:t>Pluye</w:t>
      </w:r>
      <w:proofErr w:type="spellEnd"/>
      <w:r>
        <w:rPr>
          <w:rFonts w:ascii="TimesNewRomanPSMT" w:hAnsi="TimesNewRomanPSMT" w:cs="TimesNewRomanPSMT"/>
        </w:rPr>
        <w:t xml:space="preserve">, P., Robert, E., Cargo, M., Bartlett, G., </w:t>
      </w:r>
      <w:proofErr w:type="spellStart"/>
      <w:r>
        <w:rPr>
          <w:rFonts w:ascii="TimesNewRomanPSMT" w:hAnsi="TimesNewRomanPSMT" w:cs="TimesNewRomanPSMT"/>
        </w:rPr>
        <w:t>O’Cathain</w:t>
      </w:r>
      <w:proofErr w:type="spellEnd"/>
      <w:r>
        <w:rPr>
          <w:rFonts w:ascii="TimesNewRomanPSMT" w:hAnsi="TimesNewRomanPSMT" w:cs="TimesNewRomanPSMT"/>
        </w:rPr>
        <w:t xml:space="preserve">, A., Griffiths, F., </w:t>
      </w:r>
      <w:proofErr w:type="spellStart"/>
      <w:r>
        <w:rPr>
          <w:rFonts w:ascii="TimesNewRomanPSMT" w:hAnsi="TimesNewRomanPSMT" w:cs="TimesNewRomanPSMT"/>
        </w:rPr>
        <w:t>Boardman</w:t>
      </w:r>
      <w:proofErr w:type="spellEnd"/>
      <w:r>
        <w:rPr>
          <w:rFonts w:ascii="TimesNewRomanPSMT" w:hAnsi="TimesNewRomanPSMT" w:cs="TimesNewRomanPSMT"/>
        </w:rPr>
        <w:t xml:space="preserve">, F., Gagnon, M.P., &amp; Rousseau, M.C. (2011). </w:t>
      </w:r>
      <w:proofErr w:type="spellStart"/>
      <w:r>
        <w:rPr>
          <w:rFonts w:ascii="TimesNewRomanPS-ItalicMT" w:hAnsi="TimesNewRomanPS-ItalicMT" w:cs="TimesNewRomanPS-ItalicMT"/>
          <w:i/>
          <w:iCs/>
        </w:rPr>
        <w:t>Proposal</w:t>
      </w:r>
      <w:proofErr w:type="spellEnd"/>
      <w:r>
        <w:rPr>
          <w:rFonts w:ascii="TimesNewRomanPS-ItalicMT" w:hAnsi="TimesNewRomanPS-ItalicMT" w:cs="TimesNewRomanPS-ItalicMT"/>
          <w:i/>
          <w:iCs/>
        </w:rPr>
        <w:t xml:space="preserve">: A mixed </w:t>
      </w:r>
      <w:proofErr w:type="spellStart"/>
      <w:r>
        <w:rPr>
          <w:rFonts w:ascii="TimesNewRomanPS-ItalicMT" w:hAnsi="TimesNewRomanPS-ItalicMT" w:cs="TimesNewRomanPS-ItalicMT"/>
          <w:i/>
          <w:iCs/>
        </w:rPr>
        <w:t>methods</w:t>
      </w:r>
      <w:proofErr w:type="spellEnd"/>
      <w:r>
        <w:rPr>
          <w:rFonts w:ascii="TimesNewRomanPS-ItalicMT" w:hAnsi="TimesNewRomanPS-ItalicMT" w:cs="TimesNewRomanPS-ItalicMT"/>
          <w:i/>
          <w:iCs/>
        </w:rPr>
        <w:t xml:space="preserve"> </w:t>
      </w:r>
      <w:proofErr w:type="spellStart"/>
      <w:r>
        <w:rPr>
          <w:rFonts w:ascii="TimesNewRomanPS-ItalicMT" w:hAnsi="TimesNewRomanPS-ItalicMT" w:cs="TimesNewRomanPS-ItalicMT"/>
          <w:i/>
          <w:iCs/>
        </w:rPr>
        <w:t>appraisal</w:t>
      </w:r>
      <w:proofErr w:type="spellEnd"/>
      <w:r>
        <w:rPr>
          <w:rFonts w:ascii="TimesNewRomanPS-ItalicMT" w:hAnsi="TimesNewRomanPS-ItalicMT" w:cs="TimesNewRomanPS-ItalicMT"/>
          <w:i/>
          <w:iCs/>
        </w:rPr>
        <w:t xml:space="preserve"> </w:t>
      </w:r>
      <w:proofErr w:type="spellStart"/>
      <w:r>
        <w:rPr>
          <w:rFonts w:ascii="TimesNewRomanPS-ItalicMT" w:hAnsi="TimesNewRomanPS-ItalicMT" w:cs="TimesNewRomanPS-ItalicMT"/>
          <w:i/>
          <w:iCs/>
        </w:rPr>
        <w:t>tool</w:t>
      </w:r>
      <w:proofErr w:type="spellEnd"/>
      <w:r>
        <w:rPr>
          <w:rFonts w:ascii="TimesNewRomanPS-ItalicMT" w:hAnsi="TimesNewRomanPS-ItalicMT" w:cs="TimesNewRomanPS-ItalicMT"/>
          <w:i/>
          <w:iCs/>
        </w:rPr>
        <w:t xml:space="preserve"> for </w:t>
      </w:r>
      <w:proofErr w:type="spellStart"/>
      <w:r>
        <w:rPr>
          <w:rFonts w:ascii="TimesNewRomanPS-ItalicMT" w:hAnsi="TimesNewRomanPS-ItalicMT" w:cs="TimesNewRomanPS-ItalicMT"/>
          <w:i/>
          <w:iCs/>
        </w:rPr>
        <w:t>systematic</w:t>
      </w:r>
      <w:proofErr w:type="spellEnd"/>
      <w:r>
        <w:rPr>
          <w:rFonts w:ascii="TimesNewRomanPS-ItalicMT" w:hAnsi="TimesNewRomanPS-ItalicMT" w:cs="TimesNewRomanPS-ItalicMT"/>
          <w:i/>
          <w:iCs/>
        </w:rPr>
        <w:t xml:space="preserve"> mixed </w:t>
      </w:r>
      <w:proofErr w:type="spellStart"/>
      <w:r>
        <w:rPr>
          <w:rFonts w:ascii="TimesNewRomanPS-ItalicMT" w:hAnsi="TimesNewRomanPS-ItalicMT" w:cs="TimesNewRomanPS-ItalicMT"/>
          <w:i/>
          <w:iCs/>
        </w:rPr>
        <w:t>studies</w:t>
      </w:r>
      <w:proofErr w:type="spellEnd"/>
    </w:p>
    <w:p w:rsidR="00621F88" w:rsidRDefault="00B2315D" w:rsidP="00B2315D">
      <w:proofErr w:type="spellStart"/>
      <w:proofErr w:type="gramStart"/>
      <w:r>
        <w:rPr>
          <w:rFonts w:ascii="TimesNewRomanPS-ItalicMT" w:hAnsi="TimesNewRomanPS-ItalicMT" w:cs="TimesNewRomanPS-ItalicMT"/>
          <w:i/>
          <w:iCs/>
        </w:rPr>
        <w:t>reviews</w:t>
      </w:r>
      <w:proofErr w:type="spellEnd"/>
      <w:proofErr w:type="gramEnd"/>
      <w:r>
        <w:rPr>
          <w:rFonts w:ascii="TimesNewRomanPS-ItalicMT" w:hAnsi="TimesNewRomanPS-ItalicMT" w:cs="TimesNewRomanPS-ItalicMT"/>
          <w:i/>
          <w:iCs/>
        </w:rPr>
        <w:t xml:space="preserve">. </w:t>
      </w:r>
      <w:proofErr w:type="spellStart"/>
      <w:r>
        <w:rPr>
          <w:rFonts w:ascii="TimesNewRomanPSMT" w:hAnsi="TimesNewRomanPSMT" w:cs="TimesNewRomanPSMT"/>
        </w:rPr>
        <w:t>Retrieved</w:t>
      </w:r>
      <w:proofErr w:type="spellEnd"/>
      <w:r>
        <w:rPr>
          <w:rFonts w:ascii="TimesNewRomanPSMT" w:hAnsi="TimesNewRomanPSMT" w:cs="TimesNewRomanPSMT"/>
        </w:rPr>
        <w:t xml:space="preserve"> on [date] </w:t>
      </w:r>
      <w:proofErr w:type="spellStart"/>
      <w:r>
        <w:rPr>
          <w:rFonts w:ascii="TimesNewRomanPSMT" w:hAnsi="TimesNewRomanPSMT" w:cs="TimesNewRomanPSMT"/>
        </w:rPr>
        <w:t>from</w:t>
      </w:r>
      <w:proofErr w:type="spellEnd"/>
      <w:r>
        <w:rPr>
          <w:rFonts w:ascii="TimesNewRomanPSMT" w:hAnsi="TimesNewRomanPSMT" w:cs="TimesNewRomanPSMT"/>
        </w:rPr>
        <w:t xml:space="preserve"> http://mixedmethodsappraisaltoolpublic.pbworks.com. </w:t>
      </w:r>
      <w:proofErr w:type="spellStart"/>
      <w:r>
        <w:rPr>
          <w:rFonts w:ascii="TimesNewRomanPSMT" w:hAnsi="TimesNewRomanPSMT" w:cs="TimesNewRomanPSMT"/>
        </w:rPr>
        <w:t>Archived</w:t>
      </w:r>
      <w:proofErr w:type="spellEnd"/>
      <w:r>
        <w:rPr>
          <w:rFonts w:ascii="TimesNewRomanPSMT" w:hAnsi="TimesNewRomanPSMT" w:cs="TimesNewRomanPSMT"/>
        </w:rPr>
        <w:t xml:space="preserve"> by </w:t>
      </w:r>
      <w:proofErr w:type="spellStart"/>
      <w:r>
        <w:rPr>
          <w:rFonts w:ascii="TimesNewRomanPSMT" w:hAnsi="TimesNewRomanPSMT" w:cs="TimesNewRomanPSMT"/>
        </w:rPr>
        <w:t>WebCite</w:t>
      </w:r>
      <w:proofErr w:type="spellEnd"/>
      <w:r>
        <w:rPr>
          <w:rFonts w:ascii="TimesNewRomanPSMT" w:hAnsi="TimesNewRomanPSMT" w:cs="TimesNewRomanPSMT"/>
          <w:sz w:val="14"/>
          <w:szCs w:val="14"/>
        </w:rPr>
        <w:t xml:space="preserve">® </w:t>
      </w:r>
      <w:r>
        <w:rPr>
          <w:rFonts w:ascii="TimesNewRomanPSMT" w:hAnsi="TimesNewRomanPSMT" w:cs="TimesNewRomanPSMT"/>
        </w:rPr>
        <w:t>at http://www.webcitation.org/5tTRTc9yJ</w:t>
      </w:r>
    </w:p>
    <w:p w:rsidR="00B2315D" w:rsidRDefault="00B2315D"/>
    <w:p w:rsidR="00B2315D" w:rsidRDefault="00B2315D">
      <w:r>
        <w:rPr>
          <w:noProof/>
          <w:lang w:eastAsia="fr-CH"/>
        </w:rPr>
        <w:drawing>
          <wp:inline distT="0" distB="0" distL="0" distR="0" wp14:anchorId="1DB899A9" wp14:editId="298203D3">
            <wp:extent cx="9154298" cy="4841240"/>
            <wp:effectExtent l="0" t="0" r="889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54298" cy="484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315D" w:rsidSect="00B2315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15D"/>
    <w:rsid w:val="00621F88"/>
    <w:rsid w:val="00B2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6ED7F7E-5937-4DCA-AFDE-B6DF6591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Haute Ecole Spécialisées - Genève</Company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Marie-Conception Leocadie</dc:creator>
  <cp:keywords/>
  <dc:description/>
  <cp:lastModifiedBy>Marie-Conception Leocadie</cp:lastModifiedBy>
  <cp:revision>1</cp:revision>
  <dcterms:created xsi:type="dcterms:W3CDTF">2018-04-09T09:57:00Z</dcterms:created>
  <dcterms:modified xsi:type="dcterms:W3CDTF">2018-04-09T10:03:00Z</dcterms:modified>
</cp:coreProperties>
</file>