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1DAA" w:rsidRPr="000D1FE5" w:rsidRDefault="00501DAA" w:rsidP="00501DAA">
      <w:pPr>
        <w:pStyle w:val="BodySciensano"/>
        <w:rPr>
          <w:b/>
          <w:i/>
          <w:color w:val="auto"/>
          <w:lang w:val="en-US"/>
        </w:rPr>
      </w:pPr>
      <w:r>
        <w:rPr>
          <w:b/>
          <w:i/>
          <w:color w:val="auto"/>
          <w:lang w:val="en-US"/>
        </w:rPr>
        <w:t>Additional file 1</w:t>
      </w:r>
      <w:r w:rsidRPr="000D1FE5">
        <w:rPr>
          <w:b/>
          <w:i/>
          <w:color w:val="auto"/>
          <w:lang w:val="en-US"/>
        </w:rPr>
        <w:t>: Surveillance COVID-19 in Belgian nursing homes (2020), overview data collection in the different regions</w:t>
      </w:r>
    </w:p>
    <w:p w:rsidR="00501DAA" w:rsidRPr="000D1FE5" w:rsidRDefault="00501DAA" w:rsidP="00501DAA">
      <w:pPr>
        <w:pStyle w:val="BodySciensano"/>
        <w:rPr>
          <w:color w:val="auto"/>
          <w:lang w:val="en-US"/>
        </w:rPr>
      </w:pPr>
    </w:p>
    <w:tbl>
      <w:tblPr>
        <w:tblStyle w:val="TableGridLight1"/>
        <w:tblW w:w="15730" w:type="dxa"/>
        <w:tblLook w:val="04A0" w:firstRow="1" w:lastRow="0" w:firstColumn="1" w:lastColumn="0" w:noHBand="0" w:noVBand="1"/>
      </w:tblPr>
      <w:tblGrid>
        <w:gridCol w:w="1225"/>
        <w:gridCol w:w="1595"/>
        <w:gridCol w:w="1286"/>
        <w:gridCol w:w="1885"/>
        <w:gridCol w:w="1247"/>
        <w:gridCol w:w="5090"/>
        <w:gridCol w:w="3402"/>
      </w:tblGrid>
      <w:tr w:rsidR="00501DAA" w:rsidRPr="000D1FE5" w:rsidTr="00F86F9C">
        <w:tc>
          <w:tcPr>
            <w:tcW w:w="1225" w:type="dxa"/>
            <w:shd w:val="clear" w:color="auto" w:fill="000000" w:themeFill="text1"/>
          </w:tcPr>
          <w:p w:rsidR="00501DAA" w:rsidRPr="000D1FE5" w:rsidRDefault="00501DAA" w:rsidP="00F86F9C">
            <w:pPr>
              <w:pStyle w:val="BodySciensano"/>
              <w:spacing w:before="60" w:after="60"/>
              <w:contextualSpacing w:val="0"/>
              <w:jc w:val="left"/>
              <w:rPr>
                <w:b/>
                <w:color w:val="FFFFFF" w:themeColor="background1" w:themeTint="33"/>
                <w:sz w:val="16"/>
              </w:rPr>
            </w:pPr>
            <w:r w:rsidRPr="000D1FE5">
              <w:rPr>
                <w:b/>
                <w:color w:val="FFFFFF" w:themeColor="background1" w:themeTint="33"/>
                <w:sz w:val="16"/>
              </w:rPr>
              <w:t>Region</w:t>
            </w:r>
          </w:p>
        </w:tc>
        <w:tc>
          <w:tcPr>
            <w:tcW w:w="1595" w:type="dxa"/>
            <w:shd w:val="clear" w:color="auto" w:fill="000000" w:themeFill="text1"/>
          </w:tcPr>
          <w:p w:rsidR="00501DAA" w:rsidRPr="000D1FE5" w:rsidRDefault="00501DAA" w:rsidP="00F86F9C">
            <w:pPr>
              <w:pStyle w:val="BodySciensano"/>
              <w:spacing w:before="60" w:after="60"/>
              <w:contextualSpacing w:val="0"/>
              <w:jc w:val="left"/>
              <w:rPr>
                <w:b/>
                <w:color w:val="FFFFFF" w:themeColor="background1" w:themeTint="33"/>
                <w:sz w:val="16"/>
              </w:rPr>
            </w:pPr>
            <w:r w:rsidRPr="000D1FE5">
              <w:rPr>
                <w:b/>
                <w:color w:val="FFFFFF" w:themeColor="background1" w:themeTint="33"/>
                <w:sz w:val="16"/>
              </w:rPr>
              <w:t>Regional health authority</w:t>
            </w:r>
          </w:p>
        </w:tc>
        <w:tc>
          <w:tcPr>
            <w:tcW w:w="1286" w:type="dxa"/>
            <w:shd w:val="clear" w:color="auto" w:fill="000000" w:themeFill="text1"/>
          </w:tcPr>
          <w:p w:rsidR="00501DAA" w:rsidRPr="000D1FE5" w:rsidRDefault="00501DAA" w:rsidP="00F86F9C">
            <w:pPr>
              <w:pStyle w:val="BodySciensano"/>
              <w:spacing w:before="60" w:after="60"/>
              <w:contextualSpacing w:val="0"/>
              <w:jc w:val="left"/>
              <w:rPr>
                <w:b/>
                <w:color w:val="FFFFFF" w:themeColor="background1" w:themeTint="33"/>
                <w:sz w:val="16"/>
              </w:rPr>
            </w:pPr>
            <w:r w:rsidRPr="000D1FE5">
              <w:rPr>
                <w:b/>
                <w:color w:val="FFFFFF" w:themeColor="background1" w:themeTint="33"/>
                <w:sz w:val="16"/>
              </w:rPr>
              <w:t>Number of nursing homes</w:t>
            </w:r>
          </w:p>
        </w:tc>
        <w:tc>
          <w:tcPr>
            <w:tcW w:w="1885" w:type="dxa"/>
            <w:shd w:val="clear" w:color="auto" w:fill="000000" w:themeFill="text1"/>
          </w:tcPr>
          <w:p w:rsidR="00501DAA" w:rsidRPr="000D1FE5" w:rsidRDefault="00501DAA" w:rsidP="00F86F9C">
            <w:pPr>
              <w:pStyle w:val="BodySciensano"/>
              <w:spacing w:before="60" w:after="60"/>
              <w:contextualSpacing w:val="0"/>
              <w:jc w:val="left"/>
              <w:rPr>
                <w:b/>
                <w:color w:val="FFFFFF" w:themeColor="background1" w:themeTint="33"/>
                <w:sz w:val="16"/>
              </w:rPr>
            </w:pPr>
            <w:r w:rsidRPr="000D1FE5">
              <w:rPr>
                <w:b/>
                <w:color w:val="FFFFFF" w:themeColor="background1" w:themeTint="33"/>
                <w:sz w:val="16"/>
              </w:rPr>
              <w:t>Start data collection</w:t>
            </w:r>
          </w:p>
        </w:tc>
        <w:tc>
          <w:tcPr>
            <w:tcW w:w="1247" w:type="dxa"/>
            <w:shd w:val="clear" w:color="auto" w:fill="000000" w:themeFill="text1"/>
          </w:tcPr>
          <w:p w:rsidR="00501DAA" w:rsidRPr="000D1FE5" w:rsidRDefault="00501DAA" w:rsidP="00F86F9C">
            <w:pPr>
              <w:pStyle w:val="BodySciensano"/>
              <w:spacing w:before="60" w:after="60"/>
              <w:contextualSpacing w:val="0"/>
              <w:jc w:val="left"/>
              <w:rPr>
                <w:b/>
                <w:color w:val="FFFFFF" w:themeColor="background1" w:themeTint="33"/>
                <w:sz w:val="16"/>
              </w:rPr>
            </w:pPr>
            <w:r w:rsidRPr="000D1FE5">
              <w:rPr>
                <w:b/>
                <w:color w:val="FFFFFF" w:themeColor="background1" w:themeTint="33"/>
                <w:sz w:val="16"/>
              </w:rPr>
              <w:t>Data collection tool</w:t>
            </w:r>
          </w:p>
        </w:tc>
        <w:tc>
          <w:tcPr>
            <w:tcW w:w="5090" w:type="dxa"/>
            <w:shd w:val="clear" w:color="auto" w:fill="000000" w:themeFill="text1"/>
          </w:tcPr>
          <w:p w:rsidR="00501DAA" w:rsidRPr="000D1FE5" w:rsidRDefault="00501DAA" w:rsidP="00F86F9C">
            <w:pPr>
              <w:pStyle w:val="BodySciensano"/>
              <w:spacing w:before="60" w:after="60"/>
              <w:contextualSpacing w:val="0"/>
              <w:jc w:val="left"/>
              <w:rPr>
                <w:b/>
                <w:color w:val="FFFFFF" w:themeColor="background1" w:themeTint="33"/>
                <w:sz w:val="16"/>
              </w:rPr>
            </w:pPr>
            <w:r w:rsidRPr="000D1FE5">
              <w:rPr>
                <w:b/>
                <w:color w:val="FFFFFF" w:themeColor="background1" w:themeTint="33"/>
                <w:sz w:val="16"/>
              </w:rPr>
              <w:t>Methodology</w:t>
            </w:r>
          </w:p>
        </w:tc>
        <w:tc>
          <w:tcPr>
            <w:tcW w:w="3402" w:type="dxa"/>
            <w:shd w:val="clear" w:color="auto" w:fill="000000" w:themeFill="text1"/>
          </w:tcPr>
          <w:p w:rsidR="00501DAA" w:rsidRPr="000D1FE5" w:rsidRDefault="00501DAA" w:rsidP="00F86F9C">
            <w:pPr>
              <w:pStyle w:val="BodySciensano"/>
              <w:spacing w:before="60" w:after="60"/>
              <w:contextualSpacing w:val="0"/>
              <w:jc w:val="left"/>
              <w:rPr>
                <w:b/>
                <w:color w:val="FFFFFF" w:themeColor="background1" w:themeTint="33"/>
                <w:sz w:val="16"/>
              </w:rPr>
            </w:pPr>
            <w:r w:rsidRPr="000D1FE5">
              <w:rPr>
                <w:b/>
                <w:color w:val="FFFFFF" w:themeColor="background1" w:themeTint="33"/>
                <w:sz w:val="16"/>
              </w:rPr>
              <w:t>Link to more information</w:t>
            </w:r>
          </w:p>
        </w:tc>
      </w:tr>
      <w:tr w:rsidR="00501DAA" w:rsidRPr="000D1FE5" w:rsidTr="00F86F9C">
        <w:tc>
          <w:tcPr>
            <w:tcW w:w="1225" w:type="dxa"/>
          </w:tcPr>
          <w:p w:rsidR="00501DAA" w:rsidRPr="000D1FE5" w:rsidRDefault="00501DAA" w:rsidP="00F86F9C">
            <w:pPr>
              <w:pStyle w:val="BodySciensano"/>
              <w:spacing w:before="60" w:after="60"/>
              <w:contextualSpacing w:val="0"/>
              <w:jc w:val="left"/>
              <w:rPr>
                <w:color w:val="auto"/>
                <w:sz w:val="16"/>
              </w:rPr>
            </w:pPr>
            <w:r w:rsidRPr="000D1FE5">
              <w:rPr>
                <w:color w:val="auto"/>
                <w:sz w:val="16"/>
              </w:rPr>
              <w:t>Flanders</w:t>
            </w:r>
          </w:p>
        </w:tc>
        <w:tc>
          <w:tcPr>
            <w:tcW w:w="1595" w:type="dxa"/>
          </w:tcPr>
          <w:p w:rsidR="00501DAA" w:rsidRPr="000D1FE5" w:rsidRDefault="00501DAA" w:rsidP="00F86F9C">
            <w:pPr>
              <w:pStyle w:val="BodySciensano"/>
              <w:spacing w:before="60" w:after="60"/>
              <w:contextualSpacing w:val="0"/>
              <w:jc w:val="left"/>
              <w:rPr>
                <w:color w:val="auto"/>
                <w:sz w:val="16"/>
                <w:lang w:val="nl-BE"/>
              </w:rPr>
            </w:pPr>
            <w:r w:rsidRPr="000D1FE5">
              <w:rPr>
                <w:color w:val="auto"/>
                <w:sz w:val="16"/>
                <w:lang w:val="nl-BE"/>
              </w:rPr>
              <w:t>Agentschap Zorg en Gezondheid (AZG)</w:t>
            </w:r>
          </w:p>
        </w:tc>
        <w:tc>
          <w:tcPr>
            <w:tcW w:w="1286" w:type="dxa"/>
          </w:tcPr>
          <w:p w:rsidR="00501DAA" w:rsidRPr="000D1FE5" w:rsidRDefault="00501DAA" w:rsidP="00F86F9C">
            <w:pPr>
              <w:pStyle w:val="BodySciensano"/>
              <w:spacing w:before="60" w:after="60"/>
              <w:contextualSpacing w:val="0"/>
              <w:jc w:val="left"/>
              <w:rPr>
                <w:color w:val="auto"/>
                <w:sz w:val="16"/>
              </w:rPr>
            </w:pPr>
            <w:r w:rsidRPr="000D1FE5">
              <w:rPr>
                <w:color w:val="auto"/>
                <w:sz w:val="16"/>
              </w:rPr>
              <w:t>814</w:t>
            </w:r>
          </w:p>
        </w:tc>
        <w:tc>
          <w:tcPr>
            <w:tcW w:w="1885" w:type="dxa"/>
          </w:tcPr>
          <w:p w:rsidR="00501DAA" w:rsidRPr="000D1FE5" w:rsidRDefault="00501DAA" w:rsidP="00F86F9C">
            <w:pPr>
              <w:pStyle w:val="BodySciensano"/>
              <w:spacing w:before="60" w:after="60"/>
              <w:contextualSpacing w:val="0"/>
              <w:jc w:val="left"/>
              <w:rPr>
                <w:color w:val="auto"/>
                <w:sz w:val="16"/>
              </w:rPr>
            </w:pPr>
            <w:r w:rsidRPr="000D1FE5">
              <w:rPr>
                <w:color w:val="auto"/>
                <w:sz w:val="16"/>
              </w:rPr>
              <w:t>18/03/2020</w:t>
            </w:r>
          </w:p>
        </w:tc>
        <w:tc>
          <w:tcPr>
            <w:tcW w:w="1247" w:type="dxa"/>
          </w:tcPr>
          <w:p w:rsidR="00501DAA" w:rsidRPr="000D1FE5" w:rsidRDefault="00501DAA" w:rsidP="00F86F9C">
            <w:pPr>
              <w:pStyle w:val="BodySciensano"/>
              <w:spacing w:before="60" w:after="60"/>
              <w:contextualSpacing w:val="0"/>
              <w:jc w:val="left"/>
              <w:rPr>
                <w:color w:val="auto"/>
                <w:sz w:val="16"/>
              </w:rPr>
            </w:pPr>
            <w:r w:rsidRPr="000D1FE5">
              <w:rPr>
                <w:color w:val="auto"/>
                <w:sz w:val="16"/>
              </w:rPr>
              <w:t>E-</w:t>
            </w:r>
            <w:proofErr w:type="spellStart"/>
            <w:r w:rsidRPr="000D1FE5">
              <w:rPr>
                <w:color w:val="auto"/>
                <w:sz w:val="16"/>
              </w:rPr>
              <w:t>loket</w:t>
            </w:r>
            <w:proofErr w:type="spellEnd"/>
          </w:p>
          <w:p w:rsidR="00501DAA" w:rsidRPr="000D1FE5" w:rsidRDefault="00501DAA" w:rsidP="00F86F9C">
            <w:pPr>
              <w:pStyle w:val="BodySciensano"/>
              <w:spacing w:before="60" w:after="60"/>
              <w:contextualSpacing w:val="0"/>
              <w:jc w:val="left"/>
              <w:rPr>
                <w:color w:val="auto"/>
                <w:sz w:val="16"/>
              </w:rPr>
            </w:pPr>
            <w:r w:rsidRPr="000D1FE5">
              <w:rPr>
                <w:color w:val="auto"/>
                <w:sz w:val="16"/>
              </w:rPr>
              <w:t xml:space="preserve">(daily transfer of the data to </w:t>
            </w:r>
            <w:proofErr w:type="spellStart"/>
            <w:r w:rsidRPr="000D1FE5">
              <w:rPr>
                <w:color w:val="auto"/>
                <w:sz w:val="16"/>
              </w:rPr>
              <w:t>Sciensano</w:t>
            </w:r>
            <w:proofErr w:type="spellEnd"/>
            <w:r w:rsidRPr="000D1FE5">
              <w:rPr>
                <w:color w:val="auto"/>
                <w:sz w:val="16"/>
              </w:rPr>
              <w:t>)</w:t>
            </w:r>
          </w:p>
          <w:p w:rsidR="00501DAA" w:rsidRPr="000D1FE5" w:rsidRDefault="00501DAA" w:rsidP="00F86F9C">
            <w:pPr>
              <w:pStyle w:val="BodySciensano"/>
              <w:spacing w:before="60" w:after="60"/>
              <w:contextualSpacing w:val="0"/>
              <w:jc w:val="left"/>
              <w:rPr>
                <w:color w:val="auto"/>
                <w:sz w:val="16"/>
              </w:rPr>
            </w:pPr>
          </w:p>
        </w:tc>
        <w:tc>
          <w:tcPr>
            <w:tcW w:w="5090" w:type="dxa"/>
          </w:tcPr>
          <w:p w:rsidR="00501DAA" w:rsidRPr="000D1FE5" w:rsidRDefault="00501DAA" w:rsidP="00F86F9C">
            <w:pPr>
              <w:pStyle w:val="BodySciensano"/>
              <w:spacing w:before="60" w:after="60"/>
              <w:contextualSpacing w:val="0"/>
              <w:jc w:val="left"/>
              <w:rPr>
                <w:color w:val="auto"/>
                <w:sz w:val="16"/>
              </w:rPr>
            </w:pPr>
            <w:r w:rsidRPr="000D1FE5">
              <w:rPr>
                <w:color w:val="auto"/>
                <w:sz w:val="16"/>
              </w:rPr>
              <w:t>Throughout 2020: daily registration</w:t>
            </w:r>
          </w:p>
          <w:p w:rsidR="00501DAA" w:rsidRPr="000D1FE5" w:rsidRDefault="00501DAA" w:rsidP="00F86F9C">
            <w:pPr>
              <w:pStyle w:val="BodySciensano"/>
              <w:spacing w:before="60" w:after="60"/>
              <w:contextualSpacing w:val="0"/>
              <w:jc w:val="left"/>
              <w:rPr>
                <w:color w:val="auto"/>
                <w:sz w:val="16"/>
              </w:rPr>
            </w:pPr>
            <w:r w:rsidRPr="000D1FE5">
              <w:rPr>
                <w:color w:val="auto"/>
                <w:sz w:val="16"/>
              </w:rPr>
              <w:t>From 3 June 2020 to 9 November 2020: reporting only requested on weekdays, not during the weekend</w:t>
            </w:r>
          </w:p>
          <w:p w:rsidR="00501DAA" w:rsidRPr="000D1FE5" w:rsidRDefault="00501DAA" w:rsidP="00F86F9C">
            <w:pPr>
              <w:pStyle w:val="BodySciensano"/>
              <w:spacing w:before="60" w:after="60"/>
              <w:contextualSpacing w:val="0"/>
              <w:jc w:val="left"/>
              <w:rPr>
                <w:color w:val="auto"/>
                <w:sz w:val="16"/>
              </w:rPr>
            </w:pPr>
          </w:p>
          <w:p w:rsidR="00501DAA" w:rsidRPr="000D1FE5" w:rsidRDefault="00501DAA" w:rsidP="00F86F9C">
            <w:pPr>
              <w:pStyle w:val="BodySciensano"/>
              <w:spacing w:before="60" w:after="60"/>
              <w:contextualSpacing w:val="0"/>
              <w:jc w:val="left"/>
              <w:rPr>
                <w:color w:val="auto"/>
                <w:sz w:val="16"/>
              </w:rPr>
            </w:pPr>
            <w:r w:rsidRPr="000D1FE5">
              <w:rPr>
                <w:color w:val="auto"/>
                <w:sz w:val="16"/>
              </w:rPr>
              <w:t>Participation was obligatory.</w:t>
            </w:r>
          </w:p>
        </w:tc>
        <w:tc>
          <w:tcPr>
            <w:tcW w:w="3402" w:type="dxa"/>
          </w:tcPr>
          <w:p w:rsidR="00501DAA" w:rsidRPr="000D1FE5" w:rsidRDefault="00501DAA" w:rsidP="00F86F9C">
            <w:pPr>
              <w:pStyle w:val="BodySciensano"/>
              <w:spacing w:before="60" w:after="60"/>
              <w:contextualSpacing w:val="0"/>
              <w:jc w:val="left"/>
              <w:rPr>
                <w:color w:val="auto"/>
                <w:sz w:val="16"/>
              </w:rPr>
            </w:pPr>
            <w:r w:rsidRPr="000D1FE5">
              <w:rPr>
                <w:color w:val="auto"/>
                <w:sz w:val="16"/>
              </w:rPr>
              <w:t>https://www.zorg-en-gezondheid.be/cijfers-covid-19</w:t>
            </w:r>
          </w:p>
        </w:tc>
      </w:tr>
      <w:tr w:rsidR="00501DAA" w:rsidRPr="000D1FE5" w:rsidTr="00F86F9C">
        <w:tc>
          <w:tcPr>
            <w:tcW w:w="1225" w:type="dxa"/>
          </w:tcPr>
          <w:p w:rsidR="00501DAA" w:rsidRPr="000D1FE5" w:rsidRDefault="00501DAA" w:rsidP="00F86F9C">
            <w:pPr>
              <w:pStyle w:val="BodySciensano"/>
              <w:spacing w:before="60" w:after="60"/>
              <w:contextualSpacing w:val="0"/>
              <w:jc w:val="left"/>
              <w:rPr>
                <w:color w:val="auto"/>
                <w:sz w:val="16"/>
              </w:rPr>
            </w:pPr>
            <w:r w:rsidRPr="000D1FE5">
              <w:rPr>
                <w:color w:val="auto"/>
                <w:sz w:val="16"/>
              </w:rPr>
              <w:t>Wallonia</w:t>
            </w:r>
          </w:p>
        </w:tc>
        <w:tc>
          <w:tcPr>
            <w:tcW w:w="1595" w:type="dxa"/>
          </w:tcPr>
          <w:p w:rsidR="00501DAA" w:rsidRPr="000D1FE5" w:rsidRDefault="00501DAA" w:rsidP="00F86F9C">
            <w:pPr>
              <w:pStyle w:val="BodySciensano"/>
              <w:spacing w:before="60" w:after="60"/>
              <w:contextualSpacing w:val="0"/>
              <w:jc w:val="left"/>
              <w:rPr>
                <w:color w:val="auto"/>
                <w:sz w:val="16"/>
                <w:lang w:val="fr-BE"/>
              </w:rPr>
            </w:pPr>
            <w:r w:rsidRPr="000D1FE5">
              <w:rPr>
                <w:color w:val="auto"/>
                <w:sz w:val="16"/>
                <w:lang w:val="fr-BE"/>
              </w:rPr>
              <w:t>Agence wallonne pour une vie de qualité (</w:t>
            </w:r>
            <w:proofErr w:type="spellStart"/>
            <w:r w:rsidRPr="000D1FE5">
              <w:rPr>
                <w:color w:val="auto"/>
                <w:sz w:val="16"/>
                <w:lang w:val="fr-BE"/>
              </w:rPr>
              <w:t>AViQ</w:t>
            </w:r>
            <w:proofErr w:type="spellEnd"/>
            <w:r w:rsidRPr="000D1FE5">
              <w:rPr>
                <w:color w:val="auto"/>
                <w:sz w:val="16"/>
                <w:lang w:val="fr-BE"/>
              </w:rPr>
              <w:t>)</w:t>
            </w:r>
          </w:p>
        </w:tc>
        <w:tc>
          <w:tcPr>
            <w:tcW w:w="1286" w:type="dxa"/>
          </w:tcPr>
          <w:p w:rsidR="00501DAA" w:rsidRPr="000D1FE5" w:rsidRDefault="00501DAA" w:rsidP="00F86F9C">
            <w:pPr>
              <w:pStyle w:val="BodySciensano"/>
              <w:spacing w:before="60" w:after="60"/>
              <w:contextualSpacing w:val="0"/>
              <w:jc w:val="left"/>
              <w:rPr>
                <w:color w:val="auto"/>
                <w:sz w:val="16"/>
                <w:vertAlign w:val="superscript"/>
              </w:rPr>
            </w:pPr>
            <w:r w:rsidRPr="000D1FE5">
              <w:rPr>
                <w:color w:val="auto"/>
                <w:sz w:val="16"/>
              </w:rPr>
              <w:t>573</w:t>
            </w:r>
            <w:r w:rsidRPr="000D1FE5">
              <w:rPr>
                <w:color w:val="auto"/>
                <w:sz w:val="16"/>
                <w:vertAlign w:val="superscript"/>
              </w:rPr>
              <w:t>a</w:t>
            </w:r>
          </w:p>
        </w:tc>
        <w:tc>
          <w:tcPr>
            <w:tcW w:w="1885" w:type="dxa"/>
          </w:tcPr>
          <w:p w:rsidR="00501DAA" w:rsidRPr="000D1FE5" w:rsidRDefault="00501DAA" w:rsidP="00F86F9C">
            <w:pPr>
              <w:pStyle w:val="BodySciensano"/>
              <w:spacing w:before="60" w:after="60"/>
              <w:contextualSpacing w:val="0"/>
              <w:jc w:val="left"/>
              <w:rPr>
                <w:color w:val="auto"/>
                <w:sz w:val="16"/>
              </w:rPr>
            </w:pPr>
            <w:r w:rsidRPr="000D1FE5">
              <w:rPr>
                <w:color w:val="auto"/>
                <w:sz w:val="16"/>
              </w:rPr>
              <w:t>20/03/2020</w:t>
            </w:r>
          </w:p>
        </w:tc>
        <w:tc>
          <w:tcPr>
            <w:tcW w:w="1247" w:type="dxa"/>
          </w:tcPr>
          <w:p w:rsidR="00501DAA" w:rsidRPr="000D1FE5" w:rsidRDefault="00501DAA" w:rsidP="00F86F9C">
            <w:pPr>
              <w:pStyle w:val="BodySciensano"/>
              <w:spacing w:before="60" w:after="60"/>
              <w:contextualSpacing w:val="0"/>
              <w:jc w:val="left"/>
              <w:rPr>
                <w:color w:val="auto"/>
                <w:sz w:val="16"/>
                <w:vertAlign w:val="superscript"/>
              </w:rPr>
            </w:pPr>
            <w:proofErr w:type="spellStart"/>
            <w:r w:rsidRPr="000D1FE5">
              <w:rPr>
                <w:color w:val="auto"/>
                <w:sz w:val="16"/>
              </w:rPr>
              <w:t>Prisma</w:t>
            </w:r>
            <w:proofErr w:type="spellEnd"/>
            <w:r w:rsidRPr="000D1FE5" w:rsidDel="009362E0">
              <w:rPr>
                <w:color w:val="auto"/>
                <w:sz w:val="16"/>
              </w:rPr>
              <w:t xml:space="preserve"> </w:t>
            </w:r>
            <w:r w:rsidRPr="000D1FE5">
              <w:rPr>
                <w:color w:val="auto"/>
                <w:sz w:val="16"/>
              </w:rPr>
              <w:t xml:space="preserve">(daily transfer of the data to </w:t>
            </w:r>
            <w:proofErr w:type="spellStart"/>
            <w:r w:rsidRPr="000D1FE5">
              <w:rPr>
                <w:color w:val="auto"/>
                <w:sz w:val="16"/>
              </w:rPr>
              <w:t>Sciensano</w:t>
            </w:r>
            <w:proofErr w:type="spellEnd"/>
            <w:r w:rsidRPr="000D1FE5">
              <w:rPr>
                <w:color w:val="auto"/>
                <w:sz w:val="16"/>
              </w:rPr>
              <w:t>)</w:t>
            </w:r>
            <w:r w:rsidRPr="000D1FE5">
              <w:rPr>
                <w:color w:val="auto"/>
                <w:sz w:val="16"/>
                <w:vertAlign w:val="superscript"/>
              </w:rPr>
              <w:t>c</w:t>
            </w:r>
          </w:p>
        </w:tc>
        <w:tc>
          <w:tcPr>
            <w:tcW w:w="5090" w:type="dxa"/>
          </w:tcPr>
          <w:p w:rsidR="00501DAA" w:rsidRPr="000D1FE5" w:rsidRDefault="00501DAA" w:rsidP="00F86F9C">
            <w:pPr>
              <w:pStyle w:val="BodySciensano"/>
              <w:spacing w:before="60" w:after="60"/>
              <w:contextualSpacing w:val="0"/>
              <w:jc w:val="left"/>
              <w:rPr>
                <w:color w:val="auto"/>
                <w:sz w:val="16"/>
              </w:rPr>
            </w:pPr>
            <w:r w:rsidRPr="000D1FE5">
              <w:rPr>
                <w:color w:val="auto"/>
                <w:sz w:val="16"/>
              </w:rPr>
              <w:t>20 March - 30 June 2020: daily registration</w:t>
            </w:r>
          </w:p>
          <w:p w:rsidR="00501DAA" w:rsidRPr="000D1FE5" w:rsidRDefault="00501DAA" w:rsidP="00F86F9C">
            <w:pPr>
              <w:pStyle w:val="BodySciensano"/>
              <w:spacing w:before="60" w:after="60"/>
              <w:contextualSpacing w:val="0"/>
              <w:jc w:val="left"/>
              <w:rPr>
                <w:color w:val="auto"/>
                <w:sz w:val="16"/>
              </w:rPr>
            </w:pPr>
            <w:r w:rsidRPr="000D1FE5">
              <w:rPr>
                <w:color w:val="auto"/>
                <w:sz w:val="16"/>
              </w:rPr>
              <w:t>Since 1 July 2020: nursing homes complete the full questionnaire only once a week on Tuesday in case of no changes in the data (no daily confirmation on weekdays is asked). Any changes (e.g. new COVID-19 cases, change in the prevalence) have to be reported immediately.</w:t>
            </w:r>
          </w:p>
        </w:tc>
        <w:tc>
          <w:tcPr>
            <w:tcW w:w="3402" w:type="dxa"/>
          </w:tcPr>
          <w:p w:rsidR="00501DAA" w:rsidRPr="000D1FE5" w:rsidRDefault="00501DAA" w:rsidP="00F86F9C">
            <w:pPr>
              <w:pStyle w:val="BodySciensano"/>
              <w:spacing w:before="60" w:after="60"/>
              <w:contextualSpacing w:val="0"/>
              <w:jc w:val="left"/>
              <w:rPr>
                <w:color w:val="auto"/>
                <w:sz w:val="16"/>
              </w:rPr>
            </w:pPr>
            <w:r w:rsidRPr="000D1FE5">
              <w:rPr>
                <w:color w:val="auto"/>
                <w:sz w:val="16"/>
              </w:rPr>
              <w:t>https://covid.aviq.be/fr/accueil-professionnels</w:t>
            </w:r>
          </w:p>
          <w:p w:rsidR="00501DAA" w:rsidRPr="000D1FE5" w:rsidRDefault="00501DAA" w:rsidP="00F86F9C">
            <w:pPr>
              <w:pStyle w:val="BodySciensano"/>
              <w:spacing w:before="60" w:after="60"/>
              <w:contextualSpacing w:val="0"/>
              <w:jc w:val="left"/>
              <w:rPr>
                <w:color w:val="auto"/>
                <w:sz w:val="16"/>
              </w:rPr>
            </w:pPr>
          </w:p>
        </w:tc>
      </w:tr>
      <w:tr w:rsidR="00501DAA" w:rsidRPr="000D1FE5" w:rsidTr="00F86F9C">
        <w:tc>
          <w:tcPr>
            <w:tcW w:w="1225" w:type="dxa"/>
          </w:tcPr>
          <w:p w:rsidR="00501DAA" w:rsidRPr="000D1FE5" w:rsidRDefault="00501DAA" w:rsidP="00F86F9C">
            <w:pPr>
              <w:pStyle w:val="BodySciensano"/>
              <w:spacing w:before="60" w:after="60"/>
              <w:contextualSpacing w:val="0"/>
              <w:jc w:val="left"/>
              <w:rPr>
                <w:color w:val="auto"/>
                <w:sz w:val="16"/>
              </w:rPr>
            </w:pPr>
            <w:r w:rsidRPr="000D1FE5">
              <w:rPr>
                <w:color w:val="auto"/>
                <w:sz w:val="16"/>
              </w:rPr>
              <w:t>Brussels</w:t>
            </w:r>
          </w:p>
        </w:tc>
        <w:tc>
          <w:tcPr>
            <w:tcW w:w="1595" w:type="dxa"/>
          </w:tcPr>
          <w:p w:rsidR="00501DAA" w:rsidRPr="000D1FE5" w:rsidRDefault="00501DAA" w:rsidP="00F86F9C">
            <w:pPr>
              <w:pStyle w:val="BodySciensano"/>
              <w:spacing w:before="60" w:after="60"/>
              <w:contextualSpacing w:val="0"/>
              <w:jc w:val="left"/>
              <w:rPr>
                <w:color w:val="auto"/>
                <w:sz w:val="16"/>
                <w:lang w:val="fr-BE"/>
              </w:rPr>
            </w:pPr>
            <w:r w:rsidRPr="000D1FE5">
              <w:rPr>
                <w:color w:val="auto"/>
                <w:sz w:val="16"/>
                <w:lang w:val="fr-BE"/>
              </w:rPr>
              <w:t>Commission communautaire commune de Bruxelles Capitale (COCOM)</w:t>
            </w:r>
          </w:p>
        </w:tc>
        <w:tc>
          <w:tcPr>
            <w:tcW w:w="1286" w:type="dxa"/>
          </w:tcPr>
          <w:p w:rsidR="00501DAA" w:rsidRPr="000D1FE5" w:rsidRDefault="00501DAA" w:rsidP="00F86F9C">
            <w:pPr>
              <w:pStyle w:val="BodySciensano"/>
              <w:spacing w:before="60" w:after="60"/>
              <w:contextualSpacing w:val="0"/>
              <w:jc w:val="left"/>
              <w:rPr>
                <w:color w:val="auto"/>
                <w:sz w:val="16"/>
                <w:vertAlign w:val="superscript"/>
              </w:rPr>
            </w:pPr>
            <w:r w:rsidRPr="000D1FE5">
              <w:rPr>
                <w:color w:val="auto"/>
                <w:sz w:val="16"/>
              </w:rPr>
              <w:t>147</w:t>
            </w:r>
            <w:r w:rsidRPr="000D1FE5">
              <w:rPr>
                <w:color w:val="auto"/>
                <w:sz w:val="16"/>
                <w:vertAlign w:val="superscript"/>
              </w:rPr>
              <w:t>b</w:t>
            </w:r>
          </w:p>
        </w:tc>
        <w:tc>
          <w:tcPr>
            <w:tcW w:w="1885" w:type="dxa"/>
          </w:tcPr>
          <w:p w:rsidR="00501DAA" w:rsidRPr="000D1FE5" w:rsidRDefault="00501DAA" w:rsidP="00F86F9C">
            <w:pPr>
              <w:pStyle w:val="BodySciensano"/>
              <w:spacing w:before="60" w:after="60"/>
              <w:contextualSpacing w:val="0"/>
              <w:jc w:val="left"/>
              <w:rPr>
                <w:color w:val="auto"/>
                <w:sz w:val="16"/>
              </w:rPr>
            </w:pPr>
            <w:r w:rsidRPr="000D1FE5">
              <w:rPr>
                <w:color w:val="auto"/>
                <w:sz w:val="16"/>
              </w:rPr>
              <w:t>17/3/2020: start collection of COVID-19 deaths</w:t>
            </w:r>
          </w:p>
          <w:p w:rsidR="00501DAA" w:rsidRPr="000D1FE5" w:rsidRDefault="00501DAA" w:rsidP="00F86F9C">
            <w:pPr>
              <w:pStyle w:val="BodySciensano"/>
              <w:spacing w:before="60" w:after="60"/>
              <w:contextualSpacing w:val="0"/>
              <w:jc w:val="left"/>
              <w:rPr>
                <w:color w:val="auto"/>
                <w:sz w:val="16"/>
              </w:rPr>
            </w:pPr>
            <w:r w:rsidRPr="000D1FE5">
              <w:rPr>
                <w:color w:val="auto"/>
                <w:sz w:val="16"/>
              </w:rPr>
              <w:t>26/03/2020: start surveillance of cases and deaths</w:t>
            </w:r>
          </w:p>
        </w:tc>
        <w:tc>
          <w:tcPr>
            <w:tcW w:w="1247" w:type="dxa"/>
          </w:tcPr>
          <w:p w:rsidR="00501DAA" w:rsidRPr="000D1FE5" w:rsidRDefault="00501DAA" w:rsidP="00F86F9C">
            <w:pPr>
              <w:pStyle w:val="BodySciensano"/>
              <w:spacing w:before="60" w:after="60"/>
              <w:contextualSpacing w:val="0"/>
              <w:jc w:val="left"/>
              <w:rPr>
                <w:color w:val="auto"/>
                <w:sz w:val="16"/>
              </w:rPr>
            </w:pPr>
            <w:proofErr w:type="spellStart"/>
            <w:r w:rsidRPr="000D1FE5">
              <w:rPr>
                <w:color w:val="auto"/>
                <w:sz w:val="16"/>
              </w:rPr>
              <w:t>Limesurvey</w:t>
            </w:r>
            <w:proofErr w:type="spellEnd"/>
            <w:r w:rsidRPr="000D1FE5">
              <w:rPr>
                <w:color w:val="auto"/>
                <w:sz w:val="16"/>
              </w:rPr>
              <w:t xml:space="preserve"> set up by </w:t>
            </w:r>
            <w:proofErr w:type="spellStart"/>
            <w:r w:rsidRPr="000D1FE5">
              <w:rPr>
                <w:color w:val="auto"/>
                <w:sz w:val="16"/>
              </w:rPr>
              <w:t>Sciensano</w:t>
            </w:r>
            <w:proofErr w:type="spellEnd"/>
          </w:p>
        </w:tc>
        <w:tc>
          <w:tcPr>
            <w:tcW w:w="5090" w:type="dxa"/>
          </w:tcPr>
          <w:p w:rsidR="00501DAA" w:rsidRPr="000D1FE5" w:rsidRDefault="00501DAA" w:rsidP="00F86F9C">
            <w:pPr>
              <w:pStyle w:val="BodySciensano"/>
              <w:spacing w:before="60" w:after="60"/>
              <w:contextualSpacing w:val="0"/>
              <w:jc w:val="left"/>
              <w:rPr>
                <w:color w:val="auto"/>
                <w:sz w:val="16"/>
              </w:rPr>
            </w:pPr>
            <w:r w:rsidRPr="000D1FE5">
              <w:rPr>
                <w:color w:val="auto"/>
                <w:sz w:val="16"/>
              </w:rPr>
              <w:t>20 March - 30 June 2020: daily registration</w:t>
            </w:r>
          </w:p>
          <w:p w:rsidR="00501DAA" w:rsidRPr="000D1FE5" w:rsidRDefault="00501DAA" w:rsidP="00F86F9C">
            <w:pPr>
              <w:pStyle w:val="BodySciensano"/>
              <w:spacing w:before="60" w:after="60"/>
              <w:contextualSpacing w:val="0"/>
              <w:jc w:val="left"/>
              <w:rPr>
                <w:color w:val="auto"/>
                <w:sz w:val="16"/>
              </w:rPr>
            </w:pPr>
            <w:r w:rsidRPr="000D1FE5">
              <w:rPr>
                <w:color w:val="auto"/>
                <w:sz w:val="16"/>
              </w:rPr>
              <w:t>Since 1 July 2020: nursing homes complete the questionnaire once a week on Tuesday, in case they have no changes in the data (daily confirmation on weekdays if there were changes or not since the last reporting). Any changes (e.g. new COVID-19 cases, change in the prevalence) have to be reported immediately.</w:t>
            </w:r>
          </w:p>
        </w:tc>
        <w:tc>
          <w:tcPr>
            <w:tcW w:w="3402" w:type="dxa"/>
          </w:tcPr>
          <w:p w:rsidR="00501DAA" w:rsidRPr="000D1FE5" w:rsidRDefault="00501DAA" w:rsidP="00F86F9C">
            <w:pPr>
              <w:pStyle w:val="BodySciensano"/>
              <w:spacing w:before="60" w:after="60"/>
              <w:contextualSpacing w:val="0"/>
              <w:jc w:val="left"/>
              <w:rPr>
                <w:color w:val="auto"/>
                <w:sz w:val="16"/>
              </w:rPr>
            </w:pPr>
            <w:r w:rsidRPr="000D1FE5">
              <w:rPr>
                <w:color w:val="auto"/>
                <w:sz w:val="16"/>
              </w:rPr>
              <w:t>https://www.sciensano.be/sites/</w:t>
            </w:r>
            <w:r w:rsidRPr="000D1FE5">
              <w:rPr>
                <w:color w:val="auto"/>
                <w:sz w:val="16"/>
              </w:rPr>
              <w:br/>
              <w:t>default/files/protocol_covid-19_</w:t>
            </w:r>
            <w:r w:rsidRPr="000D1FE5">
              <w:rPr>
                <w:color w:val="auto"/>
                <w:sz w:val="16"/>
              </w:rPr>
              <w:br/>
            </w:r>
            <w:proofErr w:type="spellStart"/>
            <w:r w:rsidRPr="000D1FE5">
              <w:rPr>
                <w:color w:val="auto"/>
                <w:sz w:val="16"/>
              </w:rPr>
              <w:t>surveillance_in_residential</w:t>
            </w:r>
            <w:proofErr w:type="spellEnd"/>
            <w:r w:rsidRPr="000D1FE5">
              <w:rPr>
                <w:color w:val="auto"/>
                <w:sz w:val="16"/>
              </w:rPr>
              <w:t>_</w:t>
            </w:r>
            <w:r w:rsidRPr="000D1FE5">
              <w:rPr>
                <w:color w:val="auto"/>
                <w:sz w:val="16"/>
              </w:rPr>
              <w:br/>
              <w:t>institutions_20200701_version_3.3.pdf</w:t>
            </w:r>
          </w:p>
        </w:tc>
      </w:tr>
      <w:tr w:rsidR="00501DAA" w:rsidRPr="000D1FE5" w:rsidTr="00F86F9C">
        <w:tc>
          <w:tcPr>
            <w:tcW w:w="1225" w:type="dxa"/>
          </w:tcPr>
          <w:p w:rsidR="00501DAA" w:rsidRPr="000D1FE5" w:rsidRDefault="00501DAA" w:rsidP="00F86F9C">
            <w:pPr>
              <w:pStyle w:val="BodySciensano"/>
              <w:spacing w:before="60" w:after="60"/>
              <w:contextualSpacing w:val="0"/>
              <w:jc w:val="left"/>
              <w:rPr>
                <w:color w:val="auto"/>
                <w:sz w:val="16"/>
              </w:rPr>
            </w:pPr>
            <w:r w:rsidRPr="000D1FE5">
              <w:rPr>
                <w:color w:val="auto"/>
                <w:sz w:val="16"/>
              </w:rPr>
              <w:t>German speaking community</w:t>
            </w:r>
          </w:p>
        </w:tc>
        <w:tc>
          <w:tcPr>
            <w:tcW w:w="1595" w:type="dxa"/>
          </w:tcPr>
          <w:p w:rsidR="00501DAA" w:rsidRPr="000D1FE5" w:rsidRDefault="00501DAA" w:rsidP="00F86F9C">
            <w:pPr>
              <w:pStyle w:val="BodySciensano"/>
              <w:spacing w:before="60" w:after="60"/>
              <w:contextualSpacing w:val="0"/>
              <w:jc w:val="left"/>
              <w:rPr>
                <w:color w:val="auto"/>
                <w:sz w:val="16"/>
                <w:lang w:val="fr-BE"/>
              </w:rPr>
            </w:pPr>
            <w:proofErr w:type="spellStart"/>
            <w:r w:rsidRPr="000D1FE5">
              <w:rPr>
                <w:color w:val="auto"/>
                <w:sz w:val="16"/>
                <w:lang w:val="fr-BE"/>
              </w:rPr>
              <w:t>Deutschsprachige</w:t>
            </w:r>
            <w:proofErr w:type="spellEnd"/>
            <w:r w:rsidRPr="000D1FE5">
              <w:rPr>
                <w:color w:val="auto"/>
                <w:sz w:val="16"/>
                <w:lang w:val="fr-BE"/>
              </w:rPr>
              <w:t xml:space="preserve"> </w:t>
            </w:r>
            <w:proofErr w:type="spellStart"/>
            <w:r w:rsidRPr="000D1FE5">
              <w:rPr>
                <w:color w:val="auto"/>
                <w:sz w:val="16"/>
                <w:lang w:val="fr-BE"/>
              </w:rPr>
              <w:t>Gemeinschaft</w:t>
            </w:r>
            <w:proofErr w:type="spellEnd"/>
          </w:p>
        </w:tc>
        <w:tc>
          <w:tcPr>
            <w:tcW w:w="1286" w:type="dxa"/>
          </w:tcPr>
          <w:p w:rsidR="00501DAA" w:rsidRPr="000D1FE5" w:rsidRDefault="00501DAA" w:rsidP="00F86F9C">
            <w:pPr>
              <w:pStyle w:val="BodySciensano"/>
              <w:spacing w:before="60" w:after="60"/>
              <w:contextualSpacing w:val="0"/>
              <w:jc w:val="left"/>
              <w:rPr>
                <w:color w:val="auto"/>
                <w:sz w:val="16"/>
              </w:rPr>
            </w:pPr>
            <w:r w:rsidRPr="000D1FE5">
              <w:rPr>
                <w:color w:val="auto"/>
                <w:sz w:val="16"/>
              </w:rPr>
              <w:t>8</w:t>
            </w:r>
          </w:p>
        </w:tc>
        <w:tc>
          <w:tcPr>
            <w:tcW w:w="1885" w:type="dxa"/>
          </w:tcPr>
          <w:p w:rsidR="00501DAA" w:rsidRPr="000D1FE5" w:rsidRDefault="00501DAA" w:rsidP="00F86F9C">
            <w:pPr>
              <w:pStyle w:val="BodySciensano"/>
              <w:spacing w:before="60" w:after="60"/>
              <w:contextualSpacing w:val="0"/>
              <w:jc w:val="left"/>
              <w:rPr>
                <w:color w:val="auto"/>
                <w:sz w:val="16"/>
              </w:rPr>
            </w:pPr>
            <w:r w:rsidRPr="000D1FE5">
              <w:rPr>
                <w:color w:val="auto"/>
                <w:sz w:val="16"/>
              </w:rPr>
              <w:t>28/03/2020</w:t>
            </w:r>
          </w:p>
        </w:tc>
        <w:tc>
          <w:tcPr>
            <w:tcW w:w="1247" w:type="dxa"/>
          </w:tcPr>
          <w:p w:rsidR="00501DAA" w:rsidRPr="000D1FE5" w:rsidRDefault="00501DAA" w:rsidP="00F86F9C">
            <w:pPr>
              <w:pStyle w:val="BodySciensano"/>
              <w:spacing w:before="60" w:after="60"/>
              <w:contextualSpacing w:val="0"/>
              <w:jc w:val="left"/>
              <w:rPr>
                <w:color w:val="auto"/>
                <w:sz w:val="16"/>
              </w:rPr>
            </w:pPr>
            <w:proofErr w:type="spellStart"/>
            <w:r w:rsidRPr="000D1FE5">
              <w:rPr>
                <w:color w:val="auto"/>
                <w:sz w:val="16"/>
              </w:rPr>
              <w:t>Limesurvey</w:t>
            </w:r>
            <w:proofErr w:type="spellEnd"/>
            <w:r w:rsidRPr="000D1FE5">
              <w:rPr>
                <w:color w:val="auto"/>
                <w:sz w:val="16"/>
              </w:rPr>
              <w:t xml:space="preserve"> set up by </w:t>
            </w:r>
            <w:proofErr w:type="spellStart"/>
            <w:r w:rsidRPr="000D1FE5">
              <w:rPr>
                <w:color w:val="auto"/>
                <w:sz w:val="16"/>
              </w:rPr>
              <w:t>Sciensano</w:t>
            </w:r>
            <w:proofErr w:type="spellEnd"/>
          </w:p>
        </w:tc>
        <w:tc>
          <w:tcPr>
            <w:tcW w:w="5090" w:type="dxa"/>
          </w:tcPr>
          <w:p w:rsidR="00501DAA" w:rsidRPr="000D1FE5" w:rsidRDefault="00501DAA" w:rsidP="00F86F9C">
            <w:pPr>
              <w:pStyle w:val="BodySciensano"/>
              <w:spacing w:before="60" w:after="60"/>
              <w:contextualSpacing w:val="0"/>
              <w:jc w:val="left"/>
              <w:rPr>
                <w:color w:val="auto"/>
                <w:sz w:val="16"/>
              </w:rPr>
            </w:pPr>
            <w:r w:rsidRPr="000D1FE5">
              <w:rPr>
                <w:color w:val="auto"/>
                <w:sz w:val="16"/>
              </w:rPr>
              <w:t>20 March - 30 June 2020: daily registration</w:t>
            </w:r>
          </w:p>
          <w:p w:rsidR="00501DAA" w:rsidRPr="000D1FE5" w:rsidRDefault="00501DAA" w:rsidP="00F86F9C">
            <w:pPr>
              <w:pStyle w:val="BodySciensano"/>
              <w:spacing w:before="60" w:after="60"/>
              <w:contextualSpacing w:val="0"/>
              <w:jc w:val="left"/>
              <w:rPr>
                <w:color w:val="auto"/>
                <w:sz w:val="16"/>
              </w:rPr>
            </w:pPr>
            <w:r w:rsidRPr="000D1FE5">
              <w:rPr>
                <w:color w:val="auto"/>
                <w:sz w:val="16"/>
              </w:rPr>
              <w:t>Since 1 July 2020: nursing homes complete the questionnaire once a week on Tuesday, in case they have no changes in the data (daily confirmation on weekdays if there were changes or not since the last reporting). Any changes (e.g. new COVID-19 cases, change in the prevalence) have to be reported immediately.</w:t>
            </w:r>
          </w:p>
        </w:tc>
        <w:tc>
          <w:tcPr>
            <w:tcW w:w="3402" w:type="dxa"/>
          </w:tcPr>
          <w:p w:rsidR="00501DAA" w:rsidRPr="000D1FE5" w:rsidRDefault="00501DAA" w:rsidP="00F86F9C">
            <w:pPr>
              <w:pStyle w:val="BodySciensano"/>
              <w:spacing w:before="60" w:after="60"/>
              <w:contextualSpacing w:val="0"/>
              <w:jc w:val="left"/>
              <w:rPr>
                <w:color w:val="auto"/>
                <w:sz w:val="16"/>
              </w:rPr>
            </w:pPr>
            <w:r w:rsidRPr="000D1FE5">
              <w:rPr>
                <w:color w:val="auto"/>
                <w:sz w:val="16"/>
              </w:rPr>
              <w:t>https://www.sciensano.be/sites/</w:t>
            </w:r>
            <w:r w:rsidRPr="000D1FE5">
              <w:rPr>
                <w:color w:val="auto"/>
                <w:sz w:val="16"/>
              </w:rPr>
              <w:br/>
              <w:t>default/files/protocol_covid-19_</w:t>
            </w:r>
            <w:r w:rsidRPr="000D1FE5">
              <w:rPr>
                <w:color w:val="auto"/>
                <w:sz w:val="16"/>
              </w:rPr>
              <w:br/>
            </w:r>
            <w:proofErr w:type="spellStart"/>
            <w:r w:rsidRPr="000D1FE5">
              <w:rPr>
                <w:color w:val="auto"/>
                <w:sz w:val="16"/>
              </w:rPr>
              <w:t>surveillance_in_residential</w:t>
            </w:r>
            <w:proofErr w:type="spellEnd"/>
            <w:r w:rsidRPr="000D1FE5">
              <w:rPr>
                <w:color w:val="auto"/>
                <w:sz w:val="16"/>
              </w:rPr>
              <w:t>_</w:t>
            </w:r>
            <w:r w:rsidRPr="000D1FE5">
              <w:rPr>
                <w:color w:val="auto"/>
                <w:sz w:val="16"/>
              </w:rPr>
              <w:br/>
              <w:t>institutions_20200701_version_3.3.pdf</w:t>
            </w:r>
          </w:p>
        </w:tc>
      </w:tr>
    </w:tbl>
    <w:p w:rsidR="00501DAA" w:rsidRPr="000D1FE5" w:rsidRDefault="00501DAA" w:rsidP="00501DAA">
      <w:pPr>
        <w:pStyle w:val="BodySciensano"/>
        <w:jc w:val="left"/>
        <w:rPr>
          <w:color w:val="auto"/>
          <w:sz w:val="16"/>
          <w:lang w:val="en-US"/>
        </w:rPr>
      </w:pPr>
      <w:proofErr w:type="spellStart"/>
      <w:proofErr w:type="gramStart"/>
      <w:r w:rsidRPr="000D1FE5">
        <w:rPr>
          <w:color w:val="auto"/>
          <w:sz w:val="16"/>
          <w:vertAlign w:val="superscript"/>
          <w:lang w:val="en-US"/>
        </w:rPr>
        <w:t>a</w:t>
      </w:r>
      <w:proofErr w:type="spellEnd"/>
      <w:proofErr w:type="gramEnd"/>
      <w:r w:rsidRPr="000D1FE5">
        <w:rPr>
          <w:color w:val="auto"/>
          <w:sz w:val="16"/>
          <w:lang w:val="en-US"/>
        </w:rPr>
        <w:t xml:space="preserve"> excluding the nursing homes in the German speaking community</w:t>
      </w:r>
    </w:p>
    <w:p w:rsidR="00501DAA" w:rsidRPr="000D1FE5" w:rsidRDefault="00501DAA" w:rsidP="00501DAA">
      <w:pPr>
        <w:pStyle w:val="BodySciensano"/>
        <w:jc w:val="left"/>
        <w:rPr>
          <w:color w:val="auto"/>
          <w:sz w:val="16"/>
          <w:lang w:val="en-US"/>
        </w:rPr>
      </w:pPr>
      <w:proofErr w:type="gramStart"/>
      <w:r w:rsidRPr="000D1FE5">
        <w:rPr>
          <w:color w:val="auto"/>
          <w:sz w:val="16"/>
          <w:vertAlign w:val="superscript"/>
          <w:lang w:val="en-US"/>
        </w:rPr>
        <w:t>b</w:t>
      </w:r>
      <w:proofErr w:type="gramEnd"/>
      <w:r w:rsidRPr="000D1FE5">
        <w:rPr>
          <w:color w:val="auto"/>
          <w:sz w:val="16"/>
          <w:vertAlign w:val="superscript"/>
          <w:lang w:val="en-US"/>
        </w:rPr>
        <w:t xml:space="preserve"> </w:t>
      </w:r>
      <w:r w:rsidRPr="000D1FE5">
        <w:rPr>
          <w:color w:val="auto"/>
          <w:sz w:val="16"/>
          <w:lang w:val="en-US"/>
        </w:rPr>
        <w:t>including 8 nursing homes that fall under the authority of AZG</w:t>
      </w:r>
    </w:p>
    <w:p w:rsidR="00501DAA" w:rsidRPr="000D1FE5" w:rsidRDefault="00501DAA" w:rsidP="00501DAA">
      <w:pPr>
        <w:pStyle w:val="BodySciensano"/>
        <w:jc w:val="left"/>
        <w:rPr>
          <w:color w:val="auto"/>
          <w:sz w:val="16"/>
          <w:lang w:val="en-US"/>
        </w:rPr>
        <w:sectPr w:rsidR="00501DAA" w:rsidRPr="000D1FE5" w:rsidSect="00FF0F90">
          <w:endnotePr>
            <w:numFmt w:val="decimal"/>
          </w:endnotePr>
          <w:pgSz w:w="16838" w:h="11906" w:orient="landscape"/>
          <w:pgMar w:top="1418" w:right="1418" w:bottom="1418" w:left="567" w:header="709" w:footer="709" w:gutter="0"/>
          <w:cols w:space="708"/>
          <w:titlePg/>
          <w:docGrid w:linePitch="360"/>
        </w:sectPr>
      </w:pPr>
      <w:proofErr w:type="gramStart"/>
      <w:r w:rsidRPr="000D1FE5">
        <w:rPr>
          <w:color w:val="auto"/>
          <w:sz w:val="16"/>
          <w:vertAlign w:val="superscript"/>
          <w:lang w:val="en-US"/>
        </w:rPr>
        <w:t>c</w:t>
      </w:r>
      <w:proofErr w:type="gramEnd"/>
      <w:r w:rsidRPr="000D1FE5">
        <w:rPr>
          <w:color w:val="auto"/>
          <w:sz w:val="16"/>
          <w:lang w:val="en-US"/>
        </w:rPr>
        <w:t xml:space="preserve"> 12 May 2020: changes in data collection tool with an impact on the data quality of 12-13 May </w:t>
      </w:r>
    </w:p>
    <w:p w:rsidR="003F7FC5" w:rsidRDefault="003F7FC5" w:rsidP="00501DAA">
      <w:bookmarkStart w:id="0" w:name="_GoBack"/>
      <w:bookmarkEnd w:id="0"/>
    </w:p>
    <w:sectPr w:rsidR="003F7FC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1DAA"/>
    <w:rsid w:val="003F7FC5"/>
    <w:rsid w:val="00501DAA"/>
    <w:rsid w:val="00BB7909"/>
    <w:rsid w:val="00FB47BE"/>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Sciensano">
    <w:name w:val="Body Sciensano"/>
    <w:basedOn w:val="Normal"/>
    <w:link w:val="BodySciensanoChar"/>
    <w:qFormat/>
    <w:rsid w:val="00501DAA"/>
    <w:pPr>
      <w:spacing w:after="0"/>
      <w:contextualSpacing/>
      <w:jc w:val="both"/>
    </w:pPr>
    <w:rPr>
      <w:rFonts w:ascii="Arial" w:hAnsi="Arial"/>
      <w:color w:val="58595B"/>
      <w:sz w:val="20"/>
      <w:szCs w:val="20"/>
      <w:lang w:val="en-GB"/>
    </w:rPr>
  </w:style>
  <w:style w:type="table" w:customStyle="1" w:styleId="TableGridLight1">
    <w:name w:val="Table Grid Light1"/>
    <w:basedOn w:val="TableNormal"/>
    <w:uiPriority w:val="40"/>
    <w:rsid w:val="00501DAA"/>
    <w:pPr>
      <w:spacing w:after="0" w:line="240" w:lineRule="auto"/>
      <w:jc w:val="both"/>
    </w:pPr>
    <w:rPr>
      <w:rFonts w:ascii="Arial" w:hAnsi="Arial"/>
      <w:color w:val="58595B"/>
      <w:sz w:val="20"/>
      <w:szCs w:val="20"/>
      <w:lang w:val="nl-B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BodySciensanoChar">
    <w:name w:val="Body Sciensano Char"/>
    <w:basedOn w:val="DefaultParagraphFont"/>
    <w:link w:val="BodySciensano"/>
    <w:rsid w:val="00501DAA"/>
    <w:rPr>
      <w:rFonts w:ascii="Arial" w:hAnsi="Arial"/>
      <w:color w:val="58595B"/>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Sciensano">
    <w:name w:val="Body Sciensano"/>
    <w:basedOn w:val="Normal"/>
    <w:link w:val="BodySciensanoChar"/>
    <w:qFormat/>
    <w:rsid w:val="00501DAA"/>
    <w:pPr>
      <w:spacing w:after="0"/>
      <w:contextualSpacing/>
      <w:jc w:val="both"/>
    </w:pPr>
    <w:rPr>
      <w:rFonts w:ascii="Arial" w:hAnsi="Arial"/>
      <w:color w:val="58595B"/>
      <w:sz w:val="20"/>
      <w:szCs w:val="20"/>
      <w:lang w:val="en-GB"/>
    </w:rPr>
  </w:style>
  <w:style w:type="table" w:customStyle="1" w:styleId="TableGridLight1">
    <w:name w:val="Table Grid Light1"/>
    <w:basedOn w:val="TableNormal"/>
    <w:uiPriority w:val="40"/>
    <w:rsid w:val="00501DAA"/>
    <w:pPr>
      <w:spacing w:after="0" w:line="240" w:lineRule="auto"/>
      <w:jc w:val="both"/>
    </w:pPr>
    <w:rPr>
      <w:rFonts w:ascii="Arial" w:hAnsi="Arial"/>
      <w:color w:val="58595B"/>
      <w:sz w:val="20"/>
      <w:szCs w:val="20"/>
      <w:lang w:val="nl-B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BodySciensanoChar">
    <w:name w:val="Body Sciensano Char"/>
    <w:basedOn w:val="DefaultParagraphFont"/>
    <w:link w:val="BodySciensano"/>
    <w:rsid w:val="00501DAA"/>
    <w:rPr>
      <w:rFonts w:ascii="Arial" w:hAnsi="Arial"/>
      <w:color w:val="58595B"/>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385</Words>
  <Characters>2197</Characters>
  <Application>Microsoft Office Word</Application>
  <DocSecurity>0</DocSecurity>
  <Lines>18</Lines>
  <Paragraphs>5</Paragraphs>
  <ScaleCrop>false</ScaleCrop>
  <Company/>
  <LinksUpToDate>false</LinksUpToDate>
  <CharactersWithSpaces>2577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749655</dc:creator>
  <cp:lastModifiedBy>749655</cp:lastModifiedBy>
  <cp:revision>1</cp:revision>
  <dcterms:created xsi:type="dcterms:W3CDTF">2022-01-15T08:47:00Z</dcterms:created>
  <dcterms:modified xsi:type="dcterms:W3CDTF">2022-01-15T08:48:00Z</dcterms:modified>
</cp:coreProperties>
</file>