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67A" w:rsidRDefault="00B8767A" w:rsidP="00B8767A">
      <w:r w:rsidRPr="00B8767A">
        <w:t xml:space="preserve">Supplementary Table </w:t>
      </w:r>
      <w:r>
        <w:t>1</w:t>
      </w:r>
      <w:r w:rsidRPr="00B8767A">
        <w:t xml:space="preserve">: Sociodemographic characteristics of (1) </w:t>
      </w:r>
      <w:r>
        <w:rPr>
          <w:rFonts w:eastAsia="Times New Roman" w:cstheme="minorHAnsi"/>
          <w:color w:val="000000"/>
          <w:sz w:val="20"/>
          <w:szCs w:val="20"/>
          <w:lang w:eastAsia="fr-BE"/>
        </w:rPr>
        <w:t>p</w:t>
      </w:r>
      <w:r>
        <w:rPr>
          <w:rFonts w:eastAsia="Times New Roman" w:cstheme="minorHAnsi"/>
          <w:color w:val="000000"/>
          <w:sz w:val="20"/>
          <w:szCs w:val="20"/>
          <w:lang w:eastAsia="fr-BE"/>
        </w:rPr>
        <w:t>articipants who dropped out from the 3-month cohort</w:t>
      </w:r>
      <w:r>
        <w:rPr>
          <w:rFonts w:eastAsia="Times New Roman" w:cstheme="minorHAnsi"/>
          <w:color w:val="000000"/>
          <w:sz w:val="20"/>
          <w:szCs w:val="20"/>
          <w:lang w:eastAsia="fr-BE"/>
        </w:rPr>
        <w:t xml:space="preserve"> and</w:t>
      </w:r>
      <w:r w:rsidRPr="00B8767A">
        <w:t xml:space="preserve"> (2) </w:t>
      </w:r>
      <w:r>
        <w:t>pa</w:t>
      </w:r>
      <w:r w:rsidRPr="00B8767A">
        <w:t>rticipants who completed the 3-month follow-up questionnaire</w:t>
      </w:r>
    </w:p>
    <w:tbl>
      <w:tblPr>
        <w:tblStyle w:val="PlainTable2"/>
        <w:tblW w:w="9350" w:type="dxa"/>
        <w:tblLook w:val="04A0" w:firstRow="1" w:lastRow="0" w:firstColumn="1" w:lastColumn="0" w:noHBand="0" w:noVBand="1"/>
      </w:tblPr>
      <w:tblGrid>
        <w:gridCol w:w="2830"/>
        <w:gridCol w:w="2552"/>
        <w:gridCol w:w="2551"/>
        <w:gridCol w:w="1417"/>
      </w:tblGrid>
      <w:tr w:rsidR="00BA7E41" w:rsidRPr="00F14B9C" w:rsidTr="00004E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gridSpan w:val="3"/>
          </w:tcPr>
          <w:p w:rsidR="00BA7E41" w:rsidRPr="001C3980" w:rsidRDefault="00BA7E41" w:rsidP="00B8767A">
            <w:pPr>
              <w:jc w:val="center"/>
              <w:rPr>
                <w:sz w:val="20"/>
                <w:szCs w:val="20"/>
              </w:rPr>
            </w:pPr>
            <w:r w:rsidRPr="001C3980">
              <w:rPr>
                <w:sz w:val="20"/>
                <w:szCs w:val="20"/>
              </w:rPr>
              <w:t>Follow-up of the cohort</w:t>
            </w:r>
          </w:p>
          <w:p w:rsidR="00BA7E41" w:rsidRPr="001C3980" w:rsidRDefault="00BA7E41" w:rsidP="001C3980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BE"/>
              </w:rPr>
            </w:pPr>
            <w:r w:rsidRPr="001C3980">
              <w:rPr>
                <w:sz w:val="20"/>
                <w:szCs w:val="20"/>
              </w:rPr>
              <w:t>Time: 3 months after infection (from 29/07/21 to 01/11/21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:rsidR="00BA7E41" w:rsidRPr="001C3980" w:rsidRDefault="00BA7E41" w:rsidP="001C39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40C35" w:rsidRPr="00F14B9C" w:rsidTr="00004E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040C35" w:rsidRPr="00203177" w:rsidRDefault="00040C35" w:rsidP="00E62F91">
            <w:pPr>
              <w:rPr>
                <w:rFonts w:eastAsia="Times New Roman" w:cstheme="minorHAnsi"/>
                <w:color w:val="000000"/>
                <w:sz w:val="20"/>
                <w:szCs w:val="20"/>
                <w:lang w:eastAsia="fr-BE"/>
              </w:rPr>
            </w:pPr>
          </w:p>
        </w:tc>
        <w:tc>
          <w:tcPr>
            <w:tcW w:w="2552" w:type="dxa"/>
          </w:tcPr>
          <w:p w:rsidR="00040C35" w:rsidRPr="00203177" w:rsidRDefault="00040C35" w:rsidP="00274A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fr-B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fr-BE"/>
              </w:rPr>
              <w:t>Participants who dropped out from the 3-month cohort</w:t>
            </w:r>
          </w:p>
        </w:tc>
        <w:tc>
          <w:tcPr>
            <w:tcW w:w="2551" w:type="dxa"/>
          </w:tcPr>
          <w:p w:rsidR="00040C35" w:rsidRPr="00203177" w:rsidRDefault="00040C35" w:rsidP="001C3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fr-BE"/>
              </w:rPr>
            </w:pPr>
            <w:r w:rsidRPr="00203177">
              <w:rPr>
                <w:rFonts w:eastAsia="Times New Roman" w:cstheme="minorHAnsi"/>
                <w:color w:val="000000"/>
                <w:sz w:val="20"/>
                <w:szCs w:val="20"/>
                <w:lang w:eastAsia="fr-BE"/>
              </w:rPr>
              <w:t xml:space="preserve">Participants who completed the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fr-BE"/>
              </w:rPr>
              <w:t>3-month</w:t>
            </w:r>
            <w:r w:rsidRPr="00203177">
              <w:rPr>
                <w:rFonts w:eastAsia="Times New Roman" w:cstheme="minorHAnsi"/>
                <w:color w:val="000000"/>
                <w:sz w:val="20"/>
                <w:szCs w:val="20"/>
                <w:lang w:eastAsia="fr-BE"/>
              </w:rPr>
              <w:t xml:space="preserve"> follow-up questionnaire</w:t>
            </w:r>
          </w:p>
        </w:tc>
        <w:tc>
          <w:tcPr>
            <w:tcW w:w="1417" w:type="dxa"/>
            <w:vMerge w:val="restart"/>
          </w:tcPr>
          <w:p w:rsidR="00040C35" w:rsidRPr="00203177" w:rsidRDefault="00040C35" w:rsidP="001C3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fr-B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fr-BE"/>
              </w:rPr>
              <w:t>χ2 (p-value)</w:t>
            </w:r>
          </w:p>
        </w:tc>
      </w:tr>
      <w:tr w:rsidR="00040C35" w:rsidRPr="00F14B9C" w:rsidTr="00004E33">
        <w:trPr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040C35" w:rsidRPr="00203177" w:rsidRDefault="00040C35" w:rsidP="00E62F91">
            <w:pPr>
              <w:rPr>
                <w:rFonts w:eastAsia="Times New Roman" w:cstheme="minorHAnsi"/>
                <w:color w:val="000000"/>
                <w:sz w:val="20"/>
                <w:szCs w:val="20"/>
                <w:lang w:eastAsia="fr-BE"/>
              </w:rPr>
            </w:pPr>
          </w:p>
        </w:tc>
        <w:tc>
          <w:tcPr>
            <w:tcW w:w="2552" w:type="dxa"/>
          </w:tcPr>
          <w:p w:rsidR="00040C35" w:rsidRPr="00203177" w:rsidRDefault="00040C35" w:rsidP="00E62F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fr-B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fr-BE"/>
              </w:rPr>
              <w:t>n = 1,139</w:t>
            </w:r>
          </w:p>
        </w:tc>
        <w:tc>
          <w:tcPr>
            <w:tcW w:w="2551" w:type="dxa"/>
          </w:tcPr>
          <w:p w:rsidR="00040C35" w:rsidRPr="00203177" w:rsidRDefault="00040C35" w:rsidP="00E62F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fr-BE"/>
              </w:rPr>
            </w:pPr>
            <w:r w:rsidRPr="00203177">
              <w:rPr>
                <w:rFonts w:eastAsia="Times New Roman" w:cstheme="minorHAnsi"/>
                <w:color w:val="000000"/>
                <w:sz w:val="20"/>
                <w:szCs w:val="20"/>
                <w:lang w:eastAsia="fr-BE"/>
              </w:rPr>
              <w:t>n = 2,101</w:t>
            </w:r>
          </w:p>
        </w:tc>
        <w:tc>
          <w:tcPr>
            <w:tcW w:w="1417" w:type="dxa"/>
            <w:vMerge/>
          </w:tcPr>
          <w:p w:rsidR="00040C35" w:rsidRPr="00203177" w:rsidRDefault="00040C35" w:rsidP="00E62F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fr-BE"/>
              </w:rPr>
            </w:pPr>
          </w:p>
        </w:tc>
      </w:tr>
      <w:tr w:rsidR="00BA7E41" w:rsidRPr="00F14B9C" w:rsidTr="00004E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BA7E41" w:rsidRPr="00004E33" w:rsidRDefault="00BA7E41" w:rsidP="001C3980">
            <w:pPr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fr-BE"/>
              </w:rPr>
            </w:pPr>
            <w:r w:rsidRPr="00004E33"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fr-BE"/>
              </w:rPr>
              <w:t>Age groups, n (%)</w:t>
            </w:r>
          </w:p>
          <w:p w:rsidR="00BA7E41" w:rsidRPr="00004E33" w:rsidRDefault="00BA7E41" w:rsidP="001C3980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fr-BE"/>
              </w:rPr>
            </w:pPr>
            <w:r w:rsidRPr="00004E33"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fr-BE"/>
              </w:rPr>
              <w:t>18-25</w:t>
            </w:r>
          </w:p>
          <w:p w:rsidR="00BA7E41" w:rsidRPr="00004E33" w:rsidRDefault="00BA7E41" w:rsidP="001C3980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fr-BE"/>
              </w:rPr>
            </w:pPr>
            <w:r w:rsidRPr="00004E33"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fr-BE"/>
              </w:rPr>
              <w:t>26-45</w:t>
            </w:r>
          </w:p>
          <w:p w:rsidR="00BA7E41" w:rsidRPr="00004E33" w:rsidRDefault="00BA7E41" w:rsidP="001C3980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fr-BE"/>
              </w:rPr>
            </w:pPr>
            <w:r w:rsidRPr="00004E33"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fr-BE"/>
              </w:rPr>
              <w:t>46-65</w:t>
            </w:r>
          </w:p>
          <w:p w:rsidR="00BA7E41" w:rsidRPr="00004E33" w:rsidRDefault="00BA7E41" w:rsidP="001C3980">
            <w:pPr>
              <w:pStyle w:val="ListParagraph"/>
              <w:numPr>
                <w:ilvl w:val="0"/>
                <w:numId w:val="1"/>
              </w:numPr>
              <w:rPr>
                <w:b w:val="0"/>
                <w:bCs w:val="0"/>
                <w:sz w:val="20"/>
                <w:szCs w:val="20"/>
              </w:rPr>
            </w:pPr>
            <w:r w:rsidRPr="00004E33"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fr-BE"/>
              </w:rPr>
              <w:t>66-85</w:t>
            </w:r>
          </w:p>
          <w:p w:rsidR="00BA7E41" w:rsidRPr="00004E33" w:rsidRDefault="00BA7E41" w:rsidP="001C3980">
            <w:pPr>
              <w:pStyle w:val="ListParagraph"/>
              <w:numPr>
                <w:ilvl w:val="0"/>
                <w:numId w:val="1"/>
              </w:numPr>
              <w:rPr>
                <w:b w:val="0"/>
                <w:bCs w:val="0"/>
                <w:sz w:val="20"/>
                <w:szCs w:val="20"/>
              </w:rPr>
            </w:pPr>
            <w:r w:rsidRPr="00004E33"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fr-BE"/>
              </w:rPr>
              <w:t>86+</w:t>
            </w:r>
          </w:p>
        </w:tc>
        <w:tc>
          <w:tcPr>
            <w:tcW w:w="2552" w:type="dxa"/>
          </w:tcPr>
          <w:p w:rsidR="00BA7E41" w:rsidRDefault="00BA7E41" w:rsidP="001C3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BA7E41" w:rsidRDefault="00BA7E41" w:rsidP="001C3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C3980">
              <w:rPr>
                <w:sz w:val="20"/>
                <w:szCs w:val="20"/>
              </w:rPr>
              <w:t>236</w:t>
            </w:r>
            <w:r>
              <w:rPr>
                <w:sz w:val="20"/>
                <w:szCs w:val="20"/>
              </w:rPr>
              <w:t xml:space="preserve"> (20.7)</w:t>
            </w:r>
          </w:p>
          <w:p w:rsidR="00BA7E41" w:rsidRPr="001C3980" w:rsidRDefault="00BA7E41" w:rsidP="001C3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C3980">
              <w:rPr>
                <w:sz w:val="20"/>
                <w:szCs w:val="20"/>
              </w:rPr>
              <w:t>517</w:t>
            </w:r>
            <w:r>
              <w:rPr>
                <w:sz w:val="20"/>
                <w:szCs w:val="20"/>
              </w:rPr>
              <w:t xml:space="preserve"> (45.4)</w:t>
            </w:r>
          </w:p>
          <w:p w:rsidR="00BA7E41" w:rsidRPr="001C3980" w:rsidRDefault="00BA7E41" w:rsidP="001C3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C3980">
              <w:rPr>
                <w:sz w:val="20"/>
                <w:szCs w:val="20"/>
              </w:rPr>
              <w:t>351</w:t>
            </w:r>
            <w:r>
              <w:rPr>
                <w:sz w:val="20"/>
                <w:szCs w:val="20"/>
              </w:rPr>
              <w:t xml:space="preserve"> (30.8)</w:t>
            </w:r>
          </w:p>
          <w:p w:rsidR="00BA7E41" w:rsidRPr="001C3980" w:rsidRDefault="00BA7E41" w:rsidP="001C3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C3980">
              <w:rPr>
                <w:sz w:val="20"/>
                <w:szCs w:val="20"/>
              </w:rPr>
              <w:t>34</w:t>
            </w:r>
            <w:r>
              <w:rPr>
                <w:sz w:val="20"/>
                <w:szCs w:val="20"/>
              </w:rPr>
              <w:t xml:space="preserve"> (3.0)</w:t>
            </w:r>
          </w:p>
          <w:p w:rsidR="00BA7E41" w:rsidRPr="00203177" w:rsidRDefault="00BA7E41" w:rsidP="001C3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C398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(0.1)</w:t>
            </w:r>
          </w:p>
        </w:tc>
        <w:tc>
          <w:tcPr>
            <w:tcW w:w="2551" w:type="dxa"/>
          </w:tcPr>
          <w:p w:rsidR="00BA7E41" w:rsidRPr="00F14B9C" w:rsidRDefault="00BA7E41" w:rsidP="001C3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fr-BE"/>
              </w:rPr>
            </w:pPr>
          </w:p>
          <w:p w:rsidR="00BA7E41" w:rsidRPr="00F14B9C" w:rsidRDefault="00BA7E41" w:rsidP="001C3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fr-BE"/>
              </w:rPr>
            </w:pPr>
            <w:r w:rsidRPr="00F14B9C">
              <w:rPr>
                <w:rFonts w:eastAsia="Times New Roman" w:cstheme="minorHAnsi"/>
                <w:color w:val="000000"/>
                <w:sz w:val="20"/>
                <w:szCs w:val="20"/>
                <w:lang w:eastAsia="fr-BE"/>
              </w:rPr>
              <w:t>282 (13.4)</w:t>
            </w:r>
          </w:p>
          <w:p w:rsidR="00BA7E41" w:rsidRPr="00F14B9C" w:rsidRDefault="00BA7E41" w:rsidP="001C3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fr-BE"/>
              </w:rPr>
            </w:pPr>
            <w:r w:rsidRPr="00F14B9C">
              <w:rPr>
                <w:rFonts w:eastAsia="Times New Roman" w:cstheme="minorHAnsi"/>
                <w:color w:val="000000"/>
                <w:sz w:val="20"/>
                <w:szCs w:val="20"/>
                <w:lang w:eastAsia="fr-BE"/>
              </w:rPr>
              <w:t>1,010 (48.0)</w:t>
            </w:r>
          </w:p>
          <w:p w:rsidR="00BA7E41" w:rsidRPr="00F14B9C" w:rsidRDefault="00BA7E41" w:rsidP="001C3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fr-BE"/>
              </w:rPr>
            </w:pPr>
            <w:r w:rsidRPr="00F14B9C">
              <w:rPr>
                <w:rFonts w:eastAsia="Times New Roman" w:cstheme="minorHAnsi"/>
                <w:color w:val="000000"/>
                <w:sz w:val="20"/>
                <w:szCs w:val="20"/>
                <w:lang w:eastAsia="fr-BE"/>
              </w:rPr>
              <w:t>760 (36.3)</w:t>
            </w:r>
          </w:p>
          <w:p w:rsidR="00BA7E41" w:rsidRPr="00F14B9C" w:rsidRDefault="00BA7E41" w:rsidP="001C3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fr-BE"/>
              </w:rPr>
            </w:pPr>
            <w:r w:rsidRPr="00F14B9C">
              <w:rPr>
                <w:rFonts w:eastAsia="Times New Roman" w:cstheme="minorHAnsi"/>
                <w:color w:val="000000"/>
                <w:sz w:val="20"/>
                <w:szCs w:val="20"/>
                <w:lang w:eastAsia="fr-BE"/>
              </w:rPr>
              <w:t>47 (2.2)</w:t>
            </w:r>
          </w:p>
          <w:p w:rsidR="00BA7E41" w:rsidRPr="00F14B9C" w:rsidRDefault="00BA7E41" w:rsidP="001C3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4B9C">
              <w:rPr>
                <w:rFonts w:eastAsia="Times New Roman" w:cstheme="minorHAnsi"/>
                <w:color w:val="000000"/>
                <w:sz w:val="20"/>
                <w:szCs w:val="20"/>
                <w:lang w:eastAsia="fr-BE"/>
              </w:rPr>
              <w:t>2 (0.1)</w:t>
            </w:r>
          </w:p>
        </w:tc>
        <w:tc>
          <w:tcPr>
            <w:tcW w:w="1417" w:type="dxa"/>
          </w:tcPr>
          <w:p w:rsidR="00BA7E41" w:rsidRDefault="00BA7E41" w:rsidP="001C3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fr-BE"/>
              </w:rPr>
            </w:pPr>
          </w:p>
          <w:p w:rsidR="00040C35" w:rsidRPr="00F14B9C" w:rsidRDefault="00040C35" w:rsidP="001C3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fr-B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fr-BE"/>
              </w:rPr>
              <w:t>33.6 (&lt;0.001)</w:t>
            </w:r>
          </w:p>
        </w:tc>
      </w:tr>
      <w:tr w:rsidR="00BA7E41" w:rsidRPr="00F14B9C" w:rsidTr="00004E33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BA7E41" w:rsidRPr="00004E33" w:rsidRDefault="00623E55" w:rsidP="001C3980">
            <w:pPr>
              <w:rPr>
                <w:b w:val="0"/>
                <w:bCs w:val="0"/>
                <w:sz w:val="20"/>
                <w:szCs w:val="20"/>
              </w:rPr>
            </w:pPr>
            <w:r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fr-BE"/>
              </w:rPr>
              <w:t>Sex</w:t>
            </w:r>
            <w:r w:rsidR="00BA7E41" w:rsidRPr="00004E33"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fr-BE"/>
              </w:rPr>
              <w:t>, women, n (%)</w:t>
            </w:r>
          </w:p>
        </w:tc>
        <w:tc>
          <w:tcPr>
            <w:tcW w:w="2552" w:type="dxa"/>
          </w:tcPr>
          <w:p w:rsidR="00BA7E41" w:rsidRDefault="00BA7E41" w:rsidP="001C3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635 (55.7)</w:t>
            </w:r>
          </w:p>
        </w:tc>
        <w:tc>
          <w:tcPr>
            <w:tcW w:w="2551" w:type="dxa"/>
          </w:tcPr>
          <w:p w:rsidR="00BA7E41" w:rsidRPr="00F14B9C" w:rsidRDefault="00BA7E41" w:rsidP="001C3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fr-BE"/>
              </w:rPr>
            </w:pPr>
            <w:r w:rsidRPr="00F14B9C">
              <w:rPr>
                <w:rFonts w:eastAsia="Times New Roman" w:cstheme="minorHAnsi"/>
                <w:color w:val="000000"/>
                <w:sz w:val="20"/>
                <w:szCs w:val="20"/>
                <w:lang w:eastAsia="fr-BE"/>
              </w:rPr>
              <w:t>1,315 (62.6)</w:t>
            </w:r>
          </w:p>
        </w:tc>
        <w:tc>
          <w:tcPr>
            <w:tcW w:w="1417" w:type="dxa"/>
          </w:tcPr>
          <w:p w:rsidR="00BA7E41" w:rsidRPr="00F14B9C" w:rsidRDefault="00040C35" w:rsidP="001C3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fr-B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fr-BE"/>
              </w:rPr>
              <w:t>14.4 (&lt;0.001)</w:t>
            </w:r>
          </w:p>
        </w:tc>
      </w:tr>
      <w:tr w:rsidR="00BA7E41" w:rsidRPr="00F14B9C" w:rsidTr="00004E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BA7E41" w:rsidRPr="00004E33" w:rsidRDefault="00BA7E41" w:rsidP="001C3980">
            <w:pPr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fr-BE"/>
              </w:rPr>
            </w:pPr>
            <w:r w:rsidRPr="00004E33"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fr-BE"/>
              </w:rPr>
              <w:t>Educational status, n (%)</w:t>
            </w:r>
          </w:p>
          <w:p w:rsidR="00BA7E41" w:rsidRPr="00004E33" w:rsidRDefault="00BA7E41" w:rsidP="001C3980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theme="minorHAnsi"/>
                <w:b w:val="0"/>
                <w:bCs w:val="0"/>
                <w:sz w:val="20"/>
                <w:szCs w:val="20"/>
              </w:rPr>
            </w:pPr>
            <w:bookmarkStart w:id="0" w:name="_GoBack"/>
            <w:bookmarkEnd w:id="0"/>
            <w:r w:rsidRPr="00004E33">
              <w:rPr>
                <w:rFonts w:cstheme="minorHAnsi"/>
                <w:b w:val="0"/>
                <w:bCs w:val="0"/>
                <w:sz w:val="20"/>
                <w:szCs w:val="20"/>
              </w:rPr>
              <w:t>Secondary school or below</w:t>
            </w:r>
          </w:p>
          <w:p w:rsidR="00BA7E41" w:rsidRPr="00004E33" w:rsidRDefault="00BA7E41" w:rsidP="001C3980">
            <w:pPr>
              <w:pStyle w:val="ListParagraph"/>
              <w:numPr>
                <w:ilvl w:val="0"/>
                <w:numId w:val="2"/>
              </w:numPr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fr-BE"/>
              </w:rPr>
            </w:pPr>
            <w:r w:rsidRPr="00004E33">
              <w:rPr>
                <w:rFonts w:cstheme="minorHAnsi"/>
                <w:b w:val="0"/>
                <w:bCs w:val="0"/>
                <w:sz w:val="20"/>
                <w:szCs w:val="20"/>
              </w:rPr>
              <w:t>Higher education</w:t>
            </w:r>
          </w:p>
        </w:tc>
        <w:tc>
          <w:tcPr>
            <w:tcW w:w="2552" w:type="dxa"/>
          </w:tcPr>
          <w:p w:rsidR="00BA7E41" w:rsidRDefault="00BA7E41" w:rsidP="001C3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C34DD2" w:rsidRDefault="00C34DD2" w:rsidP="001C3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 (27.9)</w:t>
            </w:r>
          </w:p>
          <w:p w:rsidR="00C34DD2" w:rsidRDefault="00C34DD2" w:rsidP="001C3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 (72.1)</w:t>
            </w:r>
          </w:p>
        </w:tc>
        <w:tc>
          <w:tcPr>
            <w:tcW w:w="2551" w:type="dxa"/>
          </w:tcPr>
          <w:p w:rsidR="00C34DD2" w:rsidRDefault="00C34DD2" w:rsidP="001C3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fr-BE"/>
              </w:rPr>
            </w:pPr>
          </w:p>
          <w:p w:rsidR="00BA7E41" w:rsidRDefault="00BA7E41" w:rsidP="001C3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fr-B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fr-BE"/>
              </w:rPr>
              <w:t>592 (28.2)</w:t>
            </w:r>
          </w:p>
          <w:p w:rsidR="00BA7E41" w:rsidRPr="00F14B9C" w:rsidRDefault="00BA7E41" w:rsidP="001C3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fr-B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fr-BE"/>
              </w:rPr>
              <w:t>1509 (71.8)</w:t>
            </w:r>
          </w:p>
        </w:tc>
        <w:tc>
          <w:tcPr>
            <w:tcW w:w="1417" w:type="dxa"/>
          </w:tcPr>
          <w:p w:rsidR="00BA7E41" w:rsidRDefault="00BA7E41" w:rsidP="001C3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fr-BE"/>
              </w:rPr>
            </w:pPr>
          </w:p>
          <w:p w:rsidR="00040C35" w:rsidRDefault="00040C35" w:rsidP="001C3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fr-B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fr-BE"/>
              </w:rPr>
              <w:t>1.02 (0.45)</w:t>
            </w:r>
          </w:p>
        </w:tc>
      </w:tr>
      <w:tr w:rsidR="00BA7E41" w:rsidRPr="00F14B9C" w:rsidTr="00004E33">
        <w:trPr>
          <w:trHeight w:val="3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BA7E41" w:rsidRPr="00004E33" w:rsidRDefault="00BA7E41" w:rsidP="00004E33">
            <w:pPr>
              <w:jc w:val="both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004E33">
              <w:rPr>
                <w:rFonts w:cstheme="minorHAnsi"/>
                <w:b w:val="0"/>
                <w:bCs w:val="0"/>
                <w:sz w:val="20"/>
                <w:szCs w:val="20"/>
              </w:rPr>
              <w:t xml:space="preserve">Chronic disease, </w:t>
            </w:r>
            <w:r w:rsidR="00004E33">
              <w:rPr>
                <w:rFonts w:cstheme="minorHAnsi"/>
                <w:b w:val="0"/>
                <w:bCs w:val="0"/>
                <w:sz w:val="20"/>
                <w:szCs w:val="20"/>
              </w:rPr>
              <w:t>y</w:t>
            </w:r>
            <w:r w:rsidRPr="00004E33">
              <w:rPr>
                <w:rFonts w:cstheme="minorHAnsi"/>
                <w:b w:val="0"/>
                <w:bCs w:val="0"/>
                <w:sz w:val="20"/>
                <w:szCs w:val="20"/>
              </w:rPr>
              <w:t>es, n (%)</w:t>
            </w:r>
          </w:p>
        </w:tc>
        <w:tc>
          <w:tcPr>
            <w:tcW w:w="2552" w:type="dxa"/>
          </w:tcPr>
          <w:p w:rsidR="00BA7E41" w:rsidRDefault="00C34DD2" w:rsidP="001C3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 (7.4)</w:t>
            </w:r>
          </w:p>
        </w:tc>
        <w:tc>
          <w:tcPr>
            <w:tcW w:w="2551" w:type="dxa"/>
          </w:tcPr>
          <w:p w:rsidR="00BA7E41" w:rsidRDefault="00BA7E41" w:rsidP="001C3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fr-B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fr-BE"/>
              </w:rPr>
              <w:t>147 (7.0)</w:t>
            </w:r>
          </w:p>
        </w:tc>
        <w:tc>
          <w:tcPr>
            <w:tcW w:w="1417" w:type="dxa"/>
          </w:tcPr>
          <w:p w:rsidR="00BA7E41" w:rsidRDefault="00040C35" w:rsidP="001C3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fr-B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fr-BE"/>
              </w:rPr>
              <w:t>1.15 (0.31)</w:t>
            </w:r>
          </w:p>
        </w:tc>
      </w:tr>
      <w:tr w:rsidR="00BA7E41" w:rsidRPr="00F14B9C" w:rsidTr="00004E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BA7E41" w:rsidRPr="00004E33" w:rsidRDefault="00BA7E41" w:rsidP="00BA7E41">
            <w:pPr>
              <w:jc w:val="both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004E33">
              <w:rPr>
                <w:rFonts w:cstheme="minorHAnsi"/>
                <w:b w:val="0"/>
                <w:bCs w:val="0"/>
                <w:sz w:val="20"/>
                <w:szCs w:val="20"/>
              </w:rPr>
              <w:t xml:space="preserve">COVID-19 vaccination status at the time of infection </w:t>
            </w:r>
          </w:p>
          <w:p w:rsidR="00BA7E41" w:rsidRPr="00004E33" w:rsidRDefault="00BA7E41" w:rsidP="00BA7E41">
            <w:pPr>
              <w:pStyle w:val="ListParagraph"/>
              <w:numPr>
                <w:ilvl w:val="0"/>
                <w:numId w:val="4"/>
              </w:numPr>
              <w:jc w:val="both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004E33">
              <w:rPr>
                <w:rFonts w:cstheme="minorHAnsi"/>
                <w:b w:val="0"/>
                <w:bCs w:val="0"/>
                <w:sz w:val="20"/>
                <w:szCs w:val="20"/>
              </w:rPr>
              <w:t xml:space="preserve">None </w:t>
            </w:r>
          </w:p>
          <w:p w:rsidR="00BA7E41" w:rsidRPr="00004E33" w:rsidRDefault="00BA7E41" w:rsidP="00BA7E41">
            <w:pPr>
              <w:pStyle w:val="ListParagraph"/>
              <w:numPr>
                <w:ilvl w:val="0"/>
                <w:numId w:val="4"/>
              </w:numPr>
              <w:jc w:val="both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004E33">
              <w:rPr>
                <w:rFonts w:cstheme="minorHAnsi"/>
                <w:b w:val="0"/>
                <w:bCs w:val="0"/>
                <w:sz w:val="20"/>
                <w:szCs w:val="20"/>
              </w:rPr>
              <w:t>Partial</w:t>
            </w:r>
          </w:p>
          <w:p w:rsidR="00BA7E41" w:rsidRPr="00004E33" w:rsidRDefault="00BA7E41" w:rsidP="00BA7E41">
            <w:pPr>
              <w:pStyle w:val="ListParagraph"/>
              <w:numPr>
                <w:ilvl w:val="0"/>
                <w:numId w:val="4"/>
              </w:numPr>
              <w:jc w:val="both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004E33">
              <w:rPr>
                <w:rFonts w:cstheme="minorHAnsi"/>
                <w:b w:val="0"/>
                <w:bCs w:val="0"/>
                <w:sz w:val="20"/>
                <w:szCs w:val="20"/>
              </w:rPr>
              <w:t>Complete</w:t>
            </w:r>
          </w:p>
        </w:tc>
        <w:tc>
          <w:tcPr>
            <w:tcW w:w="2552" w:type="dxa"/>
          </w:tcPr>
          <w:p w:rsidR="00BA7E41" w:rsidRDefault="00BA7E41" w:rsidP="00BA7E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:rsidR="00C34DD2" w:rsidRDefault="00C34DD2" w:rsidP="00BA7E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:rsidR="00C34DD2" w:rsidRDefault="00A63430" w:rsidP="00BA7E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376</w:t>
            </w:r>
            <w:r w:rsidR="00C34DD2">
              <w:rPr>
                <w:rFonts w:cstheme="minorHAnsi"/>
                <w:sz w:val="20"/>
                <w:szCs w:val="20"/>
              </w:rPr>
              <w:t xml:space="preserve"> (33.0)</w:t>
            </w:r>
          </w:p>
          <w:p w:rsidR="00BA7E41" w:rsidRDefault="00C34DD2" w:rsidP="00BA7E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124 (10.9)</w:t>
            </w:r>
          </w:p>
          <w:p w:rsidR="00BA7E41" w:rsidRPr="009C1046" w:rsidRDefault="00A63430" w:rsidP="00C34DD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639</w:t>
            </w:r>
            <w:r w:rsidR="00C34DD2">
              <w:rPr>
                <w:rFonts w:cstheme="minorHAnsi"/>
                <w:sz w:val="20"/>
                <w:szCs w:val="20"/>
              </w:rPr>
              <w:t xml:space="preserve"> (56.1)</w:t>
            </w:r>
          </w:p>
        </w:tc>
        <w:tc>
          <w:tcPr>
            <w:tcW w:w="2551" w:type="dxa"/>
          </w:tcPr>
          <w:p w:rsidR="00BA7E41" w:rsidRDefault="00BA7E41" w:rsidP="00BA7E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:rsidR="00BA7E41" w:rsidRDefault="00BA7E41" w:rsidP="00BA7E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:rsidR="00BA7E41" w:rsidRDefault="00BA7E41" w:rsidP="00BA7E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679 (32.3)</w:t>
            </w:r>
          </w:p>
          <w:p w:rsidR="00BA7E41" w:rsidRDefault="00BA7E41" w:rsidP="00BA7E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241 (11.5)</w:t>
            </w:r>
          </w:p>
          <w:p w:rsidR="00BA7E41" w:rsidRDefault="00BA7E41" w:rsidP="00BA7E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fr-BE"/>
              </w:rPr>
            </w:pPr>
            <w:r>
              <w:rPr>
                <w:rFonts w:cstheme="minorHAnsi"/>
                <w:sz w:val="20"/>
                <w:szCs w:val="20"/>
              </w:rPr>
              <w:t>1181 (56.2)</w:t>
            </w:r>
          </w:p>
        </w:tc>
        <w:tc>
          <w:tcPr>
            <w:tcW w:w="1417" w:type="dxa"/>
          </w:tcPr>
          <w:p w:rsidR="00BA7E41" w:rsidRDefault="00BA7E41" w:rsidP="00BA7E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:rsidR="00040C35" w:rsidRDefault="00040C35" w:rsidP="00BA7E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:rsidR="00040C35" w:rsidRDefault="00040C35" w:rsidP="00BA7E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2.33 (0.19) </w:t>
            </w:r>
          </w:p>
        </w:tc>
      </w:tr>
    </w:tbl>
    <w:p w:rsidR="00DF25B9" w:rsidRDefault="00DF25B9"/>
    <w:p w:rsidR="00203177" w:rsidRDefault="00203177"/>
    <w:sectPr w:rsidR="0020317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906C6"/>
    <w:multiLevelType w:val="hybridMultilevel"/>
    <w:tmpl w:val="03D8B8A0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4B59F0"/>
    <w:multiLevelType w:val="hybridMultilevel"/>
    <w:tmpl w:val="2D00A200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0F11A15"/>
    <w:multiLevelType w:val="hybridMultilevel"/>
    <w:tmpl w:val="3EDA8DBE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92F455A"/>
    <w:multiLevelType w:val="hybridMultilevel"/>
    <w:tmpl w:val="BBFEA5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177"/>
    <w:rsid w:val="00004E33"/>
    <w:rsid w:val="00040C35"/>
    <w:rsid w:val="001C3980"/>
    <w:rsid w:val="00203177"/>
    <w:rsid w:val="00274A02"/>
    <w:rsid w:val="00623E55"/>
    <w:rsid w:val="00A63430"/>
    <w:rsid w:val="00B8767A"/>
    <w:rsid w:val="00BA7E41"/>
    <w:rsid w:val="00C34DD2"/>
    <w:rsid w:val="00DF2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D53B8"/>
  <w15:chartTrackingRefBased/>
  <w15:docId w15:val="{C2B34111-A0B6-4FDF-9917-0267F85C9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177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203177"/>
    <w:pPr>
      <w:ind w:left="720"/>
      <w:contextualSpacing/>
    </w:pPr>
  </w:style>
  <w:style w:type="table" w:styleId="PlainTable2">
    <w:name w:val="Plain Table 2"/>
    <w:basedOn w:val="TableNormal"/>
    <w:uiPriority w:val="42"/>
    <w:rsid w:val="0020317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031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3177"/>
    <w:rPr>
      <w:rFonts w:ascii="Segoe UI" w:hAnsi="Segoe UI" w:cs="Segoe UI"/>
      <w:sz w:val="18"/>
      <w:szCs w:val="18"/>
      <w:lang w:val="en-GB"/>
    </w:rPr>
  </w:style>
  <w:style w:type="table" w:styleId="TableGrid">
    <w:name w:val="Table Grid"/>
    <w:basedOn w:val="TableNormal"/>
    <w:uiPriority w:val="39"/>
    <w:rsid w:val="002031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58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154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SCIENSANO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Smith</dc:creator>
  <cp:keywords/>
  <dc:description/>
  <cp:lastModifiedBy>Pierre Smith</cp:lastModifiedBy>
  <cp:revision>9</cp:revision>
  <dcterms:created xsi:type="dcterms:W3CDTF">2022-04-19T17:04:00Z</dcterms:created>
  <dcterms:modified xsi:type="dcterms:W3CDTF">2022-04-21T08:58:00Z</dcterms:modified>
</cp:coreProperties>
</file>