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69931" w14:textId="77777777" w:rsidR="004660B9" w:rsidRDefault="00000000">
      <w:pPr>
        <w:spacing w:after="427" w:line="259" w:lineRule="auto"/>
        <w:ind w:left="0" w:righ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14:paraId="409FD27B" w14:textId="77777777" w:rsidR="004660B9" w:rsidRPr="00485E96" w:rsidRDefault="00000000">
      <w:pPr>
        <w:spacing w:after="97" w:line="259" w:lineRule="auto"/>
        <w:ind w:left="-5" w:right="0"/>
        <w:rPr>
          <w:b/>
          <w:bCs/>
          <w:sz w:val="28"/>
          <w:szCs w:val="32"/>
        </w:rPr>
      </w:pPr>
      <w:proofErr w:type="spellStart"/>
      <w:r w:rsidRPr="00485E96">
        <w:rPr>
          <w:b/>
          <w:bCs/>
          <w:color w:val="1C1C1B"/>
          <w:sz w:val="28"/>
          <w:szCs w:val="32"/>
        </w:rPr>
        <w:t>Aims</w:t>
      </w:r>
      <w:proofErr w:type="spellEnd"/>
      <w:r w:rsidRPr="00485E96">
        <w:rPr>
          <w:b/>
          <w:bCs/>
          <w:color w:val="1C1C1B"/>
          <w:sz w:val="28"/>
          <w:szCs w:val="32"/>
        </w:rPr>
        <w:t xml:space="preserve"> and scope </w:t>
      </w:r>
    </w:p>
    <w:p w14:paraId="4E5A7ED1" w14:textId="4FF04C96" w:rsidR="004660B9" w:rsidRDefault="00000000">
      <w:pPr>
        <w:spacing w:after="94" w:line="259" w:lineRule="auto"/>
        <w:ind w:left="0" w:right="0" w:firstLine="0"/>
        <w:jc w:val="left"/>
        <w:rPr>
          <w:color w:val="1C1C1B"/>
        </w:rPr>
      </w:pPr>
      <w:r>
        <w:rPr>
          <w:color w:val="1C1C1B"/>
        </w:rPr>
        <w:t xml:space="preserve"> </w:t>
      </w:r>
    </w:p>
    <w:p w14:paraId="50B6FE31" w14:textId="062F89DA" w:rsidR="00485E96" w:rsidRPr="00485E96" w:rsidRDefault="00485E96">
      <w:pPr>
        <w:spacing w:after="94" w:line="259" w:lineRule="auto"/>
        <w:ind w:left="0" w:right="0" w:firstLine="0"/>
        <w:jc w:val="left"/>
        <w:rPr>
          <w:b/>
          <w:bCs/>
          <w:sz w:val="22"/>
          <w:szCs w:val="24"/>
        </w:rPr>
      </w:pPr>
      <w:proofErr w:type="spellStart"/>
      <w:r w:rsidRPr="00485E96">
        <w:rPr>
          <w:b/>
          <w:bCs/>
          <w:sz w:val="22"/>
          <w:szCs w:val="24"/>
        </w:rPr>
        <w:t>What</w:t>
      </w:r>
      <w:proofErr w:type="spellEnd"/>
      <w:r w:rsidRPr="00485E96">
        <w:rPr>
          <w:b/>
          <w:bCs/>
          <w:sz w:val="22"/>
          <w:szCs w:val="24"/>
        </w:rPr>
        <w:t xml:space="preserve"> </w:t>
      </w:r>
      <w:proofErr w:type="spellStart"/>
      <w:r w:rsidRPr="00485E96">
        <w:rPr>
          <w:b/>
          <w:bCs/>
          <w:sz w:val="22"/>
          <w:szCs w:val="24"/>
        </w:rPr>
        <w:t>is</w:t>
      </w:r>
      <w:proofErr w:type="spellEnd"/>
      <w:r w:rsidRPr="00485E96">
        <w:rPr>
          <w:b/>
          <w:bCs/>
          <w:sz w:val="22"/>
          <w:szCs w:val="24"/>
        </w:rPr>
        <w:t xml:space="preserve"> </w:t>
      </w:r>
      <w:proofErr w:type="spellStart"/>
      <w:r w:rsidRPr="00485E96">
        <w:rPr>
          <w:b/>
          <w:bCs/>
          <w:sz w:val="22"/>
          <w:szCs w:val="24"/>
        </w:rPr>
        <w:t>known</w:t>
      </w:r>
      <w:proofErr w:type="spellEnd"/>
    </w:p>
    <w:p w14:paraId="00BFF25E" w14:textId="77777777" w:rsidR="004660B9" w:rsidRDefault="00000000">
      <w:pPr>
        <w:spacing w:after="1"/>
        <w:ind w:left="-5" w:right="0"/>
      </w:pPr>
      <w:proofErr w:type="spellStart"/>
      <w:r>
        <w:rPr>
          <w:color w:val="1C1C1B"/>
        </w:rPr>
        <w:t>During</w:t>
      </w:r>
      <w:proofErr w:type="spellEnd"/>
      <w:r>
        <w:rPr>
          <w:color w:val="1C1C1B"/>
        </w:rPr>
        <w:t xml:space="preserve"> the last </w:t>
      </w:r>
      <w:proofErr w:type="spellStart"/>
      <w:r>
        <w:rPr>
          <w:color w:val="1C1C1B"/>
        </w:rPr>
        <w:t>years</w:t>
      </w:r>
      <w:proofErr w:type="spellEnd"/>
      <w:r>
        <w:rPr>
          <w:color w:val="1C1C1B"/>
        </w:rPr>
        <w:t xml:space="preserve">, the </w:t>
      </w:r>
      <w:proofErr w:type="spellStart"/>
      <w:r>
        <w:rPr>
          <w:color w:val="1C1C1B"/>
        </w:rPr>
        <w:t>technological</w:t>
      </w:r>
      <w:proofErr w:type="spellEnd"/>
      <w:r>
        <w:rPr>
          <w:color w:val="1C1C1B"/>
        </w:rPr>
        <w:t xml:space="preserve"> </w:t>
      </w:r>
      <w:proofErr w:type="spellStart"/>
      <w:proofErr w:type="gramStart"/>
      <w:r>
        <w:rPr>
          <w:color w:val="1C1C1B"/>
        </w:rPr>
        <w:t>revolution</w:t>
      </w:r>
      <w:proofErr w:type="spellEnd"/>
      <w:r>
        <w:rPr>
          <w:color w:val="1C1C1B"/>
        </w:rPr>
        <w:t xml:space="preserve">  of</w:t>
      </w:r>
      <w:proofErr w:type="gramEnd"/>
      <w:r>
        <w:rPr>
          <w:color w:val="1C1C1B"/>
        </w:rPr>
        <w:t xml:space="preserve"> the </w:t>
      </w:r>
      <w:proofErr w:type="spellStart"/>
      <w:r>
        <w:rPr>
          <w:color w:val="1C1C1B"/>
        </w:rPr>
        <w:t>healthcare</w:t>
      </w:r>
      <w:proofErr w:type="spellEnd"/>
      <w:r>
        <w:rPr>
          <w:color w:val="1C1C1B"/>
        </w:rPr>
        <w:t xml:space="preserve"> system </w:t>
      </w:r>
      <w:proofErr w:type="spellStart"/>
      <w:r>
        <w:rPr>
          <w:color w:val="1C1C1B"/>
        </w:rPr>
        <w:t>brought</w:t>
      </w:r>
      <w:proofErr w:type="spellEnd"/>
      <w:r>
        <w:rPr>
          <w:color w:val="1C1C1B"/>
        </w:rPr>
        <w:t xml:space="preserve"> to the </w:t>
      </w:r>
      <w:proofErr w:type="spellStart"/>
      <w:r>
        <w:rPr>
          <w:color w:val="1C1C1B"/>
        </w:rPr>
        <w:t>development</w:t>
      </w:r>
      <w:proofErr w:type="spellEnd"/>
      <w:r>
        <w:rPr>
          <w:color w:val="1C1C1B"/>
        </w:rPr>
        <w:t xml:space="preserve"> of </w:t>
      </w:r>
      <w:proofErr w:type="spellStart"/>
      <w:r>
        <w:rPr>
          <w:color w:val="1C1C1B"/>
        </w:rPr>
        <w:t>next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generation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sequencing</w:t>
      </w:r>
      <w:proofErr w:type="spellEnd"/>
      <w:r>
        <w:rPr>
          <w:color w:val="1C1C1B"/>
        </w:rPr>
        <w:t xml:space="preserve"> (NGS) technologies and </w:t>
      </w:r>
      <w:proofErr w:type="spellStart"/>
      <w:r>
        <w:rPr>
          <w:color w:val="1C1C1B"/>
        </w:rPr>
        <w:t>bioinformatic</w:t>
      </w:r>
      <w:proofErr w:type="spellEnd"/>
      <w:r>
        <w:rPr>
          <w:color w:val="1C1C1B"/>
        </w:rPr>
        <w:t xml:space="preserve"> pipelines to manage and analyse </w:t>
      </w:r>
      <w:proofErr w:type="spellStart"/>
      <w:r>
        <w:rPr>
          <w:color w:val="1C1C1B"/>
        </w:rPr>
        <w:t>genomic</w:t>
      </w:r>
      <w:proofErr w:type="spellEnd"/>
      <w:r>
        <w:rPr>
          <w:color w:val="1C1C1B"/>
        </w:rPr>
        <w:t xml:space="preserve"> data. This </w:t>
      </w:r>
      <w:proofErr w:type="spellStart"/>
      <w:r>
        <w:rPr>
          <w:color w:val="1C1C1B"/>
        </w:rPr>
        <w:t>phenomenon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along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with</w:t>
      </w:r>
      <w:proofErr w:type="spellEnd"/>
      <w:r>
        <w:rPr>
          <w:color w:val="1C1C1B"/>
        </w:rPr>
        <w:t xml:space="preserve"> an impressive </w:t>
      </w:r>
      <w:proofErr w:type="spellStart"/>
      <w:r>
        <w:rPr>
          <w:color w:val="1C1C1B"/>
        </w:rPr>
        <w:t>reduction</w:t>
      </w:r>
      <w:proofErr w:type="spellEnd"/>
      <w:r>
        <w:rPr>
          <w:color w:val="1C1C1B"/>
        </w:rPr>
        <w:t xml:space="preserve"> of </w:t>
      </w:r>
      <w:proofErr w:type="spellStart"/>
      <w:r>
        <w:rPr>
          <w:color w:val="1C1C1B"/>
        </w:rPr>
        <w:t>sequencing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costs</w:t>
      </w:r>
      <w:proofErr w:type="spellEnd"/>
      <w:r>
        <w:rPr>
          <w:color w:val="1C1C1B"/>
        </w:rPr>
        <w:t xml:space="preserve">, </w:t>
      </w:r>
      <w:proofErr w:type="spellStart"/>
      <w:r>
        <w:rPr>
          <w:color w:val="1C1C1B"/>
        </w:rPr>
        <w:t>allowed</w:t>
      </w:r>
      <w:proofErr w:type="spellEnd"/>
      <w:r>
        <w:rPr>
          <w:color w:val="1C1C1B"/>
        </w:rPr>
        <w:t xml:space="preserve"> a </w:t>
      </w:r>
      <w:proofErr w:type="spellStart"/>
      <w:r>
        <w:rPr>
          <w:color w:val="1C1C1B"/>
        </w:rPr>
        <w:t>wider</w:t>
      </w:r>
      <w:proofErr w:type="spellEnd"/>
      <w:r>
        <w:rPr>
          <w:color w:val="1C1C1B"/>
        </w:rPr>
        <w:t xml:space="preserve"> adoption of </w:t>
      </w:r>
      <w:proofErr w:type="spellStart"/>
      <w:r>
        <w:rPr>
          <w:color w:val="1C1C1B"/>
        </w:rPr>
        <w:t>genomic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sequencing</w:t>
      </w:r>
      <w:proofErr w:type="spellEnd"/>
      <w:r>
        <w:rPr>
          <w:color w:val="1C1C1B"/>
        </w:rPr>
        <w:t xml:space="preserve">, </w:t>
      </w:r>
      <w:proofErr w:type="spellStart"/>
      <w:r>
        <w:rPr>
          <w:color w:val="1C1C1B"/>
        </w:rPr>
        <w:t>especially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regarding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whole</w:t>
      </w:r>
      <w:proofErr w:type="spellEnd"/>
      <w:r>
        <w:rPr>
          <w:color w:val="1C1C1B"/>
        </w:rPr>
        <w:t xml:space="preserve"> exome </w:t>
      </w:r>
      <w:proofErr w:type="spellStart"/>
      <w:r>
        <w:rPr>
          <w:color w:val="1C1C1B"/>
        </w:rPr>
        <w:t>sequencing</w:t>
      </w:r>
      <w:proofErr w:type="spellEnd"/>
      <w:r>
        <w:rPr>
          <w:color w:val="1C1C1B"/>
        </w:rPr>
        <w:t xml:space="preserve"> (WES). </w:t>
      </w:r>
      <w:proofErr w:type="spellStart"/>
      <w:r>
        <w:rPr>
          <w:color w:val="1C1C1B"/>
        </w:rPr>
        <w:t>These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tools</w:t>
      </w:r>
      <w:proofErr w:type="spellEnd"/>
      <w:r>
        <w:rPr>
          <w:color w:val="1C1C1B"/>
        </w:rPr>
        <w:t xml:space="preserve"> have the </w:t>
      </w:r>
      <w:proofErr w:type="spellStart"/>
      <w:r>
        <w:rPr>
          <w:color w:val="1C1C1B"/>
        </w:rPr>
        <w:t>potentiality</w:t>
      </w:r>
      <w:proofErr w:type="spellEnd"/>
      <w:r>
        <w:rPr>
          <w:color w:val="1C1C1B"/>
        </w:rPr>
        <w:t xml:space="preserve"> to </w:t>
      </w:r>
      <w:proofErr w:type="spellStart"/>
      <w:r>
        <w:rPr>
          <w:color w:val="1C1C1B"/>
        </w:rPr>
        <w:t>early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identify</w:t>
      </w:r>
      <w:proofErr w:type="spellEnd"/>
      <w:r>
        <w:rPr>
          <w:color w:val="1C1C1B"/>
        </w:rPr>
        <w:t xml:space="preserve"> a large </w:t>
      </w:r>
      <w:proofErr w:type="spellStart"/>
      <w:r>
        <w:rPr>
          <w:color w:val="1C1C1B"/>
        </w:rPr>
        <w:t>number</w:t>
      </w:r>
      <w:proofErr w:type="spellEnd"/>
      <w:r>
        <w:rPr>
          <w:color w:val="1C1C1B"/>
        </w:rPr>
        <w:t xml:space="preserve"> of </w:t>
      </w:r>
      <w:proofErr w:type="spellStart"/>
      <w:r>
        <w:rPr>
          <w:color w:val="1C1C1B"/>
        </w:rPr>
        <w:t>molecular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defects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underlying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Mendelian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disorders</w:t>
      </w:r>
      <w:proofErr w:type="spellEnd"/>
      <w:r>
        <w:rPr>
          <w:color w:val="1C1C1B"/>
        </w:rPr>
        <w:t xml:space="preserve">, </w:t>
      </w:r>
      <w:proofErr w:type="spellStart"/>
      <w:r>
        <w:rPr>
          <w:color w:val="1C1C1B"/>
        </w:rPr>
        <w:t>allowing</w:t>
      </w:r>
      <w:proofErr w:type="spellEnd"/>
      <w:r>
        <w:rPr>
          <w:color w:val="1C1C1B"/>
        </w:rPr>
        <w:t xml:space="preserve"> the </w:t>
      </w:r>
      <w:proofErr w:type="spellStart"/>
      <w:r>
        <w:rPr>
          <w:color w:val="1C1C1B"/>
        </w:rPr>
        <w:t>possibility</w:t>
      </w:r>
      <w:proofErr w:type="spellEnd"/>
      <w:r>
        <w:rPr>
          <w:color w:val="1C1C1B"/>
        </w:rPr>
        <w:t xml:space="preserve"> for </w:t>
      </w:r>
      <w:proofErr w:type="spellStart"/>
      <w:r>
        <w:rPr>
          <w:color w:val="1C1C1B"/>
        </w:rPr>
        <w:t>genomic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medicine</w:t>
      </w:r>
      <w:proofErr w:type="spellEnd"/>
      <w:r>
        <w:rPr>
          <w:color w:val="1C1C1B"/>
        </w:rPr>
        <w:t xml:space="preserve"> to </w:t>
      </w:r>
      <w:proofErr w:type="spellStart"/>
      <w:r>
        <w:rPr>
          <w:color w:val="1C1C1B"/>
        </w:rPr>
        <w:t>become</w:t>
      </w:r>
      <w:proofErr w:type="spellEnd"/>
      <w:r>
        <w:rPr>
          <w:color w:val="1C1C1B"/>
        </w:rPr>
        <w:t xml:space="preserve"> an important </w:t>
      </w:r>
      <w:proofErr w:type="spellStart"/>
      <w:r>
        <w:rPr>
          <w:color w:val="1C1C1B"/>
        </w:rPr>
        <w:t>preventive</w:t>
      </w:r>
      <w:proofErr w:type="spellEnd"/>
      <w:r>
        <w:rPr>
          <w:color w:val="1C1C1B"/>
        </w:rPr>
        <w:t xml:space="preserve"> instrument, </w:t>
      </w:r>
      <w:proofErr w:type="spellStart"/>
      <w:r>
        <w:rPr>
          <w:color w:val="1C1C1B"/>
        </w:rPr>
        <w:t>besides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its</w:t>
      </w:r>
      <w:proofErr w:type="spellEnd"/>
      <w:r>
        <w:rPr>
          <w:color w:val="1C1C1B"/>
        </w:rPr>
        <w:t xml:space="preserve"> diagnostic and </w:t>
      </w:r>
      <w:proofErr w:type="spellStart"/>
      <w:r>
        <w:rPr>
          <w:color w:val="1C1C1B"/>
        </w:rPr>
        <w:t>therapeutic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role</w:t>
      </w:r>
      <w:proofErr w:type="spellEnd"/>
      <w:r>
        <w:rPr>
          <w:color w:val="1C1C1B"/>
        </w:rPr>
        <w:t xml:space="preserve">, </w:t>
      </w:r>
      <w:proofErr w:type="spellStart"/>
      <w:r>
        <w:rPr>
          <w:color w:val="1C1C1B"/>
        </w:rPr>
        <w:t>with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great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potential</w:t>
      </w:r>
      <w:proofErr w:type="spellEnd"/>
      <w:r>
        <w:rPr>
          <w:color w:val="1C1C1B"/>
        </w:rPr>
        <w:t xml:space="preserve"> to </w:t>
      </w:r>
      <w:proofErr w:type="spellStart"/>
      <w:r>
        <w:rPr>
          <w:color w:val="1C1C1B"/>
        </w:rPr>
        <w:t>improve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outcomes</w:t>
      </w:r>
      <w:proofErr w:type="spellEnd"/>
      <w:r>
        <w:rPr>
          <w:color w:val="1C1C1B"/>
        </w:rPr>
        <w:t xml:space="preserve"> and to </w:t>
      </w:r>
      <w:proofErr w:type="spellStart"/>
      <w:r>
        <w:rPr>
          <w:color w:val="1C1C1B"/>
        </w:rPr>
        <w:t>reduce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costs</w:t>
      </w:r>
      <w:proofErr w:type="spellEnd"/>
      <w:r>
        <w:rPr>
          <w:color w:val="1C1C1B"/>
        </w:rPr>
        <w:t xml:space="preserve"> in </w:t>
      </w:r>
      <w:proofErr w:type="spellStart"/>
      <w:r>
        <w:rPr>
          <w:color w:val="1C1C1B"/>
        </w:rPr>
        <w:t>primary</w:t>
      </w:r>
      <w:proofErr w:type="spellEnd"/>
      <w:r>
        <w:rPr>
          <w:color w:val="1C1C1B"/>
        </w:rPr>
        <w:t xml:space="preserve"> care setting. The application of </w:t>
      </w:r>
      <w:proofErr w:type="spellStart"/>
      <w:r>
        <w:rPr>
          <w:color w:val="1C1C1B"/>
        </w:rPr>
        <w:t>whole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genome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sequencing</w:t>
      </w:r>
      <w:proofErr w:type="spellEnd"/>
      <w:r>
        <w:rPr>
          <w:color w:val="1C1C1B"/>
        </w:rPr>
        <w:t xml:space="preserve"> (WGS) and the </w:t>
      </w:r>
      <w:proofErr w:type="spellStart"/>
      <w:r>
        <w:rPr>
          <w:color w:val="1C1C1B"/>
        </w:rPr>
        <w:t>whole</w:t>
      </w:r>
      <w:proofErr w:type="spellEnd"/>
      <w:r>
        <w:rPr>
          <w:color w:val="1C1C1B"/>
        </w:rPr>
        <w:t xml:space="preserve"> exome </w:t>
      </w:r>
      <w:proofErr w:type="spellStart"/>
      <w:r>
        <w:rPr>
          <w:color w:val="1C1C1B"/>
        </w:rPr>
        <w:t>sequencing</w:t>
      </w:r>
      <w:proofErr w:type="spellEnd"/>
      <w:r>
        <w:rPr>
          <w:color w:val="1C1C1B"/>
        </w:rPr>
        <w:t xml:space="preserve"> (WES) in new-</w:t>
      </w:r>
      <w:proofErr w:type="spellStart"/>
      <w:r>
        <w:rPr>
          <w:color w:val="1C1C1B"/>
        </w:rPr>
        <w:t>borns</w:t>
      </w:r>
      <w:proofErr w:type="spellEnd"/>
      <w:r>
        <w:rPr>
          <w:color w:val="1C1C1B"/>
        </w:rPr>
        <w:t xml:space="preserve"> and </w:t>
      </w:r>
      <w:proofErr w:type="spellStart"/>
      <w:r>
        <w:rPr>
          <w:color w:val="1C1C1B"/>
        </w:rPr>
        <w:t>children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suffering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from</w:t>
      </w:r>
      <w:proofErr w:type="spellEnd"/>
      <w:r>
        <w:rPr>
          <w:color w:val="1C1C1B"/>
        </w:rPr>
        <w:t xml:space="preserve"> a </w:t>
      </w:r>
      <w:proofErr w:type="spellStart"/>
      <w:r>
        <w:rPr>
          <w:color w:val="1C1C1B"/>
        </w:rPr>
        <w:t>severe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disorder</w:t>
      </w:r>
      <w:proofErr w:type="spellEnd"/>
      <w:r>
        <w:rPr>
          <w:color w:val="1C1C1B"/>
        </w:rPr>
        <w:t xml:space="preserve"> of </w:t>
      </w:r>
      <w:proofErr w:type="spellStart"/>
      <w:r>
        <w:rPr>
          <w:color w:val="1C1C1B"/>
        </w:rPr>
        <w:t>likely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genetic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origin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is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expected</w:t>
      </w:r>
      <w:proofErr w:type="spellEnd"/>
      <w:r>
        <w:rPr>
          <w:color w:val="1C1C1B"/>
        </w:rPr>
        <w:t xml:space="preserve"> to </w:t>
      </w:r>
      <w:proofErr w:type="spellStart"/>
      <w:r>
        <w:rPr>
          <w:color w:val="1C1C1B"/>
        </w:rPr>
        <w:t>improve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targeted</w:t>
      </w:r>
      <w:proofErr w:type="spellEnd"/>
      <w:r>
        <w:rPr>
          <w:color w:val="1C1C1B"/>
        </w:rPr>
        <w:t xml:space="preserve">, effective care and management. </w:t>
      </w:r>
    </w:p>
    <w:p w14:paraId="62777EDC" w14:textId="77777777" w:rsidR="00485E96" w:rsidRDefault="00000000">
      <w:pPr>
        <w:spacing w:after="1"/>
        <w:ind w:left="-5" w:right="0"/>
        <w:rPr>
          <w:color w:val="1C1C1B"/>
        </w:rPr>
      </w:pPr>
      <w:r>
        <w:rPr>
          <w:color w:val="1C1C1B"/>
        </w:rPr>
        <w:t xml:space="preserve">WGS and WES are </w:t>
      </w:r>
      <w:proofErr w:type="spellStart"/>
      <w:r>
        <w:rPr>
          <w:color w:val="1C1C1B"/>
        </w:rPr>
        <w:t>already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increasingly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used</w:t>
      </w:r>
      <w:proofErr w:type="spellEnd"/>
      <w:r>
        <w:rPr>
          <w:color w:val="1C1C1B"/>
        </w:rPr>
        <w:t xml:space="preserve"> for diagnostic </w:t>
      </w:r>
      <w:proofErr w:type="spellStart"/>
      <w:r>
        <w:rPr>
          <w:color w:val="1C1C1B"/>
        </w:rPr>
        <w:t>purposes</w:t>
      </w:r>
      <w:proofErr w:type="spellEnd"/>
      <w:r>
        <w:rPr>
          <w:color w:val="1C1C1B"/>
        </w:rPr>
        <w:t xml:space="preserve"> on </w:t>
      </w:r>
      <w:proofErr w:type="spellStart"/>
      <w:r>
        <w:rPr>
          <w:color w:val="1C1C1B"/>
        </w:rPr>
        <w:t>critically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ill</w:t>
      </w:r>
      <w:proofErr w:type="spellEnd"/>
      <w:r>
        <w:rPr>
          <w:color w:val="1C1C1B"/>
        </w:rPr>
        <w:t xml:space="preserve"> infants and </w:t>
      </w:r>
      <w:proofErr w:type="spellStart"/>
      <w:r>
        <w:rPr>
          <w:color w:val="1C1C1B"/>
        </w:rPr>
        <w:t>children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admitted</w:t>
      </w:r>
      <w:proofErr w:type="spellEnd"/>
      <w:r>
        <w:rPr>
          <w:color w:val="1C1C1B"/>
        </w:rPr>
        <w:t xml:space="preserve"> to </w:t>
      </w:r>
      <w:proofErr w:type="spellStart"/>
      <w:r>
        <w:rPr>
          <w:color w:val="1C1C1B"/>
        </w:rPr>
        <w:t>Neonatal</w:t>
      </w:r>
      <w:proofErr w:type="spellEnd"/>
      <w:r>
        <w:rPr>
          <w:color w:val="1C1C1B"/>
        </w:rPr>
        <w:t xml:space="preserve"> Intensive Care </w:t>
      </w:r>
      <w:proofErr w:type="spellStart"/>
      <w:r>
        <w:rPr>
          <w:color w:val="1C1C1B"/>
        </w:rPr>
        <w:t>Units</w:t>
      </w:r>
      <w:proofErr w:type="spellEnd"/>
      <w:r>
        <w:rPr>
          <w:color w:val="1C1C1B"/>
        </w:rPr>
        <w:t xml:space="preserve"> (NICU) and </w:t>
      </w:r>
      <w:proofErr w:type="spellStart"/>
      <w:r>
        <w:rPr>
          <w:color w:val="1C1C1B"/>
        </w:rPr>
        <w:t>Paediatric</w:t>
      </w:r>
      <w:proofErr w:type="spellEnd"/>
      <w:r>
        <w:rPr>
          <w:color w:val="1C1C1B"/>
        </w:rPr>
        <w:t xml:space="preserve"> Intensive Care </w:t>
      </w:r>
      <w:proofErr w:type="spellStart"/>
      <w:r>
        <w:rPr>
          <w:color w:val="1C1C1B"/>
        </w:rPr>
        <w:t>Units</w:t>
      </w:r>
      <w:proofErr w:type="spellEnd"/>
      <w:r>
        <w:rPr>
          <w:color w:val="1C1C1B"/>
        </w:rPr>
        <w:t xml:space="preserve"> (PICU) </w:t>
      </w:r>
      <w:proofErr w:type="spellStart"/>
      <w:r>
        <w:rPr>
          <w:color w:val="1C1C1B"/>
        </w:rPr>
        <w:t>with</w:t>
      </w:r>
      <w:proofErr w:type="spellEnd"/>
      <w:r>
        <w:rPr>
          <w:color w:val="1C1C1B"/>
        </w:rPr>
        <w:t xml:space="preserve"> a </w:t>
      </w:r>
      <w:proofErr w:type="spellStart"/>
      <w:r>
        <w:rPr>
          <w:color w:val="1C1C1B"/>
        </w:rPr>
        <w:t>suspected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genetic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disorder</w:t>
      </w:r>
      <w:proofErr w:type="spellEnd"/>
      <w:r>
        <w:rPr>
          <w:color w:val="1C1C1B"/>
        </w:rPr>
        <w:t xml:space="preserve">. </w:t>
      </w:r>
      <w:proofErr w:type="spellStart"/>
      <w:r>
        <w:rPr>
          <w:color w:val="1C1C1B"/>
        </w:rPr>
        <w:t>Traditional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genetic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testing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allows</w:t>
      </w:r>
      <w:proofErr w:type="spellEnd"/>
      <w:r>
        <w:rPr>
          <w:color w:val="1C1C1B"/>
        </w:rPr>
        <w:t xml:space="preserve"> to </w:t>
      </w:r>
      <w:proofErr w:type="spellStart"/>
      <w:r>
        <w:rPr>
          <w:color w:val="1C1C1B"/>
        </w:rPr>
        <w:t>reach</w:t>
      </w:r>
      <w:proofErr w:type="spellEnd"/>
      <w:r>
        <w:rPr>
          <w:color w:val="1C1C1B"/>
        </w:rPr>
        <w:t xml:space="preserve"> the </w:t>
      </w:r>
      <w:proofErr w:type="spellStart"/>
      <w:r>
        <w:rPr>
          <w:color w:val="1C1C1B"/>
        </w:rPr>
        <w:t>diagnosis</w:t>
      </w:r>
      <w:proofErr w:type="spellEnd"/>
      <w:r>
        <w:rPr>
          <w:color w:val="1C1C1B"/>
        </w:rPr>
        <w:t xml:space="preserve"> in </w:t>
      </w:r>
      <w:proofErr w:type="spellStart"/>
      <w:r>
        <w:rPr>
          <w:color w:val="1C1C1B"/>
        </w:rPr>
        <w:t>around</w:t>
      </w:r>
      <w:proofErr w:type="spellEnd"/>
      <w:r>
        <w:rPr>
          <w:color w:val="1C1C1B"/>
        </w:rPr>
        <w:t xml:space="preserve"> 20% of cases. </w:t>
      </w:r>
      <w:proofErr w:type="spellStart"/>
      <w:r>
        <w:rPr>
          <w:color w:val="1C1C1B"/>
        </w:rPr>
        <w:t>Thus</w:t>
      </w:r>
      <w:proofErr w:type="spellEnd"/>
      <w:r>
        <w:rPr>
          <w:color w:val="1C1C1B"/>
        </w:rPr>
        <w:t xml:space="preserve">, </w:t>
      </w:r>
      <w:proofErr w:type="spellStart"/>
      <w:r>
        <w:rPr>
          <w:color w:val="1C1C1B"/>
        </w:rPr>
        <w:t>acutely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ill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neonates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with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suspected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genetic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diseases</w:t>
      </w:r>
      <w:proofErr w:type="spellEnd"/>
      <w:r>
        <w:rPr>
          <w:color w:val="1C1C1B"/>
        </w:rPr>
        <w:t xml:space="preserve"> are </w:t>
      </w:r>
      <w:proofErr w:type="spellStart"/>
      <w:r>
        <w:rPr>
          <w:color w:val="1C1C1B"/>
        </w:rPr>
        <w:t>often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discharged</w:t>
      </w:r>
      <w:proofErr w:type="spellEnd"/>
      <w:r>
        <w:rPr>
          <w:color w:val="1C1C1B"/>
        </w:rPr>
        <w:t xml:space="preserve"> or </w:t>
      </w:r>
      <w:proofErr w:type="spellStart"/>
      <w:r>
        <w:rPr>
          <w:color w:val="1C1C1B"/>
        </w:rPr>
        <w:t>deceased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before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diagnosis</w:t>
      </w:r>
      <w:proofErr w:type="spellEnd"/>
      <w:r>
        <w:rPr>
          <w:color w:val="1C1C1B"/>
        </w:rPr>
        <w:t xml:space="preserve">. As a </w:t>
      </w:r>
      <w:proofErr w:type="spellStart"/>
      <w:r>
        <w:rPr>
          <w:color w:val="1C1C1B"/>
        </w:rPr>
        <w:t>result</w:t>
      </w:r>
      <w:proofErr w:type="spellEnd"/>
      <w:r>
        <w:rPr>
          <w:color w:val="1C1C1B"/>
        </w:rPr>
        <w:t xml:space="preserve">, NICU </w:t>
      </w:r>
      <w:proofErr w:type="spellStart"/>
      <w:r>
        <w:rPr>
          <w:color w:val="1C1C1B"/>
        </w:rPr>
        <w:t>treatment</w:t>
      </w:r>
      <w:proofErr w:type="spellEnd"/>
      <w:r>
        <w:rPr>
          <w:color w:val="1C1C1B"/>
        </w:rPr>
        <w:t xml:space="preserve"> of </w:t>
      </w:r>
      <w:proofErr w:type="spellStart"/>
      <w:r>
        <w:rPr>
          <w:color w:val="1C1C1B"/>
        </w:rPr>
        <w:t>genetic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diseases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is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usually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empirical</w:t>
      </w:r>
      <w:proofErr w:type="spellEnd"/>
      <w:r>
        <w:rPr>
          <w:color w:val="1C1C1B"/>
        </w:rPr>
        <w:t xml:space="preserve">, </w:t>
      </w:r>
      <w:proofErr w:type="spellStart"/>
      <w:r>
        <w:rPr>
          <w:color w:val="1C1C1B"/>
        </w:rPr>
        <w:t>may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lack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efficacy</w:t>
      </w:r>
      <w:proofErr w:type="spellEnd"/>
      <w:r>
        <w:rPr>
          <w:color w:val="1C1C1B"/>
        </w:rPr>
        <w:t xml:space="preserve">, </w:t>
      </w:r>
      <w:proofErr w:type="spellStart"/>
      <w:r>
        <w:rPr>
          <w:color w:val="1C1C1B"/>
        </w:rPr>
        <w:t>may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be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inappropriate</w:t>
      </w:r>
      <w:proofErr w:type="spellEnd"/>
      <w:r>
        <w:rPr>
          <w:color w:val="1C1C1B"/>
        </w:rPr>
        <w:t xml:space="preserve">, or </w:t>
      </w:r>
      <w:proofErr w:type="spellStart"/>
      <w:r>
        <w:rPr>
          <w:color w:val="1C1C1B"/>
        </w:rPr>
        <w:t>even</w:t>
      </w:r>
      <w:proofErr w:type="spellEnd"/>
      <w:r>
        <w:rPr>
          <w:color w:val="1C1C1B"/>
        </w:rPr>
        <w:t xml:space="preserve"> </w:t>
      </w:r>
      <w:proofErr w:type="spellStart"/>
      <w:r>
        <w:rPr>
          <w:color w:val="1C1C1B"/>
        </w:rPr>
        <w:t>may</w:t>
      </w:r>
      <w:proofErr w:type="spellEnd"/>
      <w:r>
        <w:rPr>
          <w:color w:val="1C1C1B"/>
        </w:rPr>
        <w:t xml:space="preserve"> cause adverse </w:t>
      </w:r>
      <w:proofErr w:type="spellStart"/>
      <w:r>
        <w:rPr>
          <w:color w:val="1C1C1B"/>
        </w:rPr>
        <w:t>effects</w:t>
      </w:r>
      <w:proofErr w:type="spellEnd"/>
      <w:r>
        <w:rPr>
          <w:color w:val="1C1C1B"/>
        </w:rPr>
        <w:t xml:space="preserve">. </w:t>
      </w:r>
    </w:p>
    <w:p w14:paraId="5447C782" w14:textId="60BDA29D" w:rsidR="00485E96" w:rsidRDefault="00485E96">
      <w:pPr>
        <w:spacing w:after="1"/>
        <w:ind w:left="-5" w:right="0"/>
        <w:rPr>
          <w:color w:val="1C1C1B"/>
        </w:rPr>
      </w:pPr>
    </w:p>
    <w:p w14:paraId="66143973" w14:textId="7B6BBD23" w:rsidR="00485E96" w:rsidRPr="00485E96" w:rsidRDefault="00485E96">
      <w:pPr>
        <w:spacing w:after="1"/>
        <w:ind w:left="-5" w:right="0"/>
        <w:rPr>
          <w:b/>
          <w:bCs/>
          <w:sz w:val="22"/>
          <w:szCs w:val="24"/>
        </w:rPr>
      </w:pPr>
      <w:proofErr w:type="spellStart"/>
      <w:r w:rsidRPr="00485E96">
        <w:rPr>
          <w:b/>
          <w:bCs/>
          <w:sz w:val="22"/>
          <w:szCs w:val="24"/>
        </w:rPr>
        <w:t>What</w:t>
      </w:r>
      <w:proofErr w:type="spellEnd"/>
      <w:r w:rsidRPr="00485E96">
        <w:rPr>
          <w:b/>
          <w:bCs/>
          <w:sz w:val="22"/>
          <w:szCs w:val="24"/>
        </w:rPr>
        <w:t xml:space="preserve"> </w:t>
      </w:r>
      <w:proofErr w:type="spellStart"/>
      <w:r w:rsidRPr="00485E96">
        <w:rPr>
          <w:b/>
          <w:bCs/>
          <w:sz w:val="22"/>
          <w:szCs w:val="24"/>
        </w:rPr>
        <w:t>does</w:t>
      </w:r>
      <w:proofErr w:type="spellEnd"/>
      <w:r w:rsidRPr="00485E96">
        <w:rPr>
          <w:b/>
          <w:bCs/>
          <w:sz w:val="22"/>
          <w:szCs w:val="24"/>
        </w:rPr>
        <w:t xml:space="preserve"> the </w:t>
      </w:r>
      <w:proofErr w:type="spellStart"/>
      <w:r w:rsidRPr="00485E96">
        <w:rPr>
          <w:b/>
          <w:bCs/>
          <w:sz w:val="22"/>
          <w:szCs w:val="24"/>
        </w:rPr>
        <w:t>study</w:t>
      </w:r>
      <w:proofErr w:type="spellEnd"/>
      <w:r w:rsidRPr="00485E96">
        <w:rPr>
          <w:b/>
          <w:bCs/>
          <w:sz w:val="22"/>
          <w:szCs w:val="24"/>
        </w:rPr>
        <w:t xml:space="preserve"> </w:t>
      </w:r>
      <w:proofErr w:type="spellStart"/>
      <w:r w:rsidRPr="00485E96">
        <w:rPr>
          <w:b/>
          <w:bCs/>
          <w:sz w:val="22"/>
          <w:szCs w:val="24"/>
        </w:rPr>
        <w:t>adds</w:t>
      </w:r>
      <w:proofErr w:type="spellEnd"/>
    </w:p>
    <w:p w14:paraId="5EC1BCD7" w14:textId="1D4AA926" w:rsidR="004660B9" w:rsidRDefault="00000000">
      <w:pPr>
        <w:spacing w:after="1"/>
        <w:ind w:left="-5" w:right="0"/>
      </w:pPr>
      <w:r>
        <w:t xml:space="preserve">The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suggests</w:t>
      </w:r>
      <w:proofErr w:type="spellEnd"/>
      <w:r>
        <w:t xml:space="preserve"> a </w:t>
      </w:r>
      <w:proofErr w:type="spellStart"/>
      <w:r>
        <w:t>higher</w:t>
      </w:r>
      <w:proofErr w:type="spellEnd"/>
      <w:r>
        <w:t xml:space="preserve"> diagnostic </w:t>
      </w:r>
      <w:proofErr w:type="spellStart"/>
      <w:r>
        <w:t>yield</w:t>
      </w:r>
      <w:proofErr w:type="spellEnd"/>
      <w:r>
        <w:t xml:space="preserve"> of WGS, </w:t>
      </w:r>
      <w:proofErr w:type="spellStart"/>
      <w:r>
        <w:t>with</w:t>
      </w:r>
      <w:proofErr w:type="spellEnd"/>
      <w:r>
        <w:t xml:space="preserve"> respect to WES (OR = 1.54, 95%</w:t>
      </w:r>
      <w:proofErr w:type="gramStart"/>
      <w:r>
        <w:t>CI:</w:t>
      </w:r>
      <w:proofErr w:type="gramEnd"/>
      <w:r>
        <w:t xml:space="preserve"> [1.11 – 2.12]) and </w:t>
      </w:r>
      <w:proofErr w:type="spellStart"/>
      <w:r>
        <w:t>usual</w:t>
      </w:r>
      <w:proofErr w:type="spellEnd"/>
      <w:r>
        <w:t xml:space="preserve"> care, for </w:t>
      </w:r>
      <w:proofErr w:type="spellStart"/>
      <w:r>
        <w:t>paediatric</w:t>
      </w:r>
      <w:proofErr w:type="spellEnd"/>
      <w:r>
        <w:t xml:space="preserve"> patients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suspected</w:t>
      </w:r>
      <w:proofErr w:type="spellEnd"/>
      <w:r>
        <w:t xml:space="preserve"> </w:t>
      </w:r>
      <w:proofErr w:type="spellStart"/>
      <w:r>
        <w:t>genetic</w:t>
      </w:r>
      <w:proofErr w:type="spellEnd"/>
      <w:r>
        <w:t xml:space="preserve"> </w:t>
      </w:r>
      <w:proofErr w:type="spellStart"/>
      <w:r>
        <w:t>disorders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propensity</w:t>
      </w:r>
      <w:proofErr w:type="spellEnd"/>
      <w:r>
        <w:t xml:space="preserve"> to </w:t>
      </w:r>
      <w:proofErr w:type="spellStart"/>
      <w:r>
        <w:t>better</w:t>
      </w:r>
      <w:proofErr w:type="spellEnd"/>
      <w:r>
        <w:t xml:space="preserve"> diagnostic performances for </w:t>
      </w:r>
      <w:proofErr w:type="spellStart"/>
      <w:r>
        <w:t>Mendelian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. </w:t>
      </w:r>
    </w:p>
    <w:p w14:paraId="497662E4" w14:textId="77777777" w:rsidR="004660B9" w:rsidRDefault="00000000">
      <w:pPr>
        <w:ind w:left="-5" w:right="-5"/>
      </w:pPr>
      <w:r>
        <w:t xml:space="preserve">The combination of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findings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support for a main implication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despite</w:t>
      </w:r>
      <w:proofErr w:type="spellEnd"/>
      <w:r>
        <w:t xml:space="preserve"> an </w:t>
      </w:r>
      <w:proofErr w:type="spellStart"/>
      <w:r>
        <w:t>overall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, in </w:t>
      </w:r>
      <w:proofErr w:type="spellStart"/>
      <w:r>
        <w:t>terms</w:t>
      </w:r>
      <w:proofErr w:type="spellEnd"/>
      <w:r>
        <w:t xml:space="preserve"> of diagnostic </w:t>
      </w:r>
      <w:proofErr w:type="spellStart"/>
      <w:r>
        <w:t>yield</w:t>
      </w:r>
      <w:proofErr w:type="spellEnd"/>
      <w:r>
        <w:t xml:space="preserve">, of 2% </w:t>
      </w:r>
      <w:proofErr w:type="spellStart"/>
      <w:r>
        <w:t>between</w:t>
      </w:r>
      <w:proofErr w:type="spellEnd"/>
      <w:r>
        <w:t xml:space="preserve"> WES and WGS, the latter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notably</w:t>
      </w:r>
      <w:proofErr w:type="spellEnd"/>
      <w:r>
        <w:t xml:space="preserve"> </w:t>
      </w:r>
      <w:proofErr w:type="spellStart"/>
      <w:r>
        <w:t>suitable</w:t>
      </w:r>
      <w:proofErr w:type="spellEnd"/>
      <w:r>
        <w:t xml:space="preserve"> for a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subgroup</w:t>
      </w:r>
      <w:proofErr w:type="spellEnd"/>
      <w:r>
        <w:t xml:space="preserve"> of patients (i.e., </w:t>
      </w:r>
      <w:proofErr w:type="spellStart"/>
      <w:r>
        <w:t>paediatric</w:t>
      </w:r>
      <w:proofErr w:type="spellEnd"/>
      <w:r>
        <w:t xml:space="preserve"> patients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suspected</w:t>
      </w:r>
      <w:proofErr w:type="spellEnd"/>
      <w:r>
        <w:t xml:space="preserve"> </w:t>
      </w:r>
      <w:proofErr w:type="spellStart"/>
      <w:r>
        <w:t>Mendelian</w:t>
      </w:r>
      <w:proofErr w:type="spellEnd"/>
      <w:r>
        <w:t xml:space="preserve"> </w:t>
      </w:r>
      <w:proofErr w:type="spellStart"/>
      <w:r>
        <w:t>disorders</w:t>
      </w:r>
      <w:proofErr w:type="spellEnd"/>
      <w:r>
        <w:t xml:space="preserve">) in </w:t>
      </w:r>
      <w:proofErr w:type="spellStart"/>
      <w:r>
        <w:t>whom</w:t>
      </w:r>
      <w:proofErr w:type="spellEnd"/>
      <w:r>
        <w:t xml:space="preserve"> the diagnostic </w:t>
      </w:r>
      <w:proofErr w:type="spellStart"/>
      <w:r>
        <w:t>yield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50% </w:t>
      </w:r>
      <w:proofErr w:type="spellStart"/>
      <w:r>
        <w:t>higher</w:t>
      </w:r>
      <w:proofErr w:type="spellEnd"/>
      <w:r>
        <w:t xml:space="preserve"> </w:t>
      </w:r>
      <w:proofErr w:type="spellStart"/>
      <w:proofErr w:type="gramStart"/>
      <w:r>
        <w:t>with</w:t>
      </w:r>
      <w:proofErr w:type="spellEnd"/>
      <w:proofErr w:type="gramEnd"/>
      <w:r>
        <w:t xml:space="preserve"> respect to patients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suspected</w:t>
      </w:r>
      <w:proofErr w:type="spellEnd"/>
      <w:r>
        <w:t xml:space="preserve"> non-</w:t>
      </w:r>
      <w:proofErr w:type="spellStart"/>
      <w:r>
        <w:t>monogenic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. </w:t>
      </w:r>
    </w:p>
    <w:p w14:paraId="5DBCA183" w14:textId="6F43E704" w:rsidR="004660B9" w:rsidRDefault="00000000">
      <w:pPr>
        <w:ind w:left="-5" w:right="-5"/>
      </w:pPr>
      <w:proofErr w:type="spellStart"/>
      <w:r>
        <w:t>Another</w:t>
      </w:r>
      <w:proofErr w:type="spellEnd"/>
      <w:r>
        <w:t xml:space="preserve"> </w:t>
      </w:r>
      <w:proofErr w:type="spellStart"/>
      <w:r>
        <w:t>conceptual</w:t>
      </w:r>
      <w:proofErr w:type="spellEnd"/>
      <w:r>
        <w:t xml:space="preserve"> implication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WGS, </w:t>
      </w:r>
      <w:proofErr w:type="spellStart"/>
      <w:r>
        <w:t>additional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more </w:t>
      </w:r>
      <w:proofErr w:type="spellStart"/>
      <w:r>
        <w:t>widespread</w:t>
      </w:r>
      <w:proofErr w:type="spellEnd"/>
      <w:r>
        <w:t xml:space="preserve"> use in </w:t>
      </w:r>
      <w:proofErr w:type="spellStart"/>
      <w:r>
        <w:t>diagnosis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involve</w:t>
      </w:r>
      <w:proofErr w:type="spellEnd"/>
      <w:r>
        <w:t xml:space="preserve"> </w:t>
      </w:r>
      <w:proofErr w:type="spellStart"/>
      <w:r>
        <w:t>early</w:t>
      </w:r>
      <w:proofErr w:type="spellEnd"/>
      <w:r>
        <w:t xml:space="preserve"> and more </w:t>
      </w:r>
      <w:proofErr w:type="spellStart"/>
      <w:r>
        <w:t>precise</w:t>
      </w:r>
      <w:proofErr w:type="spellEnd"/>
      <w:r>
        <w:t xml:space="preserve"> management,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limit</w:t>
      </w:r>
      <w:proofErr w:type="spellEnd"/>
      <w:r>
        <w:t xml:space="preserve"> the impact of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at the </w:t>
      </w:r>
      <w:proofErr w:type="spellStart"/>
      <w:r>
        <w:t>individual</w:t>
      </w:r>
      <w:proofErr w:type="spellEnd"/>
      <w:r>
        <w:t xml:space="preserve"> and </w:t>
      </w:r>
      <w:proofErr w:type="spellStart"/>
      <w:r>
        <w:t>societal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, </w:t>
      </w:r>
      <w:proofErr w:type="spellStart"/>
      <w:r>
        <w:t>preventing</w:t>
      </w:r>
      <w:proofErr w:type="spellEnd"/>
      <w:r>
        <w:t xml:space="preserve"> or </w:t>
      </w:r>
      <w:proofErr w:type="spellStart"/>
      <w:r>
        <w:t>limiting</w:t>
      </w:r>
      <w:proofErr w:type="spellEnd"/>
      <w:r>
        <w:t xml:space="preserve"> future </w:t>
      </w:r>
      <w:proofErr w:type="spellStart"/>
      <w:r>
        <w:t>burdensome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 xml:space="preserve">, in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healthcare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 and </w:t>
      </w:r>
      <w:proofErr w:type="spellStart"/>
      <w:r>
        <w:t>outcomes</w:t>
      </w:r>
      <w:proofErr w:type="spellEnd"/>
      <w:r>
        <w:t xml:space="preserve">, on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.  </w:t>
      </w:r>
    </w:p>
    <w:p w14:paraId="1B0275AC" w14:textId="48690CA5" w:rsidR="00485E96" w:rsidRDefault="00485E96">
      <w:pPr>
        <w:ind w:left="-5" w:right="-5"/>
      </w:pPr>
    </w:p>
    <w:p w14:paraId="0116E286" w14:textId="7278F8B3" w:rsidR="00485E96" w:rsidRDefault="00485E96">
      <w:pPr>
        <w:ind w:left="-5" w:right="-5"/>
      </w:pPr>
      <w:proofErr w:type="spellStart"/>
      <w:r w:rsidRPr="00485E96">
        <w:rPr>
          <w:b/>
          <w:bCs/>
          <w:sz w:val="22"/>
          <w:szCs w:val="24"/>
        </w:rPr>
        <w:t>What</w:t>
      </w:r>
      <w:proofErr w:type="spellEnd"/>
      <w:r w:rsidRPr="00485E96">
        <w:rPr>
          <w:b/>
          <w:bCs/>
          <w:sz w:val="22"/>
          <w:szCs w:val="24"/>
        </w:rPr>
        <w:t xml:space="preserve"> the implications are for </w:t>
      </w:r>
      <w:proofErr w:type="spellStart"/>
      <w:r w:rsidRPr="00485E96">
        <w:rPr>
          <w:b/>
          <w:bCs/>
          <w:sz w:val="22"/>
          <w:szCs w:val="24"/>
        </w:rPr>
        <w:t>clinical</w:t>
      </w:r>
      <w:proofErr w:type="spellEnd"/>
      <w:r w:rsidRPr="00485E96">
        <w:rPr>
          <w:b/>
          <w:bCs/>
          <w:sz w:val="22"/>
          <w:szCs w:val="24"/>
        </w:rPr>
        <w:t xml:space="preserve"> practice, public </w:t>
      </w:r>
      <w:proofErr w:type="spellStart"/>
      <w:r w:rsidRPr="00485E96">
        <w:rPr>
          <w:b/>
          <w:bCs/>
          <w:sz w:val="22"/>
          <w:szCs w:val="24"/>
        </w:rPr>
        <w:t>health</w:t>
      </w:r>
      <w:proofErr w:type="spellEnd"/>
      <w:r w:rsidRPr="00485E96">
        <w:rPr>
          <w:b/>
          <w:bCs/>
          <w:sz w:val="22"/>
          <w:szCs w:val="24"/>
        </w:rPr>
        <w:t xml:space="preserve"> and/or </w:t>
      </w:r>
      <w:proofErr w:type="spellStart"/>
      <w:r w:rsidRPr="00485E96">
        <w:rPr>
          <w:b/>
          <w:bCs/>
          <w:sz w:val="22"/>
          <w:szCs w:val="24"/>
        </w:rPr>
        <w:t>research</w:t>
      </w:r>
      <w:proofErr w:type="spellEnd"/>
      <w:r w:rsidRPr="00485E96">
        <w:t>.</w:t>
      </w:r>
    </w:p>
    <w:p w14:paraId="288D12E1" w14:textId="77777777" w:rsidR="004660B9" w:rsidRDefault="00000000">
      <w:pPr>
        <w:ind w:left="-5" w:right="-5"/>
      </w:pPr>
      <w:proofErr w:type="spellStart"/>
      <w:r>
        <w:t>Nevertheless</w:t>
      </w:r>
      <w:proofErr w:type="spellEnd"/>
      <w:r>
        <w:t xml:space="preserve">, </w:t>
      </w:r>
      <w:proofErr w:type="spellStart"/>
      <w:r>
        <w:t>nowadays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noteworthy</w:t>
      </w:r>
      <w:proofErr w:type="spellEnd"/>
      <w:r>
        <w:t xml:space="preserve"> to highlight the large </w:t>
      </w:r>
      <w:proofErr w:type="spellStart"/>
      <w:r>
        <w:t>availability</w:t>
      </w:r>
      <w:proofErr w:type="spellEnd"/>
      <w:r>
        <w:t xml:space="preserve"> of WES in respect of the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adoption of WGS in the </w:t>
      </w:r>
      <w:proofErr w:type="spellStart"/>
      <w:r>
        <w:t>clinical</w:t>
      </w:r>
      <w:proofErr w:type="spellEnd"/>
      <w:r>
        <w:t xml:space="preserve"> practice. </w:t>
      </w:r>
      <w:proofErr w:type="spellStart"/>
      <w:r>
        <w:t>Therefore</w:t>
      </w:r>
      <w:proofErr w:type="spellEnd"/>
      <w:r>
        <w:t xml:space="preserve">,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cognizant</w:t>
      </w:r>
      <w:proofErr w:type="spellEnd"/>
      <w:r>
        <w:t xml:space="preserve"> of a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WGS and WES in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costs</w:t>
      </w:r>
      <w:proofErr w:type="spellEnd"/>
      <w:r>
        <w:t xml:space="preserve"> and </w:t>
      </w:r>
      <w:proofErr w:type="spellStart"/>
      <w:r>
        <w:t>complexity</w:t>
      </w:r>
      <w:proofErr w:type="spellEnd"/>
      <w:r>
        <w:t xml:space="preserve"> in </w:t>
      </w:r>
      <w:proofErr w:type="spellStart"/>
      <w:r>
        <w:t>interpreting</w:t>
      </w:r>
      <w:proofErr w:type="spellEnd"/>
      <w:r>
        <w:t xml:space="preserve"> data as </w:t>
      </w:r>
      <w:proofErr w:type="spellStart"/>
      <w:r>
        <w:t>well</w:t>
      </w:r>
      <w:proofErr w:type="spellEnd"/>
      <w:r>
        <w:t xml:space="preserve"> as the </w:t>
      </w:r>
      <w:proofErr w:type="spellStart"/>
      <w:r>
        <w:t>still</w:t>
      </w:r>
      <w:proofErr w:type="spellEnd"/>
      <w:r>
        <w:t xml:space="preserve"> </w:t>
      </w:r>
      <w:proofErr w:type="spellStart"/>
      <w:r>
        <w:t>slight</w:t>
      </w:r>
      <w:proofErr w:type="spellEnd"/>
      <w:r>
        <w:t xml:space="preserve"> gain in diagnostic </w:t>
      </w:r>
      <w:proofErr w:type="spellStart"/>
      <w:r>
        <w:t>yield</w:t>
      </w:r>
      <w:proofErr w:type="spellEnd"/>
      <w:r>
        <w:t xml:space="preserve"> of WGS over WES,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delays</w:t>
      </w:r>
      <w:proofErr w:type="spellEnd"/>
      <w:r>
        <w:t xml:space="preserve"> and </w:t>
      </w:r>
      <w:proofErr w:type="spellStart"/>
      <w:r>
        <w:t>hurdles</w:t>
      </w:r>
      <w:proofErr w:type="spellEnd"/>
      <w:r>
        <w:t xml:space="preserve"> in </w:t>
      </w:r>
      <w:proofErr w:type="spellStart"/>
      <w:r>
        <w:t>transferring</w:t>
      </w:r>
      <w:proofErr w:type="spellEnd"/>
      <w:r>
        <w:t xml:space="preserve"> WGS </w:t>
      </w:r>
      <w:proofErr w:type="spellStart"/>
      <w:r>
        <w:t>into</w:t>
      </w:r>
      <w:proofErr w:type="spellEnd"/>
      <w:r>
        <w:t xml:space="preserve"> the routine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workup</w:t>
      </w:r>
      <w:proofErr w:type="spellEnd"/>
      <w:r>
        <w:t xml:space="preserve">. Over the last few </w:t>
      </w:r>
      <w:proofErr w:type="spellStart"/>
      <w:r>
        <w:t>years</w:t>
      </w:r>
      <w:proofErr w:type="spellEnd"/>
      <w:r>
        <w:t xml:space="preserve">, the </w:t>
      </w:r>
      <w:proofErr w:type="spellStart"/>
      <w:r>
        <w:t>cost</w:t>
      </w:r>
      <w:proofErr w:type="spellEnd"/>
      <w:r>
        <w:t xml:space="preserve"> of WGS has drop down </w:t>
      </w:r>
      <w:proofErr w:type="spellStart"/>
      <w:r>
        <w:t>markedly</w:t>
      </w:r>
      <w:proofErr w:type="spellEnd"/>
      <w:r>
        <w:t xml:space="preserve"> </w:t>
      </w:r>
      <w:proofErr w:type="spellStart"/>
      <w:r>
        <w:t>potentially</w:t>
      </w:r>
      <w:proofErr w:type="spellEnd"/>
      <w:r>
        <w:t xml:space="preserve"> </w:t>
      </w:r>
      <w:proofErr w:type="spellStart"/>
      <w:r>
        <w:t>bringing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the </w:t>
      </w:r>
      <w:proofErr w:type="spellStart"/>
      <w:r>
        <w:t>realm</w:t>
      </w:r>
      <w:proofErr w:type="spellEnd"/>
      <w:r>
        <w:t xml:space="preserve"> of </w:t>
      </w:r>
      <w:proofErr w:type="spellStart"/>
      <w:r>
        <w:t>costeffectiveness</w:t>
      </w:r>
      <w:proofErr w:type="spellEnd"/>
      <w:r>
        <w:t xml:space="preserve"> for high-</w:t>
      </w:r>
      <w:proofErr w:type="spellStart"/>
      <w:r>
        <w:t>intensity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practice,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occurs</w:t>
      </w:r>
      <w:proofErr w:type="spellEnd"/>
      <w:r>
        <w:t xml:space="preserve"> in </w:t>
      </w:r>
      <w:proofErr w:type="spellStart"/>
      <w:r>
        <w:t>NICUs</w:t>
      </w:r>
      <w:proofErr w:type="spellEnd"/>
      <w:r>
        <w:t xml:space="preserve">. </w:t>
      </w:r>
      <w:proofErr w:type="spellStart"/>
      <w:r>
        <w:t>Thus</w:t>
      </w:r>
      <w:proofErr w:type="spellEnd"/>
      <w:r>
        <w:t xml:space="preserve">,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rigorously</w:t>
      </w:r>
      <w:proofErr w:type="spellEnd"/>
      <w:r>
        <w:t xml:space="preserve"> </w:t>
      </w:r>
      <w:proofErr w:type="spellStart"/>
      <w:r>
        <w:t>assessing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, </w:t>
      </w:r>
      <w:proofErr w:type="spellStart"/>
      <w:r>
        <w:t>effectiveness</w:t>
      </w:r>
      <w:proofErr w:type="spellEnd"/>
      <w:r>
        <w:t xml:space="preserve">, </w:t>
      </w:r>
      <w:proofErr w:type="spellStart"/>
      <w:r>
        <w:t>cost-effectiveness</w:t>
      </w:r>
      <w:proofErr w:type="spellEnd"/>
      <w:r>
        <w:t xml:space="preserve">, </w:t>
      </w:r>
      <w:proofErr w:type="spellStart"/>
      <w:r>
        <w:t>organizational</w:t>
      </w:r>
      <w:proofErr w:type="spellEnd"/>
      <w:r>
        <w:t xml:space="preserve"> impacts, </w:t>
      </w:r>
      <w:proofErr w:type="spellStart"/>
      <w:r>
        <w:t>ethical</w:t>
      </w:r>
      <w:proofErr w:type="spellEnd"/>
      <w:r>
        <w:t xml:space="preserve"> aspects of WGS in a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 perspective in a transparent </w:t>
      </w:r>
      <w:proofErr w:type="spellStart"/>
      <w:r>
        <w:t>manner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mandatory</w:t>
      </w:r>
      <w:proofErr w:type="spellEnd"/>
      <w:r>
        <w:t xml:space="preserve"> to </w:t>
      </w:r>
      <w:proofErr w:type="spellStart"/>
      <w:r>
        <w:t>allow</w:t>
      </w:r>
      <w:proofErr w:type="spellEnd"/>
      <w:r>
        <w:t xml:space="preserve"> for a more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decisionmaking</w:t>
      </w:r>
      <w:proofErr w:type="spellEnd"/>
      <w:r>
        <w:t xml:space="preserve"> process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. </w:t>
      </w:r>
    </w:p>
    <w:p w14:paraId="2BE85BC2" w14:textId="7DC5262D" w:rsidR="004660B9" w:rsidRDefault="00000000" w:rsidP="00485E96">
      <w:pPr>
        <w:spacing w:after="987"/>
        <w:ind w:left="-5" w:right="-5"/>
      </w:pPr>
      <w:r>
        <w:lastRenderedPageBreak/>
        <w:t xml:space="preserve">The </w:t>
      </w:r>
      <w:proofErr w:type="spellStart"/>
      <w:r>
        <w:t>resulting</w:t>
      </w:r>
      <w:proofErr w:type="spellEnd"/>
      <w:r>
        <w:t xml:space="preserve"> insights on the </w:t>
      </w:r>
      <w:proofErr w:type="spellStart"/>
      <w:r>
        <w:t>differences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NGS techniques serve as a </w:t>
      </w:r>
      <w:proofErr w:type="spellStart"/>
      <w:r>
        <w:t>starting</w:t>
      </w:r>
      <w:proofErr w:type="spellEnd"/>
      <w:r>
        <w:t xml:space="preserve"> point to </w:t>
      </w:r>
      <w:proofErr w:type="spellStart"/>
      <w:r>
        <w:t>coordinate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progress</w:t>
      </w:r>
      <w:proofErr w:type="spellEnd"/>
      <w:r>
        <w:t xml:space="preserve"> on </w:t>
      </w:r>
      <w:proofErr w:type="spellStart"/>
      <w:r w:rsidR="00485E96">
        <w:t>their</w:t>
      </w:r>
      <w:proofErr w:type="spellEnd"/>
      <w:r w:rsidR="00485E96">
        <w:t xml:space="preserve"> application</w:t>
      </w:r>
      <w:r>
        <w:t xml:space="preserve"> and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foster</w:t>
      </w:r>
      <w:proofErr w:type="spellEnd"/>
      <w:r>
        <w:t xml:space="preserve"> </w:t>
      </w:r>
      <w:proofErr w:type="spellStart"/>
      <w:r>
        <w:t>evidence-based</w:t>
      </w:r>
      <w:proofErr w:type="spellEnd"/>
      <w:r>
        <w:t xml:space="preserve"> collaboration. The collection of </w:t>
      </w:r>
      <w:proofErr w:type="spellStart"/>
      <w:r>
        <w:t>evidence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, </w:t>
      </w:r>
      <w:proofErr w:type="spellStart"/>
      <w:r>
        <w:t>arising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increased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of cases,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a </w:t>
      </w:r>
      <w:proofErr w:type="spellStart"/>
      <w:r>
        <w:t>fundamental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for a </w:t>
      </w:r>
      <w:proofErr w:type="spellStart"/>
      <w:r>
        <w:t>fair</w:t>
      </w:r>
      <w:proofErr w:type="spellEnd"/>
      <w:r>
        <w:t xml:space="preserve"> identification of </w:t>
      </w:r>
      <w:proofErr w:type="spellStart"/>
      <w:r>
        <w:t>their</w:t>
      </w:r>
      <w:proofErr w:type="spellEnd"/>
      <w:r>
        <w:t xml:space="preserve"> </w:t>
      </w:r>
      <w:r w:rsidR="00485E96">
        <w:t>ap</w:t>
      </w:r>
      <w:r>
        <w:t xml:space="preserve">plication </w:t>
      </w:r>
      <w:proofErr w:type="spellStart"/>
      <w:r>
        <w:t>fields</w:t>
      </w:r>
      <w:proofErr w:type="spellEnd"/>
      <w:r>
        <w:t xml:space="preserve">. This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itself</w:t>
      </w:r>
      <w:proofErr w:type="spellEnd"/>
      <w:r>
        <w:t xml:space="preserve">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an important </w:t>
      </w:r>
      <w:proofErr w:type="spellStart"/>
      <w:r>
        <w:t>decision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for </w:t>
      </w:r>
      <w:proofErr w:type="spellStart"/>
      <w:r>
        <w:t>policy</w:t>
      </w:r>
      <w:proofErr w:type="spellEnd"/>
      <w:r>
        <w:t xml:space="preserve"> </w:t>
      </w:r>
      <w:proofErr w:type="spellStart"/>
      <w:r>
        <w:t>makers</w:t>
      </w:r>
      <w:proofErr w:type="spellEnd"/>
      <w:r>
        <w:t xml:space="preserve"> in the process of </w:t>
      </w:r>
      <w:proofErr w:type="spellStart"/>
      <w:r>
        <w:t>allocating</w:t>
      </w:r>
      <w:proofErr w:type="spellEnd"/>
      <w:r>
        <w:t xml:space="preserve"> </w:t>
      </w:r>
      <w:proofErr w:type="spellStart"/>
      <w:r>
        <w:t>funds</w:t>
      </w:r>
      <w:proofErr w:type="spellEnd"/>
      <w:r>
        <w:t xml:space="preserve"> for </w:t>
      </w:r>
      <w:proofErr w:type="spellStart"/>
      <w:r>
        <w:t>research</w:t>
      </w:r>
      <w:proofErr w:type="spellEnd"/>
      <w:r>
        <w:t xml:space="preserve"> and </w:t>
      </w:r>
      <w:proofErr w:type="spellStart"/>
      <w:r>
        <w:t>technological</w:t>
      </w:r>
      <w:proofErr w:type="spellEnd"/>
      <w:r>
        <w:t xml:space="preserve"> innovation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. </w:t>
      </w:r>
    </w:p>
    <w:p w14:paraId="0C14FCD1" w14:textId="77777777" w:rsidR="004660B9" w:rsidRDefault="00000000">
      <w:pPr>
        <w:spacing w:after="115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1C33A183" w14:textId="77777777" w:rsidR="004660B9" w:rsidRDefault="00000000">
      <w:pPr>
        <w:spacing w:after="13002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03C7F24A" w14:textId="77777777" w:rsidR="004660B9" w:rsidRDefault="00000000">
      <w:pPr>
        <w:tabs>
          <w:tab w:val="right" w:pos="9034"/>
        </w:tabs>
        <w:spacing w:after="359" w:line="259" w:lineRule="auto"/>
        <w:ind w:left="-15" w:right="-13" w:firstLine="0"/>
        <w:jc w:val="left"/>
      </w:pPr>
      <w:r>
        <w:rPr>
          <w:rFonts w:ascii="Arial" w:eastAsia="Arial" w:hAnsi="Arial" w:cs="Arial"/>
          <w:sz w:val="22"/>
        </w:rPr>
        <w:lastRenderedPageBreak/>
        <w:t xml:space="preserve"> </w:t>
      </w:r>
      <w:r>
        <w:rPr>
          <w:rFonts w:ascii="Arial" w:eastAsia="Arial" w:hAnsi="Arial" w:cs="Arial"/>
          <w:sz w:val="22"/>
        </w:rPr>
        <w:tab/>
      </w:r>
      <w:r>
        <w:rPr>
          <w:sz w:val="22"/>
        </w:rPr>
        <w:t xml:space="preserve">2 </w:t>
      </w:r>
    </w:p>
    <w:sectPr w:rsidR="004660B9">
      <w:pgSz w:w="11909" w:h="16834"/>
      <w:pgMar w:top="727" w:right="1434" w:bottom="71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0B9"/>
    <w:rsid w:val="004660B9"/>
    <w:rsid w:val="0048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E636"/>
  <w15:docId w15:val="{814193E9-1A60-40CA-A514-13A0A45B5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359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642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pc12</dc:creator>
  <cp:keywords/>
  <cp:lastModifiedBy>Gerardo, Andrea Altamura</cp:lastModifiedBy>
  <cp:revision>2</cp:revision>
  <dcterms:created xsi:type="dcterms:W3CDTF">2022-11-14T17:09:00Z</dcterms:created>
  <dcterms:modified xsi:type="dcterms:W3CDTF">2022-11-14T17:09:00Z</dcterms:modified>
</cp:coreProperties>
</file>