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B9C23" w14:textId="2BF02526" w:rsidR="003B4D63" w:rsidRPr="003F7B99" w:rsidRDefault="003D114E" w:rsidP="00037B2A">
      <w:pPr>
        <w:ind w:hanging="540"/>
        <w:rPr>
          <w:b/>
          <w:bCs/>
          <w:sz w:val="24"/>
          <w:szCs w:val="24"/>
        </w:rPr>
      </w:pPr>
      <w:r w:rsidRPr="003F7B99">
        <w:rPr>
          <w:b/>
          <w:bCs/>
          <w:sz w:val="24"/>
          <w:szCs w:val="24"/>
        </w:rPr>
        <w:t>Appendix1:</w:t>
      </w:r>
    </w:p>
    <w:p w14:paraId="36CDE51E" w14:textId="77777777" w:rsidR="00037B2A" w:rsidRPr="003F7B99" w:rsidRDefault="00037B2A" w:rsidP="00037B2A">
      <w:pPr>
        <w:ind w:hanging="540"/>
        <w:rPr>
          <w:b/>
          <w:bCs/>
        </w:rPr>
      </w:pPr>
    </w:p>
    <w:p w14:paraId="5FC9476C" w14:textId="0E706728" w:rsidR="00085FF6" w:rsidRPr="003F7B99" w:rsidRDefault="005E7223" w:rsidP="00037B2A">
      <w:pPr>
        <w:spacing w:after="0" w:line="240" w:lineRule="auto"/>
        <w:ind w:hanging="630"/>
        <w:rPr>
          <w:rFonts w:eastAsia="Calibri" w:cstheme="minorHAnsi"/>
          <w:i/>
          <w:iCs/>
          <w:lang w:val="en-AU"/>
        </w:rPr>
      </w:pPr>
      <w:r w:rsidRPr="003F7B99">
        <w:rPr>
          <w:rFonts w:eastAsia="Calibri" w:cstheme="minorHAnsi"/>
          <w:i/>
          <w:iCs/>
          <w:lang w:val="en-AU"/>
        </w:rPr>
        <w:t>Table 1- The search strategy of the scoping review</w:t>
      </w:r>
    </w:p>
    <w:p w14:paraId="09322241" w14:textId="77777777" w:rsidR="00037B2A" w:rsidRPr="003F7B99" w:rsidRDefault="00037B2A" w:rsidP="00037B2A">
      <w:pPr>
        <w:spacing w:after="0" w:line="240" w:lineRule="auto"/>
        <w:rPr>
          <w:rFonts w:eastAsia="Calibri" w:cstheme="minorHAnsi"/>
          <w:i/>
          <w:iCs/>
          <w:lang w:val="en-AU"/>
        </w:rPr>
      </w:pPr>
    </w:p>
    <w:tbl>
      <w:tblPr>
        <w:tblStyle w:val="PlainTable1"/>
        <w:tblW w:w="10440" w:type="dxa"/>
        <w:tblInd w:w="-547" w:type="dxa"/>
        <w:tblLook w:val="04A0" w:firstRow="1" w:lastRow="0" w:firstColumn="1" w:lastColumn="0" w:noHBand="0" w:noVBand="1"/>
      </w:tblPr>
      <w:tblGrid>
        <w:gridCol w:w="1221"/>
        <w:gridCol w:w="9219"/>
      </w:tblGrid>
      <w:tr w:rsidR="00231120" w:rsidRPr="003F7B99" w14:paraId="7F77652B" w14:textId="77777777" w:rsidTr="0003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Pr>
          <w:p w14:paraId="5940E69E" w14:textId="77777777" w:rsidR="001F4B5D" w:rsidRPr="003F7B99" w:rsidRDefault="001F4B5D" w:rsidP="0057367E">
            <w:pPr>
              <w:rPr>
                <w:rFonts w:eastAsia="Calibri" w:cstheme="minorHAnsi"/>
                <w:b w:val="0"/>
                <w:bCs w:val="0"/>
              </w:rPr>
            </w:pPr>
            <w:r w:rsidRPr="003F7B99">
              <w:rPr>
                <w:rFonts w:eastAsia="Calibri" w:cstheme="minorHAnsi"/>
                <w:lang w:bidi="fa-IR"/>
              </w:rPr>
              <w:t xml:space="preserve">PUBMED </w:t>
            </w:r>
          </w:p>
        </w:tc>
        <w:tc>
          <w:tcPr>
            <w:tcW w:w="9219" w:type="dxa"/>
          </w:tcPr>
          <w:p w14:paraId="1AD2B2A1" w14:textId="77777777" w:rsidR="00A72105" w:rsidRPr="003F7B99" w:rsidRDefault="00A72105" w:rsidP="00A72105">
            <w:pPr>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20"/>
                <w:szCs w:val="20"/>
                <w:lang w:bidi="fa-IR"/>
              </w:rPr>
            </w:pPr>
            <w:r w:rsidRPr="003F7B99">
              <w:rPr>
                <w:rFonts w:cstheme="minorHAnsi"/>
                <w:b w:val="0"/>
                <w:bCs w:val="0"/>
                <w:color w:val="000000" w:themeColor="text1"/>
                <w:sz w:val="20"/>
                <w:szCs w:val="20"/>
                <w:lang w:bidi="fa-IR"/>
              </w:rPr>
              <w:t>("</w:t>
            </w:r>
            <w:proofErr w:type="spellStart"/>
            <w:r w:rsidRPr="003F7B99">
              <w:rPr>
                <w:rFonts w:cstheme="minorHAnsi"/>
                <w:b w:val="0"/>
                <w:bCs w:val="0"/>
                <w:color w:val="000000" w:themeColor="text1"/>
                <w:sz w:val="20"/>
                <w:szCs w:val="20"/>
                <w:lang w:bidi="fa-IR"/>
              </w:rPr>
              <w:t>Teledentistry</w:t>
            </w:r>
            <w:proofErr w:type="spellEnd"/>
            <w:r w:rsidRPr="003F7B99">
              <w:rPr>
                <w:rFonts w:cstheme="minorHAnsi"/>
                <w:b w:val="0"/>
                <w:bCs w:val="0"/>
                <w:color w:val="000000" w:themeColor="text1"/>
                <w:sz w:val="20"/>
                <w:szCs w:val="20"/>
                <w:lang w:bidi="fa-IR"/>
              </w:rPr>
              <w:t>"[Title/Abstract] OR "Tele dental health"[Title/Abstract] OR "Tele oral health"[Title/Abstract] OR "E-oral health"[Title/Abstract] OR "Remote dentistry"[Title/Abstract] OR "</w:t>
            </w:r>
            <w:proofErr w:type="spellStart"/>
            <w:r w:rsidRPr="003F7B99">
              <w:rPr>
                <w:rFonts w:cstheme="minorHAnsi"/>
                <w:b w:val="0"/>
                <w:bCs w:val="0"/>
                <w:color w:val="000000" w:themeColor="text1"/>
                <w:sz w:val="20"/>
                <w:szCs w:val="20"/>
                <w:lang w:bidi="fa-IR"/>
              </w:rPr>
              <w:t>Teledentistry</w:t>
            </w:r>
            <w:proofErr w:type="spellEnd"/>
            <w:r w:rsidRPr="003F7B99">
              <w:rPr>
                <w:rFonts w:cstheme="minorHAnsi"/>
                <w:b w:val="0"/>
                <w:bCs w:val="0"/>
                <w:color w:val="000000" w:themeColor="text1"/>
                <w:sz w:val="20"/>
                <w:szCs w:val="20"/>
                <w:lang w:bidi="fa-IR"/>
              </w:rPr>
              <w:t xml:space="preserve"> platform"[Title/Abstract] OR "Telehealth platform "[Title/Abstract] OR "</w:t>
            </w:r>
            <w:proofErr w:type="spellStart"/>
            <w:r w:rsidRPr="003F7B99">
              <w:rPr>
                <w:rFonts w:cstheme="minorHAnsi"/>
                <w:b w:val="0"/>
                <w:bCs w:val="0"/>
                <w:color w:val="000000" w:themeColor="text1"/>
                <w:sz w:val="20"/>
                <w:szCs w:val="20"/>
                <w:lang w:bidi="fa-IR"/>
              </w:rPr>
              <w:t>Teledentistry</w:t>
            </w:r>
            <w:proofErr w:type="spellEnd"/>
            <w:r w:rsidRPr="003F7B99">
              <w:rPr>
                <w:rFonts w:cstheme="minorHAnsi"/>
                <w:b w:val="0"/>
                <w:bCs w:val="0"/>
                <w:color w:val="000000" w:themeColor="text1"/>
                <w:sz w:val="20"/>
                <w:szCs w:val="20"/>
                <w:lang w:bidi="fa-IR"/>
              </w:rPr>
              <w:t xml:space="preserve"> Model"[Title/Abstract] OR "Tele-oral medicine"[Title/Abstract]) AND ("Oral Medicine"[Title/Abstract] OR " Stomatology"[Title/Abstract] OR " Medicine Oral "[Title/Abstract] OR "diagnosis "[Title/Abstract] OR "oral lesions"[Title/Abstract] OR "lesion of oral"[Title/Abstract] OR " Oral Manifestations "OR "Oral diseases "[Title/Abstract] OR " mouth diseases"[Title/Abstract] OR "Orofacial disorders "[Title/Abstract] OR " orofacial pain "[Title/Abstract] OR "oral mucosal diseases"[Title/Abstract] OR " salivary gland disease"[Title/Abstract] OR " oral cancer "[Title/Abstract])</w:t>
            </w:r>
          </w:p>
          <w:p w14:paraId="29DC3203" w14:textId="16AACA42" w:rsidR="001F4B5D" w:rsidRPr="003F7B99" w:rsidRDefault="001F4B5D" w:rsidP="005E7223">
            <w:pPr>
              <w:jc w:val="both"/>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000000" w:themeColor="text1"/>
                <w:sz w:val="20"/>
                <w:szCs w:val="20"/>
              </w:rPr>
            </w:pPr>
          </w:p>
        </w:tc>
      </w:tr>
      <w:tr w:rsidR="00231120" w:rsidRPr="003F7B99" w14:paraId="48F31E10" w14:textId="77777777" w:rsidTr="0003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Pr>
          <w:p w14:paraId="227118C9" w14:textId="77777777" w:rsidR="001F4B5D" w:rsidRPr="003F7B99" w:rsidRDefault="001F4B5D" w:rsidP="0057367E">
            <w:pPr>
              <w:rPr>
                <w:rFonts w:eastAsia="Calibri" w:cstheme="minorHAnsi"/>
                <w:b w:val="0"/>
                <w:bCs w:val="0"/>
              </w:rPr>
            </w:pPr>
            <w:r w:rsidRPr="003F7B99">
              <w:rPr>
                <w:rFonts w:eastAsia="Calibri" w:cstheme="minorHAnsi"/>
                <w:lang w:bidi="fa-IR"/>
              </w:rPr>
              <w:t>SCOPUS</w:t>
            </w:r>
          </w:p>
        </w:tc>
        <w:tc>
          <w:tcPr>
            <w:tcW w:w="9219" w:type="dxa"/>
          </w:tcPr>
          <w:p w14:paraId="67D09BBA" w14:textId="682C49C7" w:rsidR="001F4B5D" w:rsidRPr="003F7B99" w:rsidRDefault="004B6EB6" w:rsidP="005E7223">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3F7B99">
              <w:rPr>
                <w:rFonts w:cstheme="minorHAnsi"/>
                <w:sz w:val="20"/>
                <w:szCs w:val="20"/>
                <w:lang w:bidi="fa-IR"/>
              </w:rPr>
              <w:t>( TITLE-ABS-KEY ( "</w:t>
            </w:r>
            <w:proofErr w:type="spellStart"/>
            <w:r w:rsidRPr="003F7B99">
              <w:rPr>
                <w:rFonts w:cstheme="minorHAnsi"/>
                <w:sz w:val="20"/>
                <w:szCs w:val="20"/>
                <w:lang w:bidi="fa-IR"/>
              </w:rPr>
              <w:t>Teledentistry</w:t>
            </w:r>
            <w:proofErr w:type="spellEnd"/>
            <w:r w:rsidRPr="003F7B99">
              <w:rPr>
                <w:rFonts w:cstheme="minorHAnsi"/>
                <w:sz w:val="20"/>
                <w:szCs w:val="20"/>
                <w:lang w:bidi="fa-IR"/>
              </w:rPr>
              <w:t>"  OR  "Tele dental health"  OR  "Tele oral health"  OR  "E-oral health"  OR  "Remote dentistry"  OR  " ‘</w:t>
            </w:r>
            <w:proofErr w:type="spellStart"/>
            <w:r w:rsidRPr="003F7B99">
              <w:rPr>
                <w:rFonts w:cstheme="minorHAnsi"/>
                <w:sz w:val="20"/>
                <w:szCs w:val="20"/>
                <w:lang w:bidi="fa-IR"/>
              </w:rPr>
              <w:t>Teledentistry</w:t>
            </w:r>
            <w:proofErr w:type="spellEnd"/>
            <w:r w:rsidRPr="003F7B99">
              <w:rPr>
                <w:rFonts w:cstheme="minorHAnsi"/>
                <w:sz w:val="20"/>
                <w:szCs w:val="20"/>
                <w:lang w:bidi="fa-IR"/>
              </w:rPr>
              <w:t xml:space="preserve"> platform"  OR  "Telehealth platform "  OR  "</w:t>
            </w:r>
            <w:proofErr w:type="spellStart"/>
            <w:r w:rsidRPr="003F7B99">
              <w:rPr>
                <w:rFonts w:cstheme="minorHAnsi"/>
                <w:sz w:val="20"/>
                <w:szCs w:val="20"/>
                <w:lang w:bidi="fa-IR"/>
              </w:rPr>
              <w:t>Teledentistry</w:t>
            </w:r>
            <w:proofErr w:type="spellEnd"/>
            <w:r w:rsidRPr="003F7B99">
              <w:rPr>
                <w:rFonts w:cstheme="minorHAnsi"/>
                <w:sz w:val="20"/>
                <w:szCs w:val="20"/>
                <w:lang w:bidi="fa-IR"/>
              </w:rPr>
              <w:t xml:space="preserve"> Model"  OR  "Tele-oral medicine" )  AND  TITLE-ABS-KEY ( "Oral Medicine"  OR  " Stomatology "  OR  " Medicine Oral "  OR  "diagnosis "  OR  "oral lesions"  OR  "lesion of oral"  OR  " Oral Manifestations"  OR  "Oral diseases "  OR  "mouth diseases"  OR  "Orofacial disorders"  OR  "orofacial pain "  OR  "oral mucosal diseases"  OR  "salivary gland disease"  OR  "oral cancer " ) )  </w:t>
            </w:r>
          </w:p>
        </w:tc>
      </w:tr>
      <w:tr w:rsidR="00231120" w:rsidRPr="003F7B99" w14:paraId="17AA7BF3" w14:textId="77777777" w:rsidTr="00037B2A">
        <w:trPr>
          <w:trHeight w:val="1439"/>
        </w:trPr>
        <w:tc>
          <w:tcPr>
            <w:cnfStyle w:val="001000000000" w:firstRow="0" w:lastRow="0" w:firstColumn="1" w:lastColumn="0" w:oddVBand="0" w:evenVBand="0" w:oddHBand="0" w:evenHBand="0" w:firstRowFirstColumn="0" w:firstRowLastColumn="0" w:lastRowFirstColumn="0" w:lastRowLastColumn="0"/>
            <w:tcW w:w="1221" w:type="dxa"/>
          </w:tcPr>
          <w:p w14:paraId="31D53071" w14:textId="77777777" w:rsidR="001F4B5D" w:rsidRPr="003F7B99" w:rsidRDefault="001F4B5D" w:rsidP="0057367E">
            <w:pPr>
              <w:rPr>
                <w:rFonts w:eastAsia="Calibri" w:cstheme="minorHAnsi"/>
                <w:b w:val="0"/>
                <w:bCs w:val="0"/>
                <w:lang w:bidi="fa-IR"/>
              </w:rPr>
            </w:pPr>
            <w:r w:rsidRPr="003F7B99">
              <w:rPr>
                <w:rFonts w:eastAsia="Calibri" w:cstheme="minorHAnsi"/>
                <w:lang w:bidi="fa-IR"/>
              </w:rPr>
              <w:t>ISI Web of Science</w:t>
            </w:r>
          </w:p>
        </w:tc>
        <w:tc>
          <w:tcPr>
            <w:tcW w:w="9219" w:type="dxa"/>
          </w:tcPr>
          <w:p w14:paraId="3F5E1723" w14:textId="7255B296" w:rsidR="00F31CC9" w:rsidRPr="003F7B99" w:rsidRDefault="00F31CC9" w:rsidP="00F31CC9">
            <w:pPr>
              <w:spacing w:line="25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bidi="fa-IR"/>
              </w:rPr>
            </w:pPr>
            <w:r w:rsidRPr="003F7B99">
              <w:rPr>
                <w:rFonts w:ascii="Calibri" w:eastAsia="Calibri" w:hAnsi="Calibri" w:cs="Calibri"/>
                <w:sz w:val="20"/>
                <w:szCs w:val="20"/>
                <w:lang w:bidi="fa-IR"/>
              </w:rPr>
              <w:t>(TS=("</w:t>
            </w:r>
            <w:proofErr w:type="spellStart"/>
            <w:r w:rsidRPr="003F7B99">
              <w:rPr>
                <w:rFonts w:ascii="Calibri" w:eastAsia="Calibri" w:hAnsi="Calibri" w:cs="Calibri"/>
                <w:sz w:val="20"/>
                <w:szCs w:val="20"/>
                <w:lang w:bidi="fa-IR"/>
              </w:rPr>
              <w:t>Teledentistry</w:t>
            </w:r>
            <w:proofErr w:type="spellEnd"/>
            <w:r w:rsidRPr="003F7B99">
              <w:rPr>
                <w:rFonts w:ascii="Calibri" w:eastAsia="Calibri" w:hAnsi="Calibri" w:cs="Calibri"/>
                <w:sz w:val="20"/>
                <w:szCs w:val="20"/>
                <w:lang w:bidi="fa-IR"/>
              </w:rPr>
              <w:t>" OR "Tele dental health" OR "Tele oral health" OR "E-oral health" OR “Remote dentistry" OR " ‘</w:t>
            </w:r>
            <w:proofErr w:type="spellStart"/>
            <w:r w:rsidRPr="003F7B99">
              <w:rPr>
                <w:rFonts w:ascii="Calibri" w:eastAsia="Calibri" w:hAnsi="Calibri" w:cs="Calibri"/>
                <w:sz w:val="20"/>
                <w:szCs w:val="20"/>
                <w:lang w:bidi="fa-IR"/>
              </w:rPr>
              <w:t>Teledentistry</w:t>
            </w:r>
            <w:proofErr w:type="spellEnd"/>
            <w:r w:rsidRPr="003F7B99">
              <w:rPr>
                <w:rFonts w:ascii="Calibri" w:eastAsia="Calibri" w:hAnsi="Calibri" w:cs="Calibri"/>
                <w:sz w:val="20"/>
                <w:szCs w:val="20"/>
                <w:lang w:bidi="fa-IR"/>
              </w:rPr>
              <w:t xml:space="preserve"> platform" OR "Telehealth platform " OR "</w:t>
            </w:r>
            <w:proofErr w:type="spellStart"/>
            <w:r w:rsidRPr="003F7B99">
              <w:rPr>
                <w:rFonts w:ascii="Calibri" w:eastAsia="Calibri" w:hAnsi="Calibri" w:cs="Calibri"/>
                <w:sz w:val="20"/>
                <w:szCs w:val="20"/>
                <w:lang w:bidi="fa-IR"/>
              </w:rPr>
              <w:t>Teledentistry</w:t>
            </w:r>
            <w:proofErr w:type="spellEnd"/>
            <w:r w:rsidRPr="003F7B99">
              <w:rPr>
                <w:rFonts w:ascii="Calibri" w:eastAsia="Calibri" w:hAnsi="Calibri" w:cs="Calibri"/>
                <w:sz w:val="20"/>
                <w:szCs w:val="20"/>
                <w:lang w:bidi="fa-IR"/>
              </w:rPr>
              <w:t xml:space="preserve"> Model” OR “Tele-oral medicine” )) AND TS=("Oral Medicine" OR " Stomatology "OR " Medicine Oral "OR " diagnosis " OR " oral lesions " OR "lesion of oral" OR " Oral Manifestations "OR "Oral diseases " OR  " mouth diseases" OR" “Orofacial disorders " OR  " orofacial pain " OR "oral mucosal diseases" OR " salivary gland disease" OR " oral cancer ")</w:t>
            </w:r>
          </w:p>
        </w:tc>
      </w:tr>
      <w:tr w:rsidR="00231120" w:rsidRPr="003F7B99" w14:paraId="443C4914" w14:textId="77777777" w:rsidTr="00037B2A">
        <w:trPr>
          <w:cnfStyle w:val="000000100000" w:firstRow="0" w:lastRow="0" w:firstColumn="0" w:lastColumn="0" w:oddVBand="0" w:evenVBand="0" w:oddHBand="1" w:evenHBand="0" w:firstRowFirstColumn="0" w:firstRowLastColumn="0" w:lastRowFirstColumn="0" w:lastRowLastColumn="0"/>
          <w:trHeight w:val="1295"/>
        </w:trPr>
        <w:tc>
          <w:tcPr>
            <w:cnfStyle w:val="001000000000" w:firstRow="0" w:lastRow="0" w:firstColumn="1" w:lastColumn="0" w:oddVBand="0" w:evenVBand="0" w:oddHBand="0" w:evenHBand="0" w:firstRowFirstColumn="0" w:firstRowLastColumn="0" w:lastRowFirstColumn="0" w:lastRowLastColumn="0"/>
            <w:tcW w:w="1221" w:type="dxa"/>
          </w:tcPr>
          <w:p w14:paraId="76191808" w14:textId="77777777" w:rsidR="001F4B5D" w:rsidRPr="003F7B99" w:rsidRDefault="001F4B5D" w:rsidP="0057367E">
            <w:pPr>
              <w:rPr>
                <w:rFonts w:eastAsia="Calibri" w:cstheme="minorHAnsi"/>
                <w:b w:val="0"/>
                <w:bCs w:val="0"/>
                <w:lang w:bidi="fa-IR"/>
              </w:rPr>
            </w:pPr>
            <w:r w:rsidRPr="003F7B99">
              <w:rPr>
                <w:rFonts w:eastAsia="Calibri" w:cstheme="minorHAnsi"/>
                <w:lang w:bidi="fa-IR"/>
              </w:rPr>
              <w:t>PROQUEST</w:t>
            </w:r>
          </w:p>
        </w:tc>
        <w:tc>
          <w:tcPr>
            <w:tcW w:w="9219" w:type="dxa"/>
          </w:tcPr>
          <w:p w14:paraId="0259A5DA" w14:textId="04466942" w:rsidR="00085FF6" w:rsidRPr="003F7B99" w:rsidRDefault="00F31CC9" w:rsidP="005E7223">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3F7B99">
              <w:rPr>
                <w:rFonts w:eastAsia="Calibri" w:cstheme="minorHAnsi"/>
                <w:sz w:val="20"/>
                <w:szCs w:val="20"/>
              </w:rPr>
              <w:t>("</w:t>
            </w:r>
            <w:proofErr w:type="spellStart"/>
            <w:r w:rsidRPr="003F7B99">
              <w:rPr>
                <w:rFonts w:eastAsia="Calibri" w:cstheme="minorHAnsi"/>
                <w:sz w:val="20"/>
                <w:szCs w:val="20"/>
              </w:rPr>
              <w:t>Teledentistry</w:t>
            </w:r>
            <w:proofErr w:type="spellEnd"/>
            <w:r w:rsidRPr="003F7B99">
              <w:rPr>
                <w:rFonts w:eastAsia="Calibri" w:cstheme="minorHAnsi"/>
                <w:sz w:val="20"/>
                <w:szCs w:val="20"/>
              </w:rPr>
              <w:t>" OR "Tele dental health" OR "Tele oral health" OR "E-oral health" OR "Remote dentistry" OR " ‘</w:t>
            </w:r>
            <w:proofErr w:type="spellStart"/>
            <w:r w:rsidRPr="003F7B99">
              <w:rPr>
                <w:rFonts w:eastAsia="Calibri" w:cstheme="minorHAnsi"/>
                <w:sz w:val="20"/>
                <w:szCs w:val="20"/>
              </w:rPr>
              <w:t>Teledentistry</w:t>
            </w:r>
            <w:proofErr w:type="spellEnd"/>
            <w:r w:rsidRPr="003F7B99">
              <w:rPr>
                <w:rFonts w:eastAsia="Calibri" w:cstheme="minorHAnsi"/>
                <w:sz w:val="20"/>
                <w:szCs w:val="20"/>
              </w:rPr>
              <w:t xml:space="preserve"> platform" OR "Telehealth platform " OR "</w:t>
            </w:r>
            <w:proofErr w:type="spellStart"/>
            <w:r w:rsidRPr="003F7B99">
              <w:rPr>
                <w:rFonts w:eastAsia="Calibri" w:cstheme="minorHAnsi"/>
                <w:sz w:val="20"/>
                <w:szCs w:val="20"/>
              </w:rPr>
              <w:t>Teledentistry</w:t>
            </w:r>
            <w:proofErr w:type="spellEnd"/>
            <w:r w:rsidRPr="003F7B99">
              <w:rPr>
                <w:rFonts w:eastAsia="Calibri" w:cstheme="minorHAnsi"/>
                <w:sz w:val="20"/>
                <w:szCs w:val="20"/>
              </w:rPr>
              <w:t xml:space="preserve"> Model" OR "Tele-oral medicine") AND ("Oral Medicine" OR " Stomatology " OR " Medicine Oral " OR " diagnosis " OR " oral lesions " OR "lesion of oral" OR " Oral Manifestations " OR "Oral diseases " OR " mouth diseases" OR " Orofacial disorders " OR " orofacial pain " OR "oral mucosal diseases" OR " salivary gland disease" OR " oral cancer ")</w:t>
            </w:r>
          </w:p>
        </w:tc>
      </w:tr>
      <w:tr w:rsidR="00231120" w:rsidRPr="003F7B99" w14:paraId="22DFCC97" w14:textId="77777777" w:rsidTr="00037B2A">
        <w:trPr>
          <w:trHeight w:val="1979"/>
        </w:trPr>
        <w:tc>
          <w:tcPr>
            <w:cnfStyle w:val="001000000000" w:firstRow="0" w:lastRow="0" w:firstColumn="1" w:lastColumn="0" w:oddVBand="0" w:evenVBand="0" w:oddHBand="0" w:evenHBand="0" w:firstRowFirstColumn="0" w:firstRowLastColumn="0" w:lastRowFirstColumn="0" w:lastRowLastColumn="0"/>
            <w:tcW w:w="1221" w:type="dxa"/>
          </w:tcPr>
          <w:p w14:paraId="2C5D0F89" w14:textId="4F80BFA2" w:rsidR="00F31CC9" w:rsidRPr="003F7B99" w:rsidRDefault="00F31CC9" w:rsidP="0057367E">
            <w:pPr>
              <w:rPr>
                <w:rFonts w:eastAsia="Calibri" w:cstheme="minorHAnsi"/>
                <w:b w:val="0"/>
                <w:bCs w:val="0"/>
                <w:lang w:bidi="fa-IR"/>
              </w:rPr>
            </w:pPr>
            <w:r w:rsidRPr="003F7B99">
              <w:rPr>
                <w:rFonts w:eastAsia="Calibri" w:cstheme="minorHAnsi"/>
                <w:lang w:bidi="fa-IR"/>
              </w:rPr>
              <w:t>Search strategy</w:t>
            </w:r>
          </w:p>
        </w:tc>
        <w:tc>
          <w:tcPr>
            <w:tcW w:w="9219" w:type="dxa"/>
          </w:tcPr>
          <w:p w14:paraId="66CAB7C8" w14:textId="118782F9" w:rsidR="00F31CC9" w:rsidRPr="003F7B99" w:rsidRDefault="00F31CC9" w:rsidP="005E7223">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bidi="fa-IR"/>
              </w:rPr>
            </w:pPr>
            <w:r w:rsidRPr="003F7B99">
              <w:rPr>
                <w:rFonts w:eastAsia="Calibri" w:cstheme="minorHAnsi"/>
                <w:sz w:val="20"/>
                <w:szCs w:val="20"/>
              </w:rPr>
              <w:t>#</w:t>
            </w:r>
            <w:proofErr w:type="gramStart"/>
            <w:r w:rsidRPr="003F7B99">
              <w:rPr>
                <w:rFonts w:eastAsia="Calibri" w:cstheme="minorHAnsi"/>
                <w:sz w:val="20"/>
                <w:szCs w:val="20"/>
              </w:rPr>
              <w:t>1</w:t>
            </w:r>
            <w:r w:rsidRPr="003F7B99">
              <w:rPr>
                <w:rFonts w:eastAsia="Calibri" w:cstheme="minorHAnsi"/>
                <w:sz w:val="20"/>
                <w:szCs w:val="20"/>
                <w:lang w:bidi="fa-IR"/>
              </w:rPr>
              <w:t xml:space="preserve"> :</w:t>
            </w:r>
            <w:proofErr w:type="gramEnd"/>
          </w:p>
          <w:p w14:paraId="3D9A41BD" w14:textId="378B89A4" w:rsidR="00F31CC9" w:rsidRPr="003F7B99" w:rsidRDefault="00795212" w:rsidP="005E7223">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lang w:bidi="fa-IR"/>
              </w:rPr>
              <w:t>“</w:t>
            </w:r>
            <w:proofErr w:type="spellStart"/>
            <w:r w:rsidR="00F31CC9" w:rsidRPr="003F7B99">
              <w:rPr>
                <w:rFonts w:eastAsia="Calibri" w:cstheme="minorHAnsi"/>
                <w:sz w:val="20"/>
                <w:szCs w:val="20"/>
                <w:lang w:bidi="fa-IR"/>
              </w:rPr>
              <w:t>Teledentistry</w:t>
            </w:r>
            <w:proofErr w:type="spellEnd"/>
            <w:r w:rsidR="00F31CC9" w:rsidRPr="003F7B99">
              <w:rPr>
                <w:rFonts w:eastAsia="Calibri" w:cstheme="minorHAnsi"/>
                <w:sz w:val="20"/>
                <w:szCs w:val="20"/>
                <w:lang w:bidi="fa-IR"/>
              </w:rPr>
              <w:t>"</w:t>
            </w:r>
            <w:r w:rsidR="00F31CC9" w:rsidRPr="003F7B99">
              <w:rPr>
                <w:rFonts w:eastAsia="Calibri" w:cstheme="minorHAnsi"/>
                <w:sz w:val="20"/>
                <w:szCs w:val="20"/>
              </w:rPr>
              <w:t xml:space="preserve"> OR "Tele dental health" OR "Tele oral health" OR "E-oral health" OR “Remote dentistry" OR " ‘</w:t>
            </w:r>
            <w:proofErr w:type="spellStart"/>
            <w:r w:rsidR="00F31CC9" w:rsidRPr="003F7B99">
              <w:rPr>
                <w:rFonts w:eastAsia="Calibri" w:cstheme="minorHAnsi"/>
                <w:sz w:val="20"/>
                <w:szCs w:val="20"/>
              </w:rPr>
              <w:t>Teledentistry</w:t>
            </w:r>
            <w:proofErr w:type="spellEnd"/>
            <w:r w:rsidR="00F31CC9" w:rsidRPr="003F7B99">
              <w:rPr>
                <w:rFonts w:eastAsia="Calibri" w:cstheme="minorHAnsi"/>
                <w:sz w:val="20"/>
                <w:szCs w:val="20"/>
              </w:rPr>
              <w:t xml:space="preserve"> platform" OR "Telehealth platform " OR "</w:t>
            </w:r>
            <w:proofErr w:type="spellStart"/>
            <w:r w:rsidR="00F31CC9" w:rsidRPr="003F7B99">
              <w:rPr>
                <w:rFonts w:eastAsia="Calibri" w:cstheme="minorHAnsi"/>
                <w:sz w:val="20"/>
                <w:szCs w:val="20"/>
              </w:rPr>
              <w:t>Teledentistry</w:t>
            </w:r>
            <w:proofErr w:type="spellEnd"/>
            <w:r w:rsidR="00F31CC9" w:rsidRPr="003F7B99">
              <w:rPr>
                <w:rFonts w:eastAsia="Calibri" w:cstheme="minorHAnsi"/>
                <w:sz w:val="20"/>
                <w:szCs w:val="20"/>
              </w:rPr>
              <w:t xml:space="preserve"> Model” OR “Tele-oral medicine”</w:t>
            </w:r>
          </w:p>
          <w:p w14:paraId="6E1E773A" w14:textId="16B85277" w:rsidR="00F31CC9" w:rsidRPr="003F7B99" w:rsidRDefault="00F31CC9" w:rsidP="005E7223">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3F7B99">
              <w:rPr>
                <w:rFonts w:eastAsia="Calibri" w:cstheme="minorHAnsi"/>
                <w:sz w:val="20"/>
                <w:szCs w:val="20"/>
              </w:rPr>
              <w:t>#2:</w:t>
            </w:r>
          </w:p>
          <w:p w14:paraId="2FB1EF3B" w14:textId="7D7D79FD" w:rsidR="00F31CC9" w:rsidRPr="003F7B99" w:rsidRDefault="00F31CC9" w:rsidP="00F31CC9">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fa-IR"/>
              </w:rPr>
            </w:pPr>
            <w:r w:rsidRPr="003F7B99">
              <w:rPr>
                <w:rFonts w:eastAsia="Calibri" w:cstheme="minorHAnsi"/>
                <w:sz w:val="20"/>
                <w:szCs w:val="20"/>
              </w:rPr>
              <w:t>"Oral Medicine" OR " Stomatology "OR " Medicine Oral "OR " diagnosis " OR " oral lesions " OR "lesion of oral" OR " Oral Manifestations "OR "Oral diseases " OR " mouth diseases" OR</w:t>
            </w:r>
            <w:r w:rsidR="004B6EB6" w:rsidRPr="003F7B99">
              <w:rPr>
                <w:rFonts w:eastAsia="Calibri" w:cstheme="minorHAnsi"/>
                <w:sz w:val="20"/>
                <w:szCs w:val="20"/>
              </w:rPr>
              <w:t xml:space="preserve"> </w:t>
            </w:r>
            <w:r w:rsidRPr="003F7B99">
              <w:rPr>
                <w:rFonts w:cstheme="minorHAnsi"/>
                <w:sz w:val="20"/>
                <w:szCs w:val="20"/>
                <w:lang w:bidi="fa-IR"/>
              </w:rPr>
              <w:t>“Orofacial disorders " OR " orofacial pain " OR "oral mucosal diseases" OR " salivary gland disease" OR " oral cancer "</w:t>
            </w:r>
          </w:p>
          <w:p w14:paraId="0929C7B9" w14:textId="5E76E400" w:rsidR="00F31CC9" w:rsidRPr="003F7B99" w:rsidRDefault="00F31CC9" w:rsidP="00F31CC9">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fa-IR"/>
              </w:rPr>
            </w:pPr>
            <w:r w:rsidRPr="003F7B99">
              <w:rPr>
                <w:rFonts w:cstheme="minorHAnsi"/>
                <w:sz w:val="20"/>
                <w:szCs w:val="20"/>
                <w:lang w:bidi="fa-IR"/>
              </w:rPr>
              <w:t xml:space="preserve">#3:  #1 AND #2 </w:t>
            </w:r>
          </w:p>
        </w:tc>
      </w:tr>
      <w:tr w:rsidR="00D1527B" w:rsidRPr="003F7B99" w14:paraId="01F94A64" w14:textId="77777777" w:rsidTr="00D1527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221" w:type="dxa"/>
          </w:tcPr>
          <w:p w14:paraId="4C26BFEA" w14:textId="2BAC3BC5" w:rsidR="00D1527B" w:rsidRPr="00B9025C" w:rsidRDefault="00D1527B" w:rsidP="0057367E">
            <w:pPr>
              <w:rPr>
                <w:rFonts w:eastAsia="Calibri" w:cstheme="minorHAnsi"/>
                <w:highlight w:val="yellow"/>
                <w:lang w:bidi="fa-IR"/>
              </w:rPr>
            </w:pPr>
            <w:r w:rsidRPr="00B9025C">
              <w:rPr>
                <w:rFonts w:eastAsia="Calibri" w:cstheme="minorHAnsi"/>
                <w:highlight w:val="yellow"/>
                <w:lang w:bidi="fa-IR"/>
              </w:rPr>
              <w:t>Mesh Term</w:t>
            </w:r>
          </w:p>
        </w:tc>
        <w:tc>
          <w:tcPr>
            <w:tcW w:w="9219" w:type="dxa"/>
          </w:tcPr>
          <w:p w14:paraId="35777489" w14:textId="44DF5074" w:rsidR="00D1527B" w:rsidRPr="00B9025C" w:rsidRDefault="00D1527B" w:rsidP="00D1527B">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highlight w:val="yellow"/>
              </w:rPr>
            </w:pPr>
            <w:r w:rsidRPr="00B9025C">
              <w:rPr>
                <w:rFonts w:eastAsia="Calibri" w:cstheme="minorHAnsi"/>
                <w:sz w:val="20"/>
                <w:szCs w:val="20"/>
                <w:highlight w:val="yellow"/>
              </w:rPr>
              <w:t>-</w:t>
            </w:r>
            <w:r w:rsidR="0039574A" w:rsidRPr="00B9025C">
              <w:rPr>
                <w:rFonts w:eastAsia="Calibri" w:cstheme="minorHAnsi"/>
                <w:sz w:val="20"/>
                <w:szCs w:val="20"/>
                <w:highlight w:val="yellow"/>
              </w:rPr>
              <w:t>o</w:t>
            </w:r>
            <w:r w:rsidRPr="00B9025C">
              <w:rPr>
                <w:rFonts w:eastAsia="Calibri" w:cstheme="minorHAnsi"/>
                <w:sz w:val="20"/>
                <w:szCs w:val="20"/>
                <w:highlight w:val="yellow"/>
              </w:rPr>
              <w:t xml:space="preserve">ral medicine, Stomatology, medicine </w:t>
            </w:r>
            <w:r w:rsidR="0039574A" w:rsidRPr="00B9025C">
              <w:rPr>
                <w:rFonts w:eastAsia="Calibri" w:cstheme="minorHAnsi"/>
                <w:sz w:val="20"/>
                <w:szCs w:val="20"/>
                <w:highlight w:val="yellow"/>
              </w:rPr>
              <w:t>oral,</w:t>
            </w:r>
            <w:r w:rsidRPr="00B9025C">
              <w:rPr>
                <w:rFonts w:eastAsia="Calibri" w:cstheme="minorHAnsi"/>
                <w:sz w:val="20"/>
                <w:szCs w:val="20"/>
                <w:highlight w:val="yellow"/>
              </w:rPr>
              <w:t xml:space="preserve"> mouth diseases, </w:t>
            </w:r>
            <w:r w:rsidR="0039574A" w:rsidRPr="00B9025C">
              <w:rPr>
                <w:rFonts w:eastAsia="Calibri" w:cstheme="minorHAnsi"/>
                <w:sz w:val="20"/>
                <w:szCs w:val="20"/>
                <w:highlight w:val="yellow"/>
              </w:rPr>
              <w:t>o</w:t>
            </w:r>
            <w:r w:rsidRPr="00B9025C">
              <w:rPr>
                <w:rFonts w:eastAsia="Calibri" w:cstheme="minorHAnsi"/>
                <w:sz w:val="20"/>
                <w:szCs w:val="20"/>
                <w:highlight w:val="yellow"/>
              </w:rPr>
              <w:t>ral Manifestations</w:t>
            </w:r>
          </w:p>
          <w:p w14:paraId="4DAB212A" w14:textId="49D12E79" w:rsidR="0039574A" w:rsidRPr="00B9025C" w:rsidRDefault="0039574A" w:rsidP="00D1527B">
            <w:pPr>
              <w:jc w:val="both"/>
              <w:cnfStyle w:val="000000100000" w:firstRow="0" w:lastRow="0" w:firstColumn="0" w:lastColumn="0" w:oddVBand="0" w:evenVBand="0" w:oddHBand="1" w:evenHBand="0" w:firstRowFirstColumn="0" w:firstRowLastColumn="0" w:lastRowFirstColumn="0" w:lastRowLastColumn="0"/>
              <w:rPr>
                <w:highlight w:val="yellow"/>
              </w:rPr>
            </w:pPr>
            <w:r w:rsidRPr="00B9025C">
              <w:rPr>
                <w:rFonts w:eastAsia="Calibri" w:cstheme="minorHAnsi"/>
                <w:sz w:val="20"/>
                <w:szCs w:val="20"/>
                <w:highlight w:val="yellow"/>
              </w:rPr>
              <w:t>-</w:t>
            </w:r>
            <w:r w:rsidRPr="00B9025C">
              <w:rPr>
                <w:highlight w:val="yellow"/>
              </w:rPr>
              <w:t xml:space="preserve"> </w:t>
            </w:r>
            <w:r w:rsidR="00A8054E" w:rsidRPr="00B9025C">
              <w:rPr>
                <w:highlight w:val="yellow"/>
              </w:rPr>
              <w:t>o</w:t>
            </w:r>
            <w:r w:rsidRPr="00B9025C">
              <w:rPr>
                <w:rFonts w:eastAsia="Calibri" w:cstheme="minorHAnsi"/>
                <w:sz w:val="20"/>
                <w:szCs w:val="20"/>
                <w:highlight w:val="yellow"/>
              </w:rPr>
              <w:t>rofacial Pain</w:t>
            </w:r>
          </w:p>
          <w:p w14:paraId="385AD266" w14:textId="39243342" w:rsidR="0039574A" w:rsidRPr="00B9025C" w:rsidRDefault="0039574A" w:rsidP="00D1527B">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highlight w:val="yellow"/>
              </w:rPr>
            </w:pPr>
            <w:r w:rsidRPr="00B9025C">
              <w:rPr>
                <w:highlight w:val="yellow"/>
              </w:rPr>
              <w:t>-</w:t>
            </w:r>
            <w:r w:rsidRPr="00B9025C">
              <w:rPr>
                <w:rFonts w:eastAsia="Calibri" w:cstheme="minorHAnsi"/>
                <w:sz w:val="20"/>
                <w:szCs w:val="20"/>
                <w:highlight w:val="yellow"/>
              </w:rPr>
              <w:t>Salivary Gland Disease</w:t>
            </w:r>
          </w:p>
          <w:p w14:paraId="059D635B" w14:textId="6D075912" w:rsidR="0039574A" w:rsidRPr="00B9025C" w:rsidRDefault="0039574A" w:rsidP="00D1527B">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highlight w:val="yellow"/>
                <w:rtl/>
                <w:lang w:bidi="fa-IR"/>
              </w:rPr>
            </w:pPr>
            <w:r w:rsidRPr="00B9025C">
              <w:rPr>
                <w:rFonts w:eastAsia="Calibri" w:cstheme="minorHAnsi"/>
                <w:sz w:val="20"/>
                <w:szCs w:val="20"/>
                <w:highlight w:val="yellow"/>
              </w:rPr>
              <w:t>-</w:t>
            </w:r>
            <w:r w:rsidRPr="00B9025C">
              <w:rPr>
                <w:highlight w:val="yellow"/>
              </w:rPr>
              <w:t xml:space="preserve"> </w:t>
            </w:r>
            <w:r w:rsidRPr="00B9025C">
              <w:rPr>
                <w:rFonts w:eastAsia="Calibri" w:cstheme="minorHAnsi"/>
                <w:sz w:val="20"/>
                <w:szCs w:val="20"/>
                <w:highlight w:val="yellow"/>
              </w:rPr>
              <w:t>Oral Cancer</w:t>
            </w:r>
          </w:p>
        </w:tc>
      </w:tr>
      <w:tr w:rsidR="00231120" w:rsidRPr="003F7B99" w14:paraId="5E6EDB56" w14:textId="77777777" w:rsidTr="00037B2A">
        <w:trPr>
          <w:trHeight w:val="431"/>
        </w:trPr>
        <w:tc>
          <w:tcPr>
            <w:cnfStyle w:val="001000000000" w:firstRow="0" w:lastRow="0" w:firstColumn="1" w:lastColumn="0" w:oddVBand="0" w:evenVBand="0" w:oddHBand="0" w:evenHBand="0" w:firstRowFirstColumn="0" w:firstRowLastColumn="0" w:lastRowFirstColumn="0" w:lastRowLastColumn="0"/>
            <w:tcW w:w="1221" w:type="dxa"/>
            <w:hideMark/>
          </w:tcPr>
          <w:p w14:paraId="073E5E8E" w14:textId="77777777" w:rsidR="00F31CC9" w:rsidRPr="003F7B99" w:rsidRDefault="00F31CC9">
            <w:pPr>
              <w:rPr>
                <w:rFonts w:eastAsia="Calibri" w:cstheme="minorHAnsi"/>
                <w:b w:val="0"/>
                <w:bCs w:val="0"/>
              </w:rPr>
            </w:pPr>
            <w:r w:rsidRPr="003F7B99">
              <w:rPr>
                <w:rFonts w:eastAsia="Calibri" w:cstheme="minorHAnsi"/>
              </w:rPr>
              <w:t>Limits</w:t>
            </w:r>
          </w:p>
        </w:tc>
        <w:tc>
          <w:tcPr>
            <w:tcW w:w="9219" w:type="dxa"/>
            <w:hideMark/>
          </w:tcPr>
          <w:p w14:paraId="63927BF5" w14:textId="77777777" w:rsidR="00A8054E" w:rsidRDefault="00F31CC9" w:rsidP="00A8054E">
            <w:pPr>
              <w:cnfStyle w:val="000000000000" w:firstRow="0" w:lastRow="0" w:firstColumn="0" w:lastColumn="0" w:oddVBand="0" w:evenVBand="0" w:oddHBand="0" w:evenHBand="0" w:firstRowFirstColumn="0" w:firstRowLastColumn="0" w:lastRowFirstColumn="0" w:lastRowLastColumn="0"/>
              <w:rPr>
                <w:rFonts w:eastAsia="Calibri" w:cstheme="minorHAnsi"/>
                <w:i/>
                <w:iCs/>
                <w:sz w:val="20"/>
                <w:szCs w:val="20"/>
                <w:highlight w:val="yellow"/>
                <w:rtl/>
                <w:lang w:bidi="fa-IR"/>
              </w:rPr>
            </w:pPr>
            <w:r w:rsidRPr="00A8054E">
              <w:rPr>
                <w:rFonts w:eastAsia="Calibri" w:cstheme="minorHAnsi"/>
                <w:sz w:val="20"/>
                <w:szCs w:val="20"/>
                <w:lang w:bidi="fa-IR"/>
              </w:rPr>
              <w:t xml:space="preserve">language: English, Time: </w:t>
            </w:r>
            <w:r w:rsidRPr="00A8054E">
              <w:rPr>
                <w:rFonts w:eastAsia="Calibri" w:cstheme="minorHAnsi"/>
                <w:i/>
                <w:iCs/>
                <w:sz w:val="20"/>
                <w:szCs w:val="20"/>
                <w:lang w:bidi="fa-IR"/>
              </w:rPr>
              <w:t>1999</w:t>
            </w:r>
            <w:r w:rsidR="00E541E3" w:rsidRPr="00A8054E">
              <w:rPr>
                <w:rFonts w:eastAsia="Calibri" w:cstheme="minorHAnsi"/>
                <w:i/>
                <w:iCs/>
                <w:sz w:val="20"/>
                <w:szCs w:val="20"/>
                <w:lang w:bidi="fa-IR"/>
              </w:rPr>
              <w:t>-0</w:t>
            </w:r>
            <w:r w:rsidRPr="00A8054E">
              <w:rPr>
                <w:rFonts w:eastAsia="Calibri" w:cstheme="minorHAnsi"/>
                <w:i/>
                <w:iCs/>
                <w:sz w:val="20"/>
                <w:szCs w:val="20"/>
                <w:lang w:bidi="fa-IR"/>
              </w:rPr>
              <w:t>1</w:t>
            </w:r>
            <w:r w:rsidR="00E541E3" w:rsidRPr="00A8054E">
              <w:rPr>
                <w:rFonts w:eastAsia="Calibri" w:cstheme="minorHAnsi"/>
                <w:i/>
                <w:iCs/>
                <w:sz w:val="20"/>
                <w:szCs w:val="20"/>
                <w:lang w:bidi="fa-IR"/>
              </w:rPr>
              <w:t>-0</w:t>
            </w:r>
            <w:r w:rsidRPr="00A8054E">
              <w:rPr>
                <w:rFonts w:eastAsia="Calibri" w:cstheme="minorHAnsi"/>
                <w:i/>
                <w:iCs/>
                <w:sz w:val="20"/>
                <w:szCs w:val="20"/>
                <w:lang w:bidi="fa-IR"/>
              </w:rPr>
              <w:t xml:space="preserve">1 </w:t>
            </w:r>
            <w:r w:rsidR="00E541E3" w:rsidRPr="00A8054E">
              <w:rPr>
                <w:rFonts w:eastAsia="Calibri" w:cstheme="minorHAnsi"/>
                <w:i/>
                <w:iCs/>
                <w:sz w:val="20"/>
                <w:szCs w:val="20"/>
                <w:lang w:bidi="fa-IR"/>
              </w:rPr>
              <w:t>–</w:t>
            </w:r>
            <w:r w:rsidRPr="00A8054E">
              <w:rPr>
                <w:rFonts w:eastAsia="Calibri" w:cstheme="minorHAnsi"/>
                <w:i/>
                <w:iCs/>
                <w:sz w:val="20"/>
                <w:szCs w:val="20"/>
                <w:lang w:bidi="fa-IR"/>
              </w:rPr>
              <w:t xml:space="preserve"> 2021</w:t>
            </w:r>
            <w:r w:rsidR="00E541E3" w:rsidRPr="00A8054E">
              <w:rPr>
                <w:rFonts w:eastAsia="Calibri" w:cstheme="minorHAnsi"/>
                <w:i/>
                <w:iCs/>
                <w:sz w:val="20"/>
                <w:szCs w:val="20"/>
                <w:lang w:bidi="fa-IR"/>
              </w:rPr>
              <w:t>-</w:t>
            </w:r>
            <w:r w:rsidRPr="00A8054E">
              <w:rPr>
                <w:rFonts w:eastAsia="Calibri" w:cstheme="minorHAnsi"/>
                <w:i/>
                <w:iCs/>
                <w:sz w:val="20"/>
                <w:szCs w:val="20"/>
                <w:lang w:bidi="fa-IR"/>
              </w:rPr>
              <w:t>12</w:t>
            </w:r>
            <w:r w:rsidR="00E541E3" w:rsidRPr="00A8054E">
              <w:rPr>
                <w:rFonts w:eastAsia="Calibri" w:cstheme="minorHAnsi"/>
                <w:i/>
                <w:iCs/>
                <w:sz w:val="20"/>
                <w:szCs w:val="20"/>
                <w:lang w:bidi="fa-IR"/>
              </w:rPr>
              <w:t>-</w:t>
            </w:r>
            <w:r w:rsidRPr="00A8054E">
              <w:rPr>
                <w:rFonts w:eastAsia="Calibri" w:cstheme="minorHAnsi"/>
                <w:i/>
                <w:iCs/>
                <w:sz w:val="20"/>
                <w:szCs w:val="20"/>
                <w:lang w:bidi="fa-IR"/>
              </w:rPr>
              <w:t>30. </w:t>
            </w:r>
          </w:p>
          <w:p w14:paraId="7EBE1D16" w14:textId="49C2474C" w:rsidR="00A8054E" w:rsidRPr="00A8054E" w:rsidRDefault="00A8054E" w:rsidP="00A8054E">
            <w:pPr>
              <w:cnfStyle w:val="000000000000" w:firstRow="0" w:lastRow="0" w:firstColumn="0" w:lastColumn="0" w:oddVBand="0" w:evenVBand="0" w:oddHBand="0" w:evenHBand="0" w:firstRowFirstColumn="0" w:firstRowLastColumn="0" w:lastRowFirstColumn="0" w:lastRowLastColumn="0"/>
              <w:rPr>
                <w:rFonts w:eastAsia="Calibri" w:cstheme="minorHAnsi"/>
                <w:i/>
                <w:iCs/>
                <w:sz w:val="20"/>
                <w:szCs w:val="20"/>
                <w:highlight w:val="yellow"/>
                <w:rtl/>
                <w:lang w:bidi="fa-IR"/>
              </w:rPr>
            </w:pPr>
            <w:r>
              <w:rPr>
                <w:rFonts w:eastAsia="Calibri" w:cstheme="minorHAnsi"/>
                <w:i/>
                <w:iCs/>
                <w:sz w:val="20"/>
                <w:szCs w:val="20"/>
                <w:highlight w:val="yellow"/>
                <w:lang w:bidi="fa-IR"/>
              </w:rPr>
              <w:t>Date of search: December2021</w:t>
            </w:r>
          </w:p>
        </w:tc>
      </w:tr>
    </w:tbl>
    <w:p w14:paraId="5D51F602" w14:textId="5760AAEB" w:rsidR="00911472" w:rsidRPr="003F7B99" w:rsidRDefault="00911472"/>
    <w:p w14:paraId="3289D3BC" w14:textId="77777777" w:rsidR="00911472" w:rsidRPr="003F7B99" w:rsidRDefault="00911472">
      <w:r w:rsidRPr="003F7B99">
        <w:br w:type="page"/>
      </w:r>
    </w:p>
    <w:p w14:paraId="3478BD13" w14:textId="77777777" w:rsidR="00911472" w:rsidRPr="003F7B99" w:rsidRDefault="00911472">
      <w:pPr>
        <w:sectPr w:rsidR="00911472" w:rsidRPr="003F7B99">
          <w:footerReference w:type="default" r:id="rId7"/>
          <w:pgSz w:w="12240" w:h="15840"/>
          <w:pgMar w:top="1440" w:right="1440" w:bottom="1440" w:left="1440" w:header="720" w:footer="720" w:gutter="0"/>
          <w:cols w:space="720"/>
          <w:docGrid w:linePitch="360"/>
        </w:sectPr>
      </w:pPr>
    </w:p>
    <w:p w14:paraId="00283025" w14:textId="5D793876" w:rsidR="00911472" w:rsidRPr="003F7B99" w:rsidRDefault="00911472" w:rsidP="00911472">
      <w:pPr>
        <w:pStyle w:val="Caption"/>
        <w:keepNext/>
        <w:ind w:left="-630" w:firstLine="630"/>
      </w:pPr>
      <w:r w:rsidRPr="003F7B99">
        <w:lastRenderedPageBreak/>
        <w:t xml:space="preserve">Table 2: Summary of the characteristics of included </w:t>
      </w:r>
      <w:r w:rsidR="003F7B99" w:rsidRPr="003F7B99">
        <w:t xml:space="preserve">studies,1999-2021 </w:t>
      </w:r>
    </w:p>
    <w:tbl>
      <w:tblPr>
        <w:tblStyle w:val="PlainTable1"/>
        <w:tblW w:w="15300" w:type="dxa"/>
        <w:tblInd w:w="-1265" w:type="dxa"/>
        <w:tblLayout w:type="fixed"/>
        <w:tblLook w:val="04A0" w:firstRow="1" w:lastRow="0" w:firstColumn="1" w:lastColumn="0" w:noHBand="0" w:noVBand="1"/>
      </w:tblPr>
      <w:tblGrid>
        <w:gridCol w:w="450"/>
        <w:gridCol w:w="1080"/>
        <w:gridCol w:w="990"/>
        <w:gridCol w:w="1440"/>
        <w:gridCol w:w="450"/>
        <w:gridCol w:w="900"/>
        <w:gridCol w:w="1350"/>
        <w:gridCol w:w="1620"/>
        <w:gridCol w:w="810"/>
        <w:gridCol w:w="3150"/>
        <w:gridCol w:w="3060"/>
      </w:tblGrid>
      <w:tr w:rsidR="00F3472E" w:rsidRPr="003F7B99" w14:paraId="1B18B228" w14:textId="2A581D93" w:rsidTr="003F7B99">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450" w:type="dxa"/>
          </w:tcPr>
          <w:p w14:paraId="6110386B" w14:textId="77777777" w:rsidR="00F3472E" w:rsidRPr="003F7B99" w:rsidRDefault="00F3472E" w:rsidP="00911472">
            <w:pPr>
              <w:jc w:val="center"/>
              <w:rPr>
                <w:rFonts w:ascii="Calibri" w:eastAsia="Calibri" w:hAnsi="Calibri" w:cs="Calibri"/>
                <w:sz w:val="16"/>
                <w:szCs w:val="16"/>
              </w:rPr>
            </w:pPr>
          </w:p>
        </w:tc>
        <w:tc>
          <w:tcPr>
            <w:tcW w:w="1080" w:type="dxa"/>
            <w:noWrap/>
            <w:hideMark/>
          </w:tcPr>
          <w:p w14:paraId="46514619" w14:textId="77777777"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Author</w:t>
            </w:r>
          </w:p>
        </w:tc>
        <w:tc>
          <w:tcPr>
            <w:tcW w:w="990" w:type="dxa"/>
            <w:noWrap/>
            <w:hideMark/>
          </w:tcPr>
          <w:p w14:paraId="36FB1622" w14:textId="77777777"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country (year)</w:t>
            </w:r>
          </w:p>
        </w:tc>
        <w:tc>
          <w:tcPr>
            <w:tcW w:w="1440" w:type="dxa"/>
            <w:noWrap/>
            <w:hideMark/>
          </w:tcPr>
          <w:p w14:paraId="598CE327" w14:textId="77777777"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Aims</w:t>
            </w:r>
          </w:p>
        </w:tc>
        <w:tc>
          <w:tcPr>
            <w:tcW w:w="1350" w:type="dxa"/>
            <w:gridSpan w:val="2"/>
            <w:noWrap/>
            <w:hideMark/>
          </w:tcPr>
          <w:p w14:paraId="0CF32FFB" w14:textId="77777777" w:rsidR="00F3472E" w:rsidRPr="003F7B99" w:rsidRDefault="00F3472E" w:rsidP="00911472">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type of study</w:t>
            </w:r>
          </w:p>
        </w:tc>
        <w:tc>
          <w:tcPr>
            <w:tcW w:w="1350" w:type="dxa"/>
            <w:noWrap/>
            <w:hideMark/>
          </w:tcPr>
          <w:p w14:paraId="6884575E" w14:textId="77777777"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population</w:t>
            </w:r>
          </w:p>
        </w:tc>
        <w:tc>
          <w:tcPr>
            <w:tcW w:w="1620" w:type="dxa"/>
            <w:noWrap/>
            <w:hideMark/>
          </w:tcPr>
          <w:p w14:paraId="3818B147" w14:textId="77777777"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Study setting</w:t>
            </w:r>
          </w:p>
        </w:tc>
        <w:tc>
          <w:tcPr>
            <w:tcW w:w="810" w:type="dxa"/>
          </w:tcPr>
          <w:p w14:paraId="2655BB80" w14:textId="77777777"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Sample</w:t>
            </w:r>
          </w:p>
          <w:p w14:paraId="4206D4A6" w14:textId="77777777"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size</w:t>
            </w:r>
          </w:p>
        </w:tc>
        <w:tc>
          <w:tcPr>
            <w:tcW w:w="3150" w:type="dxa"/>
          </w:tcPr>
          <w:p w14:paraId="6D84B608" w14:textId="3EE9F7AC"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Methodology </w:t>
            </w:r>
          </w:p>
        </w:tc>
        <w:tc>
          <w:tcPr>
            <w:tcW w:w="3060" w:type="dxa"/>
          </w:tcPr>
          <w:p w14:paraId="1173496D" w14:textId="35D3FCE9" w:rsidR="00F3472E" w:rsidRPr="003F7B99" w:rsidRDefault="00F3472E" w:rsidP="00911472">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Main findings and implications</w:t>
            </w:r>
          </w:p>
        </w:tc>
      </w:tr>
      <w:tr w:rsidR="00F3472E" w:rsidRPr="003F7B99" w14:paraId="1623D9F6" w14:textId="0ED496D8" w:rsidTr="003F7B99">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450" w:type="dxa"/>
          </w:tcPr>
          <w:p w14:paraId="1D7777CF" w14:textId="77777777" w:rsidR="00F3472E" w:rsidRPr="003F7B99" w:rsidRDefault="00F3472E" w:rsidP="00911472">
            <w:pPr>
              <w:rPr>
                <w:rFonts w:ascii="Calibri" w:eastAsia="Calibri" w:hAnsi="Calibri" w:cs="Calibri"/>
                <w:sz w:val="16"/>
                <w:szCs w:val="16"/>
              </w:rPr>
            </w:pPr>
            <w:r w:rsidRPr="003F7B99">
              <w:rPr>
                <w:rFonts w:ascii="Calibri" w:eastAsia="Calibri" w:hAnsi="Calibri" w:cs="Calibri"/>
                <w:sz w:val="16"/>
                <w:szCs w:val="16"/>
              </w:rPr>
              <w:t>1</w:t>
            </w:r>
          </w:p>
        </w:tc>
        <w:tc>
          <w:tcPr>
            <w:tcW w:w="1080" w:type="dxa"/>
            <w:hideMark/>
          </w:tcPr>
          <w:p w14:paraId="0B3BFA6C"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R. </w:t>
            </w:r>
            <w:proofErr w:type="spellStart"/>
            <w:r w:rsidRPr="003F7B99">
              <w:rPr>
                <w:rFonts w:ascii="Calibri" w:eastAsia="Calibri" w:hAnsi="Calibri" w:cs="Calibri"/>
                <w:sz w:val="16"/>
                <w:szCs w:val="16"/>
              </w:rPr>
              <w:t>Amtha</w:t>
            </w:r>
            <w:proofErr w:type="spellEnd"/>
          </w:p>
        </w:tc>
        <w:tc>
          <w:tcPr>
            <w:tcW w:w="990" w:type="dxa"/>
            <w:hideMark/>
          </w:tcPr>
          <w:p w14:paraId="1702B9E2"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Indonesia (2021)</w:t>
            </w:r>
          </w:p>
        </w:tc>
        <w:tc>
          <w:tcPr>
            <w:tcW w:w="1440" w:type="dxa"/>
            <w:hideMark/>
          </w:tcPr>
          <w:p w14:paraId="5EA1D2DD" w14:textId="77777777" w:rsidR="00F3472E" w:rsidRPr="003F7B99" w:rsidRDefault="00F3472E" w:rsidP="00F3472E">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eastAsia="Calibri" w:cstheme="minorHAnsi"/>
                <w:sz w:val="16"/>
                <w:szCs w:val="16"/>
              </w:rPr>
              <w:t xml:space="preserve">investigate the level of satisfaction </w:t>
            </w:r>
          </w:p>
        </w:tc>
        <w:tc>
          <w:tcPr>
            <w:tcW w:w="1350" w:type="dxa"/>
            <w:gridSpan w:val="2"/>
            <w:hideMark/>
          </w:tcPr>
          <w:p w14:paraId="0123583B"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observational cross-sectional study </w:t>
            </w:r>
          </w:p>
        </w:tc>
        <w:tc>
          <w:tcPr>
            <w:tcW w:w="1350" w:type="dxa"/>
            <w:hideMark/>
          </w:tcPr>
          <w:p w14:paraId="43FC9125"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Oral medicine patients who used </w:t>
            </w:r>
            <w:proofErr w:type="spellStart"/>
            <w:r w:rsidRPr="003F7B99">
              <w:rPr>
                <w:rFonts w:ascii="Calibri" w:eastAsia="Calibri" w:hAnsi="Calibri" w:cs="Calibri"/>
                <w:sz w:val="16"/>
                <w:szCs w:val="16"/>
              </w:rPr>
              <w:t>teledentistry</w:t>
            </w:r>
            <w:proofErr w:type="spellEnd"/>
            <w:r w:rsidRPr="003F7B99">
              <w:rPr>
                <w:rFonts w:ascii="Calibri" w:eastAsia="Calibri" w:hAnsi="Calibri" w:cs="Calibri"/>
                <w:sz w:val="16"/>
                <w:szCs w:val="16"/>
              </w:rPr>
              <w:t xml:space="preserve"> services at the start of the COVID- 19 pandemic.</w:t>
            </w:r>
          </w:p>
        </w:tc>
        <w:tc>
          <w:tcPr>
            <w:tcW w:w="1620" w:type="dxa"/>
            <w:hideMark/>
          </w:tcPr>
          <w:p w14:paraId="4B591DBF"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Oral Medicine Clinic Dental Hospital, Faculty of Dentistry Universitas </w:t>
            </w:r>
            <w:proofErr w:type="spellStart"/>
            <w:r w:rsidRPr="003F7B99">
              <w:rPr>
                <w:rFonts w:ascii="Calibri" w:eastAsia="Calibri" w:hAnsi="Calibri" w:cs="Calibri"/>
                <w:sz w:val="16"/>
                <w:szCs w:val="16"/>
              </w:rPr>
              <w:t>Trisakti</w:t>
            </w:r>
            <w:proofErr w:type="spellEnd"/>
            <w:r w:rsidRPr="003F7B99">
              <w:rPr>
                <w:rFonts w:ascii="Calibri" w:eastAsia="Calibri" w:hAnsi="Calibri" w:cs="Calibri"/>
                <w:sz w:val="16"/>
                <w:szCs w:val="16"/>
              </w:rPr>
              <w:t xml:space="preserve">, Jakarta </w:t>
            </w:r>
          </w:p>
        </w:tc>
        <w:tc>
          <w:tcPr>
            <w:tcW w:w="810" w:type="dxa"/>
          </w:tcPr>
          <w:p w14:paraId="34D6FD82" w14:textId="77777777" w:rsidR="00F3472E" w:rsidRPr="003F7B99" w:rsidRDefault="00F3472E" w:rsidP="0091147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p>
          <w:p w14:paraId="36C824E4" w14:textId="77777777" w:rsidR="00F3472E" w:rsidRPr="003F7B99" w:rsidRDefault="00F3472E" w:rsidP="00911472">
            <w:pPr>
              <w:tabs>
                <w:tab w:val="left" w:pos="677"/>
              </w:tabs>
              <w:spacing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n=31</w:t>
            </w:r>
          </w:p>
          <w:p w14:paraId="373C0F4D" w14:textId="77777777" w:rsidR="00F3472E" w:rsidRPr="003F7B99" w:rsidRDefault="00F3472E" w:rsidP="00911472">
            <w:pPr>
              <w:tabs>
                <w:tab w:val="left" w:pos="677"/>
              </w:tabs>
              <w:spacing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p>
        </w:tc>
        <w:tc>
          <w:tcPr>
            <w:tcW w:w="3150" w:type="dxa"/>
          </w:tcPr>
          <w:p w14:paraId="25248BB8" w14:textId="05A31C3F" w:rsidR="00F3472E" w:rsidRPr="003F7B99" w:rsidRDefault="0028185F" w:rsidP="00EE0A25">
            <w:pPr>
              <w:pStyle w:val="ListParagraph"/>
              <w:numPr>
                <w:ilvl w:val="0"/>
                <w:numId w:val="39"/>
              </w:numPr>
              <w:ind w:left="349" w:hanging="27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Fill out</w:t>
            </w:r>
            <w:r w:rsidR="00DB65BD" w:rsidRPr="003F7B99">
              <w:rPr>
                <w:rFonts w:ascii="Calibri" w:eastAsia="Calibri" w:hAnsi="Calibri" w:cs="Calibri"/>
                <w:color w:val="00B050"/>
                <w:sz w:val="16"/>
                <w:szCs w:val="16"/>
              </w:rPr>
              <w:t xml:space="preserve"> the questionnaire by patients who used </w:t>
            </w:r>
            <w:proofErr w:type="spellStart"/>
            <w:r w:rsidR="00DB65BD" w:rsidRPr="003F7B99">
              <w:rPr>
                <w:rFonts w:ascii="Calibri" w:eastAsia="Calibri" w:hAnsi="Calibri" w:cs="Calibri"/>
                <w:color w:val="00B050"/>
                <w:sz w:val="16"/>
                <w:szCs w:val="16"/>
              </w:rPr>
              <w:t>teledentistry</w:t>
            </w:r>
            <w:proofErr w:type="spellEnd"/>
            <w:r w:rsidR="00DB65BD" w:rsidRPr="003F7B99">
              <w:rPr>
                <w:rFonts w:ascii="Calibri" w:eastAsia="Calibri" w:hAnsi="Calibri" w:cs="Calibri"/>
                <w:color w:val="00B050"/>
                <w:sz w:val="16"/>
                <w:szCs w:val="16"/>
              </w:rPr>
              <w:t xml:space="preserve"> services at the beginning of the COVID-19 pandemic</w:t>
            </w:r>
          </w:p>
          <w:p w14:paraId="424012AA" w14:textId="77777777" w:rsidR="00DB65BD" w:rsidRPr="003F7B99" w:rsidRDefault="00DB65BD" w:rsidP="00EE0A25">
            <w:pPr>
              <w:pStyle w:val="ListParagraph"/>
              <w:numPr>
                <w:ilvl w:val="0"/>
                <w:numId w:val="39"/>
              </w:numPr>
              <w:ind w:left="349"/>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B050"/>
                <w:sz w:val="16"/>
                <w:szCs w:val="16"/>
              </w:rPr>
            </w:pPr>
            <w:r w:rsidRPr="003F7B99">
              <w:rPr>
                <w:rFonts w:ascii="Calibri" w:eastAsia="Calibri" w:hAnsi="Calibri" w:cs="Calibri"/>
                <w:b/>
                <w:bCs/>
                <w:color w:val="00B050"/>
                <w:sz w:val="16"/>
                <w:szCs w:val="16"/>
              </w:rPr>
              <w:t xml:space="preserve">satisfaction scores: </w:t>
            </w:r>
          </w:p>
          <w:p w14:paraId="5E33DAE7" w14:textId="74E64DB5" w:rsidR="00DB65BD" w:rsidRPr="003F7B99" w:rsidRDefault="00DB65BD" w:rsidP="00EE0A25">
            <w:pPr>
              <w:pStyle w:val="ListParagraph"/>
              <w:ind w:left="349"/>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very dissatisfied; not </w:t>
            </w:r>
          </w:p>
          <w:p w14:paraId="39561423" w14:textId="364F500B" w:rsidR="00DB65BD" w:rsidRPr="003F7B99" w:rsidRDefault="00DB65BD" w:rsidP="00EE0A25">
            <w:pPr>
              <w:pStyle w:val="ListParagraph"/>
              <w:ind w:left="349"/>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satisfied; moderate; satisfied and very satisfied</w:t>
            </w:r>
          </w:p>
          <w:p w14:paraId="289E26F6" w14:textId="77777777" w:rsidR="00CF1E0D" w:rsidRPr="003F7B99" w:rsidRDefault="00CF1E0D" w:rsidP="00EE0A25">
            <w:pPr>
              <w:pStyle w:val="ListParagraph"/>
              <w:numPr>
                <w:ilvl w:val="0"/>
                <w:numId w:val="39"/>
              </w:numPr>
              <w:ind w:left="349" w:hanging="27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using the Rasch model to validate the questionnaire</w:t>
            </w:r>
          </w:p>
          <w:p w14:paraId="1BBE7ADC" w14:textId="172869F8" w:rsidR="00CF1E0D" w:rsidRPr="003F7B99" w:rsidRDefault="00CF1E0D" w:rsidP="00EE0A25">
            <w:pPr>
              <w:pStyle w:val="ListParagraph"/>
              <w:numPr>
                <w:ilvl w:val="0"/>
                <w:numId w:val="39"/>
              </w:numPr>
              <w:ind w:left="349" w:hanging="270"/>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using the analysis factor to determine the component that contributes to satisfaction</w:t>
            </w:r>
          </w:p>
          <w:p w14:paraId="488DFCAF" w14:textId="1CB3D098" w:rsidR="00CF1E0D" w:rsidRPr="003F7B99" w:rsidRDefault="00CF1E0D" w:rsidP="00DB65BD">
            <w:pPr>
              <w:pStyle w:val="ListParagraph"/>
              <w:ind w:left="349"/>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p>
        </w:tc>
        <w:tc>
          <w:tcPr>
            <w:tcW w:w="3060" w:type="dxa"/>
          </w:tcPr>
          <w:p w14:paraId="406B3B67" w14:textId="77777777" w:rsidR="007C4EAF" w:rsidRPr="003F7B99" w:rsidRDefault="007C4EAF" w:rsidP="007C4EA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tl/>
              </w:rPr>
            </w:pPr>
          </w:p>
          <w:p w14:paraId="5BAABD3C" w14:textId="77777777" w:rsidR="007C4EAF" w:rsidRPr="003F7B99" w:rsidRDefault="007C4EAF" w:rsidP="007C4EA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B050"/>
                <w:sz w:val="16"/>
                <w:szCs w:val="16"/>
              </w:rPr>
            </w:pPr>
            <w:r w:rsidRPr="003F7B99">
              <w:rPr>
                <w:rFonts w:ascii="Calibri" w:eastAsia="Calibri" w:hAnsi="Calibri" w:cs="Calibri"/>
                <w:b/>
                <w:bCs/>
                <w:color w:val="00B050"/>
                <w:sz w:val="16"/>
                <w:szCs w:val="16"/>
              </w:rPr>
              <w:t>Level of satisfaction:</w:t>
            </w:r>
          </w:p>
          <w:p w14:paraId="3EAF2850" w14:textId="77777777" w:rsidR="00F3472E" w:rsidRPr="003F7B99" w:rsidRDefault="007C4EAF" w:rsidP="007C4EA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100 %of the subjects were in the satisfied and very satisfied categories</w:t>
            </w:r>
          </w:p>
          <w:p w14:paraId="04F5FF5A" w14:textId="77777777" w:rsidR="00CF1E0D" w:rsidRPr="003F7B99" w:rsidRDefault="00CF1E0D" w:rsidP="007C4EA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p>
          <w:p w14:paraId="48E4C52E" w14:textId="18CF16CA" w:rsidR="00CF1E0D" w:rsidRPr="003F7B99" w:rsidRDefault="00CF1E0D" w:rsidP="00CF1E0D">
            <w:pPr>
              <w:cnfStyle w:val="000000100000" w:firstRow="0" w:lastRow="0" w:firstColumn="0" w:lastColumn="0" w:oddVBand="0" w:evenVBand="0" w:oddHBand="1" w:evenHBand="0" w:firstRowFirstColumn="0" w:firstRowLastColumn="0" w:lastRowFirstColumn="0" w:lastRowLastColumn="0"/>
              <w:rPr>
                <w:b/>
                <w:bCs/>
                <w:color w:val="00B050"/>
                <w:sz w:val="16"/>
                <w:szCs w:val="16"/>
              </w:rPr>
            </w:pPr>
            <w:r w:rsidRPr="003F7B99">
              <w:rPr>
                <w:b/>
                <w:bCs/>
                <w:color w:val="00B050"/>
                <w:sz w:val="16"/>
                <w:szCs w:val="16"/>
              </w:rPr>
              <w:t>contributing factors:</w:t>
            </w:r>
            <w:r w:rsidRPr="003F7B99">
              <w:rPr>
                <w:rFonts w:ascii="Calibri" w:eastAsia="Calibri" w:hAnsi="Calibri" w:cs="Calibri"/>
                <w:b/>
                <w:bCs/>
                <w:color w:val="00B050"/>
                <w:sz w:val="16"/>
                <w:szCs w:val="16"/>
              </w:rPr>
              <w:t xml:space="preserve"> </w:t>
            </w:r>
          </w:p>
          <w:p w14:paraId="0CAB9172" w14:textId="4101463F" w:rsidR="00CF1E0D" w:rsidRPr="003F7B99" w:rsidRDefault="00CF1E0D" w:rsidP="00CF1E0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the components of comfort and convenience and communication between patients and doctors.</w:t>
            </w:r>
          </w:p>
        </w:tc>
      </w:tr>
      <w:tr w:rsidR="00F3472E" w:rsidRPr="003F7B99" w14:paraId="365B4BE1" w14:textId="2CF78600" w:rsidTr="003F7B99">
        <w:trPr>
          <w:trHeight w:val="53"/>
        </w:trPr>
        <w:tc>
          <w:tcPr>
            <w:cnfStyle w:val="001000000000" w:firstRow="0" w:lastRow="0" w:firstColumn="1" w:lastColumn="0" w:oddVBand="0" w:evenVBand="0" w:oddHBand="0" w:evenHBand="0" w:firstRowFirstColumn="0" w:firstRowLastColumn="0" w:lastRowFirstColumn="0" w:lastRowLastColumn="0"/>
            <w:tcW w:w="450" w:type="dxa"/>
          </w:tcPr>
          <w:p w14:paraId="786D75CD" w14:textId="77777777" w:rsidR="00F3472E" w:rsidRPr="003F7B99" w:rsidRDefault="00F3472E" w:rsidP="00911472">
            <w:pPr>
              <w:rPr>
                <w:rFonts w:ascii="Calibri" w:eastAsia="Calibri" w:hAnsi="Calibri" w:cs="Calibri"/>
                <w:sz w:val="16"/>
                <w:szCs w:val="16"/>
              </w:rPr>
            </w:pPr>
            <w:r w:rsidRPr="003F7B99">
              <w:rPr>
                <w:rFonts w:ascii="Calibri" w:eastAsia="Calibri" w:hAnsi="Calibri" w:cs="Calibri"/>
                <w:sz w:val="16"/>
                <w:szCs w:val="16"/>
              </w:rPr>
              <w:t>2</w:t>
            </w:r>
          </w:p>
        </w:tc>
        <w:tc>
          <w:tcPr>
            <w:tcW w:w="1080" w:type="dxa"/>
            <w:noWrap/>
            <w:hideMark/>
          </w:tcPr>
          <w:p w14:paraId="1A4D2599" w14:textId="77777777" w:rsidR="00F3472E" w:rsidRPr="003F7B99" w:rsidRDefault="00F3472E" w:rsidP="0091147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G. </w:t>
            </w:r>
            <w:proofErr w:type="spellStart"/>
            <w:r w:rsidRPr="003F7B99">
              <w:rPr>
                <w:rFonts w:ascii="Calibri" w:eastAsia="Calibri" w:hAnsi="Calibri" w:cs="Calibri"/>
                <w:sz w:val="16"/>
                <w:szCs w:val="16"/>
              </w:rPr>
              <w:t>Tenore</w:t>
            </w:r>
            <w:proofErr w:type="spellEnd"/>
          </w:p>
        </w:tc>
        <w:tc>
          <w:tcPr>
            <w:tcW w:w="990" w:type="dxa"/>
            <w:noWrap/>
            <w:hideMark/>
          </w:tcPr>
          <w:p w14:paraId="1CA81642" w14:textId="77777777" w:rsidR="00F3472E" w:rsidRPr="003F7B99" w:rsidRDefault="00F3472E" w:rsidP="0091147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Italy</w:t>
            </w:r>
          </w:p>
          <w:p w14:paraId="776A93E0" w14:textId="77777777" w:rsidR="00F3472E" w:rsidRPr="003F7B99" w:rsidRDefault="00F3472E" w:rsidP="0091147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(2021)</w:t>
            </w:r>
          </w:p>
        </w:tc>
        <w:tc>
          <w:tcPr>
            <w:tcW w:w="1440" w:type="dxa"/>
            <w:hideMark/>
          </w:tcPr>
          <w:p w14:paraId="4EB7F787" w14:textId="77777777" w:rsidR="00F3472E" w:rsidRPr="003F7B99" w:rsidRDefault="00F3472E" w:rsidP="00F3472E">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eastAsia="Calibri" w:cstheme="minorHAnsi"/>
                <w:sz w:val="16"/>
                <w:szCs w:val="16"/>
              </w:rPr>
              <w:t>evaluate patients’ perception and acceptance of a tele(oral)medicine program in the COVID-19 pandemic.</w:t>
            </w:r>
          </w:p>
        </w:tc>
        <w:tc>
          <w:tcPr>
            <w:tcW w:w="1350" w:type="dxa"/>
            <w:gridSpan w:val="2"/>
            <w:noWrap/>
            <w:hideMark/>
          </w:tcPr>
          <w:p w14:paraId="029FD954" w14:textId="77777777" w:rsidR="00F3472E" w:rsidRPr="003F7B99" w:rsidRDefault="00F3472E" w:rsidP="0091147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cross-sectional pilot survey</w:t>
            </w:r>
          </w:p>
        </w:tc>
        <w:tc>
          <w:tcPr>
            <w:tcW w:w="1350" w:type="dxa"/>
            <w:hideMark/>
          </w:tcPr>
          <w:p w14:paraId="4961127A" w14:textId="77777777" w:rsidR="00F3472E" w:rsidRPr="003F7B99" w:rsidRDefault="00F3472E" w:rsidP="0091147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Patients treated at the </w:t>
            </w:r>
            <w:proofErr w:type="spellStart"/>
            <w:r w:rsidRPr="003F7B99">
              <w:rPr>
                <w:rFonts w:ascii="Calibri" w:eastAsia="Calibri" w:hAnsi="Calibri" w:cs="Calibri"/>
                <w:sz w:val="16"/>
                <w:szCs w:val="16"/>
              </w:rPr>
              <w:t>MoMax</w:t>
            </w:r>
            <w:proofErr w:type="spellEnd"/>
            <w:r w:rsidRPr="003F7B99">
              <w:rPr>
                <w:rFonts w:ascii="Calibri" w:eastAsia="Calibri" w:hAnsi="Calibri" w:cs="Calibri"/>
                <w:sz w:val="16"/>
                <w:szCs w:val="16"/>
              </w:rPr>
              <w:t xml:space="preserve"> (Oral Medicine and Maxillofacial) </w:t>
            </w:r>
          </w:p>
        </w:tc>
        <w:tc>
          <w:tcPr>
            <w:tcW w:w="1620" w:type="dxa"/>
            <w:hideMark/>
          </w:tcPr>
          <w:p w14:paraId="2C0EBD8C" w14:textId="77777777" w:rsidR="00F3472E" w:rsidRPr="003F7B99" w:rsidRDefault="00F3472E" w:rsidP="0091147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roofErr w:type="spellStart"/>
            <w:r w:rsidRPr="003F7B99">
              <w:rPr>
                <w:rFonts w:ascii="Calibri" w:eastAsia="Calibri" w:hAnsi="Calibri" w:cs="Calibri"/>
                <w:sz w:val="16"/>
                <w:szCs w:val="16"/>
              </w:rPr>
              <w:t>MoMax</w:t>
            </w:r>
            <w:proofErr w:type="spellEnd"/>
            <w:r w:rsidRPr="003F7B99">
              <w:rPr>
                <w:rFonts w:ascii="Calibri" w:eastAsia="Calibri" w:hAnsi="Calibri" w:cs="Calibri"/>
                <w:sz w:val="16"/>
                <w:szCs w:val="16"/>
              </w:rPr>
              <w:t xml:space="preserve"> ambulatory at the Department of Oral Sciences and Maxillofacial Surgery at “Sapienza” University of Rome, Polyclinic Umberto </w:t>
            </w:r>
          </w:p>
        </w:tc>
        <w:tc>
          <w:tcPr>
            <w:tcW w:w="810" w:type="dxa"/>
          </w:tcPr>
          <w:p w14:paraId="4C8A6B91" w14:textId="68751043" w:rsidR="00F3472E" w:rsidRPr="003F7B99" w:rsidRDefault="00F3472E" w:rsidP="003F7B9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n=84</w:t>
            </w:r>
          </w:p>
          <w:p w14:paraId="754D6CFE" w14:textId="77777777" w:rsidR="00F3472E" w:rsidRPr="003F7B99" w:rsidRDefault="00F3472E" w:rsidP="0091147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
        </w:tc>
        <w:tc>
          <w:tcPr>
            <w:tcW w:w="3150" w:type="dxa"/>
          </w:tcPr>
          <w:p w14:paraId="043E9772" w14:textId="77777777" w:rsidR="00F349A8" w:rsidRPr="003F7B99" w:rsidRDefault="00F349A8" w:rsidP="00F349A8">
            <w:pPr>
              <w:pStyle w:val="ListParagraph"/>
              <w:numPr>
                <w:ilvl w:val="0"/>
                <w:numId w:val="40"/>
              </w:numPr>
              <w:ind w:left="349"/>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conducting a telephone survey on 84 patients </w:t>
            </w:r>
          </w:p>
          <w:p w14:paraId="7044B186" w14:textId="0486FF3D" w:rsidR="00F349A8" w:rsidRPr="003F7B99" w:rsidRDefault="00F349A8" w:rsidP="00F349A8">
            <w:pPr>
              <w:pStyle w:val="ListParagraph"/>
              <w:numPr>
                <w:ilvl w:val="0"/>
                <w:numId w:val="40"/>
              </w:numPr>
              <w:ind w:left="349"/>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recording of the demographic characteristics of the patients </w:t>
            </w:r>
          </w:p>
          <w:p w14:paraId="165B5BF7" w14:textId="77777777" w:rsidR="00F349A8" w:rsidRPr="003F7B99" w:rsidRDefault="00F349A8" w:rsidP="00F349A8">
            <w:pPr>
              <w:pStyle w:val="ListParagraph"/>
              <w:numPr>
                <w:ilvl w:val="0"/>
                <w:numId w:val="40"/>
              </w:numPr>
              <w:ind w:left="349"/>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complete the 24 question-survey </w:t>
            </w:r>
          </w:p>
          <w:p w14:paraId="49E3D6FD" w14:textId="77777777" w:rsidR="00F349A8" w:rsidRPr="003F7B99" w:rsidRDefault="00F349A8" w:rsidP="00F349A8">
            <w:pPr>
              <w:pStyle w:val="ListParagraph"/>
              <w:numPr>
                <w:ilvl w:val="0"/>
                <w:numId w:val="40"/>
              </w:numPr>
              <w:ind w:left="349"/>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Questionnaire feature: </w:t>
            </w:r>
          </w:p>
          <w:p w14:paraId="15FA7C69" w14:textId="1CDAB61B" w:rsidR="00F3472E" w:rsidRPr="003F7B99" w:rsidRDefault="00F349A8" w:rsidP="00F349A8">
            <w:pPr>
              <w:pStyle w:val="ListParagraph"/>
              <w:ind w:left="349"/>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 xml:space="preserve">24 multiple-choice questions divided into four different domains: sociodemographic </w:t>
            </w:r>
            <w:r w:rsidR="001D2AA3" w:rsidRPr="003F7B99">
              <w:rPr>
                <w:rFonts w:ascii="Calibri" w:eastAsia="Calibri" w:hAnsi="Calibri" w:cs="Calibri"/>
                <w:color w:val="00B050"/>
                <w:sz w:val="16"/>
                <w:szCs w:val="16"/>
              </w:rPr>
              <w:t>variables;</w:t>
            </w:r>
            <w:r w:rsidRPr="003F7B99">
              <w:rPr>
                <w:rFonts w:ascii="Calibri" w:eastAsia="Calibri" w:hAnsi="Calibri" w:cs="Calibri"/>
                <w:color w:val="00B050"/>
                <w:sz w:val="16"/>
                <w:szCs w:val="16"/>
              </w:rPr>
              <w:t xml:space="preserve"> factors that may influence the patient’s experience within the </w:t>
            </w:r>
            <w:proofErr w:type="spellStart"/>
            <w:r w:rsidRPr="003F7B99">
              <w:rPr>
                <w:rFonts w:ascii="Calibri" w:eastAsia="Calibri" w:hAnsi="Calibri" w:cs="Calibri"/>
                <w:color w:val="00B050"/>
                <w:sz w:val="16"/>
                <w:szCs w:val="16"/>
              </w:rPr>
              <w:t>MoMax</w:t>
            </w:r>
            <w:proofErr w:type="spellEnd"/>
            <w:r w:rsidRPr="003F7B99">
              <w:rPr>
                <w:rFonts w:ascii="Calibri" w:eastAsia="Calibri" w:hAnsi="Calibri" w:cs="Calibri"/>
                <w:color w:val="00B050"/>
                <w:sz w:val="16"/>
                <w:szCs w:val="16"/>
              </w:rPr>
              <w:t xml:space="preserve"> </w:t>
            </w:r>
            <w:r w:rsidR="001D2AA3" w:rsidRPr="003F7B99">
              <w:rPr>
                <w:rFonts w:ascii="Calibri" w:eastAsia="Calibri" w:hAnsi="Calibri" w:cs="Calibri"/>
                <w:color w:val="00B050"/>
                <w:sz w:val="16"/>
                <w:szCs w:val="16"/>
              </w:rPr>
              <w:t>ambulatory; skills</w:t>
            </w:r>
            <w:r w:rsidRPr="003F7B99">
              <w:rPr>
                <w:rFonts w:ascii="Calibri" w:eastAsia="Calibri" w:hAnsi="Calibri" w:cs="Calibri"/>
                <w:color w:val="00B050"/>
                <w:sz w:val="16"/>
                <w:szCs w:val="16"/>
              </w:rPr>
              <w:t xml:space="preserve"> in the use of technology a; and interest in tele(oral)medicine services</w:t>
            </w:r>
            <w:r w:rsidRPr="003F7B99">
              <w:rPr>
                <w:rFonts w:ascii="Calibri" w:eastAsia="Calibri" w:hAnsi="Calibri" w:cs="Calibri"/>
                <w:sz w:val="16"/>
                <w:szCs w:val="16"/>
              </w:rPr>
              <w:t>.</w:t>
            </w:r>
          </w:p>
        </w:tc>
        <w:tc>
          <w:tcPr>
            <w:tcW w:w="3060" w:type="dxa"/>
          </w:tcPr>
          <w:p w14:paraId="38E81BD1" w14:textId="77777777" w:rsidR="00F349A8" w:rsidRPr="003F7B99" w:rsidRDefault="00F349A8" w:rsidP="00F349A8">
            <w:pPr>
              <w:pStyle w:val="ListParagraph"/>
              <w:numPr>
                <w:ilvl w:val="0"/>
                <w:numId w:val="40"/>
              </w:numPr>
              <w:ind w:left="43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b/>
                <w:bCs/>
                <w:color w:val="00B050"/>
                <w:sz w:val="16"/>
                <w:szCs w:val="16"/>
              </w:rPr>
              <w:t>Significative statistical associations</w:t>
            </w:r>
            <w:r w:rsidRPr="003F7B99">
              <w:rPr>
                <w:rFonts w:ascii="Calibri" w:eastAsia="Calibri" w:hAnsi="Calibri" w:cs="Calibri"/>
                <w:color w:val="00B050"/>
                <w:sz w:val="16"/>
                <w:szCs w:val="16"/>
              </w:rPr>
              <w:t xml:space="preserve">:  </w:t>
            </w:r>
          </w:p>
          <w:p w14:paraId="3B7FE0B1" w14:textId="3E473D4F" w:rsidR="00F349A8" w:rsidRPr="003F7B99" w:rsidRDefault="00F349A8" w:rsidP="00F349A8">
            <w:pPr>
              <w:pStyle w:val="ListParagraph"/>
              <w:numPr>
                <w:ilvl w:val="0"/>
                <w:numId w:val="40"/>
              </w:numPr>
              <w:ind w:left="43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between patients’ interest in a tele(oral)medicine service and computer skills, conditions influencing the experience of the conventional visit, and the</w:t>
            </w:r>
          </w:p>
          <w:p w14:paraId="33DBAFE2" w14:textId="77777777" w:rsidR="00F349A8" w:rsidRPr="003F7B99" w:rsidRDefault="00F349A8" w:rsidP="00F349A8">
            <w:pPr>
              <w:pStyle w:val="ListParagraph"/>
              <w:ind w:left="43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difficulty in taking intraoral photos. </w:t>
            </w:r>
          </w:p>
          <w:p w14:paraId="0DF732D1" w14:textId="77777777" w:rsidR="00F349A8" w:rsidRPr="003F7B99" w:rsidRDefault="00F349A8" w:rsidP="00F349A8">
            <w:pPr>
              <w:ind w:left="430" w:hanging="36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p>
          <w:p w14:paraId="2EDC81B2" w14:textId="5F653ADD" w:rsidR="00F3472E" w:rsidRPr="003F7B99" w:rsidRDefault="00F349A8" w:rsidP="00F349A8">
            <w:pPr>
              <w:pStyle w:val="ListParagraph"/>
              <w:numPr>
                <w:ilvl w:val="0"/>
                <w:numId w:val="40"/>
              </w:numPr>
              <w:ind w:left="43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the tele(oral)medicine program help to meet the expectations and needs of our patients</w:t>
            </w:r>
          </w:p>
        </w:tc>
      </w:tr>
      <w:tr w:rsidR="00F3472E" w:rsidRPr="003F7B99" w14:paraId="02EECC32" w14:textId="5C685F61" w:rsidTr="003F7B99">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50" w:type="dxa"/>
          </w:tcPr>
          <w:p w14:paraId="677AB719" w14:textId="77777777" w:rsidR="00F3472E" w:rsidRPr="003F7B99" w:rsidRDefault="00F3472E" w:rsidP="00911472">
            <w:pPr>
              <w:rPr>
                <w:rFonts w:ascii="Calibri" w:eastAsia="Calibri" w:hAnsi="Calibri" w:cs="Calibri"/>
                <w:sz w:val="16"/>
                <w:szCs w:val="16"/>
              </w:rPr>
            </w:pPr>
            <w:r w:rsidRPr="003F7B99">
              <w:rPr>
                <w:rFonts w:ascii="Calibri" w:eastAsia="Calibri" w:hAnsi="Calibri" w:cs="Calibri"/>
                <w:sz w:val="16"/>
                <w:szCs w:val="16"/>
              </w:rPr>
              <w:t>3</w:t>
            </w:r>
          </w:p>
        </w:tc>
        <w:tc>
          <w:tcPr>
            <w:tcW w:w="1080" w:type="dxa"/>
            <w:noWrap/>
            <w:hideMark/>
          </w:tcPr>
          <w:p w14:paraId="69CF3B68"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 Villa</w:t>
            </w:r>
          </w:p>
        </w:tc>
        <w:tc>
          <w:tcPr>
            <w:tcW w:w="990" w:type="dxa"/>
            <w:noWrap/>
            <w:hideMark/>
          </w:tcPr>
          <w:p w14:paraId="4E26F240"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USA</w:t>
            </w:r>
          </w:p>
          <w:p w14:paraId="4728698D"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(2021)</w:t>
            </w:r>
          </w:p>
        </w:tc>
        <w:tc>
          <w:tcPr>
            <w:tcW w:w="1440" w:type="dxa"/>
            <w:hideMark/>
          </w:tcPr>
          <w:p w14:paraId="74661A11" w14:textId="77777777" w:rsidR="00F3472E" w:rsidRPr="003F7B99" w:rsidRDefault="00F3472E" w:rsidP="00C111AD">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eastAsia="Calibri" w:cstheme="minorHAnsi"/>
                <w:sz w:val="16"/>
                <w:szCs w:val="16"/>
              </w:rPr>
              <w:t> Introduce Tele(oral)medicine as a new approach in the COVID-19 pandemic.</w:t>
            </w:r>
          </w:p>
        </w:tc>
        <w:tc>
          <w:tcPr>
            <w:tcW w:w="1350" w:type="dxa"/>
            <w:gridSpan w:val="2"/>
            <w:noWrap/>
            <w:hideMark/>
          </w:tcPr>
          <w:p w14:paraId="0C02E1D5"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 letter to the editor </w:t>
            </w:r>
          </w:p>
        </w:tc>
        <w:tc>
          <w:tcPr>
            <w:tcW w:w="1350" w:type="dxa"/>
            <w:hideMark/>
          </w:tcPr>
          <w:p w14:paraId="659E7255"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Patients with oral medicine</w:t>
            </w:r>
            <w:r w:rsidRPr="003F7B99">
              <w:rPr>
                <w:rFonts w:ascii="Calibri" w:eastAsia="Calibri" w:hAnsi="Calibri" w:cs="Calibri"/>
                <w:sz w:val="16"/>
                <w:szCs w:val="16"/>
              </w:rPr>
              <w:br/>
              <w:t>conditions</w:t>
            </w:r>
          </w:p>
        </w:tc>
        <w:tc>
          <w:tcPr>
            <w:tcW w:w="1620" w:type="dxa"/>
            <w:hideMark/>
          </w:tcPr>
          <w:p w14:paraId="0A950B70"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Department of Orofacial Sciences,</w:t>
            </w:r>
          </w:p>
          <w:p w14:paraId="12E47206" w14:textId="77777777" w:rsidR="00F3472E" w:rsidRPr="003F7B99" w:rsidRDefault="00F3472E" w:rsidP="0091147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University of California San Francisco</w:t>
            </w:r>
          </w:p>
        </w:tc>
        <w:tc>
          <w:tcPr>
            <w:tcW w:w="810" w:type="dxa"/>
          </w:tcPr>
          <w:p w14:paraId="60F71BB5" w14:textId="77777777" w:rsidR="00F3472E" w:rsidRPr="003F7B99" w:rsidRDefault="00F3472E" w:rsidP="0091147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NA</w:t>
            </w:r>
          </w:p>
        </w:tc>
        <w:tc>
          <w:tcPr>
            <w:tcW w:w="3150" w:type="dxa"/>
          </w:tcPr>
          <w:p w14:paraId="647D02A4" w14:textId="6454E62F" w:rsidR="00F3472E" w:rsidRPr="003F7B99" w:rsidRDefault="00895939" w:rsidP="0089593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Describe a practical application of Tele(oral)medicine in covid-19 pandemic</w:t>
            </w:r>
          </w:p>
        </w:tc>
        <w:tc>
          <w:tcPr>
            <w:tcW w:w="3060" w:type="dxa"/>
          </w:tcPr>
          <w:p w14:paraId="1A2DC85E" w14:textId="77777777" w:rsidR="00895939" w:rsidRPr="003F7B99" w:rsidRDefault="00895939" w:rsidP="00895939">
            <w:pPr>
              <w:pStyle w:val="ListParagraph"/>
              <w:numPr>
                <w:ilvl w:val="0"/>
                <w:numId w:val="9"/>
              </w:numPr>
              <w:ind w:left="249" w:hanging="27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Telemedicine clinical exams lack tactile assessment</w:t>
            </w:r>
          </w:p>
          <w:p w14:paraId="2B2004A6" w14:textId="4FCC0078" w:rsidR="00F3472E" w:rsidRPr="003F7B99" w:rsidRDefault="00895939" w:rsidP="00895939">
            <w:pPr>
              <w:pStyle w:val="ListParagraph"/>
              <w:numPr>
                <w:ilvl w:val="0"/>
                <w:numId w:val="9"/>
              </w:numPr>
              <w:ind w:left="249" w:hanging="27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telemedicine it is a good system for continuity of care, the ability to prioritize patient medical needs, and the potential to reduce patient anxiety related to delays in scheduling their office visit.</w:t>
            </w:r>
          </w:p>
        </w:tc>
      </w:tr>
      <w:tr w:rsidR="003F7B99" w:rsidRPr="003F7B99" w14:paraId="2B8FA7BB" w14:textId="065F2A2D" w:rsidTr="003F7B99">
        <w:trPr>
          <w:trHeight w:val="350"/>
        </w:trPr>
        <w:tc>
          <w:tcPr>
            <w:cnfStyle w:val="001000000000" w:firstRow="0" w:lastRow="0" w:firstColumn="1" w:lastColumn="0" w:oddVBand="0" w:evenVBand="0" w:oddHBand="0" w:evenHBand="0" w:firstRowFirstColumn="0" w:firstRowLastColumn="0" w:lastRowFirstColumn="0" w:lastRowLastColumn="0"/>
            <w:tcW w:w="450" w:type="dxa"/>
          </w:tcPr>
          <w:p w14:paraId="5CBAD11C" w14:textId="0888C98D" w:rsidR="003F7B99" w:rsidRPr="003F7B99" w:rsidRDefault="003F7B99" w:rsidP="003F7B99">
            <w:pPr>
              <w:rPr>
                <w:rFonts w:ascii="Calibri" w:eastAsia="Calibri" w:hAnsi="Calibri" w:cs="Calibri"/>
                <w:sz w:val="16"/>
                <w:szCs w:val="16"/>
              </w:rPr>
            </w:pPr>
            <w:r w:rsidRPr="003F7B99">
              <w:rPr>
                <w:rFonts w:ascii="Calibri" w:eastAsia="Calibri" w:hAnsi="Calibri" w:cs="Calibri"/>
                <w:sz w:val="16"/>
                <w:szCs w:val="16"/>
              </w:rPr>
              <w:t>4</w:t>
            </w:r>
          </w:p>
        </w:tc>
        <w:tc>
          <w:tcPr>
            <w:tcW w:w="1080" w:type="dxa"/>
            <w:noWrap/>
          </w:tcPr>
          <w:p w14:paraId="05F4FCE9" w14:textId="02A8CC9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roofErr w:type="spellStart"/>
            <w:r w:rsidRPr="003F7B99">
              <w:rPr>
                <w:rFonts w:cs="Calibri"/>
                <w:sz w:val="16"/>
                <w:szCs w:val="16"/>
              </w:rPr>
              <w:t>Maha</w:t>
            </w:r>
            <w:proofErr w:type="spellEnd"/>
            <w:r w:rsidRPr="003F7B99">
              <w:rPr>
                <w:rFonts w:cs="Calibri"/>
                <w:sz w:val="16"/>
                <w:szCs w:val="16"/>
              </w:rPr>
              <w:t xml:space="preserve"> Ali Al </w:t>
            </w:r>
            <w:proofErr w:type="spellStart"/>
            <w:r w:rsidRPr="003F7B99">
              <w:rPr>
                <w:rFonts w:cs="Calibri"/>
                <w:sz w:val="16"/>
                <w:szCs w:val="16"/>
              </w:rPr>
              <w:t>Mohaya</w:t>
            </w:r>
            <w:proofErr w:type="spellEnd"/>
          </w:p>
        </w:tc>
        <w:tc>
          <w:tcPr>
            <w:tcW w:w="990" w:type="dxa"/>
            <w:noWrap/>
          </w:tcPr>
          <w:p w14:paraId="20BD7055"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Saudi Arabia</w:t>
            </w:r>
          </w:p>
          <w:p w14:paraId="2297330A" w14:textId="1E8B3E8E"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1440" w:type="dxa"/>
          </w:tcPr>
          <w:p w14:paraId="1D8DC98C" w14:textId="5EEB979D" w:rsidR="003F7B99" w:rsidRPr="003F7B99" w:rsidRDefault="003F7B99" w:rsidP="003F7B99">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Calibri"/>
                <w:sz w:val="16"/>
                <w:szCs w:val="16"/>
              </w:rPr>
              <w:t>assess the use of telemedicine among oral medicine practitioners in Saudi Arabia during COVID-19 pandemic.</w:t>
            </w:r>
          </w:p>
        </w:tc>
        <w:tc>
          <w:tcPr>
            <w:tcW w:w="1350" w:type="dxa"/>
            <w:gridSpan w:val="2"/>
            <w:noWrap/>
          </w:tcPr>
          <w:p w14:paraId="6379BB33" w14:textId="0F244D90"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Cross-sectional survey study</w:t>
            </w:r>
          </w:p>
        </w:tc>
        <w:tc>
          <w:tcPr>
            <w:tcW w:w="1350" w:type="dxa"/>
          </w:tcPr>
          <w:p w14:paraId="500F8E56" w14:textId="7EC03386"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different professional levels of oral medicine involving consultants, specialists, and residents.</w:t>
            </w:r>
          </w:p>
        </w:tc>
        <w:tc>
          <w:tcPr>
            <w:tcW w:w="1620" w:type="dxa"/>
          </w:tcPr>
          <w:p w14:paraId="7FD447EA" w14:textId="2E858DF2"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810" w:type="dxa"/>
          </w:tcPr>
          <w:p w14:paraId="0DD7D193" w14:textId="54A356E7" w:rsidR="003F7B99" w:rsidRPr="003F7B99" w:rsidRDefault="003F7B99" w:rsidP="003F7B9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n=75</w:t>
            </w:r>
          </w:p>
        </w:tc>
        <w:tc>
          <w:tcPr>
            <w:tcW w:w="3150" w:type="dxa"/>
          </w:tcPr>
          <w:p w14:paraId="1949BB87" w14:textId="77777777" w:rsidR="003F7B99" w:rsidRPr="003F7B99" w:rsidRDefault="003F7B99" w:rsidP="003F7B99">
            <w:pPr>
              <w:pStyle w:val="ListParagraph"/>
              <w:numPr>
                <w:ilvl w:val="0"/>
                <w:numId w:val="41"/>
              </w:numPr>
              <w:ind w:left="252"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Pr>
                <w:rFonts w:cs="Calibri"/>
                <w:color w:val="00B050"/>
                <w:sz w:val="16"/>
                <w:szCs w:val="16"/>
              </w:rPr>
              <w:t xml:space="preserve">perform </w:t>
            </w:r>
            <w:r w:rsidRPr="003F7B99">
              <w:rPr>
                <w:rFonts w:cs="Calibri"/>
                <w:color w:val="00B050"/>
                <w:sz w:val="16"/>
                <w:szCs w:val="16"/>
              </w:rPr>
              <w:t xml:space="preserve">a self-administered supplement-based survey </w:t>
            </w:r>
          </w:p>
          <w:p w14:paraId="3CABFB31" w14:textId="77777777" w:rsidR="003F7B99" w:rsidRPr="003F7B99" w:rsidRDefault="003F7B99" w:rsidP="003F7B99">
            <w:pPr>
              <w:pStyle w:val="ListParagraph"/>
              <w:numPr>
                <w:ilvl w:val="0"/>
                <w:numId w:val="41"/>
              </w:numPr>
              <w:ind w:left="252" w:hanging="180"/>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The supplement content:</w:t>
            </w:r>
          </w:p>
          <w:p w14:paraId="2CD055C7" w14:textId="77777777" w:rsidR="003F7B99" w:rsidRPr="003F7B99" w:rsidRDefault="003F7B99" w:rsidP="003F7B99">
            <w:pPr>
              <w:pStyle w:val="ListParagraph"/>
              <w:ind w:left="252"/>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four main sections including demographic data, the current use of telemedicine, potential barriers and limitations of telemedicine in the </w:t>
            </w:r>
            <w:r w:rsidRPr="003F7B99">
              <w:rPr>
                <w:rFonts w:cs="Calibri"/>
                <w:color w:val="00B050"/>
                <w:sz w:val="16"/>
                <w:szCs w:val="16"/>
              </w:rPr>
              <w:lastRenderedPageBreak/>
              <w:t>specialty practice and participant’s perspective on future implications.</w:t>
            </w:r>
          </w:p>
          <w:p w14:paraId="4F777800" w14:textId="77777777" w:rsidR="003F7B99" w:rsidRPr="003F7B99" w:rsidRDefault="003F7B99" w:rsidP="003F7B99">
            <w:pPr>
              <w:pStyle w:val="ListParagraph"/>
              <w:numPr>
                <w:ilvl w:val="0"/>
                <w:numId w:val="41"/>
              </w:numPr>
              <w:ind w:left="252"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measurement of the views on possible future implementation </w:t>
            </w:r>
          </w:p>
          <w:p w14:paraId="38247BC5" w14:textId="3543877F" w:rsidR="003F7B99" w:rsidRPr="003F7B99" w:rsidRDefault="003F7B99" w:rsidP="003F7B99">
            <w:pPr>
              <w:pStyle w:val="ListParagraph"/>
              <w:numPr>
                <w:ilvl w:val="0"/>
                <w:numId w:val="41"/>
              </w:numPr>
              <w:ind w:left="252" w:hanging="18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 xml:space="preserve">using five-point Likert scale </w:t>
            </w:r>
          </w:p>
        </w:tc>
        <w:tc>
          <w:tcPr>
            <w:tcW w:w="3060" w:type="dxa"/>
          </w:tcPr>
          <w:p w14:paraId="7AB1D166"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lastRenderedPageBreak/>
              <w:t>Reason for the use of telemedicine:</w:t>
            </w:r>
          </w:p>
          <w:p w14:paraId="12BB3416" w14:textId="77777777" w:rsidR="003F7B99" w:rsidRPr="003F7B99" w:rsidRDefault="003F7B99" w:rsidP="003F7B99">
            <w:pPr>
              <w:pStyle w:val="ListParagraph"/>
              <w:numPr>
                <w:ilvl w:val="0"/>
                <w:numId w:val="43"/>
              </w:numPr>
              <w:ind w:left="343"/>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consultation, before COVID-19 outbreak (50.7%) </w:t>
            </w:r>
          </w:p>
          <w:p w14:paraId="32C9F78D" w14:textId="77777777" w:rsidR="003F7B99" w:rsidRPr="003F7B99" w:rsidRDefault="003F7B99" w:rsidP="003F7B99">
            <w:pPr>
              <w:pStyle w:val="ListParagraph"/>
              <w:numPr>
                <w:ilvl w:val="0"/>
                <w:numId w:val="43"/>
              </w:numPr>
              <w:ind w:left="343"/>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consultation, during (72%) COVID-19 outbreak,  </w:t>
            </w:r>
          </w:p>
          <w:p w14:paraId="092AA19C" w14:textId="77777777" w:rsidR="003F7B99" w:rsidRPr="003F7B99" w:rsidRDefault="003F7B99" w:rsidP="003F7B99">
            <w:pPr>
              <w:pStyle w:val="ListParagraph"/>
              <w:numPr>
                <w:ilvl w:val="0"/>
                <w:numId w:val="43"/>
              </w:numPr>
              <w:ind w:left="343"/>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communicating with patients 57.3%</w:t>
            </w:r>
          </w:p>
          <w:p w14:paraId="438698CA" w14:textId="77777777" w:rsidR="003F7B99" w:rsidRPr="003F7B99" w:rsidRDefault="003F7B99" w:rsidP="003F7B99">
            <w:pPr>
              <w:pStyle w:val="ListParagraph"/>
              <w:numPr>
                <w:ilvl w:val="0"/>
                <w:numId w:val="42"/>
              </w:numPr>
              <w:ind w:left="160" w:hanging="9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45% patients were satisfied (α = 0.82).</w:t>
            </w:r>
          </w:p>
          <w:p w14:paraId="1DA0634A" w14:textId="77777777" w:rsidR="003F7B99" w:rsidRPr="003F7B99" w:rsidRDefault="003F7B99" w:rsidP="003F7B99">
            <w:pPr>
              <w:pStyle w:val="ListParagraph"/>
              <w:numPr>
                <w:ilvl w:val="0"/>
                <w:numId w:val="42"/>
              </w:numPr>
              <w:ind w:left="253" w:hanging="18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lastRenderedPageBreak/>
              <w:t>Poor knowledge and training in telemedicine technologies affect significantly the future implications of telemedicine in the practice of oral medicine(p&lt;0.05).</w:t>
            </w:r>
          </w:p>
          <w:p w14:paraId="0BE1B9F9" w14:textId="2D0DC28F" w:rsidR="003F7B99" w:rsidRPr="003F7B99" w:rsidRDefault="003F7B99" w:rsidP="003F7B99">
            <w:pPr>
              <w:pStyle w:val="ListParagraph"/>
              <w:numPr>
                <w:ilvl w:val="0"/>
                <w:numId w:val="42"/>
              </w:numPr>
              <w:ind w:left="253"/>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application of telemedicine in oral medicine practice, especially for remote diagnosis, consultation, referral, training and education</w:t>
            </w:r>
          </w:p>
        </w:tc>
      </w:tr>
      <w:tr w:rsidR="003F7B99" w:rsidRPr="003F7B99" w14:paraId="45DE4F78" w14:textId="6DA82CB8" w:rsidTr="003F7B99">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450" w:type="dxa"/>
          </w:tcPr>
          <w:p w14:paraId="3A81A118" w14:textId="77777777" w:rsidR="003F7B99" w:rsidRPr="003F7B99" w:rsidRDefault="003F7B99" w:rsidP="003F7B99">
            <w:pPr>
              <w:rPr>
                <w:rFonts w:ascii="Calibri" w:eastAsia="Calibri" w:hAnsi="Calibri" w:cs="Calibri"/>
                <w:sz w:val="16"/>
                <w:szCs w:val="16"/>
              </w:rPr>
            </w:pPr>
            <w:r w:rsidRPr="003F7B99">
              <w:rPr>
                <w:rFonts w:ascii="Calibri" w:eastAsia="Calibri" w:hAnsi="Calibri" w:cs="Calibri"/>
                <w:sz w:val="16"/>
                <w:szCs w:val="16"/>
              </w:rPr>
              <w:lastRenderedPageBreak/>
              <w:t>5</w:t>
            </w:r>
          </w:p>
        </w:tc>
        <w:tc>
          <w:tcPr>
            <w:tcW w:w="1080" w:type="dxa"/>
            <w:noWrap/>
            <w:hideMark/>
          </w:tcPr>
          <w:p w14:paraId="1A0DE991"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B. B. Fonseca</w:t>
            </w:r>
          </w:p>
        </w:tc>
        <w:tc>
          <w:tcPr>
            <w:tcW w:w="990" w:type="dxa"/>
            <w:noWrap/>
            <w:hideMark/>
          </w:tcPr>
          <w:p w14:paraId="22C61CF8"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Brazil</w:t>
            </w:r>
          </w:p>
          <w:p w14:paraId="25521FE6"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(2021)</w:t>
            </w:r>
          </w:p>
        </w:tc>
        <w:tc>
          <w:tcPr>
            <w:tcW w:w="1440" w:type="dxa"/>
            <w:hideMark/>
          </w:tcPr>
          <w:p w14:paraId="5A9E912C" w14:textId="77777777" w:rsidR="003F7B99" w:rsidRPr="003F7B99" w:rsidRDefault="003F7B99" w:rsidP="003F7B99">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eastAsia="Calibri" w:cstheme="minorHAnsi"/>
                <w:sz w:val="16"/>
                <w:szCs w:val="16"/>
              </w:rPr>
              <w:t xml:space="preserve"> Evaluate telediagnosis of oral lesions by using smartphone photography</w:t>
            </w:r>
          </w:p>
        </w:tc>
        <w:tc>
          <w:tcPr>
            <w:tcW w:w="1350" w:type="dxa"/>
            <w:gridSpan w:val="2"/>
            <w:hideMark/>
          </w:tcPr>
          <w:p w14:paraId="10341DED"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 cross-sectional, observational study</w:t>
            </w:r>
          </w:p>
        </w:tc>
        <w:tc>
          <w:tcPr>
            <w:tcW w:w="1350" w:type="dxa"/>
            <w:hideMark/>
          </w:tcPr>
          <w:p w14:paraId="3A6CD7E0"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Individuals with visible oral lesions composed a convenience sample.</w:t>
            </w:r>
          </w:p>
        </w:tc>
        <w:tc>
          <w:tcPr>
            <w:tcW w:w="1620" w:type="dxa"/>
            <w:hideMark/>
          </w:tcPr>
          <w:p w14:paraId="7CA290DA"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 Oral Medicine Clinic of the Federal</w:t>
            </w:r>
            <w:r w:rsidRPr="003F7B99">
              <w:rPr>
                <w:rFonts w:ascii="Calibri" w:eastAsia="Calibri" w:hAnsi="Calibri" w:cs="Calibri"/>
                <w:sz w:val="16"/>
                <w:szCs w:val="16"/>
              </w:rPr>
              <w:br/>
              <w:t>University of Paraná.</w:t>
            </w:r>
          </w:p>
        </w:tc>
        <w:tc>
          <w:tcPr>
            <w:tcW w:w="810" w:type="dxa"/>
          </w:tcPr>
          <w:p w14:paraId="039BEB4B" w14:textId="510B5B24" w:rsidR="003F7B99" w:rsidRPr="003F7B99" w:rsidRDefault="003F7B99" w:rsidP="003F7B9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N=113</w:t>
            </w:r>
          </w:p>
          <w:p w14:paraId="0F9E4589" w14:textId="77777777" w:rsidR="003F7B99" w:rsidRPr="003F7B99" w:rsidRDefault="003F7B99" w:rsidP="003F7B9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p>
        </w:tc>
        <w:tc>
          <w:tcPr>
            <w:tcW w:w="3150" w:type="dxa"/>
          </w:tcPr>
          <w:p w14:paraId="5C0B5E68" w14:textId="25743D97" w:rsidR="003F7B99" w:rsidRPr="003F7B99" w:rsidRDefault="003F7B99" w:rsidP="003F7B99">
            <w:pPr>
              <w:pStyle w:val="ListParagraph"/>
              <w:numPr>
                <w:ilvl w:val="0"/>
                <w:numId w:val="1"/>
              </w:numPr>
              <w:ind w:left="168" w:hanging="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Take photos of the lesions with smartphone camera.</w:t>
            </w:r>
          </w:p>
          <w:p w14:paraId="7AB9F82E" w14:textId="2F70A960" w:rsidR="003F7B99" w:rsidRPr="003F7B99" w:rsidRDefault="003F7B99" w:rsidP="003F7B99">
            <w:pPr>
              <w:pStyle w:val="ListParagraph"/>
              <w:numPr>
                <w:ilvl w:val="0"/>
                <w:numId w:val="1"/>
              </w:numPr>
              <w:ind w:left="168" w:hanging="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Email photo along with clinical information to three evaluators.</w:t>
            </w:r>
          </w:p>
          <w:p w14:paraId="5FF68A08" w14:textId="77777777" w:rsidR="003F7B99" w:rsidRPr="003F7B99" w:rsidRDefault="003F7B99" w:rsidP="003F7B99">
            <w:pPr>
              <w:pStyle w:val="ListParagraph"/>
              <w:numPr>
                <w:ilvl w:val="0"/>
                <w:numId w:val="1"/>
              </w:numPr>
              <w:ind w:left="168" w:hanging="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formulating up to two diagnostic hypotheses for each case by evaluators.</w:t>
            </w:r>
          </w:p>
          <w:p w14:paraId="0DBACA30" w14:textId="700633C4" w:rsidR="003F7B99" w:rsidRPr="003F7B99" w:rsidRDefault="003F7B99" w:rsidP="003F7B99">
            <w:pPr>
              <w:pStyle w:val="ListParagraph"/>
              <w:numPr>
                <w:ilvl w:val="0"/>
                <w:numId w:val="1"/>
              </w:numPr>
              <w:ind w:left="168" w:hanging="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comparing diagnostic hypotheses to the gold standard by means of percent agreement and kappa coefficient</w:t>
            </w:r>
          </w:p>
        </w:tc>
        <w:tc>
          <w:tcPr>
            <w:tcW w:w="3060" w:type="dxa"/>
          </w:tcPr>
          <w:p w14:paraId="3EE53A83" w14:textId="0F743E2B" w:rsidR="003F7B99" w:rsidRPr="003F7B99" w:rsidRDefault="003F7B99" w:rsidP="003F7B99">
            <w:pPr>
              <w:pStyle w:val="ListParagraph"/>
              <w:numPr>
                <w:ilvl w:val="0"/>
                <w:numId w:val="1"/>
              </w:numPr>
              <w:ind w:left="168" w:hanging="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perfect agreement and diagnostic accuracy comparable to face-to-face diagnosis. Kappa coefficients </w:t>
            </w:r>
          </w:p>
          <w:p w14:paraId="0C2DD105" w14:textId="7981A21A" w:rsidR="003F7B99" w:rsidRPr="003F7B99" w:rsidRDefault="003F7B99" w:rsidP="003F7B99">
            <w:pPr>
              <w:ind w:left="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(k = 0.817–0.903)</w:t>
            </w:r>
          </w:p>
          <w:p w14:paraId="6796FEF6" w14:textId="551795D9" w:rsidR="003F7B99" w:rsidRPr="003F7B99" w:rsidRDefault="003F7B99" w:rsidP="003F7B99">
            <w:pPr>
              <w:pStyle w:val="ListParagraph"/>
              <w:numPr>
                <w:ilvl w:val="0"/>
                <w:numId w:val="2"/>
              </w:numPr>
              <w:ind w:left="168" w:hanging="168"/>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supporting the referral process from primary to secondary care in oral medicine</w:t>
            </w:r>
          </w:p>
          <w:p w14:paraId="5D88471C"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p>
          <w:p w14:paraId="67C86F93" w14:textId="17A45EA3"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p>
        </w:tc>
      </w:tr>
      <w:tr w:rsidR="003F7B99" w:rsidRPr="003F7B99" w14:paraId="664D1118" w14:textId="0F6D476D" w:rsidTr="003F7B99">
        <w:trPr>
          <w:trHeight w:val="665"/>
        </w:trPr>
        <w:tc>
          <w:tcPr>
            <w:cnfStyle w:val="001000000000" w:firstRow="0" w:lastRow="0" w:firstColumn="1" w:lastColumn="0" w:oddVBand="0" w:evenVBand="0" w:oddHBand="0" w:evenHBand="0" w:firstRowFirstColumn="0" w:firstRowLastColumn="0" w:lastRowFirstColumn="0" w:lastRowLastColumn="0"/>
            <w:tcW w:w="450" w:type="dxa"/>
          </w:tcPr>
          <w:p w14:paraId="7C9B78FF" w14:textId="77777777" w:rsidR="003F7B99" w:rsidRPr="003F7B99" w:rsidRDefault="003F7B99" w:rsidP="003F7B99">
            <w:pPr>
              <w:rPr>
                <w:rFonts w:ascii="Calibri" w:eastAsia="Calibri" w:hAnsi="Calibri" w:cs="Calibri"/>
                <w:sz w:val="16"/>
                <w:szCs w:val="16"/>
              </w:rPr>
            </w:pPr>
            <w:r w:rsidRPr="003F7B99">
              <w:rPr>
                <w:rFonts w:ascii="Calibri" w:eastAsia="Calibri" w:hAnsi="Calibri" w:cs="Calibri"/>
                <w:sz w:val="16"/>
                <w:szCs w:val="16"/>
              </w:rPr>
              <w:t>6</w:t>
            </w:r>
          </w:p>
        </w:tc>
        <w:tc>
          <w:tcPr>
            <w:tcW w:w="1080" w:type="dxa"/>
            <w:noWrap/>
          </w:tcPr>
          <w:p w14:paraId="737DB6A2"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Vignesh Murthy</w:t>
            </w:r>
          </w:p>
        </w:tc>
        <w:tc>
          <w:tcPr>
            <w:tcW w:w="990" w:type="dxa"/>
            <w:noWrap/>
          </w:tcPr>
          <w:p w14:paraId="38D4698D"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 UK</w:t>
            </w:r>
          </w:p>
          <w:p w14:paraId="47E21413"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(2021)</w:t>
            </w:r>
          </w:p>
        </w:tc>
        <w:tc>
          <w:tcPr>
            <w:tcW w:w="1440" w:type="dxa"/>
          </w:tcPr>
          <w:p w14:paraId="4728EC2D" w14:textId="77777777" w:rsidR="003F7B99" w:rsidRPr="003F7B99" w:rsidRDefault="003F7B99" w:rsidP="003F7B99">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eastAsia="Calibri" w:cstheme="minorHAnsi"/>
                <w:sz w:val="16"/>
                <w:szCs w:val="16"/>
              </w:rPr>
              <w:t>Evaluate patient experience of virtual consultations in the Oral Medicine department during the first wave of the COVID-19 pandemic.</w:t>
            </w:r>
          </w:p>
        </w:tc>
        <w:tc>
          <w:tcPr>
            <w:tcW w:w="1350" w:type="dxa"/>
            <w:gridSpan w:val="2"/>
          </w:tcPr>
          <w:p w14:paraId="07F95AEF" w14:textId="1B330B9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Survey </w:t>
            </w:r>
          </w:p>
        </w:tc>
        <w:tc>
          <w:tcPr>
            <w:tcW w:w="1350" w:type="dxa"/>
          </w:tcPr>
          <w:p w14:paraId="04223B79"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All patients attending virtual appointments in the Oral Medicine department at GSTT on the NHS Attend Anywhere virtual consultation platform and telephone consultations </w:t>
            </w:r>
          </w:p>
        </w:tc>
        <w:tc>
          <w:tcPr>
            <w:tcW w:w="1620" w:type="dxa"/>
          </w:tcPr>
          <w:p w14:paraId="305050B9"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Oral Medicine department at GSTT on the NHS </w:t>
            </w:r>
          </w:p>
        </w:tc>
        <w:tc>
          <w:tcPr>
            <w:tcW w:w="810" w:type="dxa"/>
          </w:tcPr>
          <w:p w14:paraId="143592CA" w14:textId="77777777" w:rsidR="003F7B99" w:rsidRPr="003F7B99" w:rsidRDefault="003F7B99" w:rsidP="003F7B9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n=115</w:t>
            </w:r>
          </w:p>
        </w:tc>
        <w:tc>
          <w:tcPr>
            <w:tcW w:w="3150" w:type="dxa"/>
          </w:tcPr>
          <w:p w14:paraId="5AA0B343" w14:textId="77777777" w:rsidR="003F7B99" w:rsidRPr="003F7B99" w:rsidRDefault="003F7B99" w:rsidP="003F7B99">
            <w:pPr>
              <w:pStyle w:val="ListParagraph"/>
              <w:numPr>
                <w:ilvl w:val="0"/>
                <w:numId w:val="2"/>
              </w:numPr>
              <w:ind w:left="259" w:hanging="9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a validated survey was complete by 115 patients following their virtual (telephone or video) consultation</w:t>
            </w:r>
          </w:p>
          <w:p w14:paraId="6A0A2621" w14:textId="49A50B80" w:rsidR="003F7B99" w:rsidRPr="003F7B99" w:rsidRDefault="003F7B99" w:rsidP="003F7B99">
            <w:pPr>
              <w:pStyle w:val="ListParagraph"/>
              <w:numPr>
                <w:ilvl w:val="0"/>
                <w:numId w:val="2"/>
              </w:numPr>
              <w:ind w:left="259" w:hanging="9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Data were synthesized and electronically analyzed</w:t>
            </w:r>
          </w:p>
          <w:p w14:paraId="49F271D8" w14:textId="196D5196" w:rsidR="003F7B99" w:rsidRPr="003F7B99" w:rsidRDefault="003F7B99" w:rsidP="003F7B99">
            <w:pPr>
              <w:pStyle w:val="ListParagraph"/>
              <w:numPr>
                <w:ilvl w:val="0"/>
                <w:numId w:val="2"/>
              </w:numPr>
              <w:ind w:left="259" w:hanging="9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Qualitative data were thematically analyzed</w:t>
            </w:r>
          </w:p>
        </w:tc>
        <w:tc>
          <w:tcPr>
            <w:tcW w:w="3060" w:type="dxa"/>
          </w:tcPr>
          <w:p w14:paraId="6E59DF16" w14:textId="58A953C0"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 Over 82% had good or very good experience 69% preferred a virtual consultation for their next consultation.</w:t>
            </w:r>
          </w:p>
        </w:tc>
      </w:tr>
      <w:tr w:rsidR="003F7B99" w:rsidRPr="003F7B99" w14:paraId="7AAC5A3C" w14:textId="08D03B91" w:rsidTr="003F7B99">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50" w:type="dxa"/>
          </w:tcPr>
          <w:p w14:paraId="3595AB06" w14:textId="77777777" w:rsidR="003F7B99" w:rsidRPr="003F7B99" w:rsidRDefault="003F7B99" w:rsidP="003F7B99">
            <w:pPr>
              <w:rPr>
                <w:rFonts w:ascii="Calibri" w:eastAsia="Calibri" w:hAnsi="Calibri" w:cs="Calibri"/>
                <w:sz w:val="16"/>
                <w:szCs w:val="16"/>
              </w:rPr>
            </w:pPr>
            <w:r w:rsidRPr="003F7B99">
              <w:rPr>
                <w:rFonts w:ascii="Calibri" w:eastAsia="Calibri" w:hAnsi="Calibri" w:cs="Calibri"/>
                <w:sz w:val="16"/>
                <w:szCs w:val="16"/>
              </w:rPr>
              <w:t>7</w:t>
            </w:r>
          </w:p>
        </w:tc>
        <w:tc>
          <w:tcPr>
            <w:tcW w:w="1080" w:type="dxa"/>
            <w:noWrap/>
          </w:tcPr>
          <w:p w14:paraId="49CECED5"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I. D. A. F. Muniz,</w:t>
            </w:r>
          </w:p>
        </w:tc>
        <w:tc>
          <w:tcPr>
            <w:tcW w:w="990" w:type="dxa"/>
            <w:noWrap/>
          </w:tcPr>
          <w:p w14:paraId="1DE1B06D"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Brazil</w:t>
            </w:r>
          </w:p>
          <w:p w14:paraId="763A006A"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(2021)</w:t>
            </w:r>
          </w:p>
        </w:tc>
        <w:tc>
          <w:tcPr>
            <w:tcW w:w="1440" w:type="dxa"/>
          </w:tcPr>
          <w:p w14:paraId="2A2ED2E7" w14:textId="372BD129" w:rsidR="003F7B99" w:rsidRPr="003F7B99" w:rsidRDefault="003F7B99" w:rsidP="003F7B99">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eastAsia="Calibri" w:cstheme="minorHAnsi"/>
                <w:sz w:val="16"/>
                <w:szCs w:val="16"/>
              </w:rPr>
              <w:t xml:space="preserve">concentrate the importance of </w:t>
            </w:r>
            <w:proofErr w:type="spellStart"/>
            <w:r w:rsidRPr="003F7B99">
              <w:rPr>
                <w:rFonts w:eastAsia="Calibri" w:cstheme="minorHAnsi"/>
                <w:sz w:val="16"/>
                <w:szCs w:val="16"/>
              </w:rPr>
              <w:t>teledentistry</w:t>
            </w:r>
            <w:proofErr w:type="spellEnd"/>
            <w:r w:rsidRPr="003F7B99">
              <w:rPr>
                <w:rFonts w:eastAsia="Calibri" w:cstheme="minorHAnsi"/>
                <w:sz w:val="16"/>
                <w:szCs w:val="16"/>
              </w:rPr>
              <w:t xml:space="preserve"> on diagnosis and patient management.</w:t>
            </w:r>
          </w:p>
        </w:tc>
        <w:tc>
          <w:tcPr>
            <w:tcW w:w="1350" w:type="dxa"/>
            <w:gridSpan w:val="2"/>
          </w:tcPr>
          <w:p w14:paraId="615DAD13"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Case report</w:t>
            </w:r>
          </w:p>
        </w:tc>
        <w:tc>
          <w:tcPr>
            <w:tcW w:w="1350" w:type="dxa"/>
          </w:tcPr>
          <w:p w14:paraId="61C5A4D7"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An old female patient with oral mucosa garlic burns.</w:t>
            </w:r>
          </w:p>
        </w:tc>
        <w:tc>
          <w:tcPr>
            <w:tcW w:w="1620" w:type="dxa"/>
          </w:tcPr>
          <w:p w14:paraId="7651BE5E"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w:t>
            </w:r>
          </w:p>
        </w:tc>
        <w:tc>
          <w:tcPr>
            <w:tcW w:w="810" w:type="dxa"/>
          </w:tcPr>
          <w:p w14:paraId="39011C6D" w14:textId="77777777" w:rsidR="003F7B99" w:rsidRPr="003F7B99" w:rsidRDefault="003F7B99" w:rsidP="003F7B9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n=1</w:t>
            </w:r>
          </w:p>
        </w:tc>
        <w:tc>
          <w:tcPr>
            <w:tcW w:w="3150" w:type="dxa"/>
          </w:tcPr>
          <w:p w14:paraId="0C5B9C59" w14:textId="25B71B1F"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During the teleconsultation, the patient stuck out her tongue in front of the camera, took pictures and forwarded them directly via the WhatsApp application</w:t>
            </w:r>
          </w:p>
        </w:tc>
        <w:tc>
          <w:tcPr>
            <w:tcW w:w="3060" w:type="dxa"/>
          </w:tcPr>
          <w:p w14:paraId="3789E4CC" w14:textId="684F7176"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Importance of tele dentistry during a pandemic for oral diagnosis and treatment</w:t>
            </w:r>
          </w:p>
        </w:tc>
      </w:tr>
      <w:tr w:rsidR="003F7B99" w:rsidRPr="003F7B99" w14:paraId="564DD794" w14:textId="401B25A6" w:rsidTr="003F7B99">
        <w:trPr>
          <w:trHeight w:val="620"/>
        </w:trPr>
        <w:tc>
          <w:tcPr>
            <w:cnfStyle w:val="001000000000" w:firstRow="0" w:lastRow="0" w:firstColumn="1" w:lastColumn="0" w:oddVBand="0" w:evenVBand="0" w:oddHBand="0" w:evenHBand="0" w:firstRowFirstColumn="0" w:firstRowLastColumn="0" w:lastRowFirstColumn="0" w:lastRowLastColumn="0"/>
            <w:tcW w:w="450" w:type="dxa"/>
          </w:tcPr>
          <w:p w14:paraId="410EAB6E" w14:textId="77777777" w:rsidR="003F7B99" w:rsidRPr="003F7B99" w:rsidRDefault="003F7B99" w:rsidP="003F7B99">
            <w:pPr>
              <w:rPr>
                <w:rFonts w:ascii="Calibri" w:eastAsia="Calibri" w:hAnsi="Calibri" w:cs="Calibri"/>
                <w:sz w:val="16"/>
                <w:szCs w:val="16"/>
              </w:rPr>
            </w:pPr>
            <w:r w:rsidRPr="003F7B99">
              <w:rPr>
                <w:rFonts w:ascii="Calibri" w:eastAsia="Calibri" w:hAnsi="Calibri" w:cs="Calibri"/>
                <w:sz w:val="16"/>
                <w:szCs w:val="16"/>
              </w:rPr>
              <w:t>8</w:t>
            </w:r>
          </w:p>
        </w:tc>
        <w:tc>
          <w:tcPr>
            <w:tcW w:w="1080" w:type="dxa"/>
            <w:noWrap/>
          </w:tcPr>
          <w:p w14:paraId="6AD369B5"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roofErr w:type="spellStart"/>
            <w:r w:rsidRPr="003F7B99">
              <w:rPr>
                <w:rFonts w:ascii="Calibri" w:eastAsia="Calibri" w:hAnsi="Calibri" w:cs="Calibri"/>
                <w:sz w:val="16"/>
                <w:szCs w:val="16"/>
              </w:rPr>
              <w:t>Maret</w:t>
            </w:r>
            <w:proofErr w:type="spellEnd"/>
            <w:r w:rsidRPr="003F7B99">
              <w:rPr>
                <w:rFonts w:ascii="Calibri" w:eastAsia="Calibri" w:hAnsi="Calibri" w:cs="Calibri"/>
                <w:sz w:val="16"/>
                <w:szCs w:val="16"/>
              </w:rPr>
              <w:t>, D.,</w:t>
            </w:r>
          </w:p>
        </w:tc>
        <w:tc>
          <w:tcPr>
            <w:tcW w:w="990" w:type="dxa"/>
            <w:noWrap/>
          </w:tcPr>
          <w:p w14:paraId="4B8B4149" w14:textId="33308AA9"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France</w:t>
            </w:r>
          </w:p>
          <w:p w14:paraId="3854632A"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(2021)</w:t>
            </w:r>
          </w:p>
        </w:tc>
        <w:tc>
          <w:tcPr>
            <w:tcW w:w="1440" w:type="dxa"/>
          </w:tcPr>
          <w:p w14:paraId="186D0D57" w14:textId="79FFD286" w:rsidR="003F7B99" w:rsidRPr="003F7B99" w:rsidRDefault="003F7B99" w:rsidP="003F7B99">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Providing a technical note to help clinician,</w:t>
            </w:r>
            <w:r w:rsidRPr="003F7B99">
              <w:rPr>
                <w:rFonts w:ascii="Calibri" w:eastAsia="Calibri" w:hAnsi="Calibri" w:cs="Calibri" w:hint="cs"/>
                <w:sz w:val="16"/>
                <w:szCs w:val="16"/>
                <w:rtl/>
              </w:rPr>
              <w:t xml:space="preserve"> </w:t>
            </w:r>
            <w:r w:rsidRPr="003F7B99">
              <w:rPr>
                <w:rFonts w:ascii="Calibri" w:eastAsia="Calibri" w:hAnsi="Calibri" w:cs="Calibri"/>
                <w:sz w:val="16"/>
                <w:szCs w:val="16"/>
              </w:rPr>
              <w:t>which is for advising patients about photography of oral cavity</w:t>
            </w:r>
          </w:p>
        </w:tc>
        <w:tc>
          <w:tcPr>
            <w:tcW w:w="1350" w:type="dxa"/>
            <w:gridSpan w:val="2"/>
            <w:noWrap/>
          </w:tcPr>
          <w:p w14:paraId="2AA5763C"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 Technical note </w:t>
            </w:r>
          </w:p>
        </w:tc>
        <w:tc>
          <w:tcPr>
            <w:tcW w:w="1350" w:type="dxa"/>
          </w:tcPr>
          <w:p w14:paraId="28B5950B"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w:t>
            </w:r>
          </w:p>
        </w:tc>
        <w:tc>
          <w:tcPr>
            <w:tcW w:w="1620" w:type="dxa"/>
          </w:tcPr>
          <w:p w14:paraId="59239824"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w:t>
            </w:r>
          </w:p>
        </w:tc>
        <w:tc>
          <w:tcPr>
            <w:tcW w:w="810" w:type="dxa"/>
          </w:tcPr>
          <w:p w14:paraId="4590926A" w14:textId="77777777" w:rsidR="003F7B99" w:rsidRPr="003F7B99" w:rsidRDefault="003F7B99" w:rsidP="003F7B9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NA</w:t>
            </w:r>
          </w:p>
        </w:tc>
        <w:tc>
          <w:tcPr>
            <w:tcW w:w="3150" w:type="dxa"/>
          </w:tcPr>
          <w:p w14:paraId="0DB6F95B" w14:textId="06F78490" w:rsidR="003F7B99" w:rsidRPr="003F7B99" w:rsidRDefault="003F7B99" w:rsidP="003F7B9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NA</w:t>
            </w:r>
          </w:p>
        </w:tc>
        <w:tc>
          <w:tcPr>
            <w:tcW w:w="3060" w:type="dxa"/>
          </w:tcPr>
          <w:p w14:paraId="6C802C57" w14:textId="717B9C3F"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provide a technical note to take photo of oral cavity</w:t>
            </w:r>
          </w:p>
        </w:tc>
      </w:tr>
      <w:tr w:rsidR="003F7B99" w:rsidRPr="003F7B99" w14:paraId="4286E4EF" w14:textId="0C31FA0C" w:rsidTr="003F7B99">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450" w:type="dxa"/>
          </w:tcPr>
          <w:p w14:paraId="2EF9FDE9" w14:textId="4CEB9E79" w:rsidR="003F7B99" w:rsidRPr="003F7B99" w:rsidRDefault="003F7B99" w:rsidP="003F7B99">
            <w:pPr>
              <w:rPr>
                <w:rFonts w:ascii="Calibri" w:eastAsia="Calibri" w:hAnsi="Calibri" w:cs="Calibri"/>
                <w:b w:val="0"/>
                <w:bCs w:val="0"/>
                <w:sz w:val="16"/>
                <w:szCs w:val="16"/>
              </w:rPr>
            </w:pPr>
            <w:r w:rsidRPr="003F7B99">
              <w:rPr>
                <w:rFonts w:cs="Calibri"/>
                <w:sz w:val="16"/>
                <w:szCs w:val="16"/>
              </w:rPr>
              <w:lastRenderedPageBreak/>
              <w:t>9</w:t>
            </w:r>
          </w:p>
        </w:tc>
        <w:tc>
          <w:tcPr>
            <w:tcW w:w="1080" w:type="dxa"/>
            <w:noWrap/>
          </w:tcPr>
          <w:p w14:paraId="478EA8FD" w14:textId="062B60AD"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proofErr w:type="spellStart"/>
            <w:r w:rsidRPr="003F7B99">
              <w:rPr>
                <w:rFonts w:cs="Calibri"/>
                <w:sz w:val="16"/>
                <w:szCs w:val="16"/>
              </w:rPr>
              <w:t>Sirikanlaya</w:t>
            </w:r>
            <w:proofErr w:type="spellEnd"/>
            <w:r w:rsidRPr="003F7B99">
              <w:rPr>
                <w:rFonts w:cs="Calibri"/>
                <w:sz w:val="16"/>
                <w:szCs w:val="16"/>
              </w:rPr>
              <w:t xml:space="preserve"> </w:t>
            </w:r>
            <w:proofErr w:type="spellStart"/>
            <w:r w:rsidRPr="003F7B99">
              <w:rPr>
                <w:rFonts w:cs="Calibri"/>
                <w:sz w:val="16"/>
                <w:szCs w:val="16"/>
              </w:rPr>
              <w:t>Vetchaporn</w:t>
            </w:r>
            <w:proofErr w:type="spellEnd"/>
          </w:p>
        </w:tc>
        <w:tc>
          <w:tcPr>
            <w:tcW w:w="990" w:type="dxa"/>
            <w:noWrap/>
          </w:tcPr>
          <w:p w14:paraId="492882B9"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Thailand</w:t>
            </w:r>
          </w:p>
          <w:p w14:paraId="46F5C77A" w14:textId="322BBDB0"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1440" w:type="dxa"/>
          </w:tcPr>
          <w:p w14:paraId="5DF27DCB" w14:textId="5318D18B" w:rsidR="003F7B99" w:rsidRPr="003F7B99" w:rsidRDefault="003F7B99" w:rsidP="003F7B99">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Evaluate the validity and reliability of the intraoral camera with the combination method of autofluorescence and LED white light used for OPMDs and oral cancer screening in </w:t>
            </w:r>
            <w:proofErr w:type="spellStart"/>
            <w:r w:rsidRPr="003F7B99">
              <w:rPr>
                <w:rFonts w:cs="Calibri"/>
                <w:sz w:val="16"/>
                <w:szCs w:val="16"/>
              </w:rPr>
              <w:t>teledentistry</w:t>
            </w:r>
            <w:proofErr w:type="spellEnd"/>
            <w:r w:rsidRPr="003F7B99">
              <w:rPr>
                <w:rFonts w:cs="Calibri"/>
                <w:sz w:val="16"/>
                <w:szCs w:val="16"/>
              </w:rPr>
              <w:t>.</w:t>
            </w:r>
          </w:p>
        </w:tc>
        <w:tc>
          <w:tcPr>
            <w:tcW w:w="1350" w:type="dxa"/>
            <w:gridSpan w:val="2"/>
            <w:noWrap/>
          </w:tcPr>
          <w:p w14:paraId="7A2B9BB5"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Feasibility </w:t>
            </w:r>
          </w:p>
          <w:p w14:paraId="3AD0B2DB" w14:textId="76016344"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study</w:t>
            </w:r>
          </w:p>
        </w:tc>
        <w:tc>
          <w:tcPr>
            <w:tcW w:w="1350" w:type="dxa"/>
          </w:tcPr>
          <w:p w14:paraId="736A5ACA" w14:textId="2E4A12ED"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Patients who had signed the informed consent documents were recruited from the Oral Biology and Oral Diagnosis Clinic, Faculty of Dentistry, Chiang Mai University, from December 2020 to March 2021</w:t>
            </w:r>
          </w:p>
        </w:tc>
        <w:tc>
          <w:tcPr>
            <w:tcW w:w="1620" w:type="dxa"/>
          </w:tcPr>
          <w:p w14:paraId="5229F26A" w14:textId="6AC4E53D"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Patients with oral lesion condition </w:t>
            </w:r>
          </w:p>
        </w:tc>
        <w:tc>
          <w:tcPr>
            <w:tcW w:w="810" w:type="dxa"/>
          </w:tcPr>
          <w:p w14:paraId="2E45B03D" w14:textId="1E9B3884" w:rsidR="003F7B99" w:rsidRPr="003F7B99" w:rsidRDefault="003F7B99" w:rsidP="003F7B9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n=34</w:t>
            </w:r>
          </w:p>
        </w:tc>
        <w:tc>
          <w:tcPr>
            <w:tcW w:w="3150" w:type="dxa"/>
          </w:tcPr>
          <w:p w14:paraId="45B1E231" w14:textId="101C99DE" w:rsidR="003F7B99" w:rsidRPr="003F7B99" w:rsidRDefault="003F7B99" w:rsidP="003F7B99">
            <w:pPr>
              <w:pStyle w:val="ListParagraph"/>
              <w:numPr>
                <w:ilvl w:val="0"/>
                <w:numId w:val="2"/>
              </w:numPr>
              <w:ind w:left="259" w:hanging="18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There were 3 parameters of the data to be analyzed including (1) category of lesion, (2) </w:t>
            </w:r>
            <w:proofErr w:type="spellStart"/>
            <w:r w:rsidRPr="003F7B99">
              <w:rPr>
                <w:rFonts w:cs="Calibri"/>
                <w:color w:val="00B050"/>
                <w:sz w:val="16"/>
                <w:szCs w:val="16"/>
              </w:rPr>
              <w:t>dysplasticity</w:t>
            </w:r>
            <w:proofErr w:type="spellEnd"/>
            <w:r w:rsidRPr="003F7B99">
              <w:rPr>
                <w:rFonts w:cs="Calibri"/>
                <w:color w:val="00B050"/>
                <w:sz w:val="16"/>
                <w:szCs w:val="16"/>
              </w:rPr>
              <w:t xml:space="preserve"> of lesion, and (3) image score.</w:t>
            </w:r>
          </w:p>
          <w:p w14:paraId="2B190157" w14:textId="3249BEA8" w:rsidR="003F7B99" w:rsidRPr="003F7B99" w:rsidRDefault="003F7B99" w:rsidP="003F7B99">
            <w:pPr>
              <w:pStyle w:val="ListParagraph"/>
              <w:numPr>
                <w:ilvl w:val="0"/>
                <w:numId w:val="2"/>
              </w:numPr>
              <w:ind w:left="259" w:hanging="18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percent agreement statistic was used for evaluation of diagnostic concordance as reliability.</w:t>
            </w:r>
          </w:p>
          <w:p w14:paraId="7BDE707E" w14:textId="5C871808" w:rsidR="003F7B99" w:rsidRPr="003F7B99" w:rsidRDefault="003F7B99" w:rsidP="003F7B99">
            <w:pPr>
              <w:pStyle w:val="ListParagraph"/>
              <w:numPr>
                <w:ilvl w:val="0"/>
                <w:numId w:val="2"/>
              </w:numPr>
              <w:ind w:left="259" w:hanging="180"/>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B050"/>
                <w:sz w:val="16"/>
                <w:szCs w:val="16"/>
              </w:rPr>
              <w:t>Oral medicine specialist was accessed for all images by reviewing online via “Line Application” using the same smartphone.</w:t>
            </w:r>
          </w:p>
        </w:tc>
        <w:tc>
          <w:tcPr>
            <w:tcW w:w="3060" w:type="dxa"/>
          </w:tcPr>
          <w:p w14:paraId="6F5D1923" w14:textId="22910017" w:rsidR="003F7B99" w:rsidRPr="003F7B99" w:rsidRDefault="003F7B99" w:rsidP="003F7B99">
            <w:pPr>
              <w:pStyle w:val="ListParagraph"/>
              <w:numPr>
                <w:ilvl w:val="0"/>
                <w:numId w:val="10"/>
              </w:numPr>
              <w:ind w:left="249" w:hanging="18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the agreement between clinical direct examination and images reviewing from the devices via </w:t>
            </w:r>
            <w:proofErr w:type="spellStart"/>
            <w:r w:rsidRPr="003F7B99">
              <w:rPr>
                <w:rFonts w:ascii="Calibri" w:eastAsia="Calibri" w:hAnsi="Calibri" w:cs="Calibri"/>
                <w:color w:val="00B050"/>
                <w:sz w:val="16"/>
                <w:szCs w:val="16"/>
              </w:rPr>
              <w:t>teledentistry</w:t>
            </w:r>
            <w:proofErr w:type="spellEnd"/>
            <w:r w:rsidRPr="003F7B99">
              <w:rPr>
                <w:rFonts w:ascii="Calibri" w:eastAsia="Calibri" w:hAnsi="Calibri" w:cs="Calibri"/>
                <w:color w:val="00B050"/>
                <w:sz w:val="16"/>
                <w:szCs w:val="16"/>
              </w:rPr>
              <w:t xml:space="preserve"> for determining the category of lesion on initial diagnosis</w:t>
            </w:r>
            <w:r w:rsidR="00201762" w:rsidRPr="003F7B99">
              <w:rPr>
                <w:rFonts w:ascii="Calibri" w:eastAsia="Calibri" w:hAnsi="Calibri" w:cs="Calibri"/>
                <w:color w:val="00B050"/>
                <w:sz w:val="16"/>
                <w:szCs w:val="16"/>
              </w:rPr>
              <w:t>.</w:t>
            </w:r>
            <w:r w:rsidRPr="003F7B99">
              <w:rPr>
                <w:rFonts w:ascii="Calibri" w:eastAsia="Calibri" w:hAnsi="Calibri" w:cs="Calibri"/>
                <w:color w:val="00B050"/>
                <w:sz w:val="16"/>
                <w:szCs w:val="16"/>
              </w:rPr>
              <w:t xml:space="preserve"> Kappa coefficients (k=0.</w:t>
            </w:r>
            <w:r w:rsidR="00201762" w:rsidRPr="003F7B99">
              <w:rPr>
                <w:rFonts w:ascii="Calibri" w:eastAsia="Calibri" w:hAnsi="Calibri" w:cs="Calibri"/>
                <w:color w:val="00B050"/>
                <w:sz w:val="16"/>
                <w:szCs w:val="16"/>
              </w:rPr>
              <w:t>794)</w:t>
            </w:r>
          </w:p>
          <w:p w14:paraId="74525C52" w14:textId="13B13F01" w:rsidR="003F7B99" w:rsidRPr="003F7B99" w:rsidRDefault="003F7B99" w:rsidP="003F7B99">
            <w:pPr>
              <w:pStyle w:val="ListParagraph"/>
              <w:numPr>
                <w:ilvl w:val="0"/>
                <w:numId w:val="10"/>
              </w:numPr>
              <w:ind w:left="249" w:hanging="18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intraoral camera with fluorescent aids for the OPMDs screening can be utilized for screening via </w:t>
            </w:r>
            <w:proofErr w:type="spellStart"/>
            <w:r w:rsidRPr="003F7B99">
              <w:rPr>
                <w:rFonts w:ascii="Calibri" w:eastAsia="Calibri" w:hAnsi="Calibri" w:cs="Calibri"/>
                <w:color w:val="00B050"/>
                <w:sz w:val="16"/>
                <w:szCs w:val="16"/>
              </w:rPr>
              <w:t>teledentistry</w:t>
            </w:r>
            <w:proofErr w:type="spellEnd"/>
          </w:p>
        </w:tc>
      </w:tr>
      <w:tr w:rsidR="003F7B99" w:rsidRPr="003F7B99" w14:paraId="2448FBF6" w14:textId="16ACBE50" w:rsidTr="003F7B99">
        <w:trPr>
          <w:trHeight w:val="818"/>
        </w:trPr>
        <w:tc>
          <w:tcPr>
            <w:cnfStyle w:val="001000000000" w:firstRow="0" w:lastRow="0" w:firstColumn="1" w:lastColumn="0" w:oddVBand="0" w:evenVBand="0" w:oddHBand="0" w:evenHBand="0" w:firstRowFirstColumn="0" w:firstRowLastColumn="0" w:lastRowFirstColumn="0" w:lastRowLastColumn="0"/>
            <w:tcW w:w="450" w:type="dxa"/>
          </w:tcPr>
          <w:p w14:paraId="2DEBCC3F" w14:textId="511A7B27" w:rsidR="003F7B99" w:rsidRPr="003F7B99" w:rsidRDefault="003F7B99" w:rsidP="003F7B99">
            <w:pPr>
              <w:rPr>
                <w:rFonts w:ascii="Calibri" w:eastAsia="Calibri" w:hAnsi="Calibri" w:cs="Calibri"/>
                <w:b w:val="0"/>
                <w:bCs w:val="0"/>
                <w:sz w:val="16"/>
                <w:szCs w:val="16"/>
              </w:rPr>
            </w:pPr>
            <w:r w:rsidRPr="003F7B99">
              <w:rPr>
                <w:rFonts w:cs="Calibri"/>
                <w:sz w:val="16"/>
                <w:szCs w:val="16"/>
              </w:rPr>
              <w:t>10</w:t>
            </w:r>
          </w:p>
        </w:tc>
        <w:tc>
          <w:tcPr>
            <w:tcW w:w="1080" w:type="dxa"/>
            <w:noWrap/>
          </w:tcPr>
          <w:p w14:paraId="4A0751F8" w14:textId="7FF35C6F"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Praveen </w:t>
            </w:r>
            <w:proofErr w:type="spellStart"/>
            <w:r w:rsidRPr="003F7B99">
              <w:rPr>
                <w:rFonts w:cs="Calibri"/>
                <w:sz w:val="16"/>
                <w:szCs w:val="16"/>
              </w:rPr>
              <w:t>Birur</w:t>
            </w:r>
            <w:proofErr w:type="spellEnd"/>
            <w:r w:rsidRPr="003F7B99">
              <w:rPr>
                <w:rFonts w:cs="Calibri"/>
                <w:sz w:val="16"/>
                <w:szCs w:val="16"/>
              </w:rPr>
              <w:t xml:space="preserve"> N</w:t>
            </w:r>
          </w:p>
        </w:tc>
        <w:tc>
          <w:tcPr>
            <w:tcW w:w="990" w:type="dxa"/>
            <w:noWrap/>
          </w:tcPr>
          <w:p w14:paraId="362E034A"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India</w:t>
            </w:r>
          </w:p>
          <w:p w14:paraId="15E08311" w14:textId="1E40F631"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1440" w:type="dxa"/>
          </w:tcPr>
          <w:p w14:paraId="6110F333" w14:textId="3D317424" w:rsidR="003F7B99" w:rsidRPr="003F7B99" w:rsidRDefault="003F7B99" w:rsidP="003F7B99">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Assess the ability of CHWs to identify oral mucosal lesions using mobile technology and determine agreement on the detection of oral lesions between CHWs using mHealth and onsite oral medicine specialists Vs remote oral medicine specialists.</w:t>
            </w:r>
          </w:p>
        </w:tc>
        <w:tc>
          <w:tcPr>
            <w:tcW w:w="1350" w:type="dxa"/>
            <w:gridSpan w:val="2"/>
            <w:noWrap/>
          </w:tcPr>
          <w:p w14:paraId="624EC511" w14:textId="2D4167B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A cross-sectional analytical study</w:t>
            </w:r>
          </w:p>
        </w:tc>
        <w:tc>
          <w:tcPr>
            <w:tcW w:w="1350" w:type="dxa"/>
          </w:tcPr>
          <w:p w14:paraId="02EAF957" w14:textId="41349AC4"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Participants were screened/due to high risk of tobacco usage reported </w:t>
            </w:r>
          </w:p>
        </w:tc>
        <w:tc>
          <w:tcPr>
            <w:tcW w:w="1620" w:type="dxa"/>
          </w:tcPr>
          <w:p w14:paraId="0B6C421F" w14:textId="1A222F64"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workplace setting.in a pipeline factory </w:t>
            </w:r>
          </w:p>
        </w:tc>
        <w:tc>
          <w:tcPr>
            <w:tcW w:w="810" w:type="dxa"/>
          </w:tcPr>
          <w:p w14:paraId="533145A0" w14:textId="2C80CF2B" w:rsidR="003F7B99" w:rsidRPr="003F7B99" w:rsidRDefault="003F7B99" w:rsidP="003F7B9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N=3445</w:t>
            </w:r>
          </w:p>
        </w:tc>
        <w:tc>
          <w:tcPr>
            <w:tcW w:w="3150" w:type="dxa"/>
          </w:tcPr>
          <w:p w14:paraId="47CBBB49" w14:textId="78FC2746" w:rsidR="003F7B99" w:rsidRPr="003F7B99" w:rsidRDefault="003F7B99" w:rsidP="003F7B99">
            <w:pPr>
              <w:pStyle w:val="ListParagraph"/>
              <w:numPr>
                <w:ilvl w:val="0"/>
                <w:numId w:val="2"/>
              </w:numPr>
              <w:ind w:left="259"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The participants were screened by two CHWs, and subsequently assessment by an oral medicine specialist. </w:t>
            </w:r>
          </w:p>
          <w:p w14:paraId="6DDCAAAC" w14:textId="2D3DD4FB" w:rsidR="003F7B99" w:rsidRPr="003F7B99" w:rsidRDefault="003F7B99" w:rsidP="003F7B99">
            <w:pPr>
              <w:pStyle w:val="ListParagraph"/>
              <w:numPr>
                <w:ilvl w:val="0"/>
                <w:numId w:val="2"/>
              </w:numPr>
              <w:ind w:left="259"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A mobile phone</w:t>
            </w:r>
            <w:r w:rsidRPr="003F7B99">
              <w:rPr>
                <w:rFonts w:ascii="Cambria Math" w:hAnsi="Cambria Math" w:cs="Cambria Math"/>
                <w:color w:val="00B050"/>
                <w:sz w:val="16"/>
                <w:szCs w:val="16"/>
              </w:rPr>
              <w:t>‑</w:t>
            </w:r>
            <w:r w:rsidRPr="003F7B99">
              <w:rPr>
                <w:rFonts w:cs="Calibri"/>
                <w:color w:val="00B050"/>
                <w:sz w:val="16"/>
                <w:szCs w:val="16"/>
              </w:rPr>
              <w:t xml:space="preserve">based questionnaire that included the risk assessment was distributed among participants. </w:t>
            </w:r>
          </w:p>
          <w:p w14:paraId="458C6971" w14:textId="77777777" w:rsidR="003F7B99" w:rsidRPr="003F7B99" w:rsidRDefault="003F7B99" w:rsidP="003F7B99">
            <w:pPr>
              <w:pStyle w:val="ListParagraph"/>
              <w:numPr>
                <w:ilvl w:val="0"/>
                <w:numId w:val="2"/>
              </w:numPr>
              <w:ind w:left="259"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 histopathology was considered as gold standard. </w:t>
            </w:r>
          </w:p>
          <w:p w14:paraId="7CB91265" w14:textId="1A44296C" w:rsidR="003F7B99" w:rsidRPr="003F7B99" w:rsidRDefault="003F7B99" w:rsidP="003F7B99">
            <w:pPr>
              <w:pStyle w:val="ListParagraph"/>
              <w:numPr>
                <w:ilvl w:val="0"/>
                <w:numId w:val="2"/>
              </w:numPr>
              <w:ind w:left="259"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Sensitivity, specificity, positive and negative predictive values were calculated. Inter</w:t>
            </w:r>
            <w:r w:rsidRPr="003F7B99">
              <w:rPr>
                <w:rFonts w:ascii="Cambria Math" w:hAnsi="Cambria Math" w:cs="Cambria Math"/>
                <w:color w:val="00B050"/>
                <w:sz w:val="16"/>
                <w:szCs w:val="16"/>
              </w:rPr>
              <w:t>‑</w:t>
            </w:r>
            <w:r w:rsidRPr="003F7B99">
              <w:rPr>
                <w:rFonts w:cs="Calibri"/>
                <w:color w:val="00B050"/>
                <w:sz w:val="16"/>
                <w:szCs w:val="16"/>
              </w:rPr>
              <w:t>rater agreement was analyzed with Cohen’s kappa coefficient (κ) test</w:t>
            </w:r>
          </w:p>
          <w:p w14:paraId="3B54F7A3" w14:textId="63039643" w:rsidR="003F7B99" w:rsidRPr="003F7B99" w:rsidRDefault="003F7B99" w:rsidP="003F7B99">
            <w:pPr>
              <w:pStyle w:val="ListParagraph"/>
              <w:numPr>
                <w:ilvl w:val="0"/>
                <w:numId w:val="2"/>
              </w:numPr>
              <w:ind w:left="259"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the diagnostic ability of CHWs, onsite specialist, and remote specialist was illustrated using receiver operating characteristic curve</w:t>
            </w:r>
          </w:p>
        </w:tc>
        <w:tc>
          <w:tcPr>
            <w:tcW w:w="3060" w:type="dxa"/>
          </w:tcPr>
          <w:p w14:paraId="1E7210C9" w14:textId="77777777"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p>
          <w:p w14:paraId="328D6607" w14:textId="77777777" w:rsidR="003F7B99" w:rsidRPr="003F7B99" w:rsidRDefault="003F7B99" w:rsidP="003F7B99">
            <w:pPr>
              <w:pStyle w:val="ListParagraph"/>
              <w:numPr>
                <w:ilvl w:val="0"/>
                <w:numId w:val="2"/>
              </w:numPr>
              <w:ind w:left="159" w:hanging="15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perfect agreement between the CHW and the onsite specialist. </w:t>
            </w:r>
          </w:p>
          <w:p w14:paraId="792639B9" w14:textId="77777777" w:rsidR="003F7B99" w:rsidRPr="003F7B99" w:rsidRDefault="003F7B99" w:rsidP="003F7B99">
            <w:pPr>
              <w:pStyle w:val="ListParagraph"/>
              <w:ind w:left="15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κ =0.92</w:t>
            </w:r>
          </w:p>
          <w:p w14:paraId="64101E99" w14:textId="0535B9D1" w:rsidR="003F7B99" w:rsidRPr="003F7B99" w:rsidRDefault="003F7B99" w:rsidP="003F7B99">
            <w:pPr>
              <w:pStyle w:val="ListParagraph"/>
              <w:numPr>
                <w:ilvl w:val="0"/>
                <w:numId w:val="2"/>
              </w:numPr>
              <w:ind w:left="159" w:hanging="15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substantial agreement between CHW and remote specialist. k= 0.62. </w:t>
            </w:r>
          </w:p>
          <w:p w14:paraId="5972BBA8" w14:textId="46D1D4FA" w:rsidR="003F7B99" w:rsidRPr="003F7B99" w:rsidRDefault="003F7B99" w:rsidP="003F7B99">
            <w:pPr>
              <w:pStyle w:val="ListParagraph"/>
              <w:numPr>
                <w:ilvl w:val="0"/>
                <w:numId w:val="2"/>
              </w:numPr>
              <w:ind w:left="249" w:hanging="24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the values of CHWs in the identification of oral </w:t>
            </w:r>
            <w:r w:rsidR="00201762" w:rsidRPr="003F7B99">
              <w:rPr>
                <w:rFonts w:cs="Calibri"/>
                <w:color w:val="00B050"/>
                <w:sz w:val="16"/>
                <w:szCs w:val="16"/>
              </w:rPr>
              <w:t>lesion:</w:t>
            </w:r>
          </w:p>
          <w:p w14:paraId="21960156" w14:textId="77777777" w:rsidR="003F7B99" w:rsidRPr="003F7B99" w:rsidRDefault="003F7B99" w:rsidP="003F7B99">
            <w:pPr>
              <w:ind w:left="519" w:hanging="339"/>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 xml:space="preserve"> sensitivity= 84.7</w:t>
            </w:r>
          </w:p>
          <w:p w14:paraId="12BE09E6" w14:textId="77777777" w:rsidR="003F7B99" w:rsidRPr="003F7B99" w:rsidRDefault="003F7B99" w:rsidP="003F7B99">
            <w:pPr>
              <w:ind w:left="519" w:hanging="339"/>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specificity=97.6</w:t>
            </w:r>
          </w:p>
          <w:p w14:paraId="1F8E853D" w14:textId="77777777" w:rsidR="003F7B99" w:rsidRPr="003F7B99" w:rsidRDefault="003F7B99" w:rsidP="003F7B99">
            <w:pPr>
              <w:ind w:left="519" w:hanging="339"/>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positive predictive=84.8</w:t>
            </w:r>
          </w:p>
          <w:p w14:paraId="7C0DB4BD" w14:textId="399A2FFB" w:rsidR="003F7B99" w:rsidRPr="003F7B99" w:rsidRDefault="003F7B99" w:rsidP="003F7B99">
            <w:pPr>
              <w:ind w:left="519" w:hanging="339"/>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b/>
                <w:bCs/>
                <w:color w:val="00B050"/>
                <w:sz w:val="16"/>
                <w:szCs w:val="16"/>
              </w:rPr>
              <w:t>negative predictive=97.7%</w:t>
            </w:r>
          </w:p>
        </w:tc>
      </w:tr>
      <w:tr w:rsidR="003F7B99" w:rsidRPr="003F7B99" w14:paraId="1E58EE06" w14:textId="77777777" w:rsidTr="003F7B99">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450" w:type="dxa"/>
          </w:tcPr>
          <w:p w14:paraId="3D095D0B" w14:textId="3A88DF0D" w:rsidR="003F7B99" w:rsidRPr="003F7B99" w:rsidRDefault="003F7B99" w:rsidP="003F7B99">
            <w:pPr>
              <w:rPr>
                <w:rFonts w:cs="Calibri"/>
                <w:sz w:val="16"/>
                <w:szCs w:val="16"/>
              </w:rPr>
            </w:pPr>
            <w:r w:rsidRPr="003F7B99">
              <w:rPr>
                <w:rFonts w:cs="Calibri"/>
                <w:sz w:val="16"/>
                <w:szCs w:val="16"/>
              </w:rPr>
              <w:t>11</w:t>
            </w:r>
          </w:p>
        </w:tc>
        <w:tc>
          <w:tcPr>
            <w:tcW w:w="1080" w:type="dxa"/>
            <w:noWrap/>
          </w:tcPr>
          <w:p w14:paraId="2B4332E2" w14:textId="2FE1D901"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sz w:val="16"/>
                <w:szCs w:val="16"/>
              </w:rPr>
            </w:pPr>
            <w:proofErr w:type="spellStart"/>
            <w:r w:rsidRPr="003F7B99">
              <w:rPr>
                <w:rFonts w:cs="Calibri"/>
                <w:sz w:val="16"/>
                <w:szCs w:val="16"/>
              </w:rPr>
              <w:t>Alona</w:t>
            </w:r>
            <w:proofErr w:type="spellEnd"/>
            <w:r w:rsidRPr="003F7B99">
              <w:rPr>
                <w:rFonts w:cs="Calibri"/>
                <w:sz w:val="16"/>
                <w:szCs w:val="16"/>
              </w:rPr>
              <w:t xml:space="preserve"> </w:t>
            </w:r>
            <w:proofErr w:type="spellStart"/>
            <w:r w:rsidRPr="003F7B99">
              <w:rPr>
                <w:rFonts w:cs="Calibri"/>
                <w:sz w:val="16"/>
                <w:szCs w:val="16"/>
              </w:rPr>
              <w:t>Emodi</w:t>
            </w:r>
            <w:proofErr w:type="spellEnd"/>
            <w:r w:rsidRPr="003F7B99">
              <w:rPr>
                <w:rFonts w:cs="Calibri"/>
                <w:sz w:val="16"/>
                <w:szCs w:val="16"/>
              </w:rPr>
              <w:t xml:space="preserve">-Perlman </w:t>
            </w:r>
            <w:proofErr w:type="spellStart"/>
            <w:r w:rsidRPr="003F7B99">
              <w:rPr>
                <w:rFonts w:cs="Calibri"/>
                <w:sz w:val="16"/>
                <w:szCs w:val="16"/>
              </w:rPr>
              <w:t>Alona</w:t>
            </w:r>
            <w:proofErr w:type="spellEnd"/>
          </w:p>
        </w:tc>
        <w:tc>
          <w:tcPr>
            <w:tcW w:w="990" w:type="dxa"/>
            <w:noWrap/>
          </w:tcPr>
          <w:p w14:paraId="064EC8B1" w14:textId="7777777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Israel</w:t>
            </w:r>
          </w:p>
          <w:p w14:paraId="4C03D14E" w14:textId="1775F32A"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(2021)</w:t>
            </w:r>
          </w:p>
        </w:tc>
        <w:tc>
          <w:tcPr>
            <w:tcW w:w="1890" w:type="dxa"/>
            <w:gridSpan w:val="2"/>
          </w:tcPr>
          <w:p w14:paraId="498188EF" w14:textId="22FE42F7" w:rsidR="003F7B99" w:rsidRPr="003F7B99" w:rsidRDefault="003F7B99" w:rsidP="003F7B99">
            <w:pPr>
              <w:jc w:val="both"/>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Review of the initial existing literature on TMD, bruxism and orofacial pain during the COVID-19 pandemic – signs and symptoms, triage, diagnosis, and management during times of psychological tension, immediate health hazards and social isolation</w:t>
            </w:r>
          </w:p>
        </w:tc>
        <w:tc>
          <w:tcPr>
            <w:tcW w:w="900" w:type="dxa"/>
            <w:noWrap/>
          </w:tcPr>
          <w:p w14:paraId="096F0C5F" w14:textId="0F5BB3C2"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Review </w:t>
            </w:r>
          </w:p>
        </w:tc>
        <w:tc>
          <w:tcPr>
            <w:tcW w:w="1350" w:type="dxa"/>
          </w:tcPr>
          <w:p w14:paraId="043A604C" w14:textId="4C0BCB87"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w:t>
            </w:r>
          </w:p>
        </w:tc>
        <w:tc>
          <w:tcPr>
            <w:tcW w:w="1620" w:type="dxa"/>
          </w:tcPr>
          <w:p w14:paraId="4E8CF789" w14:textId="7B8BE0C4"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w:t>
            </w:r>
          </w:p>
        </w:tc>
        <w:tc>
          <w:tcPr>
            <w:tcW w:w="810" w:type="dxa"/>
          </w:tcPr>
          <w:p w14:paraId="110117E4" w14:textId="403AC088" w:rsidR="003F7B99" w:rsidRPr="003F7B99" w:rsidRDefault="003F7B99" w:rsidP="003F7B99">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NA</w:t>
            </w:r>
          </w:p>
        </w:tc>
        <w:tc>
          <w:tcPr>
            <w:tcW w:w="3150" w:type="dxa"/>
          </w:tcPr>
          <w:p w14:paraId="28F8E8AA" w14:textId="77777777" w:rsidR="003F7B99" w:rsidRPr="003F7B99" w:rsidRDefault="003F7B99" w:rsidP="003F7B99">
            <w:pPr>
              <w:pStyle w:val="ListParagraph"/>
              <w:numPr>
                <w:ilvl w:val="0"/>
                <w:numId w:val="37"/>
              </w:numPr>
              <w:spacing w:line="256" w:lineRule="auto"/>
              <w:ind w:left="339" w:hanging="18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performing a literature search about 10 months after the declaration of the pandemic</w:t>
            </w:r>
          </w:p>
          <w:p w14:paraId="71FE467D" w14:textId="700291A1" w:rsidR="003F7B99" w:rsidRPr="003F7B99" w:rsidRDefault="003F7B99" w:rsidP="003F7B99">
            <w:pPr>
              <w:pStyle w:val="ListParagraph"/>
              <w:numPr>
                <w:ilvl w:val="0"/>
                <w:numId w:val="2"/>
              </w:numPr>
              <w:ind w:left="259" w:hanging="18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finding a few studies dealing with TMD and bruxism during COVID-19.</w:t>
            </w:r>
          </w:p>
        </w:tc>
        <w:tc>
          <w:tcPr>
            <w:tcW w:w="3060" w:type="dxa"/>
          </w:tcPr>
          <w:p w14:paraId="2D99BF75" w14:textId="77777777" w:rsidR="003F7B99" w:rsidRPr="003F7B99" w:rsidRDefault="003F7B99" w:rsidP="003F7B99">
            <w:pPr>
              <w:pStyle w:val="ListParagraph"/>
              <w:numPr>
                <w:ilvl w:val="0"/>
                <w:numId w:val="36"/>
              </w:numPr>
              <w:tabs>
                <w:tab w:val="left" w:pos="161"/>
              </w:tabs>
              <w:spacing w:line="256" w:lineRule="auto"/>
              <w:ind w:hanging="649"/>
              <w:jc w:val="both"/>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describe applications of </w:t>
            </w:r>
            <w:proofErr w:type="spellStart"/>
            <w:r w:rsidRPr="003F7B99">
              <w:rPr>
                <w:rFonts w:cs="Calibri"/>
                <w:color w:val="00B050"/>
                <w:sz w:val="16"/>
                <w:szCs w:val="16"/>
              </w:rPr>
              <w:t>teledentistry</w:t>
            </w:r>
            <w:proofErr w:type="spellEnd"/>
          </w:p>
          <w:p w14:paraId="7E52A99E" w14:textId="77777777" w:rsidR="003F7B99" w:rsidRPr="003F7B99" w:rsidRDefault="003F7B99" w:rsidP="003F7B99">
            <w:pPr>
              <w:tabs>
                <w:tab w:val="left" w:pos="161"/>
              </w:tabs>
              <w:spacing w:line="256" w:lineRule="auto"/>
              <w:jc w:val="both"/>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remote modes for the triage, diagnosis</w:t>
            </w:r>
          </w:p>
          <w:p w14:paraId="42E3203F" w14:textId="4442027E" w:rsidR="003F7B99" w:rsidRPr="003F7B99" w:rsidRDefault="003F7B99" w:rsidP="003F7B99">
            <w:pPr>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and treatment of chronic orofacial pain patients.</w:t>
            </w:r>
          </w:p>
        </w:tc>
      </w:tr>
    </w:tbl>
    <w:p w14:paraId="51F93431" w14:textId="77777777" w:rsidR="003F7B99" w:rsidRPr="003F7B99" w:rsidRDefault="003F7B99" w:rsidP="004D14DB"/>
    <w:p w14:paraId="245D386C" w14:textId="25265BD3" w:rsidR="00E5723B" w:rsidRPr="003F7B99" w:rsidRDefault="00E5723B" w:rsidP="00E5723B">
      <w:pPr>
        <w:pStyle w:val="Caption"/>
        <w:keepNext/>
      </w:pPr>
      <w:r w:rsidRPr="003F7B99">
        <w:lastRenderedPageBreak/>
        <w:t>Continue Table 2</w:t>
      </w:r>
    </w:p>
    <w:tbl>
      <w:tblPr>
        <w:tblStyle w:val="PlainTable1"/>
        <w:tblW w:w="15214" w:type="dxa"/>
        <w:tblInd w:w="-1179" w:type="dxa"/>
        <w:tblLayout w:type="fixed"/>
        <w:tblLook w:val="04A0" w:firstRow="1" w:lastRow="0" w:firstColumn="1" w:lastColumn="0" w:noHBand="0" w:noVBand="1"/>
      </w:tblPr>
      <w:tblGrid>
        <w:gridCol w:w="450"/>
        <w:gridCol w:w="1080"/>
        <w:gridCol w:w="724"/>
        <w:gridCol w:w="2880"/>
        <w:gridCol w:w="1260"/>
        <w:gridCol w:w="990"/>
        <w:gridCol w:w="1170"/>
        <w:gridCol w:w="720"/>
        <w:gridCol w:w="2340"/>
        <w:gridCol w:w="3600"/>
      </w:tblGrid>
      <w:tr w:rsidR="00713137" w:rsidRPr="003F7B99" w14:paraId="79321B18" w14:textId="6F391CD4" w:rsidTr="009436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 w:type="dxa"/>
          </w:tcPr>
          <w:p w14:paraId="2C966551" w14:textId="77777777" w:rsidR="00713137" w:rsidRPr="003F7B99" w:rsidRDefault="00713137" w:rsidP="00713137">
            <w:pPr>
              <w:jc w:val="center"/>
              <w:rPr>
                <w:rFonts w:ascii="Calibri" w:eastAsia="Calibri" w:hAnsi="Calibri" w:cs="Calibri"/>
                <w:sz w:val="16"/>
                <w:szCs w:val="16"/>
              </w:rPr>
            </w:pPr>
            <w:bookmarkStart w:id="0" w:name="_Hlk102643207"/>
          </w:p>
        </w:tc>
        <w:tc>
          <w:tcPr>
            <w:tcW w:w="1080" w:type="dxa"/>
            <w:noWrap/>
          </w:tcPr>
          <w:p w14:paraId="20B995D7" w14:textId="786F2BF5"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Author</w:t>
            </w:r>
          </w:p>
        </w:tc>
        <w:tc>
          <w:tcPr>
            <w:tcW w:w="724" w:type="dxa"/>
            <w:noWrap/>
          </w:tcPr>
          <w:p w14:paraId="0AB6228A" w14:textId="5BF63CCE"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country (year)</w:t>
            </w:r>
          </w:p>
        </w:tc>
        <w:tc>
          <w:tcPr>
            <w:tcW w:w="2880" w:type="dxa"/>
            <w:noWrap/>
          </w:tcPr>
          <w:p w14:paraId="0857BBE9" w14:textId="10878CC5"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Aims</w:t>
            </w:r>
          </w:p>
        </w:tc>
        <w:tc>
          <w:tcPr>
            <w:tcW w:w="1260" w:type="dxa"/>
            <w:noWrap/>
          </w:tcPr>
          <w:p w14:paraId="28D0A0D4" w14:textId="3B30248E" w:rsidR="00713137" w:rsidRPr="003F7B99" w:rsidRDefault="00713137" w:rsidP="00713137">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type of study</w:t>
            </w:r>
          </w:p>
        </w:tc>
        <w:tc>
          <w:tcPr>
            <w:tcW w:w="990" w:type="dxa"/>
            <w:noWrap/>
          </w:tcPr>
          <w:p w14:paraId="66B6ADEB" w14:textId="40F71DE6"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population</w:t>
            </w:r>
          </w:p>
        </w:tc>
        <w:tc>
          <w:tcPr>
            <w:tcW w:w="1170" w:type="dxa"/>
            <w:noWrap/>
          </w:tcPr>
          <w:p w14:paraId="093B0676" w14:textId="6342D0E0"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Study setting</w:t>
            </w:r>
          </w:p>
        </w:tc>
        <w:tc>
          <w:tcPr>
            <w:tcW w:w="720" w:type="dxa"/>
          </w:tcPr>
          <w:p w14:paraId="155416CA" w14:textId="77777777"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Sample</w:t>
            </w:r>
          </w:p>
          <w:p w14:paraId="45FC400D" w14:textId="55FB0F0F"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size</w:t>
            </w:r>
          </w:p>
        </w:tc>
        <w:tc>
          <w:tcPr>
            <w:tcW w:w="2340" w:type="dxa"/>
          </w:tcPr>
          <w:p w14:paraId="604C3A35" w14:textId="7AF8B51A"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 xml:space="preserve">Methodology </w:t>
            </w:r>
          </w:p>
        </w:tc>
        <w:tc>
          <w:tcPr>
            <w:tcW w:w="3600" w:type="dxa"/>
          </w:tcPr>
          <w:p w14:paraId="7D13E6A6" w14:textId="324890B2" w:rsidR="00713137" w:rsidRPr="003F7B99" w:rsidRDefault="00713137" w:rsidP="0071313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Main findings and implications</w:t>
            </w:r>
          </w:p>
        </w:tc>
      </w:tr>
      <w:tr w:rsidR="00713137" w:rsidRPr="003F7B99" w14:paraId="572730F6" w14:textId="58B438D4" w:rsidTr="009436E9">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450" w:type="dxa"/>
          </w:tcPr>
          <w:p w14:paraId="7B844DC9" w14:textId="609B5077" w:rsidR="00713137" w:rsidRPr="003F7B99" w:rsidRDefault="00713137" w:rsidP="00713137">
            <w:pPr>
              <w:rPr>
                <w:rFonts w:ascii="Calibri" w:eastAsia="Calibri" w:hAnsi="Calibri" w:cs="Calibri"/>
                <w:sz w:val="16"/>
                <w:szCs w:val="16"/>
              </w:rPr>
            </w:pPr>
            <w:r w:rsidRPr="003F7B99">
              <w:rPr>
                <w:rFonts w:cs="Calibri"/>
                <w:sz w:val="16"/>
                <w:szCs w:val="16"/>
              </w:rPr>
              <w:t>12</w:t>
            </w:r>
          </w:p>
        </w:tc>
        <w:tc>
          <w:tcPr>
            <w:tcW w:w="1080" w:type="dxa"/>
            <w:noWrap/>
          </w:tcPr>
          <w:p w14:paraId="1DA906FE" w14:textId="416ADCE4"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Krishna S. Kumar, </w:t>
            </w:r>
          </w:p>
        </w:tc>
        <w:tc>
          <w:tcPr>
            <w:tcW w:w="724" w:type="dxa"/>
            <w:noWrap/>
          </w:tcPr>
          <w:p w14:paraId="12C163A6" w14:textId="3BA8F3BD"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India (2021)</w:t>
            </w:r>
          </w:p>
        </w:tc>
        <w:tc>
          <w:tcPr>
            <w:tcW w:w="2880" w:type="dxa"/>
          </w:tcPr>
          <w:p w14:paraId="201897F8" w14:textId="1B638B2A" w:rsidR="00713137" w:rsidRPr="003F7B99" w:rsidRDefault="00713137" w:rsidP="00713137">
            <w:pPr>
              <w:jc w:val="both"/>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Assess the guidelines of safe Oral Medicine practice in the COVID-19 pandemic situation including the efficient management of emergencies, a multidisciplinary approach for the management of oral mucosal lesions, discuss on the reported oral manifestations in patients with COVID-19 infection</w:t>
            </w:r>
          </w:p>
        </w:tc>
        <w:tc>
          <w:tcPr>
            <w:tcW w:w="1260" w:type="dxa"/>
            <w:noWrap/>
          </w:tcPr>
          <w:p w14:paraId="6A8AD591" w14:textId="7703B7A6"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scoping review </w:t>
            </w:r>
          </w:p>
        </w:tc>
        <w:tc>
          <w:tcPr>
            <w:tcW w:w="990" w:type="dxa"/>
          </w:tcPr>
          <w:p w14:paraId="6B2FF8A9" w14:textId="64A95F40"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1170" w:type="dxa"/>
          </w:tcPr>
          <w:p w14:paraId="2A635532" w14:textId="50B81582"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720" w:type="dxa"/>
          </w:tcPr>
          <w:p w14:paraId="7C3D4FB1" w14:textId="411DEE59" w:rsidR="00713137" w:rsidRPr="003F7B99" w:rsidRDefault="00713137" w:rsidP="0071313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340" w:type="dxa"/>
          </w:tcPr>
          <w:p w14:paraId="1B0AAA67" w14:textId="77777777" w:rsidR="00713137" w:rsidRPr="003F7B99" w:rsidRDefault="003858BB" w:rsidP="00535D97">
            <w:pPr>
              <w:pStyle w:val="ListParagraph"/>
              <w:numPr>
                <w:ilvl w:val="0"/>
                <w:numId w:val="36"/>
              </w:numPr>
              <w:ind w:left="159" w:hanging="27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literature search was done using Medline/PubMed database as a search engine with standard</w:t>
            </w:r>
          </w:p>
          <w:p w14:paraId="17446B1A" w14:textId="0160EF32" w:rsidR="00535D97" w:rsidRPr="003F7B99" w:rsidRDefault="00535D97" w:rsidP="00535D97">
            <w:pPr>
              <w:pStyle w:val="ListParagraph"/>
              <w:numPr>
                <w:ilvl w:val="0"/>
                <w:numId w:val="36"/>
              </w:numPr>
              <w:ind w:left="159" w:hanging="27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There was no restriction on the type of study design</w:t>
            </w:r>
          </w:p>
        </w:tc>
        <w:tc>
          <w:tcPr>
            <w:tcW w:w="3600" w:type="dxa"/>
          </w:tcPr>
          <w:p w14:paraId="14F5108F" w14:textId="712C0832" w:rsidR="00713137" w:rsidRPr="003F7B99" w:rsidRDefault="006D60F2" w:rsidP="006D60F2">
            <w:pPr>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utilization of </w:t>
            </w:r>
            <w:proofErr w:type="spellStart"/>
            <w:r w:rsidRPr="003F7B99">
              <w:rPr>
                <w:rFonts w:cs="Calibri"/>
                <w:color w:val="00B050"/>
                <w:sz w:val="16"/>
                <w:szCs w:val="16"/>
              </w:rPr>
              <w:t>teledentistry</w:t>
            </w:r>
            <w:proofErr w:type="spellEnd"/>
            <w:r w:rsidRPr="003F7B99">
              <w:rPr>
                <w:rFonts w:cs="Calibri"/>
                <w:color w:val="00B050"/>
                <w:sz w:val="16"/>
                <w:szCs w:val="16"/>
              </w:rPr>
              <w:t xml:space="preserve"> is an important contributor to the safe practice of oral medicine during the COVID-19 pandemic.</w:t>
            </w:r>
          </w:p>
        </w:tc>
      </w:tr>
      <w:tr w:rsidR="00713137" w:rsidRPr="003F7B99" w14:paraId="3C0D48D5" w14:textId="1888F4E0" w:rsidTr="009436E9">
        <w:trPr>
          <w:trHeight w:val="350"/>
        </w:trPr>
        <w:tc>
          <w:tcPr>
            <w:cnfStyle w:val="001000000000" w:firstRow="0" w:lastRow="0" w:firstColumn="1" w:lastColumn="0" w:oddVBand="0" w:evenVBand="0" w:oddHBand="0" w:evenHBand="0" w:firstRowFirstColumn="0" w:firstRowLastColumn="0" w:lastRowFirstColumn="0" w:lastRowLastColumn="0"/>
            <w:tcW w:w="450" w:type="dxa"/>
          </w:tcPr>
          <w:p w14:paraId="158E2A5B" w14:textId="117CC734" w:rsidR="00713137" w:rsidRPr="003F7B99" w:rsidRDefault="00713137" w:rsidP="00713137">
            <w:pPr>
              <w:rPr>
                <w:rFonts w:ascii="Calibri" w:eastAsia="Calibri" w:hAnsi="Calibri" w:cs="Calibri"/>
                <w:sz w:val="16"/>
                <w:szCs w:val="16"/>
              </w:rPr>
            </w:pPr>
            <w:r w:rsidRPr="003F7B99">
              <w:rPr>
                <w:rFonts w:cs="Calibri"/>
                <w:sz w:val="16"/>
                <w:szCs w:val="16"/>
              </w:rPr>
              <w:t>13</w:t>
            </w:r>
          </w:p>
        </w:tc>
        <w:tc>
          <w:tcPr>
            <w:tcW w:w="1080" w:type="dxa"/>
            <w:noWrap/>
          </w:tcPr>
          <w:p w14:paraId="09FBA87F" w14:textId="7AF2D953"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Alba Pérez González</w:t>
            </w:r>
          </w:p>
        </w:tc>
        <w:tc>
          <w:tcPr>
            <w:tcW w:w="724" w:type="dxa"/>
            <w:noWrap/>
          </w:tcPr>
          <w:p w14:paraId="51883146"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Spain</w:t>
            </w:r>
          </w:p>
          <w:p w14:paraId="27C99027" w14:textId="70D72876"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2880" w:type="dxa"/>
          </w:tcPr>
          <w:p w14:paraId="7AABF976" w14:textId="09383580" w:rsidR="00713137" w:rsidRPr="003F7B99" w:rsidRDefault="00713137" w:rsidP="00713137">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Calibri"/>
                <w:sz w:val="16"/>
                <w:szCs w:val="16"/>
              </w:rPr>
              <w:t>Review applications of teleconsultation in the different fields of dentistry, and analyses dentists’ perceptions, patient acceptance, the efficiency and cost effectiveness, as well as the most important ethical and legal aspects in this field.</w:t>
            </w:r>
          </w:p>
        </w:tc>
        <w:tc>
          <w:tcPr>
            <w:tcW w:w="1260" w:type="dxa"/>
            <w:noWrap/>
          </w:tcPr>
          <w:p w14:paraId="4C692213"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book </w:t>
            </w:r>
          </w:p>
          <w:p w14:paraId="328E2725" w14:textId="784D240A"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chapter</w:t>
            </w:r>
          </w:p>
        </w:tc>
        <w:tc>
          <w:tcPr>
            <w:tcW w:w="990" w:type="dxa"/>
          </w:tcPr>
          <w:p w14:paraId="128072E9" w14:textId="426C9E7A"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1170" w:type="dxa"/>
          </w:tcPr>
          <w:p w14:paraId="7930D843" w14:textId="5C087820"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720" w:type="dxa"/>
          </w:tcPr>
          <w:p w14:paraId="61E57D85" w14:textId="4BF53A3E" w:rsidR="00713137" w:rsidRPr="003F7B99" w:rsidRDefault="00713137" w:rsidP="0071313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340" w:type="dxa"/>
          </w:tcPr>
          <w:p w14:paraId="025377DC" w14:textId="587640C5" w:rsidR="00713137" w:rsidRPr="003F7B99" w:rsidRDefault="003E7572" w:rsidP="00713137">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w:t>
            </w:r>
          </w:p>
        </w:tc>
        <w:tc>
          <w:tcPr>
            <w:tcW w:w="3600" w:type="dxa"/>
          </w:tcPr>
          <w:p w14:paraId="526E04C2" w14:textId="3EB7187D" w:rsidR="004D7A5E" w:rsidRPr="003F7B99" w:rsidRDefault="004D7A5E" w:rsidP="003E7572">
            <w:pPr>
              <w:pStyle w:val="ListParagraph"/>
              <w:numPr>
                <w:ilvl w:val="0"/>
                <w:numId w:val="36"/>
              </w:numPr>
              <w:ind w:left="344"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review the different types of </w:t>
            </w:r>
            <w:r w:rsidR="003E7572" w:rsidRPr="003F7B99">
              <w:rPr>
                <w:rFonts w:cs="Calibri"/>
                <w:color w:val="00B050"/>
                <w:sz w:val="16"/>
                <w:szCs w:val="16"/>
              </w:rPr>
              <w:t>teleconsultations</w:t>
            </w:r>
            <w:r w:rsidRPr="003F7B99">
              <w:rPr>
                <w:rFonts w:cs="Calibri"/>
                <w:color w:val="00B050"/>
                <w:sz w:val="16"/>
                <w:szCs w:val="16"/>
              </w:rPr>
              <w:t xml:space="preserve"> and the importance in the current pandemic, continuing with the applications of teleconsultation in the different fields of dentistry </w:t>
            </w:r>
          </w:p>
          <w:p w14:paraId="61B97033" w14:textId="0458F553" w:rsidR="004D7A5E" w:rsidRPr="003F7B99" w:rsidRDefault="003E7572" w:rsidP="003E7572">
            <w:pPr>
              <w:pStyle w:val="ListParagraph"/>
              <w:numPr>
                <w:ilvl w:val="0"/>
                <w:numId w:val="36"/>
              </w:numPr>
              <w:ind w:left="344"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analyses</w:t>
            </w:r>
            <w:r w:rsidR="004D7A5E" w:rsidRPr="003F7B99">
              <w:rPr>
                <w:rFonts w:cs="Calibri"/>
                <w:color w:val="00B050"/>
                <w:sz w:val="16"/>
                <w:szCs w:val="16"/>
              </w:rPr>
              <w:t xml:space="preserve"> dentists’ perceptions, patient acceptance, the pros and cons of using teleconsultation</w:t>
            </w:r>
          </w:p>
          <w:p w14:paraId="5926EE52" w14:textId="50DB465A" w:rsidR="00713137" w:rsidRPr="003F7B99" w:rsidRDefault="004D7A5E" w:rsidP="003E7572">
            <w:pPr>
              <w:pStyle w:val="ListParagraph"/>
              <w:numPr>
                <w:ilvl w:val="0"/>
                <w:numId w:val="36"/>
              </w:numPr>
              <w:ind w:left="344" w:hanging="27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 xml:space="preserve">describe the most important ethical and legal aspects </w:t>
            </w:r>
            <w:r w:rsidR="001D2AA3" w:rsidRPr="003F7B99">
              <w:rPr>
                <w:rFonts w:cs="Calibri"/>
                <w:color w:val="00B050"/>
                <w:sz w:val="16"/>
                <w:szCs w:val="16"/>
              </w:rPr>
              <w:t xml:space="preserve">in </w:t>
            </w:r>
            <w:proofErr w:type="spellStart"/>
            <w:r w:rsidR="001D2AA3" w:rsidRPr="003F7B99">
              <w:rPr>
                <w:rFonts w:cs="Calibri"/>
                <w:color w:val="00B050"/>
                <w:sz w:val="16"/>
                <w:szCs w:val="16"/>
              </w:rPr>
              <w:t>teledentistry</w:t>
            </w:r>
            <w:proofErr w:type="spellEnd"/>
          </w:p>
        </w:tc>
      </w:tr>
      <w:tr w:rsidR="00713137" w:rsidRPr="003F7B99" w14:paraId="028C306F" w14:textId="45919B6D" w:rsidTr="009436E9">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50" w:type="dxa"/>
          </w:tcPr>
          <w:p w14:paraId="64AFF456" w14:textId="19C83577" w:rsidR="00713137" w:rsidRPr="003F7B99" w:rsidRDefault="00713137" w:rsidP="00713137">
            <w:pPr>
              <w:rPr>
                <w:rFonts w:ascii="Calibri" w:eastAsia="Calibri" w:hAnsi="Calibri" w:cs="Calibri"/>
                <w:sz w:val="16"/>
                <w:szCs w:val="16"/>
              </w:rPr>
            </w:pPr>
            <w:r w:rsidRPr="003F7B99">
              <w:rPr>
                <w:rFonts w:cs="Calibri"/>
                <w:sz w:val="16"/>
                <w:szCs w:val="16"/>
              </w:rPr>
              <w:t>14</w:t>
            </w:r>
          </w:p>
        </w:tc>
        <w:tc>
          <w:tcPr>
            <w:tcW w:w="1080" w:type="dxa"/>
            <w:noWrap/>
          </w:tcPr>
          <w:p w14:paraId="4D3D62BB" w14:textId="30B7E103"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Shantanu Deshpande</w:t>
            </w:r>
          </w:p>
        </w:tc>
        <w:tc>
          <w:tcPr>
            <w:tcW w:w="724" w:type="dxa"/>
            <w:noWrap/>
          </w:tcPr>
          <w:p w14:paraId="193FEE35" w14:textId="77777777"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India</w:t>
            </w:r>
          </w:p>
          <w:p w14:paraId="47017175" w14:textId="44A230FC"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2880" w:type="dxa"/>
          </w:tcPr>
          <w:p w14:paraId="1D6A60F6" w14:textId="1D3E0333" w:rsidR="00713137" w:rsidRPr="003F7B99" w:rsidRDefault="00713137" w:rsidP="00713137">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Calibri"/>
                <w:sz w:val="16"/>
                <w:szCs w:val="16"/>
              </w:rPr>
              <w:t xml:space="preserve"> Discusses </w:t>
            </w:r>
            <w:proofErr w:type="spellStart"/>
            <w:r w:rsidRPr="003F7B99">
              <w:rPr>
                <w:rFonts w:cs="Calibri"/>
                <w:sz w:val="16"/>
                <w:szCs w:val="16"/>
              </w:rPr>
              <w:t>teledentistry</w:t>
            </w:r>
            <w:proofErr w:type="spellEnd"/>
            <w:r w:rsidRPr="003F7B99">
              <w:rPr>
                <w:rFonts w:cs="Calibri"/>
                <w:sz w:val="16"/>
                <w:szCs w:val="16"/>
              </w:rPr>
              <w:t xml:space="preserve"> and its applications in general and specialty dental practice amidst the COVID-19 lockdown.</w:t>
            </w:r>
          </w:p>
        </w:tc>
        <w:tc>
          <w:tcPr>
            <w:tcW w:w="1260" w:type="dxa"/>
            <w:noWrap/>
          </w:tcPr>
          <w:p w14:paraId="15166D79" w14:textId="6F0D7239"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Narrative review </w:t>
            </w:r>
          </w:p>
        </w:tc>
        <w:tc>
          <w:tcPr>
            <w:tcW w:w="990" w:type="dxa"/>
            <w:noWrap/>
          </w:tcPr>
          <w:p w14:paraId="187285F7" w14:textId="71E3E579"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color w:val="FF0000"/>
                <w:sz w:val="16"/>
                <w:szCs w:val="16"/>
              </w:rPr>
              <w:t>-</w:t>
            </w:r>
          </w:p>
        </w:tc>
        <w:tc>
          <w:tcPr>
            <w:tcW w:w="1170" w:type="dxa"/>
          </w:tcPr>
          <w:p w14:paraId="556416B2" w14:textId="4EE73B08"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color w:val="FF0000"/>
                <w:sz w:val="16"/>
                <w:szCs w:val="16"/>
              </w:rPr>
              <w:t>-</w:t>
            </w:r>
          </w:p>
        </w:tc>
        <w:tc>
          <w:tcPr>
            <w:tcW w:w="720" w:type="dxa"/>
          </w:tcPr>
          <w:p w14:paraId="2EDA2A0E" w14:textId="17D08749" w:rsidR="00713137" w:rsidRPr="003F7B99" w:rsidRDefault="00713137" w:rsidP="0071313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340" w:type="dxa"/>
          </w:tcPr>
          <w:p w14:paraId="7E645E1F" w14:textId="2EAF4A03" w:rsidR="00713137" w:rsidRPr="003F7B99" w:rsidRDefault="003035A8" w:rsidP="00713137">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w:t>
            </w:r>
          </w:p>
        </w:tc>
        <w:tc>
          <w:tcPr>
            <w:tcW w:w="3600" w:type="dxa"/>
          </w:tcPr>
          <w:p w14:paraId="7E04840E" w14:textId="59C6F1FD" w:rsidR="00713137" w:rsidRPr="003F7B99" w:rsidRDefault="00723DAC" w:rsidP="00723DAC">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B050"/>
                <w:sz w:val="16"/>
                <w:szCs w:val="16"/>
              </w:rPr>
              <w:t>A</w:t>
            </w:r>
            <w:r w:rsidR="003035A8" w:rsidRPr="003F7B99">
              <w:rPr>
                <w:rFonts w:cs="Calibri"/>
                <w:color w:val="00B050"/>
                <w:sz w:val="16"/>
                <w:szCs w:val="16"/>
              </w:rPr>
              <w:t xml:space="preserve">pplication of </w:t>
            </w:r>
            <w:proofErr w:type="spellStart"/>
            <w:r w:rsidR="003035A8" w:rsidRPr="003F7B99">
              <w:rPr>
                <w:rFonts w:cs="Calibri"/>
                <w:color w:val="00B050"/>
                <w:sz w:val="16"/>
                <w:szCs w:val="16"/>
              </w:rPr>
              <w:t>teledentistry</w:t>
            </w:r>
            <w:proofErr w:type="spellEnd"/>
            <w:r w:rsidR="003035A8" w:rsidRPr="003F7B99">
              <w:rPr>
                <w:rFonts w:cs="Calibri"/>
                <w:color w:val="00B050"/>
                <w:sz w:val="16"/>
                <w:szCs w:val="16"/>
              </w:rPr>
              <w:t xml:space="preserve"> in Oral Medicine to </w:t>
            </w:r>
            <w:r w:rsidR="003F7B99" w:rsidRPr="003F7B99">
              <w:rPr>
                <w:rFonts w:cs="Calibri"/>
                <w:color w:val="00B050"/>
                <w:sz w:val="16"/>
                <w:szCs w:val="16"/>
              </w:rPr>
              <w:t>manage emergency</w:t>
            </w:r>
            <w:r w:rsidR="003035A8" w:rsidRPr="003F7B99">
              <w:rPr>
                <w:rFonts w:cs="Calibri"/>
                <w:color w:val="00B050"/>
                <w:sz w:val="16"/>
                <w:szCs w:val="16"/>
              </w:rPr>
              <w:t xml:space="preserve"> conditions, consultation and t </w:t>
            </w:r>
            <w:r w:rsidRPr="003F7B99">
              <w:rPr>
                <w:rFonts w:cs="Calibri"/>
                <w:color w:val="00B050"/>
                <w:sz w:val="16"/>
                <w:szCs w:val="16"/>
              </w:rPr>
              <w:t>treatment</w:t>
            </w:r>
            <w:r w:rsidR="003035A8" w:rsidRPr="003F7B99">
              <w:rPr>
                <w:rFonts w:cs="Calibri"/>
                <w:color w:val="00B050"/>
                <w:sz w:val="16"/>
                <w:szCs w:val="16"/>
              </w:rPr>
              <w:t xml:space="preserve"> plan during the lockdown period</w:t>
            </w:r>
          </w:p>
        </w:tc>
      </w:tr>
      <w:tr w:rsidR="00713137" w:rsidRPr="003F7B99" w14:paraId="30A0C581" w14:textId="0E4AF6AA" w:rsidTr="009436E9">
        <w:trPr>
          <w:trHeight w:val="501"/>
        </w:trPr>
        <w:tc>
          <w:tcPr>
            <w:cnfStyle w:val="001000000000" w:firstRow="0" w:lastRow="0" w:firstColumn="1" w:lastColumn="0" w:oddVBand="0" w:evenVBand="0" w:oddHBand="0" w:evenHBand="0" w:firstRowFirstColumn="0" w:firstRowLastColumn="0" w:lastRowFirstColumn="0" w:lastRowLastColumn="0"/>
            <w:tcW w:w="450" w:type="dxa"/>
          </w:tcPr>
          <w:p w14:paraId="572AC187" w14:textId="0D89F20A" w:rsidR="00713137" w:rsidRPr="003F7B99" w:rsidRDefault="00713137" w:rsidP="00713137">
            <w:pPr>
              <w:rPr>
                <w:rFonts w:ascii="Calibri" w:eastAsia="Calibri" w:hAnsi="Calibri" w:cs="Calibri"/>
                <w:sz w:val="16"/>
                <w:szCs w:val="16"/>
              </w:rPr>
            </w:pPr>
            <w:r w:rsidRPr="003F7B99">
              <w:rPr>
                <w:rFonts w:cs="Calibri"/>
                <w:sz w:val="16"/>
                <w:szCs w:val="16"/>
              </w:rPr>
              <w:t>15</w:t>
            </w:r>
          </w:p>
        </w:tc>
        <w:tc>
          <w:tcPr>
            <w:tcW w:w="1080" w:type="dxa"/>
            <w:noWrap/>
          </w:tcPr>
          <w:p w14:paraId="1E4F4285" w14:textId="16110505"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Miao Xian Zhou</w:t>
            </w:r>
          </w:p>
        </w:tc>
        <w:tc>
          <w:tcPr>
            <w:tcW w:w="724" w:type="dxa"/>
            <w:noWrap/>
          </w:tcPr>
          <w:p w14:paraId="105D3D03"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USA</w:t>
            </w:r>
          </w:p>
          <w:p w14:paraId="63FA5F86"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(2021)</w:t>
            </w:r>
          </w:p>
          <w:p w14:paraId="5FF6DD57" w14:textId="3540D02F"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
        </w:tc>
        <w:tc>
          <w:tcPr>
            <w:tcW w:w="2880" w:type="dxa"/>
          </w:tcPr>
          <w:p w14:paraId="1C964E77" w14:textId="7882CF90"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Report a case with non-Hodgkin’s lymphoma manifesting and the role </w:t>
            </w:r>
            <w:proofErr w:type="spellStart"/>
            <w:r w:rsidRPr="003F7B99">
              <w:rPr>
                <w:rFonts w:cs="Calibri"/>
                <w:sz w:val="16"/>
                <w:szCs w:val="16"/>
              </w:rPr>
              <w:t>teledentistry</w:t>
            </w:r>
            <w:proofErr w:type="spellEnd"/>
            <w:r w:rsidRPr="003F7B99">
              <w:rPr>
                <w:rFonts w:cs="Calibri"/>
                <w:sz w:val="16"/>
                <w:szCs w:val="16"/>
              </w:rPr>
              <w:t xml:space="preserve"> the management of diseases</w:t>
            </w:r>
          </w:p>
        </w:tc>
        <w:tc>
          <w:tcPr>
            <w:tcW w:w="1260" w:type="dxa"/>
          </w:tcPr>
          <w:p w14:paraId="4D4CE85F" w14:textId="7D43F93B"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Case report</w:t>
            </w:r>
          </w:p>
        </w:tc>
        <w:tc>
          <w:tcPr>
            <w:tcW w:w="990" w:type="dxa"/>
          </w:tcPr>
          <w:p w14:paraId="1A7B66BF" w14:textId="33BD54F4"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A 67-year-old female with Graves’ disease and non-Hodgkin’s lymphoma</w:t>
            </w:r>
          </w:p>
        </w:tc>
        <w:tc>
          <w:tcPr>
            <w:tcW w:w="1170" w:type="dxa"/>
          </w:tcPr>
          <w:p w14:paraId="3E1D20B6"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Department of Dental Specialties</w:t>
            </w:r>
          </w:p>
          <w:p w14:paraId="0B2165E3" w14:textId="26B03866"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
        </w:tc>
        <w:tc>
          <w:tcPr>
            <w:tcW w:w="720" w:type="dxa"/>
          </w:tcPr>
          <w:p w14:paraId="29DD7A12" w14:textId="6434B975" w:rsidR="00713137" w:rsidRPr="003F7B99" w:rsidRDefault="00713137" w:rsidP="0071313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n=1</w:t>
            </w:r>
          </w:p>
        </w:tc>
        <w:tc>
          <w:tcPr>
            <w:tcW w:w="2340" w:type="dxa"/>
          </w:tcPr>
          <w:p w14:paraId="05F494AB" w14:textId="6C1A9813" w:rsidR="00713137" w:rsidRPr="003F7B99" w:rsidRDefault="00C5525D" w:rsidP="00713137">
            <w:pPr>
              <w:jc w:val="both"/>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Uploading photo on the portal by patient and a video visit via Zoom platform to discuss her concerns</w:t>
            </w:r>
          </w:p>
        </w:tc>
        <w:tc>
          <w:tcPr>
            <w:tcW w:w="3600" w:type="dxa"/>
          </w:tcPr>
          <w:p w14:paraId="5B283736" w14:textId="77777777" w:rsidR="00713137" w:rsidRPr="003F7B99" w:rsidRDefault="00C5525D" w:rsidP="00852958">
            <w:pPr>
              <w:pStyle w:val="ListParagraph"/>
              <w:numPr>
                <w:ilvl w:val="0"/>
                <w:numId w:val="5"/>
              </w:numPr>
              <w:ind w:left="75" w:hanging="90"/>
              <w:jc w:val="both"/>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Useful in covid-19 pandemic</w:t>
            </w:r>
          </w:p>
          <w:p w14:paraId="486500DC" w14:textId="77777777" w:rsidR="00852958" w:rsidRPr="003F7B99" w:rsidRDefault="00852958" w:rsidP="00852958">
            <w:pPr>
              <w:pStyle w:val="ListParagraph"/>
              <w:numPr>
                <w:ilvl w:val="0"/>
                <w:numId w:val="5"/>
              </w:numPr>
              <w:ind w:left="75" w:hanging="90"/>
              <w:jc w:val="both"/>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useful for screening and visiting people with mobility impairments in remote areas</w:t>
            </w:r>
          </w:p>
          <w:p w14:paraId="30DB0183" w14:textId="65DED7FA" w:rsidR="00C5525D" w:rsidRPr="003F7B99" w:rsidRDefault="00852958" w:rsidP="00852958">
            <w:pPr>
              <w:pStyle w:val="ListParagraph"/>
              <w:numPr>
                <w:ilvl w:val="0"/>
                <w:numId w:val="5"/>
              </w:numPr>
              <w:ind w:left="75" w:hanging="90"/>
              <w:jc w:val="both"/>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for the early detection and diagnosis of oral cancer</w:t>
            </w:r>
          </w:p>
          <w:p w14:paraId="6CE588AF" w14:textId="6299C99A" w:rsidR="00C5525D" w:rsidRPr="003F7B99" w:rsidRDefault="00C5525D" w:rsidP="00852958">
            <w:pPr>
              <w:pStyle w:val="ListParagraph"/>
              <w:ind w:left="75"/>
              <w:jc w:val="both"/>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p>
        </w:tc>
      </w:tr>
      <w:tr w:rsidR="00713137" w:rsidRPr="003F7B99" w14:paraId="0BB52596" w14:textId="3CB992DE" w:rsidTr="009436E9">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450" w:type="dxa"/>
          </w:tcPr>
          <w:p w14:paraId="22C5ABD9" w14:textId="55BBAD13" w:rsidR="00713137" w:rsidRPr="003F7B99" w:rsidRDefault="00713137" w:rsidP="00713137">
            <w:pPr>
              <w:rPr>
                <w:rFonts w:ascii="Calibri" w:eastAsia="Calibri" w:hAnsi="Calibri" w:cs="Calibri"/>
                <w:sz w:val="16"/>
                <w:szCs w:val="16"/>
              </w:rPr>
            </w:pPr>
            <w:r w:rsidRPr="003F7B99">
              <w:rPr>
                <w:rFonts w:cs="Calibri"/>
                <w:sz w:val="16"/>
                <w:szCs w:val="16"/>
              </w:rPr>
              <w:t>16</w:t>
            </w:r>
          </w:p>
        </w:tc>
        <w:tc>
          <w:tcPr>
            <w:tcW w:w="1080" w:type="dxa"/>
            <w:noWrap/>
          </w:tcPr>
          <w:p w14:paraId="145E7056" w14:textId="1BEB829A"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Na </w:t>
            </w:r>
            <w:proofErr w:type="spellStart"/>
            <w:r w:rsidRPr="003F7B99">
              <w:rPr>
                <w:rFonts w:cs="Calibri"/>
                <w:sz w:val="16"/>
                <w:szCs w:val="16"/>
              </w:rPr>
              <w:t>Lv</w:t>
            </w:r>
            <w:proofErr w:type="spellEnd"/>
          </w:p>
        </w:tc>
        <w:tc>
          <w:tcPr>
            <w:tcW w:w="724" w:type="dxa"/>
            <w:noWrap/>
          </w:tcPr>
          <w:p w14:paraId="34FE1979" w14:textId="77777777"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China</w:t>
            </w:r>
          </w:p>
          <w:p w14:paraId="092B9463" w14:textId="13241465"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2880" w:type="dxa"/>
          </w:tcPr>
          <w:p w14:paraId="67E84BDD" w14:textId="51B30C2E" w:rsidR="00713137" w:rsidRPr="003F7B99" w:rsidRDefault="00713137" w:rsidP="00713137">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Calibri"/>
                <w:sz w:val="16"/>
                <w:szCs w:val="16"/>
              </w:rPr>
              <w:t>Discuss on the management of oral medicine patients during COVID-19 emergency and concentrating on remote assistance devices and classification of emergencies</w:t>
            </w:r>
          </w:p>
        </w:tc>
        <w:tc>
          <w:tcPr>
            <w:tcW w:w="1260" w:type="dxa"/>
          </w:tcPr>
          <w:p w14:paraId="55B35C70" w14:textId="2EF433CD"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Review </w:t>
            </w:r>
          </w:p>
        </w:tc>
        <w:tc>
          <w:tcPr>
            <w:tcW w:w="990" w:type="dxa"/>
          </w:tcPr>
          <w:p w14:paraId="5CEE17E4" w14:textId="6973F951"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1170" w:type="dxa"/>
          </w:tcPr>
          <w:p w14:paraId="3517728D" w14:textId="21307AF5"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720" w:type="dxa"/>
          </w:tcPr>
          <w:p w14:paraId="5F925434" w14:textId="5BE9DD5F" w:rsidR="00713137" w:rsidRPr="003F7B99" w:rsidRDefault="00713137" w:rsidP="0071313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340" w:type="dxa"/>
          </w:tcPr>
          <w:p w14:paraId="558279AA" w14:textId="2932AB14" w:rsidR="00713137" w:rsidRPr="003F7B99" w:rsidRDefault="00F16F70" w:rsidP="00F16F70">
            <w:pPr>
              <w:jc w:val="both"/>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using digital technologies, such as video conferencing with Zoom, Google Meeting or WhatsApp during the lockdown period.</w:t>
            </w:r>
          </w:p>
        </w:tc>
        <w:tc>
          <w:tcPr>
            <w:tcW w:w="3600" w:type="dxa"/>
          </w:tcPr>
          <w:p w14:paraId="36441AB4" w14:textId="6750C9E4" w:rsidR="00713137" w:rsidRPr="003F7B99" w:rsidRDefault="00F16F70" w:rsidP="00F16F70">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 </w:t>
            </w:r>
            <w:r w:rsidRPr="003F7B99">
              <w:rPr>
                <w:rFonts w:cs="Calibri"/>
                <w:color w:val="00B050"/>
                <w:sz w:val="16"/>
                <w:szCs w:val="16"/>
              </w:rPr>
              <w:t>Digital technologies, useful and efficient tools that oral medicine practitioners could consider for patient triage, managing emergencies, reassure, and remote patient monitoring.</w:t>
            </w:r>
          </w:p>
        </w:tc>
      </w:tr>
      <w:tr w:rsidR="00713137" w:rsidRPr="003F7B99" w14:paraId="69C2BA35" w14:textId="6DC12CE0" w:rsidTr="009436E9">
        <w:trPr>
          <w:trHeight w:val="620"/>
        </w:trPr>
        <w:tc>
          <w:tcPr>
            <w:cnfStyle w:val="001000000000" w:firstRow="0" w:lastRow="0" w:firstColumn="1" w:lastColumn="0" w:oddVBand="0" w:evenVBand="0" w:oddHBand="0" w:evenHBand="0" w:firstRowFirstColumn="0" w:firstRowLastColumn="0" w:lastRowFirstColumn="0" w:lastRowLastColumn="0"/>
            <w:tcW w:w="450" w:type="dxa"/>
          </w:tcPr>
          <w:p w14:paraId="3F6FA50A" w14:textId="498FE1D3" w:rsidR="00713137" w:rsidRPr="003F7B99" w:rsidRDefault="00713137" w:rsidP="00713137">
            <w:pPr>
              <w:rPr>
                <w:rFonts w:ascii="Calibri" w:eastAsia="Calibri" w:hAnsi="Calibri" w:cs="Calibri"/>
                <w:sz w:val="16"/>
                <w:szCs w:val="16"/>
              </w:rPr>
            </w:pPr>
            <w:r w:rsidRPr="003F7B99">
              <w:rPr>
                <w:rFonts w:cs="Calibri"/>
                <w:sz w:val="16"/>
                <w:szCs w:val="16"/>
              </w:rPr>
              <w:t>17</w:t>
            </w:r>
          </w:p>
        </w:tc>
        <w:tc>
          <w:tcPr>
            <w:tcW w:w="1080" w:type="dxa"/>
            <w:noWrap/>
          </w:tcPr>
          <w:p w14:paraId="391B374A" w14:textId="2FD73053"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Alessandro Villa</w:t>
            </w:r>
          </w:p>
        </w:tc>
        <w:tc>
          <w:tcPr>
            <w:tcW w:w="724" w:type="dxa"/>
            <w:noWrap/>
          </w:tcPr>
          <w:p w14:paraId="6D659D5E"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USA</w:t>
            </w:r>
          </w:p>
          <w:p w14:paraId="791A76DD" w14:textId="6E530858"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2880" w:type="dxa"/>
          </w:tcPr>
          <w:p w14:paraId="074F040F" w14:textId="02741913" w:rsidR="00713137" w:rsidRPr="003F7B99" w:rsidRDefault="00713137" w:rsidP="00713137">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Calibri"/>
                <w:sz w:val="16"/>
                <w:szCs w:val="16"/>
              </w:rPr>
              <w:t xml:space="preserve"> assess patient and provider's satisfaction, experiences, acceptance and engagement in using tele(oral)medicine during the COVID-19 pandemic</w:t>
            </w:r>
          </w:p>
        </w:tc>
        <w:tc>
          <w:tcPr>
            <w:tcW w:w="1260" w:type="dxa"/>
          </w:tcPr>
          <w:p w14:paraId="7D5B6C04" w14:textId="3AF2A02E"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cross-sectional study</w:t>
            </w:r>
          </w:p>
        </w:tc>
        <w:tc>
          <w:tcPr>
            <w:tcW w:w="990" w:type="dxa"/>
          </w:tcPr>
          <w:p w14:paraId="374BDAFA" w14:textId="08F7D9FC"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Patients and oral medicine provider </w:t>
            </w:r>
          </w:p>
        </w:tc>
        <w:tc>
          <w:tcPr>
            <w:tcW w:w="1170" w:type="dxa"/>
          </w:tcPr>
          <w:p w14:paraId="741C76AB" w14:textId="3BA1283E"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three oral medicine centers in the United States that started tele(oral)medicine since the </w:t>
            </w:r>
            <w:r w:rsidRPr="003F7B99">
              <w:rPr>
                <w:rFonts w:cs="Calibri"/>
                <w:sz w:val="16"/>
                <w:szCs w:val="16"/>
              </w:rPr>
              <w:lastRenderedPageBreak/>
              <w:t>beginning of the COVID-19 pandemic</w:t>
            </w:r>
          </w:p>
        </w:tc>
        <w:tc>
          <w:tcPr>
            <w:tcW w:w="720" w:type="dxa"/>
          </w:tcPr>
          <w:p w14:paraId="689E9F8C"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lastRenderedPageBreak/>
              <w:t>Patients: n=100</w:t>
            </w:r>
          </w:p>
          <w:p w14:paraId="285B9C6C"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Providers:</w:t>
            </w:r>
          </w:p>
          <w:p w14:paraId="5D8C978D"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n=9</w:t>
            </w:r>
          </w:p>
          <w:p w14:paraId="030173C3" w14:textId="22247B5E"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lastRenderedPageBreak/>
              <w:t>visits: n=108</w:t>
            </w:r>
          </w:p>
        </w:tc>
        <w:tc>
          <w:tcPr>
            <w:tcW w:w="2340" w:type="dxa"/>
          </w:tcPr>
          <w:p w14:paraId="4C6EE7AE" w14:textId="77777777" w:rsidR="00713137" w:rsidRPr="003F7B99" w:rsidRDefault="00852958" w:rsidP="000D63FD">
            <w:pPr>
              <w:pStyle w:val="ListParagraph"/>
              <w:numPr>
                <w:ilvl w:val="0"/>
                <w:numId w:val="7"/>
              </w:numPr>
              <w:ind w:left="162" w:hanging="162"/>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lastRenderedPageBreak/>
              <w:t xml:space="preserve">patients </w:t>
            </w:r>
            <w:r w:rsidR="000D63FD" w:rsidRPr="003F7B99">
              <w:rPr>
                <w:rFonts w:cs="Calibri"/>
                <w:color w:val="00B050"/>
                <w:sz w:val="16"/>
                <w:szCs w:val="16"/>
              </w:rPr>
              <w:t>and oral</w:t>
            </w:r>
            <w:r w:rsidRPr="003F7B99">
              <w:rPr>
                <w:rFonts w:cs="Calibri"/>
                <w:color w:val="00B050"/>
                <w:sz w:val="16"/>
                <w:szCs w:val="16"/>
              </w:rPr>
              <w:t xml:space="preserve"> medicine specialists responded to the survey for a</w:t>
            </w:r>
            <w:r w:rsidR="000D63FD" w:rsidRPr="003F7B99">
              <w:rPr>
                <w:rFonts w:cs="Calibri"/>
                <w:color w:val="00B050"/>
                <w:sz w:val="16"/>
                <w:szCs w:val="16"/>
              </w:rPr>
              <w:t xml:space="preserve"> </w:t>
            </w:r>
            <w:r w:rsidRPr="003F7B99">
              <w:rPr>
                <w:rFonts w:cs="Calibri"/>
                <w:color w:val="00B050"/>
                <w:sz w:val="16"/>
                <w:szCs w:val="16"/>
              </w:rPr>
              <w:t>total of 108 visits.</w:t>
            </w:r>
          </w:p>
          <w:p w14:paraId="65AF2CAF" w14:textId="1578C0AC" w:rsidR="000D63FD" w:rsidRPr="003F7B99" w:rsidRDefault="000D63FD" w:rsidP="000D63FD">
            <w:pPr>
              <w:pStyle w:val="ListParagraph"/>
              <w:numPr>
                <w:ilvl w:val="0"/>
                <w:numId w:val="7"/>
              </w:numPr>
              <w:ind w:left="162" w:hanging="162"/>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the survey queried on overall satisfaction with the video appointments via Zoom, comfort level with the video </w:t>
            </w:r>
            <w:r w:rsidRPr="003F7B99">
              <w:rPr>
                <w:rFonts w:cs="Calibri"/>
                <w:color w:val="00B050"/>
                <w:sz w:val="16"/>
                <w:szCs w:val="16"/>
              </w:rPr>
              <w:lastRenderedPageBreak/>
              <w:t>technology (quality of the video and sound) and willingness to use telemedicine in the future</w:t>
            </w:r>
          </w:p>
        </w:tc>
        <w:tc>
          <w:tcPr>
            <w:tcW w:w="3600" w:type="dxa"/>
          </w:tcPr>
          <w:p w14:paraId="1D6C8C32" w14:textId="18DA667A" w:rsidR="00713137" w:rsidRPr="003F7B99" w:rsidRDefault="00096C20" w:rsidP="0057448F">
            <w:pPr>
              <w:pStyle w:val="ListParagraph"/>
              <w:numPr>
                <w:ilvl w:val="0"/>
                <w:numId w:val="7"/>
              </w:numPr>
              <w:ind w:left="251" w:hanging="251"/>
              <w:cnfStyle w:val="000000000000" w:firstRow="0" w:lastRow="0" w:firstColumn="0" w:lastColumn="0" w:oddVBand="0" w:evenVBand="0" w:oddHBand="0" w:evenHBand="0" w:firstRowFirstColumn="0" w:firstRowLastColumn="0" w:lastRowFirstColumn="0" w:lastRowLastColumn="0"/>
              <w:rPr>
                <w:rFonts w:cs="Calibri"/>
                <w:color w:val="00B050"/>
                <w:sz w:val="16"/>
                <w:szCs w:val="16"/>
                <w:rtl/>
              </w:rPr>
            </w:pPr>
            <w:r w:rsidRPr="003F7B99">
              <w:rPr>
                <w:rFonts w:cs="Calibri"/>
                <w:color w:val="00B050"/>
                <w:sz w:val="16"/>
                <w:szCs w:val="16"/>
              </w:rPr>
              <w:lastRenderedPageBreak/>
              <w:t>Patients and providers were well satisfied with tele</w:t>
            </w:r>
            <w:r w:rsidR="00F5235C" w:rsidRPr="003F7B99">
              <w:rPr>
                <w:rFonts w:cs="Calibri"/>
                <w:color w:val="00B050"/>
                <w:sz w:val="16"/>
                <w:szCs w:val="16"/>
              </w:rPr>
              <w:t>-</w:t>
            </w:r>
            <w:r w:rsidRPr="003F7B99">
              <w:rPr>
                <w:rFonts w:cs="Calibri" w:hint="cs"/>
                <w:color w:val="00B050"/>
                <w:sz w:val="16"/>
                <w:szCs w:val="16"/>
                <w:rtl/>
              </w:rPr>
              <w:t xml:space="preserve"> </w:t>
            </w:r>
            <w:r w:rsidRPr="003F7B99">
              <w:rPr>
                <w:rFonts w:cs="Calibri"/>
                <w:color w:val="00B050"/>
                <w:sz w:val="16"/>
                <w:szCs w:val="16"/>
              </w:rPr>
              <w:t>oral medicine</w:t>
            </w:r>
          </w:p>
          <w:p w14:paraId="26E38423" w14:textId="6BE1C9A7" w:rsidR="00096C20" w:rsidRPr="003F7B99" w:rsidRDefault="00F5235C" w:rsidP="0057448F">
            <w:pPr>
              <w:pStyle w:val="ListParagraph"/>
              <w:numPr>
                <w:ilvl w:val="0"/>
                <w:numId w:val="7"/>
              </w:numPr>
              <w:ind w:left="251" w:hanging="251"/>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Tele</w:t>
            </w:r>
            <w:r w:rsidRPr="003F7B99">
              <w:rPr>
                <w:rFonts w:cs="Calibri" w:hint="cs"/>
                <w:color w:val="00B050"/>
                <w:sz w:val="16"/>
                <w:szCs w:val="16"/>
                <w:rtl/>
              </w:rPr>
              <w:t xml:space="preserve"> </w:t>
            </w:r>
            <w:r w:rsidRPr="003F7B99">
              <w:rPr>
                <w:rFonts w:cs="Calibri"/>
                <w:color w:val="00B050"/>
                <w:sz w:val="16"/>
                <w:szCs w:val="16"/>
              </w:rPr>
              <w:t>-oral medicine has proven to be a convenient and effective technology for providing health care to people who have limited access to care from oral medicine specialists.</w:t>
            </w:r>
          </w:p>
        </w:tc>
      </w:tr>
      <w:tr w:rsidR="00713137" w:rsidRPr="003F7B99" w14:paraId="3AA84A8F" w14:textId="015108D0" w:rsidTr="009436E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50" w:type="dxa"/>
          </w:tcPr>
          <w:p w14:paraId="6E6E7033" w14:textId="26992D28" w:rsidR="00713137" w:rsidRPr="003F7B99" w:rsidRDefault="00713137" w:rsidP="00713137">
            <w:pPr>
              <w:rPr>
                <w:rFonts w:ascii="Calibri" w:eastAsia="Calibri" w:hAnsi="Calibri" w:cs="Calibri"/>
                <w:sz w:val="16"/>
                <w:szCs w:val="16"/>
              </w:rPr>
            </w:pPr>
            <w:r w:rsidRPr="003F7B99">
              <w:rPr>
                <w:rFonts w:cs="Calibri"/>
                <w:sz w:val="16"/>
                <w:szCs w:val="16"/>
              </w:rPr>
              <w:t>18</w:t>
            </w:r>
          </w:p>
        </w:tc>
        <w:tc>
          <w:tcPr>
            <w:tcW w:w="1080" w:type="dxa"/>
            <w:noWrap/>
          </w:tcPr>
          <w:p w14:paraId="1DD3496B" w14:textId="5D6630C5"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Jitendra Chawla</w:t>
            </w:r>
          </w:p>
        </w:tc>
        <w:tc>
          <w:tcPr>
            <w:tcW w:w="724" w:type="dxa"/>
            <w:noWrap/>
          </w:tcPr>
          <w:p w14:paraId="65425CEA" w14:textId="40E3949E"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India</w:t>
            </w:r>
          </w:p>
          <w:p w14:paraId="194CAD36" w14:textId="67DB5B17"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2880" w:type="dxa"/>
          </w:tcPr>
          <w:p w14:paraId="2D9DACA3" w14:textId="5C322456" w:rsidR="00713137" w:rsidRPr="003F7B99" w:rsidRDefault="00713137" w:rsidP="00713137">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Describe the ability of Tele-Oral medicine to detect oral cancer early</w:t>
            </w:r>
          </w:p>
        </w:tc>
        <w:tc>
          <w:tcPr>
            <w:tcW w:w="1260" w:type="dxa"/>
            <w:noWrap/>
          </w:tcPr>
          <w:p w14:paraId="14F4AFA7" w14:textId="0AA8E8D6"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letter to the editor </w:t>
            </w:r>
          </w:p>
        </w:tc>
        <w:tc>
          <w:tcPr>
            <w:tcW w:w="990" w:type="dxa"/>
          </w:tcPr>
          <w:p w14:paraId="0A034342" w14:textId="0CF91B4F"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1170" w:type="dxa"/>
          </w:tcPr>
          <w:p w14:paraId="3A37E72F" w14:textId="4B9956B4"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720" w:type="dxa"/>
          </w:tcPr>
          <w:p w14:paraId="25AF3137" w14:textId="77777777" w:rsidR="00713137" w:rsidRPr="003F7B99" w:rsidRDefault="00713137" w:rsidP="00713137">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NA</w:t>
            </w:r>
          </w:p>
          <w:p w14:paraId="0DACD65C" w14:textId="13F47EBF"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p>
        </w:tc>
        <w:tc>
          <w:tcPr>
            <w:tcW w:w="2340" w:type="dxa"/>
          </w:tcPr>
          <w:p w14:paraId="46060612" w14:textId="77777777" w:rsidR="00713137" w:rsidRPr="003F7B99" w:rsidRDefault="00713137" w:rsidP="00713137">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p>
        </w:tc>
        <w:tc>
          <w:tcPr>
            <w:tcW w:w="3600" w:type="dxa"/>
          </w:tcPr>
          <w:p w14:paraId="1CCBBBBA" w14:textId="44F4ABB0" w:rsidR="00713137" w:rsidRPr="003F7B99" w:rsidRDefault="0057448F" w:rsidP="0057448F">
            <w:pPr>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The usefulness of using of telemedicine in the continued early diagnosis and prevention of oral and pharyngeal cancer</w:t>
            </w:r>
          </w:p>
        </w:tc>
      </w:tr>
      <w:tr w:rsidR="00713137" w:rsidRPr="003F7B99" w14:paraId="2A4A8F37" w14:textId="4EED8FD5" w:rsidTr="009436E9">
        <w:trPr>
          <w:trHeight w:val="818"/>
        </w:trPr>
        <w:tc>
          <w:tcPr>
            <w:cnfStyle w:val="001000000000" w:firstRow="0" w:lastRow="0" w:firstColumn="1" w:lastColumn="0" w:oddVBand="0" w:evenVBand="0" w:oddHBand="0" w:evenHBand="0" w:firstRowFirstColumn="0" w:firstRowLastColumn="0" w:lastRowFirstColumn="0" w:lastRowLastColumn="0"/>
            <w:tcW w:w="450" w:type="dxa"/>
          </w:tcPr>
          <w:p w14:paraId="65412032" w14:textId="1A9123D1" w:rsidR="00713137" w:rsidRPr="003F7B99" w:rsidRDefault="00713137" w:rsidP="00713137">
            <w:pPr>
              <w:rPr>
                <w:rFonts w:ascii="Calibri" w:eastAsia="Calibri" w:hAnsi="Calibri" w:cs="Calibri"/>
                <w:b w:val="0"/>
                <w:bCs w:val="0"/>
                <w:sz w:val="16"/>
                <w:szCs w:val="16"/>
              </w:rPr>
            </w:pPr>
            <w:r w:rsidRPr="003F7B99">
              <w:rPr>
                <w:rFonts w:cs="Calibri"/>
                <w:sz w:val="16"/>
                <w:szCs w:val="16"/>
              </w:rPr>
              <w:t>19</w:t>
            </w:r>
          </w:p>
        </w:tc>
        <w:tc>
          <w:tcPr>
            <w:tcW w:w="1080" w:type="dxa"/>
            <w:noWrap/>
          </w:tcPr>
          <w:p w14:paraId="0E7D0C9D" w14:textId="4D17CACA"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Delphine </w:t>
            </w:r>
            <w:proofErr w:type="spellStart"/>
            <w:r w:rsidRPr="003F7B99">
              <w:rPr>
                <w:rFonts w:cs="Calibri"/>
                <w:sz w:val="16"/>
                <w:szCs w:val="16"/>
              </w:rPr>
              <w:t>Maret</w:t>
            </w:r>
            <w:proofErr w:type="spellEnd"/>
          </w:p>
        </w:tc>
        <w:tc>
          <w:tcPr>
            <w:tcW w:w="724" w:type="dxa"/>
            <w:noWrap/>
          </w:tcPr>
          <w:p w14:paraId="24CB7443" w14:textId="77777777"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France</w:t>
            </w:r>
          </w:p>
          <w:p w14:paraId="7C6EC297" w14:textId="2C37EFC1"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2880" w:type="dxa"/>
          </w:tcPr>
          <w:p w14:paraId="402C0361" w14:textId="78F5888A" w:rsidR="00713137" w:rsidRPr="003F7B99" w:rsidRDefault="00713137" w:rsidP="00713137">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report a case and the role of telemedicine contributing to an incidental finding of a premalignant lesion</w:t>
            </w:r>
          </w:p>
        </w:tc>
        <w:tc>
          <w:tcPr>
            <w:tcW w:w="1260" w:type="dxa"/>
            <w:noWrap/>
          </w:tcPr>
          <w:p w14:paraId="24B90913" w14:textId="7E8416A2"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Letter to the editor/case study </w:t>
            </w:r>
          </w:p>
        </w:tc>
        <w:tc>
          <w:tcPr>
            <w:tcW w:w="990" w:type="dxa"/>
          </w:tcPr>
          <w:p w14:paraId="699DE4DB" w14:textId="2C653279"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An 87-year-old man patient with actinic cheilitis localized on the lower lip</w:t>
            </w:r>
          </w:p>
        </w:tc>
        <w:tc>
          <w:tcPr>
            <w:tcW w:w="1170" w:type="dxa"/>
          </w:tcPr>
          <w:p w14:paraId="6961A648" w14:textId="414E1BE8" w:rsidR="00713137" w:rsidRPr="003F7B99" w:rsidRDefault="00713137" w:rsidP="0071313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720" w:type="dxa"/>
          </w:tcPr>
          <w:p w14:paraId="62351A9B" w14:textId="6C9165DA" w:rsidR="00713137" w:rsidRPr="003F7B99" w:rsidRDefault="00713137" w:rsidP="0071313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n=1</w:t>
            </w:r>
          </w:p>
        </w:tc>
        <w:tc>
          <w:tcPr>
            <w:tcW w:w="2340" w:type="dxa"/>
          </w:tcPr>
          <w:p w14:paraId="02B50B42" w14:textId="77777777" w:rsidR="00984BC8" w:rsidRPr="003F7B99" w:rsidRDefault="00984BC8" w:rsidP="002413AE">
            <w:pPr>
              <w:pStyle w:val="ListParagraph"/>
              <w:numPr>
                <w:ilvl w:val="0"/>
                <w:numId w:val="44"/>
              </w:numPr>
              <w:ind w:left="24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Taking pictures of the patient's mouth with a mobile phone</w:t>
            </w:r>
          </w:p>
          <w:p w14:paraId="28808C95" w14:textId="767D9267" w:rsidR="00713137" w:rsidRPr="003F7B99" w:rsidRDefault="00984BC8" w:rsidP="002413AE">
            <w:pPr>
              <w:pStyle w:val="ListParagraph"/>
              <w:numPr>
                <w:ilvl w:val="0"/>
                <w:numId w:val="44"/>
              </w:numPr>
              <w:ind w:left="249"/>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Send photos to the specialist</w:t>
            </w:r>
          </w:p>
        </w:tc>
        <w:tc>
          <w:tcPr>
            <w:tcW w:w="3600" w:type="dxa"/>
          </w:tcPr>
          <w:p w14:paraId="4EE9C5C7" w14:textId="269D2287" w:rsidR="002413AE" w:rsidRPr="003F7B99" w:rsidRDefault="0057448F" w:rsidP="002413AE">
            <w:pPr>
              <w:pStyle w:val="ListParagraph"/>
              <w:numPr>
                <w:ilvl w:val="0"/>
                <w:numId w:val="44"/>
              </w:numPr>
              <w:ind w:left="254"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usefulness of </w:t>
            </w:r>
            <w:proofErr w:type="spellStart"/>
            <w:r w:rsidRPr="003F7B99">
              <w:rPr>
                <w:rFonts w:cs="Calibri"/>
                <w:color w:val="00B050"/>
                <w:sz w:val="16"/>
                <w:szCs w:val="16"/>
              </w:rPr>
              <w:t>teledentistry</w:t>
            </w:r>
            <w:proofErr w:type="spellEnd"/>
            <w:r w:rsidRPr="003F7B99">
              <w:rPr>
                <w:rFonts w:cs="Calibri"/>
                <w:color w:val="00B050"/>
                <w:sz w:val="16"/>
                <w:szCs w:val="16"/>
              </w:rPr>
              <w:t xml:space="preserve"> in emergency situations</w:t>
            </w:r>
          </w:p>
          <w:p w14:paraId="79553F60" w14:textId="5845C9DE" w:rsidR="002413AE" w:rsidRPr="003F7B99" w:rsidRDefault="002413AE" w:rsidP="002413AE">
            <w:pPr>
              <w:pStyle w:val="ListParagraph"/>
              <w:numPr>
                <w:ilvl w:val="0"/>
                <w:numId w:val="44"/>
              </w:numPr>
              <w:ind w:left="254"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the photographs can easily show the patient’s mouth in sufficient quality</w:t>
            </w:r>
          </w:p>
          <w:p w14:paraId="0AB3CBBE" w14:textId="2A70AD57" w:rsidR="002413AE" w:rsidRPr="003F7B99" w:rsidRDefault="002413AE" w:rsidP="002413AE">
            <w:pPr>
              <w:pStyle w:val="ListParagraph"/>
              <w:numPr>
                <w:ilvl w:val="0"/>
                <w:numId w:val="44"/>
              </w:numPr>
              <w:ind w:left="254" w:hanging="18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having a good view of all the anatomical parts that are within the competence of a dental surgeon is important</w:t>
            </w:r>
          </w:p>
        </w:tc>
      </w:tr>
      <w:tr w:rsidR="00713137" w:rsidRPr="003F7B99" w14:paraId="1D01B072" w14:textId="2E9BDC4A" w:rsidTr="009436E9">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450" w:type="dxa"/>
          </w:tcPr>
          <w:p w14:paraId="096501D5" w14:textId="1BAA720F" w:rsidR="00713137" w:rsidRPr="003F7B99" w:rsidRDefault="00713137" w:rsidP="00713137">
            <w:pPr>
              <w:rPr>
                <w:rFonts w:ascii="Calibri" w:eastAsia="Calibri" w:hAnsi="Calibri" w:cs="Calibri"/>
                <w:b w:val="0"/>
                <w:bCs w:val="0"/>
                <w:sz w:val="16"/>
                <w:szCs w:val="16"/>
              </w:rPr>
            </w:pPr>
            <w:r w:rsidRPr="003F7B99">
              <w:rPr>
                <w:rFonts w:cs="Calibri"/>
                <w:sz w:val="16"/>
                <w:szCs w:val="16"/>
              </w:rPr>
              <w:t>20</w:t>
            </w:r>
          </w:p>
        </w:tc>
        <w:tc>
          <w:tcPr>
            <w:tcW w:w="1080" w:type="dxa"/>
            <w:noWrap/>
          </w:tcPr>
          <w:p w14:paraId="0303FB7C" w14:textId="74E666F6"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I. Lin, </w:t>
            </w:r>
          </w:p>
        </w:tc>
        <w:tc>
          <w:tcPr>
            <w:tcW w:w="724" w:type="dxa"/>
            <w:noWrap/>
          </w:tcPr>
          <w:p w14:paraId="4608F071" w14:textId="77777777"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Canada</w:t>
            </w:r>
          </w:p>
          <w:p w14:paraId="2CEAE960" w14:textId="5FFCE94E"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(2021)</w:t>
            </w:r>
          </w:p>
        </w:tc>
        <w:tc>
          <w:tcPr>
            <w:tcW w:w="2880" w:type="dxa"/>
          </w:tcPr>
          <w:p w14:paraId="4B07C4DE" w14:textId="048F2F67" w:rsidR="00713137" w:rsidRPr="003F7B99" w:rsidRDefault="00713137" w:rsidP="00713137">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1. To describe how IO photography can be used in </w:t>
            </w:r>
            <w:proofErr w:type="spellStart"/>
            <w:r w:rsidRPr="003F7B99">
              <w:rPr>
                <w:rFonts w:cs="Calibri"/>
                <w:sz w:val="16"/>
                <w:szCs w:val="16"/>
              </w:rPr>
              <w:t>teletriage</w:t>
            </w:r>
            <w:proofErr w:type="spellEnd"/>
            <w:r w:rsidRPr="003F7B99">
              <w:rPr>
                <w:rFonts w:cs="Calibri"/>
                <w:sz w:val="16"/>
                <w:szCs w:val="16"/>
              </w:rPr>
              <w:t xml:space="preserve"> of high-risk oral lesions and continued follow-up of low-grade dysplasia. 2. To establish recommendations for obtaining good quality photos in the clinical and home setting.</w:t>
            </w:r>
          </w:p>
        </w:tc>
        <w:tc>
          <w:tcPr>
            <w:tcW w:w="1260" w:type="dxa"/>
            <w:noWrap/>
          </w:tcPr>
          <w:p w14:paraId="04184CF2" w14:textId="041A42A3"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Scientific Research Report</w:t>
            </w:r>
          </w:p>
        </w:tc>
        <w:tc>
          <w:tcPr>
            <w:tcW w:w="990" w:type="dxa"/>
          </w:tcPr>
          <w:p w14:paraId="334CA0A7" w14:textId="7E7B0DE0"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1170" w:type="dxa"/>
          </w:tcPr>
          <w:p w14:paraId="1DBBFE1D" w14:textId="51D04016" w:rsidR="00713137" w:rsidRPr="003F7B99" w:rsidRDefault="00713137" w:rsidP="0071313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In British Columbia (BC), Canada</w:t>
            </w:r>
          </w:p>
        </w:tc>
        <w:tc>
          <w:tcPr>
            <w:tcW w:w="720" w:type="dxa"/>
          </w:tcPr>
          <w:p w14:paraId="50105109" w14:textId="3D37739E" w:rsidR="00713137" w:rsidRPr="003F7B99" w:rsidRDefault="00713137" w:rsidP="0071313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340" w:type="dxa"/>
          </w:tcPr>
          <w:p w14:paraId="52F4FA2F" w14:textId="6947F069" w:rsidR="00713137" w:rsidRPr="003F7B99" w:rsidRDefault="00D15E29" w:rsidP="00713137">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NA</w:t>
            </w:r>
          </w:p>
        </w:tc>
        <w:tc>
          <w:tcPr>
            <w:tcW w:w="3600" w:type="dxa"/>
          </w:tcPr>
          <w:p w14:paraId="2C5ED96D" w14:textId="59D7A866" w:rsidR="00713137" w:rsidRPr="003F7B99" w:rsidRDefault="00D15E29" w:rsidP="00D15E29">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color w:val="00B050"/>
                <w:sz w:val="18"/>
                <w:szCs w:val="18"/>
              </w:rPr>
              <w:t>Recommendation methods to photography in high quality way</w:t>
            </w:r>
          </w:p>
        </w:tc>
      </w:tr>
      <w:tr w:rsidR="00643F14" w:rsidRPr="003F7B99" w14:paraId="719021AA" w14:textId="77777777" w:rsidTr="009436E9">
        <w:trPr>
          <w:trHeight w:val="1799"/>
        </w:trPr>
        <w:tc>
          <w:tcPr>
            <w:cnfStyle w:val="001000000000" w:firstRow="0" w:lastRow="0" w:firstColumn="1" w:lastColumn="0" w:oddVBand="0" w:evenVBand="0" w:oddHBand="0" w:evenHBand="0" w:firstRowFirstColumn="0" w:firstRowLastColumn="0" w:lastRowFirstColumn="0" w:lastRowLastColumn="0"/>
            <w:tcW w:w="450" w:type="dxa"/>
          </w:tcPr>
          <w:p w14:paraId="006CC70C" w14:textId="492CC257" w:rsidR="00643F14" w:rsidRPr="003F7B99" w:rsidRDefault="0028185F" w:rsidP="00713137">
            <w:pPr>
              <w:rPr>
                <w:rFonts w:cs="Calibri"/>
                <w:sz w:val="16"/>
                <w:szCs w:val="16"/>
              </w:rPr>
            </w:pPr>
            <w:r w:rsidRPr="003F7B99">
              <w:rPr>
                <w:rFonts w:cs="Calibri"/>
                <w:sz w:val="16"/>
                <w:szCs w:val="16"/>
              </w:rPr>
              <w:t>21</w:t>
            </w:r>
          </w:p>
        </w:tc>
        <w:tc>
          <w:tcPr>
            <w:tcW w:w="1080" w:type="dxa"/>
            <w:noWrap/>
          </w:tcPr>
          <w:p w14:paraId="681CB63A" w14:textId="07CE6881" w:rsidR="00643F14" w:rsidRPr="003F7B99" w:rsidRDefault="00643F14" w:rsidP="00713137">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Anna </w:t>
            </w:r>
            <w:proofErr w:type="spellStart"/>
            <w:r w:rsidRPr="003F7B99">
              <w:rPr>
                <w:rFonts w:cs="Calibri"/>
                <w:color w:val="0070C0"/>
                <w:sz w:val="16"/>
                <w:szCs w:val="16"/>
              </w:rPr>
              <w:t>Luíza</w:t>
            </w:r>
            <w:proofErr w:type="spellEnd"/>
            <w:r w:rsidRPr="003F7B99">
              <w:rPr>
                <w:rFonts w:cs="Calibri"/>
                <w:color w:val="0070C0"/>
                <w:sz w:val="16"/>
                <w:szCs w:val="16"/>
              </w:rPr>
              <w:t xml:space="preserve"> </w:t>
            </w:r>
            <w:proofErr w:type="spellStart"/>
            <w:r w:rsidRPr="003F7B99">
              <w:rPr>
                <w:rFonts w:cs="Calibri"/>
                <w:color w:val="0070C0"/>
                <w:sz w:val="16"/>
                <w:szCs w:val="16"/>
              </w:rPr>
              <w:t>Damaceno</w:t>
            </w:r>
            <w:proofErr w:type="spellEnd"/>
            <w:r w:rsidRPr="003F7B99">
              <w:rPr>
                <w:rFonts w:cs="Calibri"/>
                <w:color w:val="0070C0"/>
                <w:sz w:val="16"/>
                <w:szCs w:val="16"/>
              </w:rPr>
              <w:t xml:space="preserve"> Araújo</w:t>
            </w:r>
          </w:p>
        </w:tc>
        <w:tc>
          <w:tcPr>
            <w:tcW w:w="724" w:type="dxa"/>
            <w:noWrap/>
          </w:tcPr>
          <w:p w14:paraId="7CCEA29F" w14:textId="77777777" w:rsidR="00643F14" w:rsidRPr="003F7B99" w:rsidRDefault="00643F14" w:rsidP="00713137">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Brazil</w:t>
            </w:r>
          </w:p>
          <w:p w14:paraId="3087C8FB" w14:textId="7F125187" w:rsidR="00643F14" w:rsidRPr="003F7B99" w:rsidRDefault="00643F14" w:rsidP="00713137">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(2021)</w:t>
            </w:r>
          </w:p>
        </w:tc>
        <w:tc>
          <w:tcPr>
            <w:tcW w:w="2880" w:type="dxa"/>
          </w:tcPr>
          <w:p w14:paraId="76386355" w14:textId="77777777" w:rsidR="00643F14" w:rsidRPr="003F7B99" w:rsidRDefault="00643F14" w:rsidP="00643F14">
            <w:pP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p>
          <w:p w14:paraId="6436186D" w14:textId="49401953" w:rsidR="00643F14" w:rsidRPr="003F7B99" w:rsidRDefault="00643F14" w:rsidP="00643F14">
            <w:pPr>
              <w:jc w:val="both"/>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 proposing validation of remote </w:t>
            </w:r>
            <w:proofErr w:type="gramStart"/>
            <w:r w:rsidRPr="003F7B99">
              <w:rPr>
                <w:rFonts w:cs="Calibri"/>
                <w:color w:val="2F5496" w:themeColor="accent1" w:themeShade="BF"/>
                <w:sz w:val="16"/>
                <w:szCs w:val="16"/>
              </w:rPr>
              <w:t>WSI(</w:t>
            </w:r>
            <w:proofErr w:type="gramEnd"/>
            <w:r w:rsidRPr="003F7B99">
              <w:rPr>
                <w:rFonts w:cs="Calibri"/>
                <w:color w:val="2F5496" w:themeColor="accent1" w:themeShade="BF"/>
                <w:sz w:val="16"/>
                <w:szCs w:val="16"/>
              </w:rPr>
              <w:t>whole slide images) assessment and reporting for the diagnosis of oral and maxillofacial pathologies</w:t>
            </w:r>
          </w:p>
        </w:tc>
        <w:tc>
          <w:tcPr>
            <w:tcW w:w="1260" w:type="dxa"/>
            <w:noWrap/>
          </w:tcPr>
          <w:p w14:paraId="0A54063C" w14:textId="5D6196DA" w:rsidR="00643F14" w:rsidRPr="003F7B99" w:rsidRDefault="00266458" w:rsidP="00713137">
            <w:pP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Feasibility study</w:t>
            </w:r>
          </w:p>
        </w:tc>
        <w:tc>
          <w:tcPr>
            <w:tcW w:w="990" w:type="dxa"/>
          </w:tcPr>
          <w:p w14:paraId="68F32E82" w14:textId="34E248C9" w:rsidR="005E072A" w:rsidRPr="003F7B99" w:rsidRDefault="005E072A" w:rsidP="005E072A">
            <w:pP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 glass slides from patients </w:t>
            </w:r>
          </w:p>
          <w:p w14:paraId="547FF035" w14:textId="562A40EA" w:rsidR="00643F14" w:rsidRPr="003F7B99" w:rsidRDefault="00643F14" w:rsidP="005E072A">
            <w:pP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p>
        </w:tc>
        <w:tc>
          <w:tcPr>
            <w:tcW w:w="1170" w:type="dxa"/>
          </w:tcPr>
          <w:p w14:paraId="4B2EF4E0" w14:textId="17F76E08" w:rsidR="00643F14" w:rsidRPr="003F7B99" w:rsidRDefault="009436E9" w:rsidP="00713137">
            <w:pP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w:t>
            </w:r>
          </w:p>
        </w:tc>
        <w:tc>
          <w:tcPr>
            <w:tcW w:w="720" w:type="dxa"/>
          </w:tcPr>
          <w:p w14:paraId="6B5D16BD" w14:textId="289C9190" w:rsidR="00643F14" w:rsidRPr="003F7B99" w:rsidRDefault="002A1C15" w:rsidP="00713137">
            <w:pPr>
              <w:jc w:val="cente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 glass slides:</w:t>
            </w:r>
          </w:p>
          <w:p w14:paraId="457A1898" w14:textId="77777777" w:rsidR="002A1C15" w:rsidRPr="003F7B99" w:rsidRDefault="002A1C15" w:rsidP="00713137">
            <w:pPr>
              <w:jc w:val="cente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n=</w:t>
            </w:r>
            <w:r w:rsidRPr="003F7B99">
              <w:rPr>
                <w:color w:val="2F5496" w:themeColor="accent1" w:themeShade="BF"/>
              </w:rPr>
              <w:t xml:space="preserve"> </w:t>
            </w:r>
            <w:r w:rsidRPr="003F7B99">
              <w:rPr>
                <w:rFonts w:cs="Calibri"/>
                <w:color w:val="2F5496" w:themeColor="accent1" w:themeShade="BF"/>
                <w:sz w:val="16"/>
                <w:szCs w:val="16"/>
              </w:rPr>
              <w:t>162</w:t>
            </w:r>
          </w:p>
          <w:p w14:paraId="69276D64" w14:textId="77777777" w:rsidR="002A1C15" w:rsidRPr="003F7B99" w:rsidRDefault="002A1C15" w:rsidP="00713137">
            <w:pPr>
              <w:jc w:val="cente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patient:</w:t>
            </w:r>
          </w:p>
          <w:p w14:paraId="6375041F" w14:textId="1BCB812D" w:rsidR="002A1C15" w:rsidRPr="003F7B99" w:rsidRDefault="002A1C15" w:rsidP="00713137">
            <w:pPr>
              <w:jc w:val="center"/>
              <w:cnfStyle w:val="000000000000" w:firstRow="0" w:lastRow="0" w:firstColumn="0" w:lastColumn="0" w:oddVBand="0" w:evenVBand="0" w:oddHBand="0"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n=109 </w:t>
            </w:r>
          </w:p>
        </w:tc>
        <w:tc>
          <w:tcPr>
            <w:tcW w:w="2340" w:type="dxa"/>
          </w:tcPr>
          <w:p w14:paraId="4B346C60" w14:textId="100D3E99" w:rsidR="005E072A" w:rsidRPr="003F7B99" w:rsidRDefault="005E072A" w:rsidP="005E072A">
            <w:pPr>
              <w:pStyle w:val="ListParagraph"/>
              <w:numPr>
                <w:ilvl w:val="0"/>
                <w:numId w:val="45"/>
              </w:numPr>
              <w:ind w:left="249" w:hanging="18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A total of 162 slides from 109 patients included in this validation over a period of 5 weeks were evaluated by all the pathologists in the two analyzes (digital and conventional).</w:t>
            </w:r>
          </w:p>
          <w:p w14:paraId="1FCCBF3E" w14:textId="3E211E69" w:rsidR="00581E07" w:rsidRPr="003F7B99" w:rsidRDefault="00581E07" w:rsidP="005E072A">
            <w:pPr>
              <w:pStyle w:val="ListParagraph"/>
              <w:ind w:left="249"/>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washout period:  1 month</w:t>
            </w:r>
          </w:p>
          <w:p w14:paraId="1B2C15CC" w14:textId="67AB46AD" w:rsidR="00B97467" w:rsidRPr="003F7B99" w:rsidRDefault="00B97467" w:rsidP="00581E07">
            <w:pPr>
              <w:pStyle w:val="ListParagraph"/>
              <w:numPr>
                <w:ilvl w:val="0"/>
                <w:numId w:val="45"/>
              </w:numPr>
              <w:ind w:left="249" w:hanging="249"/>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measurement </w:t>
            </w:r>
            <w:proofErr w:type="gramStart"/>
            <w:r w:rsidRPr="003F7B99">
              <w:rPr>
                <w:rFonts w:cs="Calibri"/>
                <w:color w:val="0070C0"/>
                <w:sz w:val="16"/>
                <w:szCs w:val="16"/>
              </w:rPr>
              <w:t>of  the</w:t>
            </w:r>
            <w:proofErr w:type="gramEnd"/>
            <w:r w:rsidRPr="003F7B99">
              <w:rPr>
                <w:rFonts w:cs="Calibri"/>
                <w:color w:val="0070C0"/>
                <w:sz w:val="16"/>
                <w:szCs w:val="16"/>
              </w:rPr>
              <w:t xml:space="preserve"> </w:t>
            </w:r>
            <w:proofErr w:type="spellStart"/>
            <w:r w:rsidRPr="003F7B99">
              <w:rPr>
                <w:rFonts w:cs="Calibri"/>
                <w:color w:val="0070C0"/>
                <w:sz w:val="16"/>
                <w:szCs w:val="16"/>
              </w:rPr>
              <w:t>intraobserver</w:t>
            </w:r>
            <w:proofErr w:type="spellEnd"/>
            <w:r w:rsidRPr="003F7B99">
              <w:rPr>
                <w:rFonts w:cs="Calibri"/>
                <w:color w:val="0070C0"/>
                <w:sz w:val="16"/>
                <w:szCs w:val="16"/>
              </w:rPr>
              <w:t xml:space="preserve"> agreement between D</w:t>
            </w:r>
            <w:r w:rsidR="005E072A" w:rsidRPr="003F7B99">
              <w:rPr>
                <w:rFonts w:cs="Calibri"/>
                <w:color w:val="0070C0"/>
                <w:sz w:val="16"/>
                <w:szCs w:val="16"/>
              </w:rPr>
              <w:t>igital</w:t>
            </w:r>
            <w:r w:rsidRPr="003F7B99">
              <w:rPr>
                <w:rFonts w:cs="Calibri"/>
                <w:color w:val="0070C0"/>
                <w:sz w:val="16"/>
                <w:szCs w:val="16"/>
              </w:rPr>
              <w:t xml:space="preserve"> and conventional method </w:t>
            </w:r>
          </w:p>
        </w:tc>
        <w:tc>
          <w:tcPr>
            <w:tcW w:w="3600" w:type="dxa"/>
          </w:tcPr>
          <w:p w14:paraId="691EB198" w14:textId="626B5E3A" w:rsidR="00B97467" w:rsidRPr="003F7B99" w:rsidRDefault="00B97467" w:rsidP="005E072A">
            <w:pPr>
              <w:pStyle w:val="ListParagraph"/>
              <w:numPr>
                <w:ilvl w:val="0"/>
                <w:numId w:val="45"/>
              </w:numPr>
              <w:ind w:left="254" w:hanging="180"/>
              <w:cnfStyle w:val="000000000000" w:firstRow="0" w:lastRow="0" w:firstColumn="0" w:lastColumn="0" w:oddVBand="0" w:evenVBand="0" w:oddHBand="0" w:evenHBand="0" w:firstRowFirstColumn="0" w:firstRowLastColumn="0" w:lastRowFirstColumn="0" w:lastRowLastColumn="0"/>
              <w:rPr>
                <w:color w:val="0070C0"/>
                <w:sz w:val="18"/>
                <w:szCs w:val="18"/>
              </w:rPr>
            </w:pPr>
            <w:r w:rsidRPr="003F7B99">
              <w:rPr>
                <w:color w:val="0070C0"/>
                <w:sz w:val="18"/>
                <w:szCs w:val="18"/>
              </w:rPr>
              <w:t>the perfect agreement between the digital method (DM) and conventional method (CM</w:t>
            </w:r>
            <w:proofErr w:type="gramStart"/>
            <w:r w:rsidRPr="003F7B99">
              <w:rPr>
                <w:color w:val="0070C0"/>
                <w:sz w:val="18"/>
                <w:szCs w:val="18"/>
              </w:rPr>
              <w:t>) :κ</w:t>
            </w:r>
            <w:proofErr w:type="gramEnd"/>
            <w:r w:rsidRPr="003F7B99">
              <w:rPr>
                <w:color w:val="0070C0"/>
                <w:sz w:val="18"/>
                <w:szCs w:val="18"/>
              </w:rPr>
              <w:t>= 0.85 to 0.98, with 95% CI, ranging from 0.81 to 1).</w:t>
            </w:r>
          </w:p>
          <w:p w14:paraId="43A8F039" w14:textId="77777777" w:rsidR="00266458" w:rsidRPr="003F7B99" w:rsidRDefault="00266458" w:rsidP="00B97467">
            <w:pPr>
              <w:pStyle w:val="ListParagraph"/>
              <w:numPr>
                <w:ilvl w:val="0"/>
                <w:numId w:val="45"/>
              </w:numPr>
              <w:ind w:left="254" w:hanging="180"/>
              <w:cnfStyle w:val="000000000000" w:firstRow="0" w:lastRow="0" w:firstColumn="0" w:lastColumn="0" w:oddVBand="0" w:evenVBand="0" w:oddHBand="0" w:evenHBand="0" w:firstRowFirstColumn="0" w:firstRowLastColumn="0" w:lastRowFirstColumn="0" w:lastRowLastColumn="0"/>
              <w:rPr>
                <w:color w:val="0070C0"/>
                <w:sz w:val="18"/>
                <w:szCs w:val="18"/>
              </w:rPr>
            </w:pPr>
            <w:r w:rsidRPr="003F7B99">
              <w:rPr>
                <w:color w:val="0070C0"/>
                <w:sz w:val="18"/>
                <w:szCs w:val="18"/>
              </w:rPr>
              <w:t>use of online meeting tools are valuable resource   during the Covid-19 pandemic and the post-pandemic.</w:t>
            </w:r>
          </w:p>
          <w:p w14:paraId="054CE23E" w14:textId="17C9CEEE" w:rsidR="005E072A" w:rsidRPr="003F7B99" w:rsidRDefault="005E072A" w:rsidP="00B97467">
            <w:pPr>
              <w:pStyle w:val="ListParagraph"/>
              <w:numPr>
                <w:ilvl w:val="0"/>
                <w:numId w:val="45"/>
              </w:numPr>
              <w:ind w:left="254" w:hanging="180"/>
              <w:cnfStyle w:val="000000000000" w:firstRow="0" w:lastRow="0" w:firstColumn="0" w:lastColumn="0" w:oddVBand="0" w:evenVBand="0" w:oddHBand="0" w:evenHBand="0" w:firstRowFirstColumn="0" w:firstRowLastColumn="0" w:lastRowFirstColumn="0" w:lastRowLastColumn="0"/>
              <w:rPr>
                <w:color w:val="00B050"/>
                <w:sz w:val="18"/>
                <w:szCs w:val="18"/>
              </w:rPr>
            </w:pPr>
            <w:r w:rsidRPr="003F7B99">
              <w:rPr>
                <w:color w:val="0070C0"/>
                <w:sz w:val="18"/>
                <w:szCs w:val="18"/>
              </w:rPr>
              <w:t>ensuring the feasibility of the remote histopathology this study</w:t>
            </w:r>
          </w:p>
        </w:tc>
      </w:tr>
      <w:bookmarkEnd w:id="0"/>
    </w:tbl>
    <w:p w14:paraId="3F64C640" w14:textId="77777777" w:rsidR="00C060BA" w:rsidRPr="003F7B99" w:rsidRDefault="00C060BA" w:rsidP="00C060BA"/>
    <w:p w14:paraId="3CCDDD8C" w14:textId="403E5D30" w:rsidR="00F5235C" w:rsidRDefault="00F5235C" w:rsidP="00E5723B">
      <w:pPr>
        <w:pStyle w:val="Caption"/>
        <w:keepNext/>
      </w:pPr>
    </w:p>
    <w:p w14:paraId="3389E057" w14:textId="4B7044A5" w:rsidR="003F7B99" w:rsidRDefault="003F7B99" w:rsidP="003F7B99"/>
    <w:p w14:paraId="2D063C05" w14:textId="633949A1" w:rsidR="003F7B99" w:rsidRDefault="003F7B99" w:rsidP="003F7B99"/>
    <w:p w14:paraId="27CAA013" w14:textId="77777777" w:rsidR="003F7B99" w:rsidRPr="003F7B99" w:rsidRDefault="003F7B99" w:rsidP="003F7B99"/>
    <w:p w14:paraId="426D15EB" w14:textId="6D1AEB9D" w:rsidR="00E5723B" w:rsidRPr="003F7B99" w:rsidRDefault="00E5723B" w:rsidP="00E5723B">
      <w:pPr>
        <w:pStyle w:val="Caption"/>
        <w:keepNext/>
      </w:pPr>
      <w:r w:rsidRPr="003F7B99">
        <w:lastRenderedPageBreak/>
        <w:t>Continue Table 2</w:t>
      </w:r>
    </w:p>
    <w:tbl>
      <w:tblPr>
        <w:tblStyle w:val="PlainTable1"/>
        <w:tblW w:w="15394" w:type="dxa"/>
        <w:tblInd w:w="-1179" w:type="dxa"/>
        <w:tblLayout w:type="fixed"/>
        <w:tblLook w:val="04A0" w:firstRow="1" w:lastRow="0" w:firstColumn="1" w:lastColumn="0" w:noHBand="0" w:noVBand="1"/>
      </w:tblPr>
      <w:tblGrid>
        <w:gridCol w:w="544"/>
        <w:gridCol w:w="810"/>
        <w:gridCol w:w="1170"/>
        <w:gridCol w:w="1710"/>
        <w:gridCol w:w="1350"/>
        <w:gridCol w:w="1890"/>
        <w:gridCol w:w="1530"/>
        <w:gridCol w:w="720"/>
        <w:gridCol w:w="2610"/>
        <w:gridCol w:w="3060"/>
      </w:tblGrid>
      <w:tr w:rsidR="00CA4AE5" w:rsidRPr="003F7B99" w14:paraId="10840195" w14:textId="358B7D44" w:rsidTr="003F7B9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4" w:type="dxa"/>
          </w:tcPr>
          <w:p w14:paraId="62C0AF2C" w14:textId="77777777" w:rsidR="00F5235C" w:rsidRPr="003F7B99" w:rsidRDefault="00F5235C" w:rsidP="00F5235C">
            <w:pPr>
              <w:jc w:val="center"/>
              <w:rPr>
                <w:rFonts w:ascii="Calibri" w:eastAsia="Calibri" w:hAnsi="Calibri" w:cs="Calibri"/>
                <w:sz w:val="16"/>
                <w:szCs w:val="16"/>
              </w:rPr>
            </w:pPr>
          </w:p>
        </w:tc>
        <w:tc>
          <w:tcPr>
            <w:tcW w:w="810" w:type="dxa"/>
            <w:noWrap/>
          </w:tcPr>
          <w:p w14:paraId="150D1B01" w14:textId="34F5C651"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Author</w:t>
            </w:r>
          </w:p>
        </w:tc>
        <w:tc>
          <w:tcPr>
            <w:tcW w:w="1170" w:type="dxa"/>
            <w:noWrap/>
          </w:tcPr>
          <w:p w14:paraId="32D1BE0B" w14:textId="53C5F0E2"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country (year)</w:t>
            </w:r>
          </w:p>
        </w:tc>
        <w:tc>
          <w:tcPr>
            <w:tcW w:w="1710" w:type="dxa"/>
            <w:noWrap/>
          </w:tcPr>
          <w:p w14:paraId="33748D2E" w14:textId="6BB6F7AC"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Aims</w:t>
            </w:r>
          </w:p>
        </w:tc>
        <w:tc>
          <w:tcPr>
            <w:tcW w:w="1350" w:type="dxa"/>
            <w:noWrap/>
          </w:tcPr>
          <w:p w14:paraId="1958E7BE" w14:textId="65487F10" w:rsidR="00F5235C" w:rsidRPr="003F7B99" w:rsidRDefault="00F5235C" w:rsidP="00F5235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type of study</w:t>
            </w:r>
          </w:p>
        </w:tc>
        <w:tc>
          <w:tcPr>
            <w:tcW w:w="1890" w:type="dxa"/>
            <w:noWrap/>
          </w:tcPr>
          <w:p w14:paraId="02BF2930" w14:textId="293F7323"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population</w:t>
            </w:r>
          </w:p>
        </w:tc>
        <w:tc>
          <w:tcPr>
            <w:tcW w:w="1530" w:type="dxa"/>
            <w:noWrap/>
          </w:tcPr>
          <w:p w14:paraId="7A9BBCA6" w14:textId="0230D5E4"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Study setting</w:t>
            </w:r>
          </w:p>
        </w:tc>
        <w:tc>
          <w:tcPr>
            <w:tcW w:w="720" w:type="dxa"/>
          </w:tcPr>
          <w:p w14:paraId="268A4CF1" w14:textId="77777777"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Sample</w:t>
            </w:r>
          </w:p>
          <w:p w14:paraId="171EB7F5" w14:textId="22B68D7A"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size</w:t>
            </w:r>
          </w:p>
        </w:tc>
        <w:tc>
          <w:tcPr>
            <w:tcW w:w="2610" w:type="dxa"/>
          </w:tcPr>
          <w:p w14:paraId="337FF565" w14:textId="2E1514F0"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 xml:space="preserve">Methodology </w:t>
            </w:r>
          </w:p>
        </w:tc>
        <w:tc>
          <w:tcPr>
            <w:tcW w:w="3060" w:type="dxa"/>
          </w:tcPr>
          <w:p w14:paraId="4351750A" w14:textId="79D109B6" w:rsidR="00F5235C" w:rsidRPr="003F7B99" w:rsidRDefault="00F5235C" w:rsidP="00F5235C">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Main findings and implications</w:t>
            </w:r>
          </w:p>
        </w:tc>
      </w:tr>
      <w:tr w:rsidR="00C060BA" w:rsidRPr="003F7B99" w14:paraId="19EBD8F6" w14:textId="77777777" w:rsidTr="003F7B99">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544" w:type="dxa"/>
          </w:tcPr>
          <w:p w14:paraId="240254DB" w14:textId="08F76BB1" w:rsidR="00C060BA" w:rsidRPr="003F7B99" w:rsidRDefault="0028185F" w:rsidP="00C060BA">
            <w:pPr>
              <w:rPr>
                <w:rFonts w:cs="Calibri"/>
                <w:sz w:val="16"/>
                <w:szCs w:val="16"/>
              </w:rPr>
            </w:pPr>
            <w:r w:rsidRPr="003F7B99">
              <w:rPr>
                <w:rFonts w:cs="Calibri"/>
                <w:sz w:val="16"/>
                <w:szCs w:val="16"/>
              </w:rPr>
              <w:t>22</w:t>
            </w:r>
          </w:p>
        </w:tc>
        <w:tc>
          <w:tcPr>
            <w:tcW w:w="810" w:type="dxa"/>
          </w:tcPr>
          <w:p w14:paraId="087E1986" w14:textId="4F8645C1"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Camille </w:t>
            </w:r>
            <w:proofErr w:type="spellStart"/>
            <w:r w:rsidRPr="003F7B99">
              <w:rPr>
                <w:rFonts w:cs="Calibri"/>
                <w:color w:val="2F5496" w:themeColor="accent1" w:themeShade="BF"/>
                <w:sz w:val="16"/>
                <w:szCs w:val="16"/>
              </w:rPr>
              <w:t>Inquimbert</w:t>
            </w:r>
            <w:proofErr w:type="spellEnd"/>
          </w:p>
        </w:tc>
        <w:tc>
          <w:tcPr>
            <w:tcW w:w="1170" w:type="dxa"/>
          </w:tcPr>
          <w:p w14:paraId="68A5D37D" w14:textId="6D2ED514"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France (2021)</w:t>
            </w:r>
          </w:p>
        </w:tc>
        <w:tc>
          <w:tcPr>
            <w:tcW w:w="1710" w:type="dxa"/>
          </w:tcPr>
          <w:p w14:paraId="3CAF49E3" w14:textId="38B1438C"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to determine if </w:t>
            </w:r>
            <w:proofErr w:type="spellStart"/>
            <w:r w:rsidRPr="003F7B99">
              <w:rPr>
                <w:rFonts w:cs="Calibri"/>
                <w:color w:val="2F5496" w:themeColor="accent1" w:themeShade="BF"/>
                <w:sz w:val="16"/>
                <w:szCs w:val="16"/>
              </w:rPr>
              <w:t>teledentistry</w:t>
            </w:r>
            <w:proofErr w:type="spellEnd"/>
            <w:r w:rsidRPr="003F7B99">
              <w:rPr>
                <w:rFonts w:cs="Calibri"/>
                <w:color w:val="2F5496" w:themeColor="accent1" w:themeShade="BF"/>
                <w:sz w:val="16"/>
                <w:szCs w:val="16"/>
              </w:rPr>
              <w:t xml:space="preserve"> consultations using fluorescence are of the same quality as regular consultations in the diagnosis of caries</w:t>
            </w:r>
          </w:p>
        </w:tc>
        <w:tc>
          <w:tcPr>
            <w:tcW w:w="1350" w:type="dxa"/>
          </w:tcPr>
          <w:p w14:paraId="2BB25D63" w14:textId="03791F44"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Feasibility study</w:t>
            </w:r>
          </w:p>
        </w:tc>
        <w:tc>
          <w:tcPr>
            <w:tcW w:w="1890" w:type="dxa"/>
          </w:tcPr>
          <w:p w14:paraId="58B1192B" w14:textId="77777777"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Patients who</w:t>
            </w:r>
          </w:p>
          <w:p w14:paraId="1D1F5992" w14:textId="77777777"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 had a scheduled</w:t>
            </w:r>
          </w:p>
          <w:p w14:paraId="56BBEC70" w14:textId="59E5E3B1"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consultation with the dental center at the Montpellier</w:t>
            </w:r>
          </w:p>
          <w:p w14:paraId="026A5996" w14:textId="77777777"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University Hospital (France) or the Kyushu Dental</w:t>
            </w:r>
          </w:p>
          <w:p w14:paraId="74B56339" w14:textId="44FB7B40"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University Hospital (Japan).</w:t>
            </w:r>
          </w:p>
        </w:tc>
        <w:tc>
          <w:tcPr>
            <w:tcW w:w="1530" w:type="dxa"/>
          </w:tcPr>
          <w:p w14:paraId="7EB42316" w14:textId="7B6015A0"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the dental care center at the Montpellier University Hospital (France)</w:t>
            </w:r>
          </w:p>
          <w:p w14:paraId="6DAC6DC0" w14:textId="6ECC294B"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and in the center at Kyushu Dental University Hospital (Japan).</w:t>
            </w:r>
          </w:p>
        </w:tc>
        <w:tc>
          <w:tcPr>
            <w:tcW w:w="720" w:type="dxa"/>
          </w:tcPr>
          <w:p w14:paraId="75D7C17C" w14:textId="75268C45"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Patient</w:t>
            </w:r>
          </w:p>
          <w:p w14:paraId="0AFB5C42" w14:textId="27C039AD"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N= 200</w:t>
            </w:r>
          </w:p>
        </w:tc>
        <w:tc>
          <w:tcPr>
            <w:tcW w:w="2610" w:type="dxa"/>
          </w:tcPr>
          <w:p w14:paraId="54503CFF" w14:textId="1C5688D7" w:rsidR="00065E7B" w:rsidRPr="003F7B99" w:rsidRDefault="00065E7B" w:rsidP="00065E7B">
            <w:pPr>
              <w:pStyle w:val="ListParagraph"/>
              <w:numPr>
                <w:ilvl w:val="0"/>
                <w:numId w:val="11"/>
              </w:numPr>
              <w:ind w:left="258" w:hanging="90"/>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Patients were seen in consultation in two dental care </w:t>
            </w:r>
            <w:proofErr w:type="gramStart"/>
            <w:r w:rsidRPr="003F7B99">
              <w:rPr>
                <w:rFonts w:cs="Calibri"/>
                <w:color w:val="2F5496" w:themeColor="accent1" w:themeShade="BF"/>
                <w:sz w:val="16"/>
                <w:szCs w:val="16"/>
              </w:rPr>
              <w:t>center</w:t>
            </w:r>
            <w:proofErr w:type="gramEnd"/>
          </w:p>
          <w:p w14:paraId="2540DB47" w14:textId="4012E042" w:rsidR="00065E7B" w:rsidRPr="003F7B99" w:rsidRDefault="0095133F" w:rsidP="00065E7B">
            <w:pPr>
              <w:pStyle w:val="ListParagraph"/>
              <w:numPr>
                <w:ilvl w:val="0"/>
                <w:numId w:val="11"/>
              </w:numPr>
              <w:ind w:left="258" w:hanging="90"/>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The study</w:t>
            </w:r>
            <w:r w:rsidR="00065E7B" w:rsidRPr="003F7B99">
              <w:rPr>
                <w:rFonts w:cs="Calibri"/>
                <w:color w:val="2F5496" w:themeColor="accent1" w:themeShade="BF"/>
                <w:sz w:val="16"/>
                <w:szCs w:val="16"/>
              </w:rPr>
              <w:t xml:space="preserve"> protocol was included three </w:t>
            </w:r>
            <w:proofErr w:type="gramStart"/>
            <w:r w:rsidRPr="003F7B99">
              <w:rPr>
                <w:rFonts w:cs="Calibri"/>
                <w:color w:val="2F5496" w:themeColor="accent1" w:themeShade="BF"/>
                <w:sz w:val="16"/>
                <w:szCs w:val="16"/>
              </w:rPr>
              <w:t>step</w:t>
            </w:r>
            <w:proofErr w:type="gramEnd"/>
            <w:r w:rsidRPr="003F7B99">
              <w:rPr>
                <w:rFonts w:cs="Calibri"/>
                <w:color w:val="2F5496" w:themeColor="accent1" w:themeShade="BF"/>
                <w:sz w:val="16"/>
                <w:szCs w:val="16"/>
              </w:rPr>
              <w:t>:</w:t>
            </w:r>
            <w:r w:rsidR="00065E7B" w:rsidRPr="003F7B99">
              <w:rPr>
                <w:rFonts w:cs="Calibri"/>
                <w:color w:val="2F5496" w:themeColor="accent1" w:themeShade="BF"/>
                <w:sz w:val="16"/>
                <w:szCs w:val="16"/>
              </w:rPr>
              <w:t xml:space="preserve"> </w:t>
            </w:r>
          </w:p>
          <w:p w14:paraId="44290810" w14:textId="77777777" w:rsidR="00065E7B" w:rsidRPr="003F7B99" w:rsidRDefault="00065E7B" w:rsidP="00065E7B">
            <w:pPr>
              <w:pStyle w:val="ListParagraph"/>
              <w:numPr>
                <w:ilvl w:val="0"/>
                <w:numId w:val="11"/>
              </w:numPr>
              <w:ind w:left="258" w:hanging="90"/>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the regular consultation</w:t>
            </w:r>
          </w:p>
          <w:p w14:paraId="75271C69" w14:textId="78757566" w:rsidR="00065E7B" w:rsidRPr="003F7B99" w:rsidRDefault="00065E7B" w:rsidP="00065E7B">
            <w:pPr>
              <w:pStyle w:val="ListParagraph"/>
              <w:numPr>
                <w:ilvl w:val="0"/>
                <w:numId w:val="11"/>
              </w:numPr>
              <w:ind w:left="258" w:hanging="90"/>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 the recording of videos with the </w:t>
            </w:r>
            <w:proofErr w:type="spellStart"/>
            <w:r w:rsidRPr="003F7B99">
              <w:rPr>
                <w:rFonts w:cs="Calibri"/>
                <w:color w:val="2F5496" w:themeColor="accent1" w:themeShade="BF"/>
                <w:sz w:val="16"/>
                <w:szCs w:val="16"/>
              </w:rPr>
              <w:t>Soprocare</w:t>
            </w:r>
            <w:proofErr w:type="spellEnd"/>
            <w:r w:rsidRPr="003F7B99">
              <w:rPr>
                <w:rFonts w:cs="Calibri"/>
                <w:color w:val="2F5496" w:themeColor="accent1" w:themeShade="BF"/>
                <w:sz w:val="16"/>
                <w:szCs w:val="16"/>
              </w:rPr>
              <w:t xml:space="preserve"> camera by two </w:t>
            </w:r>
            <w:r w:rsidR="0095133F" w:rsidRPr="003F7B99">
              <w:rPr>
                <w:rFonts w:cs="Calibri"/>
                <w:color w:val="2F5496" w:themeColor="accent1" w:themeShade="BF"/>
                <w:sz w:val="16"/>
                <w:szCs w:val="16"/>
              </w:rPr>
              <w:t>deferent</w:t>
            </w:r>
            <w:r w:rsidRPr="003F7B99">
              <w:rPr>
                <w:rFonts w:cs="Calibri"/>
                <w:color w:val="2F5496" w:themeColor="accent1" w:themeShade="BF"/>
                <w:sz w:val="16"/>
                <w:szCs w:val="16"/>
              </w:rPr>
              <w:t xml:space="preserve"> </w:t>
            </w:r>
            <w:r w:rsidR="0095133F" w:rsidRPr="003F7B99">
              <w:rPr>
                <w:rFonts w:cs="Calibri"/>
                <w:color w:val="2F5496" w:themeColor="accent1" w:themeShade="BF"/>
                <w:sz w:val="16"/>
                <w:szCs w:val="16"/>
              </w:rPr>
              <w:t>dentists</w:t>
            </w:r>
          </w:p>
          <w:p w14:paraId="3D31DEB5" w14:textId="77777777" w:rsidR="00C060BA" w:rsidRPr="003F7B99" w:rsidRDefault="00065E7B" w:rsidP="00065E7B">
            <w:pPr>
              <w:pStyle w:val="ListParagraph"/>
              <w:numPr>
                <w:ilvl w:val="0"/>
                <w:numId w:val="11"/>
              </w:numPr>
              <w:ind w:left="258" w:hanging="90"/>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 xml:space="preserve"> the remote </w:t>
            </w:r>
            <w:r w:rsidR="0095133F" w:rsidRPr="003F7B99">
              <w:rPr>
                <w:rFonts w:cs="Calibri"/>
                <w:color w:val="2F5496" w:themeColor="accent1" w:themeShade="BF"/>
                <w:sz w:val="16"/>
                <w:szCs w:val="16"/>
              </w:rPr>
              <w:t>consultation, the</w:t>
            </w:r>
            <w:r w:rsidRPr="003F7B99">
              <w:rPr>
                <w:rFonts w:cs="Calibri"/>
                <w:color w:val="2F5496" w:themeColor="accent1" w:themeShade="BF"/>
                <w:sz w:val="16"/>
                <w:szCs w:val="16"/>
              </w:rPr>
              <w:t xml:space="preserve"> videos were all </w:t>
            </w:r>
            <w:r w:rsidR="0095133F" w:rsidRPr="003F7B99">
              <w:rPr>
                <w:rFonts w:cs="Calibri"/>
                <w:color w:val="2F5496" w:themeColor="accent1" w:themeShade="BF"/>
                <w:sz w:val="16"/>
                <w:szCs w:val="16"/>
              </w:rPr>
              <w:t>rendered anonymous</w:t>
            </w:r>
            <w:r w:rsidRPr="003F7B99">
              <w:rPr>
                <w:rFonts w:cs="Calibri"/>
                <w:color w:val="2F5496" w:themeColor="accent1" w:themeShade="BF"/>
                <w:sz w:val="16"/>
                <w:szCs w:val="16"/>
              </w:rPr>
              <w:t xml:space="preserve"> before being </w:t>
            </w:r>
            <w:r w:rsidR="0095133F" w:rsidRPr="003F7B99">
              <w:rPr>
                <w:rFonts w:cs="Calibri"/>
                <w:color w:val="2F5496" w:themeColor="accent1" w:themeShade="BF"/>
                <w:sz w:val="16"/>
                <w:szCs w:val="16"/>
              </w:rPr>
              <w:t>analyzed</w:t>
            </w:r>
            <w:r w:rsidRPr="003F7B99">
              <w:rPr>
                <w:rFonts w:cs="Calibri"/>
                <w:color w:val="2F5496" w:themeColor="accent1" w:themeShade="BF"/>
                <w:sz w:val="16"/>
                <w:szCs w:val="16"/>
              </w:rPr>
              <w:t xml:space="preserve"> blindly by a third </w:t>
            </w:r>
            <w:r w:rsidR="0095133F" w:rsidRPr="003F7B99">
              <w:rPr>
                <w:rFonts w:cs="Calibri"/>
                <w:color w:val="2F5496" w:themeColor="accent1" w:themeShade="BF"/>
                <w:sz w:val="16"/>
                <w:szCs w:val="16"/>
              </w:rPr>
              <w:t>dentist</w:t>
            </w:r>
            <w:r w:rsidRPr="003F7B99">
              <w:rPr>
                <w:rFonts w:cs="Calibri"/>
                <w:color w:val="2F5496" w:themeColor="accent1" w:themeShade="BF"/>
                <w:sz w:val="16"/>
                <w:szCs w:val="16"/>
              </w:rPr>
              <w:t xml:space="preserve"> in six months</w:t>
            </w:r>
          </w:p>
          <w:p w14:paraId="680F0D0A" w14:textId="303A6921" w:rsidR="0095133F" w:rsidRPr="003F7B99" w:rsidRDefault="0095133F" w:rsidP="00065E7B">
            <w:pPr>
              <w:pStyle w:val="ListParagraph"/>
              <w:numPr>
                <w:ilvl w:val="0"/>
                <w:numId w:val="11"/>
              </w:numPr>
              <w:ind w:left="258" w:hanging="90"/>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rPr>
            </w:pPr>
            <w:r w:rsidRPr="003F7B99">
              <w:rPr>
                <w:rFonts w:cs="Calibri"/>
                <w:color w:val="2F5496" w:themeColor="accent1" w:themeShade="BF"/>
                <w:sz w:val="16"/>
                <w:szCs w:val="16"/>
              </w:rPr>
              <w:t>measurement of diagnostic performances of the remote consultation in the detection of caries.</w:t>
            </w:r>
          </w:p>
        </w:tc>
        <w:tc>
          <w:tcPr>
            <w:tcW w:w="3060" w:type="dxa"/>
          </w:tcPr>
          <w:p w14:paraId="042D640E" w14:textId="17A172D6" w:rsidR="00061184" w:rsidRPr="003F7B99" w:rsidRDefault="00061184" w:rsidP="00061184">
            <w:pPr>
              <w:pStyle w:val="ListParagraph"/>
              <w:numPr>
                <w:ilvl w:val="0"/>
                <w:numId w:val="11"/>
              </w:numPr>
              <w:ind w:left="342"/>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lang w:bidi="fa-IR"/>
              </w:rPr>
            </w:pPr>
            <w:r w:rsidRPr="003F7B99">
              <w:rPr>
                <w:rFonts w:cs="Calibri"/>
                <w:color w:val="2F5496" w:themeColor="accent1" w:themeShade="BF"/>
                <w:sz w:val="16"/>
                <w:szCs w:val="16"/>
                <w:lang w:bidi="fa-IR"/>
              </w:rPr>
              <w:t xml:space="preserve">diagnostic performance of </w:t>
            </w:r>
            <w:proofErr w:type="spellStart"/>
            <w:r w:rsidRPr="003F7B99">
              <w:rPr>
                <w:rFonts w:cs="Calibri"/>
                <w:color w:val="2F5496" w:themeColor="accent1" w:themeShade="BF"/>
                <w:sz w:val="16"/>
                <w:szCs w:val="16"/>
                <w:lang w:bidi="fa-IR"/>
              </w:rPr>
              <w:t>teledentistry</w:t>
            </w:r>
            <w:proofErr w:type="spellEnd"/>
            <w:r w:rsidRPr="003F7B99">
              <w:rPr>
                <w:rFonts w:cs="Calibri"/>
                <w:color w:val="2F5496" w:themeColor="accent1" w:themeShade="BF"/>
                <w:sz w:val="16"/>
                <w:szCs w:val="16"/>
                <w:lang w:bidi="fa-IR"/>
              </w:rPr>
              <w:t xml:space="preserve"> </w:t>
            </w:r>
            <w:r w:rsidR="00792E77" w:rsidRPr="003F7B99">
              <w:rPr>
                <w:rFonts w:cs="Calibri"/>
                <w:color w:val="2F5496" w:themeColor="accent1" w:themeShade="BF"/>
                <w:sz w:val="16"/>
                <w:szCs w:val="16"/>
                <w:lang w:bidi="fa-IR"/>
              </w:rPr>
              <w:t>consultations:</w:t>
            </w:r>
            <w:r w:rsidRPr="003F7B99">
              <w:rPr>
                <w:rFonts w:cs="Calibri"/>
                <w:color w:val="2F5496" w:themeColor="accent1" w:themeShade="BF"/>
                <w:sz w:val="16"/>
                <w:szCs w:val="16"/>
                <w:lang w:bidi="fa-IR"/>
              </w:rPr>
              <w:t xml:space="preserve">  acceptable diagnostic performance with regard to the detection of dental caries.</w:t>
            </w:r>
          </w:p>
          <w:p w14:paraId="24743A43" w14:textId="2D1A2793" w:rsidR="00C060BA" w:rsidRPr="003F7B99" w:rsidRDefault="00061184" w:rsidP="00061184">
            <w:pPr>
              <w:pStyle w:val="ListParagraph"/>
              <w:numPr>
                <w:ilvl w:val="0"/>
                <w:numId w:val="11"/>
              </w:numPr>
              <w:ind w:left="342"/>
              <w:cnfStyle w:val="000000100000" w:firstRow="0" w:lastRow="0" w:firstColumn="0" w:lastColumn="0" w:oddVBand="0" w:evenVBand="0" w:oddHBand="1" w:evenHBand="0" w:firstRowFirstColumn="0" w:firstRowLastColumn="0" w:lastRowFirstColumn="0" w:lastRowLastColumn="0"/>
              <w:rPr>
                <w:rFonts w:cs="Calibri"/>
                <w:color w:val="2F5496" w:themeColor="accent1" w:themeShade="BF"/>
                <w:sz w:val="16"/>
                <w:szCs w:val="16"/>
                <w:lang w:bidi="fa-IR"/>
              </w:rPr>
            </w:pPr>
            <w:r w:rsidRPr="003F7B99">
              <w:rPr>
                <w:rFonts w:cs="Calibri"/>
                <w:color w:val="2F5496" w:themeColor="accent1" w:themeShade="BF"/>
                <w:sz w:val="16"/>
                <w:szCs w:val="16"/>
                <w:lang w:bidi="fa-IR"/>
              </w:rPr>
              <w:t xml:space="preserve">early diagnosis of carious lesions with optimal </w:t>
            </w:r>
            <w:r w:rsidR="00792E77" w:rsidRPr="003F7B99">
              <w:rPr>
                <w:rFonts w:cs="Calibri"/>
                <w:color w:val="2F5496" w:themeColor="accent1" w:themeShade="BF"/>
                <w:sz w:val="16"/>
                <w:szCs w:val="16"/>
                <w:lang w:bidi="fa-IR"/>
              </w:rPr>
              <w:t>efficiency by</w:t>
            </w:r>
            <w:r w:rsidRPr="003F7B99">
              <w:rPr>
                <w:rFonts w:cs="Calibri"/>
                <w:color w:val="2F5496" w:themeColor="accent1" w:themeShade="BF"/>
                <w:sz w:val="16"/>
                <w:szCs w:val="16"/>
                <w:lang w:bidi="fa-IR"/>
              </w:rPr>
              <w:t xml:space="preserve"> the </w:t>
            </w:r>
            <w:proofErr w:type="spellStart"/>
            <w:r w:rsidRPr="003F7B99">
              <w:rPr>
                <w:rFonts w:cs="Calibri"/>
                <w:color w:val="2F5496" w:themeColor="accent1" w:themeShade="BF"/>
                <w:sz w:val="16"/>
                <w:szCs w:val="16"/>
                <w:lang w:bidi="fa-IR"/>
              </w:rPr>
              <w:t>Soprocare</w:t>
            </w:r>
            <w:proofErr w:type="spellEnd"/>
            <w:r w:rsidRPr="003F7B99">
              <w:rPr>
                <w:rFonts w:cs="Calibri"/>
                <w:color w:val="2F5496" w:themeColor="accent1" w:themeShade="BF"/>
                <w:sz w:val="16"/>
                <w:szCs w:val="16"/>
                <w:lang w:bidi="fa-IR"/>
              </w:rPr>
              <w:t xml:space="preserve"> camera  </w:t>
            </w:r>
          </w:p>
        </w:tc>
      </w:tr>
      <w:tr w:rsidR="00C060BA" w:rsidRPr="003F7B99" w14:paraId="6EE27C4A" w14:textId="2703EA95" w:rsidTr="003F7B99">
        <w:trPr>
          <w:trHeight w:val="485"/>
        </w:trPr>
        <w:tc>
          <w:tcPr>
            <w:cnfStyle w:val="001000000000" w:firstRow="0" w:lastRow="0" w:firstColumn="1" w:lastColumn="0" w:oddVBand="0" w:evenVBand="0" w:oddHBand="0" w:evenHBand="0" w:firstRowFirstColumn="0" w:firstRowLastColumn="0" w:lastRowFirstColumn="0" w:lastRowLastColumn="0"/>
            <w:tcW w:w="544" w:type="dxa"/>
          </w:tcPr>
          <w:p w14:paraId="333D60DC" w14:textId="5610C5B8" w:rsidR="00C060BA" w:rsidRPr="003F7B99" w:rsidRDefault="00C060BA" w:rsidP="00C060BA">
            <w:pPr>
              <w:rPr>
                <w:rFonts w:ascii="Calibri" w:eastAsia="Calibri" w:hAnsi="Calibri" w:cs="Calibri"/>
                <w:sz w:val="16"/>
                <w:szCs w:val="16"/>
              </w:rPr>
            </w:pPr>
            <w:r w:rsidRPr="003F7B99">
              <w:rPr>
                <w:rFonts w:cs="Calibri"/>
                <w:sz w:val="16"/>
                <w:szCs w:val="16"/>
              </w:rPr>
              <w:t>2</w:t>
            </w:r>
            <w:r w:rsidR="0028185F" w:rsidRPr="003F7B99">
              <w:rPr>
                <w:rFonts w:cs="Calibri"/>
                <w:sz w:val="16"/>
                <w:szCs w:val="16"/>
              </w:rPr>
              <w:t>3</w:t>
            </w:r>
          </w:p>
        </w:tc>
        <w:tc>
          <w:tcPr>
            <w:tcW w:w="810" w:type="dxa"/>
          </w:tcPr>
          <w:p w14:paraId="54B9A672" w14:textId="4FEDE0BD"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 Dar-Odeh</w:t>
            </w:r>
          </w:p>
        </w:tc>
        <w:tc>
          <w:tcPr>
            <w:tcW w:w="1170" w:type="dxa"/>
          </w:tcPr>
          <w:p w14:paraId="73D38E38" w14:textId="77777777"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  Jordan</w:t>
            </w:r>
          </w:p>
          <w:p w14:paraId="57D2A07D" w14:textId="1603F933"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B050"/>
                <w:sz w:val="16"/>
                <w:szCs w:val="16"/>
              </w:rPr>
            </w:pPr>
            <w:r w:rsidRPr="003F7B99">
              <w:rPr>
                <w:rFonts w:cs="Calibri"/>
                <w:sz w:val="16"/>
                <w:szCs w:val="16"/>
              </w:rPr>
              <w:t>(2020)</w:t>
            </w:r>
          </w:p>
        </w:tc>
        <w:tc>
          <w:tcPr>
            <w:tcW w:w="1710" w:type="dxa"/>
          </w:tcPr>
          <w:p w14:paraId="4663BDF1" w14:textId="5E200D22"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Calibri"/>
                <w:sz w:val="16"/>
                <w:szCs w:val="16"/>
              </w:rPr>
              <w:t xml:space="preserve"> analyze Jordanian dentists’ inquiries on oral infections and antimicrobial prescribing using dental professional WhatsApp groups during covid-19 lockdown period</w:t>
            </w:r>
          </w:p>
        </w:tc>
        <w:tc>
          <w:tcPr>
            <w:tcW w:w="1350" w:type="dxa"/>
          </w:tcPr>
          <w:p w14:paraId="7B7A9AEB" w14:textId="78710EA2"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cross-sectional study </w:t>
            </w:r>
          </w:p>
        </w:tc>
        <w:tc>
          <w:tcPr>
            <w:tcW w:w="1890" w:type="dxa"/>
          </w:tcPr>
          <w:p w14:paraId="29961771" w14:textId="244B4694"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Three professional WhatsApp groups of Jordanian dentists </w:t>
            </w:r>
          </w:p>
        </w:tc>
        <w:tc>
          <w:tcPr>
            <w:tcW w:w="1530" w:type="dxa"/>
          </w:tcPr>
          <w:p w14:paraId="7E0E1D71" w14:textId="76DF5AA1"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720" w:type="dxa"/>
          </w:tcPr>
          <w:p w14:paraId="71A4BB89" w14:textId="77777777" w:rsidR="00C060BA" w:rsidRPr="003F7B99" w:rsidRDefault="00C060BA" w:rsidP="00C060BA">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n=43</w:t>
            </w:r>
          </w:p>
          <w:p w14:paraId="7E8C7E9E" w14:textId="57BB6A15" w:rsidR="00C060BA" w:rsidRPr="003F7B99" w:rsidRDefault="00C060BA" w:rsidP="00C060BA">
            <w:pPr>
              <w:tabs>
                <w:tab w:val="left" w:pos="677"/>
              </w:tabs>
              <w:spacing w:line="25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queries posted</w:t>
            </w:r>
          </w:p>
        </w:tc>
        <w:tc>
          <w:tcPr>
            <w:tcW w:w="2610" w:type="dxa"/>
          </w:tcPr>
          <w:p w14:paraId="4225ED28" w14:textId="59D4FF09" w:rsidR="00C060BA" w:rsidRPr="003F7B99" w:rsidRDefault="00C060BA" w:rsidP="00C060BA">
            <w:pPr>
              <w:pStyle w:val="ListParagraph"/>
              <w:numPr>
                <w:ilvl w:val="0"/>
                <w:numId w:val="11"/>
              </w:numPr>
              <w:ind w:left="167" w:hanging="167"/>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Three professional WhatsApp groups of Jordanian dentists were reviewed and analyzed for inquiries.</w:t>
            </w:r>
          </w:p>
          <w:p w14:paraId="4407FF9B" w14:textId="77777777" w:rsidR="00C060BA" w:rsidRPr="003F7B99" w:rsidRDefault="00C060BA" w:rsidP="00C060BA">
            <w:pPr>
              <w:pStyle w:val="ListParagraph"/>
              <w:numPr>
                <w:ilvl w:val="0"/>
                <w:numId w:val="11"/>
              </w:numPr>
              <w:ind w:left="167" w:hanging="167"/>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All queries regarding oral infections and antimicrobial prescribing were </w:t>
            </w:r>
          </w:p>
          <w:p w14:paraId="4B2C3D2F" w14:textId="01E5C29E" w:rsidR="00C060BA" w:rsidRPr="003F7B99" w:rsidRDefault="00C060BA" w:rsidP="00C060BA">
            <w:pPr>
              <w:pStyle w:val="ListParagraph"/>
              <w:numPr>
                <w:ilvl w:val="0"/>
                <w:numId w:val="11"/>
              </w:numPr>
              <w:ind w:left="167" w:hanging="167"/>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extracted and analyzed.</w:t>
            </w:r>
          </w:p>
        </w:tc>
        <w:tc>
          <w:tcPr>
            <w:tcW w:w="3060" w:type="dxa"/>
          </w:tcPr>
          <w:p w14:paraId="5C4B29D3" w14:textId="6581AB63"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cs="Calibri"/>
                <w:sz w:val="16"/>
                <w:szCs w:val="16"/>
                <w:rtl/>
                <w:lang w:bidi="fa-IR"/>
              </w:rPr>
            </w:pPr>
            <w:r w:rsidRPr="003F7B99">
              <w:rPr>
                <w:rFonts w:cs="Calibri"/>
                <w:color w:val="00B050"/>
                <w:sz w:val="16"/>
                <w:szCs w:val="16"/>
                <w:lang w:bidi="fa-IR"/>
              </w:rPr>
              <w:t>Use of WhatsApp group for consultations on oral diseases, prescription and dental care for medically compromised patients.</w:t>
            </w:r>
          </w:p>
        </w:tc>
      </w:tr>
      <w:tr w:rsidR="00C060BA" w:rsidRPr="003F7B99" w14:paraId="61050C36" w14:textId="4A90595F" w:rsidTr="003F7B99">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544" w:type="dxa"/>
          </w:tcPr>
          <w:p w14:paraId="3FBA8FD2" w14:textId="6B6B125C" w:rsidR="00C060BA" w:rsidRPr="003F7B99" w:rsidRDefault="00C060BA" w:rsidP="00C060BA">
            <w:pPr>
              <w:rPr>
                <w:rFonts w:cs="Calibri"/>
                <w:sz w:val="16"/>
                <w:szCs w:val="16"/>
              </w:rPr>
            </w:pPr>
            <w:r w:rsidRPr="003F7B99">
              <w:rPr>
                <w:rFonts w:ascii="Calibri" w:eastAsia="Calibri" w:hAnsi="Calibri" w:cs="Calibri"/>
                <w:sz w:val="16"/>
                <w:szCs w:val="16"/>
              </w:rPr>
              <w:t>2</w:t>
            </w:r>
            <w:r w:rsidR="0028185F" w:rsidRPr="003F7B99">
              <w:rPr>
                <w:rFonts w:ascii="Calibri" w:eastAsia="Calibri" w:hAnsi="Calibri" w:cs="Calibri"/>
                <w:sz w:val="16"/>
                <w:szCs w:val="16"/>
              </w:rPr>
              <w:t>4</w:t>
            </w:r>
          </w:p>
        </w:tc>
        <w:tc>
          <w:tcPr>
            <w:tcW w:w="810" w:type="dxa"/>
          </w:tcPr>
          <w:p w14:paraId="732C4B45" w14:textId="31DC8A0C"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ascii="Calibri" w:eastAsia="Calibri" w:hAnsi="Calibri" w:cs="Calibri"/>
                <w:sz w:val="16"/>
                <w:szCs w:val="16"/>
              </w:rPr>
              <w:t xml:space="preserve">G. M. </w:t>
            </w:r>
            <w:proofErr w:type="spellStart"/>
            <w:r w:rsidRPr="003F7B99">
              <w:rPr>
                <w:rFonts w:ascii="Calibri" w:eastAsia="Calibri" w:hAnsi="Calibri" w:cs="Calibri"/>
                <w:sz w:val="16"/>
                <w:szCs w:val="16"/>
              </w:rPr>
              <w:t>Gillligan</w:t>
            </w:r>
            <w:proofErr w:type="spellEnd"/>
            <w:r w:rsidRPr="003F7B99">
              <w:rPr>
                <w:rFonts w:ascii="Calibri" w:eastAsia="Calibri" w:hAnsi="Calibri" w:cs="Calibri"/>
                <w:sz w:val="16"/>
                <w:szCs w:val="16"/>
              </w:rPr>
              <w:t>,</w:t>
            </w:r>
          </w:p>
        </w:tc>
        <w:tc>
          <w:tcPr>
            <w:tcW w:w="1170" w:type="dxa"/>
          </w:tcPr>
          <w:p w14:paraId="05508A0F" w14:textId="74A8B490"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ascii="Calibri" w:eastAsia="Calibri" w:hAnsi="Calibri" w:cs="Calibri"/>
                <w:sz w:val="16"/>
                <w:szCs w:val="16"/>
              </w:rPr>
              <w:t>Argentina (2020)</w:t>
            </w:r>
          </w:p>
        </w:tc>
        <w:tc>
          <w:tcPr>
            <w:tcW w:w="1710" w:type="dxa"/>
          </w:tcPr>
          <w:p w14:paraId="7DCD1BD1" w14:textId="07240016"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eastAsia="Calibri" w:cstheme="minorHAnsi"/>
                <w:sz w:val="16"/>
                <w:szCs w:val="16"/>
              </w:rPr>
              <w:t>Report a case reflecting a suitable use of telemedicine in Oral Medicine</w:t>
            </w:r>
          </w:p>
        </w:tc>
        <w:tc>
          <w:tcPr>
            <w:tcW w:w="1350" w:type="dxa"/>
          </w:tcPr>
          <w:p w14:paraId="40B10DDF" w14:textId="0B240491"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ascii="Calibri" w:eastAsia="Calibri" w:hAnsi="Calibri" w:cs="Calibri"/>
                <w:sz w:val="16"/>
                <w:szCs w:val="16"/>
              </w:rPr>
              <w:t xml:space="preserve"> letter to the editor </w:t>
            </w:r>
          </w:p>
        </w:tc>
        <w:tc>
          <w:tcPr>
            <w:tcW w:w="1890" w:type="dxa"/>
          </w:tcPr>
          <w:p w14:paraId="636E020B" w14:textId="7FCFE778"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ascii="Calibri" w:eastAsia="Calibri" w:hAnsi="Calibri" w:cs="Calibri"/>
                <w:sz w:val="16"/>
                <w:szCs w:val="16"/>
              </w:rPr>
              <w:t>A case with chief complaint of spontaneous gingival bleeding, with no previous medical conditions</w:t>
            </w:r>
          </w:p>
        </w:tc>
        <w:tc>
          <w:tcPr>
            <w:tcW w:w="1530" w:type="dxa"/>
          </w:tcPr>
          <w:p w14:paraId="65EFDAA8" w14:textId="77777777"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 xml:space="preserve">Oral Medicine Department, </w:t>
            </w:r>
            <w:proofErr w:type="spellStart"/>
            <w:r w:rsidRPr="003F7B99">
              <w:rPr>
                <w:rFonts w:ascii="Calibri" w:eastAsia="Calibri" w:hAnsi="Calibri" w:cs="Calibri"/>
                <w:sz w:val="16"/>
                <w:szCs w:val="16"/>
              </w:rPr>
              <w:t>Facultad</w:t>
            </w:r>
            <w:proofErr w:type="spellEnd"/>
            <w:r w:rsidRPr="003F7B99">
              <w:rPr>
                <w:rFonts w:ascii="Calibri" w:eastAsia="Calibri" w:hAnsi="Calibri" w:cs="Calibri"/>
                <w:sz w:val="16"/>
                <w:szCs w:val="16"/>
              </w:rPr>
              <w:t xml:space="preserve"> de</w:t>
            </w:r>
          </w:p>
          <w:p w14:paraId="0E515EA1" w14:textId="3DA446CF"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proofErr w:type="spellStart"/>
            <w:r w:rsidRPr="003F7B99">
              <w:rPr>
                <w:rFonts w:ascii="Calibri" w:eastAsia="Calibri" w:hAnsi="Calibri" w:cs="Calibri"/>
                <w:sz w:val="16"/>
                <w:szCs w:val="16"/>
              </w:rPr>
              <w:t>Odontologia</w:t>
            </w:r>
            <w:proofErr w:type="spellEnd"/>
            <w:r w:rsidRPr="003F7B99">
              <w:rPr>
                <w:rFonts w:ascii="Calibri" w:eastAsia="Calibri" w:hAnsi="Calibri" w:cs="Calibri"/>
                <w:sz w:val="16"/>
                <w:szCs w:val="16"/>
              </w:rPr>
              <w:t>, Universidad Nacional de Córdoba</w:t>
            </w:r>
          </w:p>
        </w:tc>
        <w:tc>
          <w:tcPr>
            <w:tcW w:w="720" w:type="dxa"/>
          </w:tcPr>
          <w:p w14:paraId="623D3CA1" w14:textId="77777777"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n=1</w:t>
            </w:r>
          </w:p>
          <w:p w14:paraId="62A7F8EA" w14:textId="77777777"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p>
        </w:tc>
        <w:tc>
          <w:tcPr>
            <w:tcW w:w="2610" w:type="dxa"/>
          </w:tcPr>
          <w:p w14:paraId="50DF9A42" w14:textId="77777777"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A general dental practitioner, working in a small </w:t>
            </w:r>
          </w:p>
          <w:p w14:paraId="19D53B5A" w14:textId="292A5200"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 xml:space="preserve">Patagonian village referred specialist a case using Instagram and WhatsApp. </w:t>
            </w:r>
          </w:p>
        </w:tc>
        <w:tc>
          <w:tcPr>
            <w:tcW w:w="3060" w:type="dxa"/>
          </w:tcPr>
          <w:p w14:paraId="3905B0DD" w14:textId="77777777" w:rsidR="00C060BA" w:rsidRPr="003F7B99" w:rsidRDefault="00C060BA" w:rsidP="00C060BA">
            <w:pPr>
              <w:pStyle w:val="ListParagraph"/>
              <w:numPr>
                <w:ilvl w:val="0"/>
                <w:numId w:val="8"/>
              </w:numPr>
              <w:ind w:left="161" w:hanging="18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future research efforts should address Telemedicine as a diagnostic method</w:t>
            </w:r>
          </w:p>
          <w:p w14:paraId="1EC16390" w14:textId="3F3FF36A" w:rsidR="00C060BA" w:rsidRPr="003F7B99" w:rsidRDefault="00C060BA" w:rsidP="00C060BA">
            <w:pPr>
              <w:pStyle w:val="ListParagraph"/>
              <w:numPr>
                <w:ilvl w:val="0"/>
                <w:numId w:val="8"/>
              </w:numPr>
              <w:ind w:left="161" w:hanging="180"/>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B050"/>
                <w:sz w:val="16"/>
                <w:szCs w:val="16"/>
              </w:rPr>
            </w:pPr>
            <w:r w:rsidRPr="003F7B99">
              <w:rPr>
                <w:rFonts w:ascii="Calibri" w:eastAsia="Calibri" w:hAnsi="Calibri" w:cs="Calibri"/>
                <w:color w:val="00B050"/>
                <w:sz w:val="16"/>
                <w:szCs w:val="16"/>
              </w:rPr>
              <w:t>take into account relevant questions such as the quality of the photographic record, legal and remunerative aspects.</w:t>
            </w:r>
          </w:p>
        </w:tc>
      </w:tr>
      <w:tr w:rsidR="00C060BA" w:rsidRPr="003F7B99" w14:paraId="3216475F" w14:textId="7C153AD0" w:rsidTr="003F7B99">
        <w:trPr>
          <w:trHeight w:val="350"/>
        </w:trPr>
        <w:tc>
          <w:tcPr>
            <w:cnfStyle w:val="001000000000" w:firstRow="0" w:lastRow="0" w:firstColumn="1" w:lastColumn="0" w:oddVBand="0" w:evenVBand="0" w:oddHBand="0" w:evenHBand="0" w:firstRowFirstColumn="0" w:firstRowLastColumn="0" w:lastRowFirstColumn="0" w:lastRowLastColumn="0"/>
            <w:tcW w:w="544" w:type="dxa"/>
          </w:tcPr>
          <w:p w14:paraId="1E0F5968" w14:textId="3E2AFD38" w:rsidR="00C060BA" w:rsidRPr="003F7B99" w:rsidRDefault="00C060BA" w:rsidP="00C060BA">
            <w:pPr>
              <w:rPr>
                <w:rFonts w:ascii="Calibri" w:eastAsia="Calibri" w:hAnsi="Calibri" w:cs="Calibri"/>
                <w:sz w:val="16"/>
                <w:szCs w:val="16"/>
              </w:rPr>
            </w:pPr>
            <w:r w:rsidRPr="003F7B99">
              <w:rPr>
                <w:rFonts w:cs="Calibri"/>
                <w:sz w:val="16"/>
                <w:szCs w:val="16"/>
              </w:rPr>
              <w:t>2</w:t>
            </w:r>
            <w:r w:rsidR="0028185F" w:rsidRPr="003F7B99">
              <w:rPr>
                <w:rFonts w:cs="Calibri"/>
                <w:sz w:val="16"/>
                <w:szCs w:val="16"/>
              </w:rPr>
              <w:t>5</w:t>
            </w:r>
          </w:p>
        </w:tc>
        <w:tc>
          <w:tcPr>
            <w:tcW w:w="810" w:type="dxa"/>
            <w:noWrap/>
          </w:tcPr>
          <w:p w14:paraId="4DE5B449" w14:textId="59D5E9AE"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J.H. Macken</w:t>
            </w:r>
          </w:p>
        </w:tc>
        <w:tc>
          <w:tcPr>
            <w:tcW w:w="1170" w:type="dxa"/>
            <w:noWrap/>
          </w:tcPr>
          <w:p w14:paraId="7E72A2AE" w14:textId="77777777"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UK</w:t>
            </w:r>
          </w:p>
          <w:p w14:paraId="0710248E" w14:textId="0ED7F1B0"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(2020)</w:t>
            </w:r>
          </w:p>
        </w:tc>
        <w:tc>
          <w:tcPr>
            <w:tcW w:w="1710" w:type="dxa"/>
          </w:tcPr>
          <w:p w14:paraId="1156FE82" w14:textId="7E7D964E"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Calibri"/>
                <w:sz w:val="16"/>
                <w:szCs w:val="16"/>
              </w:rPr>
              <w:t>describe experiences and an approach to use remote telephone clinics in oral medicine</w:t>
            </w:r>
          </w:p>
        </w:tc>
        <w:tc>
          <w:tcPr>
            <w:tcW w:w="1350" w:type="dxa"/>
            <w:noWrap/>
          </w:tcPr>
          <w:p w14:paraId="159C51CC" w14:textId="2968CADF"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Short communication</w:t>
            </w:r>
          </w:p>
        </w:tc>
        <w:tc>
          <w:tcPr>
            <w:tcW w:w="1890" w:type="dxa"/>
          </w:tcPr>
          <w:p w14:paraId="28FAC3E5" w14:textId="343B8A3B"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1530" w:type="dxa"/>
          </w:tcPr>
          <w:p w14:paraId="3739F84A" w14:textId="3FA5C255"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Remote telemedicine clinics in Oral Medicine (OM) at the London </w:t>
            </w:r>
            <w:proofErr w:type="spellStart"/>
            <w:r w:rsidRPr="003F7B99">
              <w:rPr>
                <w:rFonts w:cs="Calibri"/>
                <w:sz w:val="16"/>
                <w:szCs w:val="16"/>
              </w:rPr>
              <w:t>Behc¸et’s</w:t>
            </w:r>
            <w:proofErr w:type="spellEnd"/>
            <w:r w:rsidRPr="003F7B99">
              <w:rPr>
                <w:rFonts w:cs="Calibri"/>
                <w:sz w:val="16"/>
                <w:szCs w:val="16"/>
              </w:rPr>
              <w:t xml:space="preserve"> Centre of Barts Health NHS Trust</w:t>
            </w:r>
          </w:p>
        </w:tc>
        <w:tc>
          <w:tcPr>
            <w:tcW w:w="720" w:type="dxa"/>
          </w:tcPr>
          <w:p w14:paraId="45F70F64" w14:textId="146D7DCF" w:rsidR="00C060BA" w:rsidRPr="003F7B99" w:rsidRDefault="00C060BA" w:rsidP="00C060B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610" w:type="dxa"/>
          </w:tcPr>
          <w:p w14:paraId="1174A3DD" w14:textId="327C482A" w:rsidR="00C060BA" w:rsidRPr="003F7B99" w:rsidRDefault="00C060BA" w:rsidP="00C060BA">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NA</w:t>
            </w:r>
          </w:p>
        </w:tc>
        <w:tc>
          <w:tcPr>
            <w:tcW w:w="3060" w:type="dxa"/>
          </w:tcPr>
          <w:p w14:paraId="708DBC10" w14:textId="0FCA5089" w:rsidR="00C060BA" w:rsidRPr="003F7B99" w:rsidRDefault="00C060BA" w:rsidP="00C060BA">
            <w:pPr>
              <w:pStyle w:val="ListParagraph"/>
              <w:numPr>
                <w:ilvl w:val="0"/>
                <w:numId w:val="15"/>
              </w:numPr>
              <w:ind w:left="250"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The advantages of teleconsultation including Ongoing clinical care, Connection with the service, Patient empowerment, self-monitoring and risk-factor modification and Learning opportunities for trainees</w:t>
            </w:r>
          </w:p>
          <w:p w14:paraId="557E43E8" w14:textId="5AD5DEE6" w:rsidR="00C060BA" w:rsidRPr="003F7B99" w:rsidRDefault="00C060BA" w:rsidP="00C060BA">
            <w:pPr>
              <w:pStyle w:val="ListParagraph"/>
              <w:numPr>
                <w:ilvl w:val="0"/>
                <w:numId w:val="15"/>
              </w:numPr>
              <w:ind w:left="250"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important factor in </w:t>
            </w:r>
            <w:proofErr w:type="spellStart"/>
            <w:r w:rsidRPr="003F7B99">
              <w:rPr>
                <w:rFonts w:cs="Calibri"/>
                <w:color w:val="00B050"/>
                <w:sz w:val="16"/>
                <w:szCs w:val="16"/>
              </w:rPr>
              <w:t>teledentistry</w:t>
            </w:r>
            <w:proofErr w:type="spellEnd"/>
            <w:r w:rsidRPr="003F7B99">
              <w:rPr>
                <w:rFonts w:cs="Calibri"/>
                <w:color w:val="00B050"/>
                <w:sz w:val="16"/>
                <w:szCs w:val="16"/>
              </w:rPr>
              <w:t xml:space="preserve">:  communication skills, clinical reasoning, </w:t>
            </w:r>
            <w:r w:rsidRPr="003F7B99">
              <w:rPr>
                <w:rFonts w:cs="Calibri"/>
                <w:color w:val="00B050"/>
                <w:sz w:val="16"/>
                <w:szCs w:val="16"/>
              </w:rPr>
              <w:lastRenderedPageBreak/>
              <w:t>differential diagnosis construction, documentation</w:t>
            </w:r>
          </w:p>
        </w:tc>
      </w:tr>
      <w:tr w:rsidR="00C060BA" w:rsidRPr="003F7B99" w14:paraId="143F1688" w14:textId="68000F58" w:rsidTr="003F7B99">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44" w:type="dxa"/>
          </w:tcPr>
          <w:p w14:paraId="1BBCCB66" w14:textId="672D3764" w:rsidR="00C060BA" w:rsidRPr="003F7B99" w:rsidRDefault="00C060BA" w:rsidP="00C060BA">
            <w:pPr>
              <w:rPr>
                <w:rFonts w:ascii="Calibri" w:eastAsia="Calibri" w:hAnsi="Calibri" w:cs="Calibri"/>
                <w:sz w:val="16"/>
                <w:szCs w:val="16"/>
              </w:rPr>
            </w:pPr>
            <w:r w:rsidRPr="003F7B99">
              <w:rPr>
                <w:rFonts w:cs="Calibri"/>
                <w:sz w:val="16"/>
                <w:szCs w:val="16"/>
              </w:rPr>
              <w:lastRenderedPageBreak/>
              <w:t>2</w:t>
            </w:r>
            <w:r w:rsidR="0028185F" w:rsidRPr="003F7B99">
              <w:rPr>
                <w:rFonts w:cs="Calibri"/>
                <w:sz w:val="16"/>
                <w:szCs w:val="16"/>
              </w:rPr>
              <w:t>6</w:t>
            </w:r>
          </w:p>
        </w:tc>
        <w:tc>
          <w:tcPr>
            <w:tcW w:w="810" w:type="dxa"/>
            <w:noWrap/>
          </w:tcPr>
          <w:p w14:paraId="34D3D143" w14:textId="7E522B2C"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Marcio </w:t>
            </w:r>
            <w:proofErr w:type="spellStart"/>
            <w:r w:rsidRPr="003F7B99">
              <w:rPr>
                <w:rFonts w:cs="Calibri"/>
                <w:sz w:val="16"/>
                <w:szCs w:val="16"/>
              </w:rPr>
              <w:t>AjudarteLopes</w:t>
            </w:r>
            <w:proofErr w:type="spellEnd"/>
            <w:r w:rsidRPr="003F7B99">
              <w:rPr>
                <w:rFonts w:cs="Calibri"/>
                <w:sz w:val="16"/>
                <w:szCs w:val="16"/>
              </w:rPr>
              <w:t xml:space="preserve">, </w:t>
            </w:r>
          </w:p>
        </w:tc>
        <w:tc>
          <w:tcPr>
            <w:tcW w:w="1170" w:type="dxa"/>
            <w:noWrap/>
          </w:tcPr>
          <w:p w14:paraId="2EF81875" w14:textId="77777777"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Brazil</w:t>
            </w:r>
          </w:p>
          <w:p w14:paraId="1FC226F3" w14:textId="7ECF08BB"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(2020)</w:t>
            </w:r>
          </w:p>
        </w:tc>
        <w:tc>
          <w:tcPr>
            <w:tcW w:w="1710" w:type="dxa"/>
          </w:tcPr>
          <w:p w14:paraId="765D000E" w14:textId="4F5A9F26"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Calibri"/>
                <w:sz w:val="16"/>
                <w:szCs w:val="16"/>
              </w:rPr>
              <w:t>Introduce virtual assistance to patients with cancer and to health care professionals</w:t>
            </w:r>
          </w:p>
        </w:tc>
        <w:tc>
          <w:tcPr>
            <w:tcW w:w="1350" w:type="dxa"/>
            <w:noWrap/>
          </w:tcPr>
          <w:p w14:paraId="68D819BC" w14:textId="71E7FFBC"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letter to the editor </w:t>
            </w:r>
          </w:p>
        </w:tc>
        <w:tc>
          <w:tcPr>
            <w:tcW w:w="1890" w:type="dxa"/>
            <w:noWrap/>
          </w:tcPr>
          <w:p w14:paraId="45603CDB" w14:textId="6C4ABF89"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ascii="AdvP6F00" w:hAnsi="AdvP6F00"/>
                <w:color w:val="000000"/>
                <w:sz w:val="16"/>
                <w:szCs w:val="16"/>
              </w:rPr>
              <w:t>Patients with Oral cancer</w:t>
            </w:r>
          </w:p>
        </w:tc>
        <w:tc>
          <w:tcPr>
            <w:tcW w:w="1530" w:type="dxa"/>
          </w:tcPr>
          <w:p w14:paraId="180B6531" w14:textId="0AA2EEDF"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720" w:type="dxa"/>
          </w:tcPr>
          <w:p w14:paraId="0835D528" w14:textId="27B29D7B"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610" w:type="dxa"/>
          </w:tcPr>
          <w:p w14:paraId="39AE0540" w14:textId="5ACDFAAF"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w:t>
            </w:r>
          </w:p>
        </w:tc>
        <w:tc>
          <w:tcPr>
            <w:tcW w:w="3060" w:type="dxa"/>
          </w:tcPr>
          <w:p w14:paraId="65598AAB" w14:textId="651334CA"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B050"/>
                <w:sz w:val="16"/>
                <w:szCs w:val="16"/>
              </w:rPr>
              <w:t xml:space="preserve">application of </w:t>
            </w:r>
            <w:proofErr w:type="spellStart"/>
            <w:r w:rsidRPr="003F7B99">
              <w:rPr>
                <w:rFonts w:cs="Calibri"/>
                <w:color w:val="00B050"/>
                <w:sz w:val="16"/>
                <w:szCs w:val="16"/>
              </w:rPr>
              <w:t>teledentistry</w:t>
            </w:r>
            <w:proofErr w:type="spellEnd"/>
            <w:r w:rsidRPr="003F7B99">
              <w:rPr>
                <w:rFonts w:cs="Calibri"/>
                <w:color w:val="00B050"/>
                <w:sz w:val="16"/>
                <w:szCs w:val="16"/>
              </w:rPr>
              <w:t xml:space="preserve"> for patient patients with cancer and to health care professionals, particularly dentists and prioritize higher-risk cases</w:t>
            </w:r>
          </w:p>
        </w:tc>
      </w:tr>
      <w:tr w:rsidR="00C060BA" w:rsidRPr="003F7B99" w14:paraId="65B7460C" w14:textId="3729AAF2" w:rsidTr="003F7B99">
        <w:trPr>
          <w:trHeight w:val="501"/>
        </w:trPr>
        <w:tc>
          <w:tcPr>
            <w:cnfStyle w:val="001000000000" w:firstRow="0" w:lastRow="0" w:firstColumn="1" w:lastColumn="0" w:oddVBand="0" w:evenVBand="0" w:oddHBand="0" w:evenHBand="0" w:firstRowFirstColumn="0" w:firstRowLastColumn="0" w:lastRowFirstColumn="0" w:lastRowLastColumn="0"/>
            <w:tcW w:w="544" w:type="dxa"/>
          </w:tcPr>
          <w:p w14:paraId="53501F52" w14:textId="08BACEFD" w:rsidR="00C060BA" w:rsidRPr="003F7B99" w:rsidRDefault="00C060BA" w:rsidP="00C060BA">
            <w:pPr>
              <w:rPr>
                <w:rFonts w:ascii="Calibri" w:eastAsia="Calibri" w:hAnsi="Calibri" w:cs="Calibri"/>
                <w:sz w:val="16"/>
                <w:szCs w:val="16"/>
              </w:rPr>
            </w:pPr>
            <w:r w:rsidRPr="003F7B99">
              <w:rPr>
                <w:rFonts w:cs="Calibri"/>
                <w:sz w:val="16"/>
                <w:szCs w:val="16"/>
              </w:rPr>
              <w:t>2</w:t>
            </w:r>
            <w:r w:rsidR="0028185F" w:rsidRPr="003F7B99">
              <w:rPr>
                <w:rFonts w:cs="Calibri"/>
                <w:sz w:val="16"/>
                <w:szCs w:val="16"/>
              </w:rPr>
              <w:t>7</w:t>
            </w:r>
          </w:p>
        </w:tc>
        <w:tc>
          <w:tcPr>
            <w:tcW w:w="810" w:type="dxa"/>
            <w:noWrap/>
          </w:tcPr>
          <w:p w14:paraId="43CE644E" w14:textId="43F00EE6"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Eleni A. </w:t>
            </w:r>
            <w:proofErr w:type="spellStart"/>
            <w:r w:rsidRPr="003F7B99">
              <w:rPr>
                <w:rFonts w:cs="Calibri"/>
                <w:sz w:val="16"/>
                <w:szCs w:val="16"/>
              </w:rPr>
              <w:t>Georgakopoulou</w:t>
            </w:r>
            <w:proofErr w:type="spellEnd"/>
          </w:p>
        </w:tc>
        <w:tc>
          <w:tcPr>
            <w:tcW w:w="1170" w:type="dxa"/>
            <w:noWrap/>
          </w:tcPr>
          <w:p w14:paraId="6B78625F" w14:textId="77777777"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Greece</w:t>
            </w:r>
          </w:p>
          <w:p w14:paraId="25D84E76" w14:textId="0462C808"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(2020)</w:t>
            </w:r>
          </w:p>
        </w:tc>
        <w:tc>
          <w:tcPr>
            <w:tcW w:w="1710" w:type="dxa"/>
          </w:tcPr>
          <w:p w14:paraId="7646CAB3" w14:textId="7FA6DE29"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describe the role of digitally aided telemedicine during the SARS-CoV-2 pandemic to screen oral medicine emergencies</w:t>
            </w:r>
          </w:p>
        </w:tc>
        <w:tc>
          <w:tcPr>
            <w:tcW w:w="1350" w:type="dxa"/>
          </w:tcPr>
          <w:p w14:paraId="14DB19F5" w14:textId="17970ADC"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letter to the editor </w:t>
            </w:r>
          </w:p>
        </w:tc>
        <w:tc>
          <w:tcPr>
            <w:tcW w:w="1890" w:type="dxa"/>
          </w:tcPr>
          <w:p w14:paraId="347F9942" w14:textId="18886753"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AdvP6F00" w:hAnsi="AdvP6F00"/>
                <w:color w:val="000000"/>
                <w:sz w:val="16"/>
                <w:szCs w:val="16"/>
              </w:rPr>
              <w:t>Patients with oral medicine emergencies</w:t>
            </w:r>
          </w:p>
        </w:tc>
        <w:tc>
          <w:tcPr>
            <w:tcW w:w="1530" w:type="dxa"/>
          </w:tcPr>
          <w:p w14:paraId="6170BDD6" w14:textId="43F0A6FB"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720" w:type="dxa"/>
          </w:tcPr>
          <w:p w14:paraId="3D2F96C1" w14:textId="0242BE22" w:rsidR="00C060BA" w:rsidRPr="003F7B99" w:rsidRDefault="00C060BA" w:rsidP="00C060B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n=16</w:t>
            </w:r>
          </w:p>
        </w:tc>
        <w:tc>
          <w:tcPr>
            <w:tcW w:w="2610" w:type="dxa"/>
          </w:tcPr>
          <w:p w14:paraId="6230B06C" w14:textId="51DEC3F2" w:rsidR="00C060BA" w:rsidRPr="003F7B99" w:rsidRDefault="00C060BA" w:rsidP="00C060BA">
            <w:pPr>
              <w:pStyle w:val="ListParagraph"/>
              <w:numPr>
                <w:ilvl w:val="0"/>
                <w:numId w:val="14"/>
              </w:numPr>
              <w:ind w:left="258"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using available software resources that allow users</w:t>
            </w:r>
          </w:p>
          <w:p w14:paraId="7E17F696" w14:textId="11D6380B" w:rsidR="00C060BA" w:rsidRPr="003F7B99" w:rsidRDefault="00C060BA" w:rsidP="00C060BA">
            <w:pPr>
              <w:pStyle w:val="ListParagraph"/>
              <w:numPr>
                <w:ilvl w:val="0"/>
                <w:numId w:val="14"/>
              </w:numPr>
              <w:ind w:left="258"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Patients submitted a variety of test results, medical history, and GDPR approvals for information processing. </w:t>
            </w:r>
          </w:p>
          <w:p w14:paraId="785BD8EB" w14:textId="77777777" w:rsidR="00C060BA" w:rsidRPr="003F7B99" w:rsidRDefault="00C060BA" w:rsidP="00C060BA">
            <w:pPr>
              <w:pStyle w:val="ListParagraph"/>
              <w:numPr>
                <w:ilvl w:val="0"/>
                <w:numId w:val="14"/>
              </w:numPr>
              <w:ind w:left="258"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making electronic prescription.</w:t>
            </w:r>
          </w:p>
          <w:p w14:paraId="41CF6661" w14:textId="656C967D" w:rsidR="00C060BA" w:rsidRPr="003F7B99" w:rsidRDefault="00C060BA" w:rsidP="00C060BA">
            <w:pPr>
              <w:pStyle w:val="ListParagraph"/>
              <w:numPr>
                <w:ilvl w:val="0"/>
                <w:numId w:val="14"/>
              </w:numPr>
              <w:ind w:left="258" w:hanging="27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 xml:space="preserve">to share media like </w:t>
            </w:r>
            <w:proofErr w:type="spellStart"/>
            <w:r w:rsidRPr="003F7B99">
              <w:rPr>
                <w:rFonts w:cs="Calibri"/>
                <w:color w:val="00B050"/>
                <w:sz w:val="16"/>
                <w:szCs w:val="16"/>
              </w:rPr>
              <w:t>viber</w:t>
            </w:r>
            <w:proofErr w:type="spellEnd"/>
            <w:r w:rsidRPr="003F7B99">
              <w:rPr>
                <w:rFonts w:cs="Calibri"/>
                <w:color w:val="00B050"/>
                <w:sz w:val="16"/>
                <w:szCs w:val="16"/>
              </w:rPr>
              <w:t xml:space="preserve">, </w:t>
            </w:r>
            <w:proofErr w:type="gramStart"/>
            <w:r w:rsidRPr="003F7B99">
              <w:rPr>
                <w:rFonts w:cs="Calibri"/>
                <w:color w:val="00B050"/>
                <w:sz w:val="16"/>
                <w:szCs w:val="16"/>
              </w:rPr>
              <w:t>email ,</w:t>
            </w:r>
            <w:proofErr w:type="gramEnd"/>
            <w:r w:rsidRPr="003F7B99">
              <w:rPr>
                <w:rFonts w:cs="Calibri"/>
                <w:color w:val="00B050"/>
                <w:sz w:val="16"/>
                <w:szCs w:val="16"/>
              </w:rPr>
              <w:t xml:space="preserve"> Messenger</w:t>
            </w:r>
          </w:p>
        </w:tc>
        <w:tc>
          <w:tcPr>
            <w:tcW w:w="3060" w:type="dxa"/>
          </w:tcPr>
          <w:p w14:paraId="548FE42C" w14:textId="4940BC55"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To minimize unnecessary visits during this global pandemic, digitally assisted telemedicine can be an effective way to monitor oral medical emergencies.</w:t>
            </w:r>
          </w:p>
        </w:tc>
      </w:tr>
      <w:tr w:rsidR="00C060BA" w:rsidRPr="003F7B99" w14:paraId="260E30D4" w14:textId="2F315928" w:rsidTr="003F7B99">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544" w:type="dxa"/>
          </w:tcPr>
          <w:p w14:paraId="430735B1" w14:textId="75101FD6" w:rsidR="00C060BA" w:rsidRPr="003F7B99" w:rsidRDefault="00C060BA" w:rsidP="00C060BA">
            <w:pPr>
              <w:rPr>
                <w:rFonts w:ascii="Calibri" w:eastAsia="Calibri" w:hAnsi="Calibri" w:cs="Calibri"/>
                <w:sz w:val="16"/>
                <w:szCs w:val="16"/>
              </w:rPr>
            </w:pPr>
            <w:r w:rsidRPr="003F7B99">
              <w:rPr>
                <w:rFonts w:cs="Calibri"/>
                <w:sz w:val="16"/>
                <w:szCs w:val="16"/>
              </w:rPr>
              <w:t>2</w:t>
            </w:r>
            <w:r w:rsidR="0028185F" w:rsidRPr="003F7B99">
              <w:rPr>
                <w:rFonts w:cs="Calibri"/>
                <w:sz w:val="16"/>
                <w:szCs w:val="16"/>
              </w:rPr>
              <w:t>8</w:t>
            </w:r>
          </w:p>
        </w:tc>
        <w:tc>
          <w:tcPr>
            <w:tcW w:w="810" w:type="dxa"/>
            <w:noWrap/>
          </w:tcPr>
          <w:p w14:paraId="06A3A065" w14:textId="188682C6"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Maria </w:t>
            </w:r>
            <w:proofErr w:type="spellStart"/>
            <w:r w:rsidRPr="003F7B99">
              <w:rPr>
                <w:rFonts w:cs="Calibri"/>
                <w:sz w:val="16"/>
                <w:szCs w:val="16"/>
              </w:rPr>
              <w:t>Inês</w:t>
            </w:r>
            <w:proofErr w:type="spellEnd"/>
            <w:r w:rsidRPr="003F7B99">
              <w:rPr>
                <w:rFonts w:cs="Calibri"/>
                <w:sz w:val="16"/>
                <w:szCs w:val="16"/>
              </w:rPr>
              <w:t xml:space="preserve"> MEURER</w:t>
            </w:r>
          </w:p>
        </w:tc>
        <w:tc>
          <w:tcPr>
            <w:tcW w:w="1170" w:type="dxa"/>
            <w:noWrap/>
          </w:tcPr>
          <w:p w14:paraId="7B53A1F2" w14:textId="77777777" w:rsidR="00C060BA" w:rsidRPr="003F7B99" w:rsidRDefault="00C060BA" w:rsidP="00C060BA">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Brazil</w:t>
            </w:r>
          </w:p>
          <w:p w14:paraId="7961833B" w14:textId="5278ADB6"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(2020)</w:t>
            </w:r>
          </w:p>
        </w:tc>
        <w:tc>
          <w:tcPr>
            <w:tcW w:w="1710" w:type="dxa"/>
          </w:tcPr>
          <w:p w14:paraId="2CF45F47" w14:textId="551CFF09"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Calibri"/>
                <w:sz w:val="16"/>
                <w:szCs w:val="16"/>
              </w:rPr>
              <w:t>describe tele(oral)medicine model in Brazil on COVID-19 pandemic</w:t>
            </w:r>
          </w:p>
        </w:tc>
        <w:tc>
          <w:tcPr>
            <w:tcW w:w="1350" w:type="dxa"/>
          </w:tcPr>
          <w:p w14:paraId="35F7EF8D" w14:textId="575C31BF"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letter to the editor </w:t>
            </w:r>
          </w:p>
        </w:tc>
        <w:tc>
          <w:tcPr>
            <w:tcW w:w="1890" w:type="dxa"/>
          </w:tcPr>
          <w:p w14:paraId="03ADB604" w14:textId="59C542F7" w:rsidR="00C060BA" w:rsidRPr="003F7B99" w:rsidRDefault="00C060BA" w:rsidP="00C060BA">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population of State of Santa Catarina</w:t>
            </w:r>
          </w:p>
        </w:tc>
        <w:tc>
          <w:tcPr>
            <w:tcW w:w="1530" w:type="dxa"/>
          </w:tcPr>
          <w:p w14:paraId="3A2C5700" w14:textId="6273E8CA"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The State of Santa Catarina is located in the South of Brazil</w:t>
            </w:r>
          </w:p>
        </w:tc>
        <w:tc>
          <w:tcPr>
            <w:tcW w:w="720" w:type="dxa"/>
          </w:tcPr>
          <w:p w14:paraId="52126088" w14:textId="13B67C94"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610" w:type="dxa"/>
          </w:tcPr>
          <w:p w14:paraId="65FFBEC9" w14:textId="27D20638"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Describe a tele(oral)medicine model</w:t>
            </w:r>
          </w:p>
        </w:tc>
        <w:tc>
          <w:tcPr>
            <w:tcW w:w="3060" w:type="dxa"/>
          </w:tcPr>
          <w:p w14:paraId="13361FF6" w14:textId="17A36111"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The telemedicine (oral) module has been implemented in the STT/SC web system and supports the security criteria required for the transmission of sensitive patient data via the network, in accordance with Brazilian regulations such as confidentiality/encryption, authenticity, integrity, irrefutability. and timestamp</w:t>
            </w:r>
          </w:p>
        </w:tc>
      </w:tr>
      <w:tr w:rsidR="00C060BA" w:rsidRPr="003F7B99" w14:paraId="744D4623" w14:textId="1E74DE56" w:rsidTr="003F7B99">
        <w:trPr>
          <w:trHeight w:val="584"/>
        </w:trPr>
        <w:tc>
          <w:tcPr>
            <w:cnfStyle w:val="001000000000" w:firstRow="0" w:lastRow="0" w:firstColumn="1" w:lastColumn="0" w:oddVBand="0" w:evenVBand="0" w:oddHBand="0" w:evenHBand="0" w:firstRowFirstColumn="0" w:firstRowLastColumn="0" w:lastRowFirstColumn="0" w:lastRowLastColumn="0"/>
            <w:tcW w:w="544" w:type="dxa"/>
          </w:tcPr>
          <w:p w14:paraId="0973EC51" w14:textId="1877351C" w:rsidR="00C060BA" w:rsidRPr="003F7B99" w:rsidRDefault="00C060BA" w:rsidP="00C060BA">
            <w:pPr>
              <w:rPr>
                <w:rFonts w:ascii="Calibri" w:eastAsia="Calibri" w:hAnsi="Calibri" w:cs="Calibri"/>
                <w:sz w:val="16"/>
                <w:szCs w:val="16"/>
              </w:rPr>
            </w:pPr>
            <w:r w:rsidRPr="003F7B99">
              <w:rPr>
                <w:rFonts w:cs="Calibri"/>
                <w:sz w:val="16"/>
                <w:szCs w:val="16"/>
              </w:rPr>
              <w:t>2</w:t>
            </w:r>
            <w:r w:rsidR="0028185F" w:rsidRPr="003F7B99">
              <w:rPr>
                <w:rFonts w:cs="Calibri"/>
                <w:sz w:val="16"/>
                <w:szCs w:val="16"/>
              </w:rPr>
              <w:t>9</w:t>
            </w:r>
          </w:p>
        </w:tc>
        <w:tc>
          <w:tcPr>
            <w:tcW w:w="810" w:type="dxa"/>
            <w:noWrap/>
          </w:tcPr>
          <w:p w14:paraId="3F3D94DA" w14:textId="5F2B9077"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roofErr w:type="spellStart"/>
            <w:r w:rsidRPr="003F7B99">
              <w:rPr>
                <w:rFonts w:cs="Calibri"/>
                <w:sz w:val="16"/>
                <w:szCs w:val="16"/>
              </w:rPr>
              <w:t>Risha</w:t>
            </w:r>
            <w:proofErr w:type="spellEnd"/>
            <w:r w:rsidRPr="003F7B99">
              <w:rPr>
                <w:rFonts w:cs="Calibri"/>
                <w:sz w:val="16"/>
                <w:szCs w:val="16"/>
              </w:rPr>
              <w:t xml:space="preserve"> Sanghvi</w:t>
            </w:r>
          </w:p>
        </w:tc>
        <w:tc>
          <w:tcPr>
            <w:tcW w:w="1170" w:type="dxa"/>
            <w:noWrap/>
          </w:tcPr>
          <w:p w14:paraId="25521181" w14:textId="77777777" w:rsidR="00C060BA" w:rsidRPr="003F7B99" w:rsidRDefault="00C060BA" w:rsidP="00C060BA">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UK</w:t>
            </w:r>
          </w:p>
          <w:p w14:paraId="43213067" w14:textId="58764765"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(2020)</w:t>
            </w:r>
          </w:p>
        </w:tc>
        <w:tc>
          <w:tcPr>
            <w:tcW w:w="1710" w:type="dxa"/>
          </w:tcPr>
          <w:p w14:paraId="5B1EAE85" w14:textId="77777777"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introduce alternative assessment and communication methods for management of patients with oral</w:t>
            </w:r>
          </w:p>
          <w:p w14:paraId="6B4AB762" w14:textId="70FDF89C"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Calibri"/>
                <w:sz w:val="16"/>
                <w:szCs w:val="16"/>
              </w:rPr>
              <w:t xml:space="preserve">conditions </w:t>
            </w:r>
          </w:p>
        </w:tc>
        <w:tc>
          <w:tcPr>
            <w:tcW w:w="1350" w:type="dxa"/>
          </w:tcPr>
          <w:p w14:paraId="2C6A0DE2" w14:textId="17F7A797"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cross-sectional study</w:t>
            </w:r>
          </w:p>
        </w:tc>
        <w:tc>
          <w:tcPr>
            <w:tcW w:w="1890" w:type="dxa"/>
          </w:tcPr>
          <w:p w14:paraId="7BA36480" w14:textId="0FB4BF2B"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Patients on the waiting list for the joint oral medicine pediatric dental clinic </w:t>
            </w:r>
          </w:p>
        </w:tc>
        <w:tc>
          <w:tcPr>
            <w:tcW w:w="1530" w:type="dxa"/>
          </w:tcPr>
          <w:p w14:paraId="465374B1" w14:textId="24169BA8"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Guy’s Hospital and St Thomas’ Hospital.</w:t>
            </w:r>
          </w:p>
        </w:tc>
        <w:tc>
          <w:tcPr>
            <w:tcW w:w="720" w:type="dxa"/>
          </w:tcPr>
          <w:p w14:paraId="5D1B1DA6" w14:textId="125E3701" w:rsidR="00C060BA" w:rsidRPr="003F7B99" w:rsidRDefault="00C060BA" w:rsidP="00C060BA">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n=57</w:t>
            </w:r>
          </w:p>
        </w:tc>
        <w:tc>
          <w:tcPr>
            <w:tcW w:w="2610" w:type="dxa"/>
          </w:tcPr>
          <w:p w14:paraId="63FE49D2" w14:textId="68935E88" w:rsidR="00C060BA" w:rsidRPr="003F7B99" w:rsidRDefault="00C060BA" w:rsidP="00C060BA">
            <w:pPr>
              <w:pStyle w:val="ListParagraph"/>
              <w:numPr>
                <w:ilvl w:val="0"/>
                <w:numId w:val="16"/>
              </w:numPr>
              <w:ind w:left="258"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patients on the waiting list for the joint oral medicine pediatric dental clinic were prioritized on including criteria </w:t>
            </w:r>
          </w:p>
          <w:p w14:paraId="033E7D7E" w14:textId="0631CCA7" w:rsidR="00C060BA" w:rsidRPr="003F7B99" w:rsidRDefault="00C060BA" w:rsidP="00C060BA">
            <w:pPr>
              <w:pStyle w:val="ListParagraph"/>
              <w:numPr>
                <w:ilvl w:val="0"/>
                <w:numId w:val="16"/>
              </w:numPr>
              <w:ind w:left="258" w:hanging="27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A telephone consultation method was chosen to assess and follow up patients and a parental satisfaction questionnaire was conducted following telephone consult</w:t>
            </w:r>
          </w:p>
        </w:tc>
        <w:tc>
          <w:tcPr>
            <w:tcW w:w="3060" w:type="dxa"/>
          </w:tcPr>
          <w:p w14:paraId="2B996BCB" w14:textId="77777777" w:rsidR="00C060BA" w:rsidRPr="003F7B99" w:rsidRDefault="00C060BA" w:rsidP="00C060BA">
            <w:pPr>
              <w:pStyle w:val="ListParagraph"/>
              <w:numPr>
                <w:ilvl w:val="0"/>
                <w:numId w:val="16"/>
              </w:numPr>
              <w:ind w:left="160"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lang w:bidi="fa-IR"/>
              </w:rPr>
            </w:pPr>
            <w:r w:rsidRPr="003F7B99">
              <w:rPr>
                <w:rFonts w:cs="Calibri"/>
                <w:color w:val="00B050"/>
                <w:sz w:val="16"/>
                <w:szCs w:val="16"/>
                <w:lang w:bidi="fa-IR"/>
              </w:rPr>
              <w:t>100% of patients preferred telephone consultations to face-to-face visits during COVID-19</w:t>
            </w:r>
          </w:p>
          <w:p w14:paraId="796E7255" w14:textId="77777777" w:rsidR="00C060BA" w:rsidRPr="003F7B99" w:rsidRDefault="00C060BA" w:rsidP="00C060BA">
            <w:pPr>
              <w:pStyle w:val="ListParagraph"/>
              <w:numPr>
                <w:ilvl w:val="0"/>
                <w:numId w:val="16"/>
              </w:numPr>
              <w:ind w:left="160"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lang w:bidi="fa-IR"/>
              </w:rPr>
            </w:pPr>
            <w:r w:rsidRPr="003F7B99">
              <w:rPr>
                <w:rFonts w:cs="Calibri"/>
                <w:color w:val="00B050"/>
                <w:sz w:val="16"/>
                <w:szCs w:val="16"/>
                <w:lang w:bidi="fa-IR"/>
              </w:rPr>
              <w:t>74% preferred a video consultation over a phone consultation</w:t>
            </w:r>
          </w:p>
          <w:p w14:paraId="0482450A" w14:textId="10096EAD" w:rsidR="00C060BA" w:rsidRPr="003F7B99" w:rsidRDefault="00C060BA" w:rsidP="00C060BA">
            <w:pPr>
              <w:pStyle w:val="ListParagraph"/>
              <w:numPr>
                <w:ilvl w:val="0"/>
                <w:numId w:val="16"/>
              </w:numPr>
              <w:ind w:left="160"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rtl/>
                <w:lang w:bidi="fa-IR"/>
              </w:rPr>
            </w:pPr>
            <w:r w:rsidRPr="003F7B99">
              <w:rPr>
                <w:rFonts w:cs="Calibri"/>
                <w:color w:val="00B050"/>
                <w:sz w:val="16"/>
                <w:szCs w:val="16"/>
                <w:lang w:bidi="fa-IR"/>
              </w:rPr>
              <w:t>telephone consults to be a valuable alternative to face-to-face consults in the management of patients with chronic oral mucosal diseases.</w:t>
            </w:r>
          </w:p>
        </w:tc>
      </w:tr>
      <w:tr w:rsidR="00C060BA" w:rsidRPr="003F7B99" w14:paraId="65547BA2" w14:textId="149F422A" w:rsidTr="003F7B9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44" w:type="dxa"/>
          </w:tcPr>
          <w:p w14:paraId="5388AEF0" w14:textId="7710E994" w:rsidR="00C060BA" w:rsidRPr="003F7B99" w:rsidRDefault="0028185F" w:rsidP="00C060BA">
            <w:pPr>
              <w:rPr>
                <w:rFonts w:ascii="Calibri" w:eastAsia="Calibri" w:hAnsi="Calibri" w:cs="Calibri"/>
                <w:sz w:val="16"/>
                <w:szCs w:val="16"/>
              </w:rPr>
            </w:pPr>
            <w:r w:rsidRPr="003F7B99">
              <w:rPr>
                <w:rFonts w:cs="Calibri"/>
                <w:sz w:val="16"/>
                <w:szCs w:val="16"/>
              </w:rPr>
              <w:t>30</w:t>
            </w:r>
          </w:p>
        </w:tc>
        <w:tc>
          <w:tcPr>
            <w:tcW w:w="810" w:type="dxa"/>
            <w:noWrap/>
          </w:tcPr>
          <w:p w14:paraId="3DAC21B4" w14:textId="4A39C3F5"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Fabio A. Alves</w:t>
            </w:r>
          </w:p>
        </w:tc>
        <w:tc>
          <w:tcPr>
            <w:tcW w:w="1170" w:type="dxa"/>
            <w:noWrap/>
          </w:tcPr>
          <w:p w14:paraId="251F61B3" w14:textId="77777777" w:rsidR="00C060BA" w:rsidRPr="003F7B99" w:rsidRDefault="00C060BA" w:rsidP="00C060BA">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Brazil,</w:t>
            </w:r>
            <w:r w:rsidRPr="003F7B99">
              <w:rPr>
                <w:rFonts w:cs="Calibri"/>
                <w:sz w:val="16"/>
                <w:szCs w:val="16"/>
              </w:rPr>
              <w:br/>
              <w:t>Canada, and the United States</w:t>
            </w:r>
          </w:p>
          <w:p w14:paraId="0F95BB2E" w14:textId="3FF3E5BF"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(2020)</w:t>
            </w:r>
          </w:p>
        </w:tc>
        <w:tc>
          <w:tcPr>
            <w:tcW w:w="1710" w:type="dxa"/>
          </w:tcPr>
          <w:p w14:paraId="7E3A7D71" w14:textId="130CB0A3"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Discuss the clinical workflows of cancer center-based Oral Medicine practices in covid-19 pandemic</w:t>
            </w:r>
          </w:p>
        </w:tc>
        <w:tc>
          <w:tcPr>
            <w:tcW w:w="1350" w:type="dxa"/>
            <w:noWrap/>
          </w:tcPr>
          <w:p w14:paraId="24EB5EEC" w14:textId="41815231"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letter to the editor </w:t>
            </w:r>
          </w:p>
        </w:tc>
        <w:tc>
          <w:tcPr>
            <w:tcW w:w="1890" w:type="dxa"/>
          </w:tcPr>
          <w:p w14:paraId="74A55BC6" w14:textId="193B01C9"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1530" w:type="dxa"/>
          </w:tcPr>
          <w:p w14:paraId="06BEA52F" w14:textId="07C049A6"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cancer center-based Oral Medicine practices in Brazil, Canada</w:t>
            </w:r>
            <w:r w:rsidRPr="003F7B99">
              <w:rPr>
                <w:rFonts w:cs="Calibri"/>
                <w:sz w:val="16"/>
                <w:szCs w:val="16"/>
              </w:rPr>
              <w:br/>
              <w:t>(Northeast Cancer Centre, Health Sciences North, Sudbury), and the</w:t>
            </w:r>
            <w:r w:rsidRPr="003F7B99">
              <w:rPr>
                <w:rFonts w:cs="Calibri"/>
                <w:sz w:val="16"/>
                <w:szCs w:val="16"/>
              </w:rPr>
              <w:br/>
              <w:t>United States (Dana-Farber/Brigham and Women's Cancer Center, Boston</w:t>
            </w:r>
          </w:p>
        </w:tc>
        <w:tc>
          <w:tcPr>
            <w:tcW w:w="720" w:type="dxa"/>
          </w:tcPr>
          <w:p w14:paraId="038A225A" w14:textId="76D61FAC"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2610" w:type="dxa"/>
          </w:tcPr>
          <w:p w14:paraId="16BBF24A" w14:textId="1133557F"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w:t>
            </w:r>
          </w:p>
        </w:tc>
        <w:tc>
          <w:tcPr>
            <w:tcW w:w="3060" w:type="dxa"/>
          </w:tcPr>
          <w:p w14:paraId="0F629133" w14:textId="77777777" w:rsidR="00C060BA" w:rsidRPr="003F7B99" w:rsidRDefault="00C060BA" w:rsidP="00C060BA">
            <w:pPr>
              <w:pStyle w:val="ListParagraph"/>
              <w:numPr>
                <w:ilvl w:val="0"/>
                <w:numId w:val="38"/>
              </w:numPr>
              <w:ind w:left="252" w:hanging="180"/>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B050"/>
                <w:sz w:val="16"/>
                <w:szCs w:val="16"/>
              </w:rPr>
              <w:t xml:space="preserve">using </w:t>
            </w:r>
            <w:proofErr w:type="spellStart"/>
            <w:r w:rsidRPr="003F7B99">
              <w:rPr>
                <w:rFonts w:cs="Calibri"/>
                <w:color w:val="00B050"/>
                <w:sz w:val="16"/>
                <w:szCs w:val="16"/>
              </w:rPr>
              <w:t>teledentistry</w:t>
            </w:r>
            <w:proofErr w:type="spellEnd"/>
            <w:r w:rsidRPr="003F7B99">
              <w:rPr>
                <w:rFonts w:cs="Calibri"/>
                <w:color w:val="00B050"/>
                <w:sz w:val="16"/>
                <w:szCs w:val="16"/>
              </w:rPr>
              <w:t xml:space="preserve">   to facilitate patient–professional communication and has been extensively and effectively incorporated into oncology care.</w:t>
            </w:r>
          </w:p>
          <w:p w14:paraId="3CB9FB35" w14:textId="39FB16F0" w:rsidR="00C060BA" w:rsidRPr="003F7B99" w:rsidRDefault="00C060BA" w:rsidP="00C060BA">
            <w:pPr>
              <w:pStyle w:val="ListParagraph"/>
              <w:numPr>
                <w:ilvl w:val="0"/>
                <w:numId w:val="38"/>
              </w:numPr>
              <w:ind w:left="252" w:hanging="180"/>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B050"/>
                <w:sz w:val="16"/>
                <w:szCs w:val="16"/>
              </w:rPr>
              <w:t>facilitate the provision of oral medicine care, support teleconsultation and the effective triage by Virtual visits</w:t>
            </w:r>
          </w:p>
        </w:tc>
      </w:tr>
      <w:tr w:rsidR="00C060BA" w:rsidRPr="003F7B99" w14:paraId="136D2C4B" w14:textId="45E6F1B3" w:rsidTr="003F7B99">
        <w:trPr>
          <w:trHeight w:val="440"/>
        </w:trPr>
        <w:tc>
          <w:tcPr>
            <w:cnfStyle w:val="001000000000" w:firstRow="0" w:lastRow="0" w:firstColumn="1" w:lastColumn="0" w:oddVBand="0" w:evenVBand="0" w:oddHBand="0" w:evenHBand="0" w:firstRowFirstColumn="0" w:firstRowLastColumn="0" w:lastRowFirstColumn="0" w:lastRowLastColumn="0"/>
            <w:tcW w:w="544" w:type="dxa"/>
          </w:tcPr>
          <w:p w14:paraId="755E15F4" w14:textId="68C7CDCD" w:rsidR="00C060BA" w:rsidRPr="003F7B99" w:rsidRDefault="0028185F" w:rsidP="00C060BA">
            <w:pPr>
              <w:rPr>
                <w:rFonts w:ascii="Calibri" w:eastAsia="Calibri" w:hAnsi="Calibri" w:cs="Calibri"/>
                <w:b w:val="0"/>
                <w:bCs w:val="0"/>
                <w:sz w:val="16"/>
                <w:szCs w:val="16"/>
              </w:rPr>
            </w:pPr>
            <w:r w:rsidRPr="003F7B99">
              <w:rPr>
                <w:rFonts w:cs="Calibri"/>
                <w:sz w:val="16"/>
                <w:szCs w:val="16"/>
              </w:rPr>
              <w:lastRenderedPageBreak/>
              <w:t>31</w:t>
            </w:r>
          </w:p>
        </w:tc>
        <w:tc>
          <w:tcPr>
            <w:tcW w:w="810" w:type="dxa"/>
            <w:noWrap/>
          </w:tcPr>
          <w:p w14:paraId="357D3990" w14:textId="1A566A3C"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N. </w:t>
            </w:r>
            <w:proofErr w:type="spellStart"/>
            <w:r w:rsidRPr="003F7B99">
              <w:rPr>
                <w:rFonts w:cs="Calibri"/>
                <w:sz w:val="16"/>
                <w:szCs w:val="16"/>
              </w:rPr>
              <w:t>Haron</w:t>
            </w:r>
            <w:proofErr w:type="spellEnd"/>
            <w:r w:rsidRPr="003F7B99">
              <w:rPr>
                <w:rFonts w:cs="Calibri"/>
                <w:sz w:val="16"/>
                <w:szCs w:val="16"/>
              </w:rPr>
              <w:t>, R</w:t>
            </w:r>
          </w:p>
        </w:tc>
        <w:tc>
          <w:tcPr>
            <w:tcW w:w="1170" w:type="dxa"/>
            <w:noWrap/>
          </w:tcPr>
          <w:p w14:paraId="0036458F" w14:textId="77777777" w:rsidR="00C060BA" w:rsidRPr="003F7B99" w:rsidRDefault="00C060BA" w:rsidP="00C060BA">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Malaysia</w:t>
            </w:r>
          </w:p>
          <w:p w14:paraId="096F81F3" w14:textId="3D17368C"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(2020)</w:t>
            </w:r>
          </w:p>
        </w:tc>
        <w:tc>
          <w:tcPr>
            <w:tcW w:w="1710" w:type="dxa"/>
          </w:tcPr>
          <w:p w14:paraId="15D90D7D" w14:textId="3E946A29" w:rsidR="00C060BA" w:rsidRPr="003F7B99" w:rsidRDefault="00C060BA" w:rsidP="00C060BA">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evaluate the feasibility of using Mobile Mouth Screening Anywhere (</w:t>
            </w:r>
            <w:proofErr w:type="spellStart"/>
            <w:r w:rsidRPr="003F7B99">
              <w:rPr>
                <w:rFonts w:cs="Calibri"/>
                <w:sz w:val="16"/>
                <w:szCs w:val="16"/>
              </w:rPr>
              <w:t>MeMoSA</w:t>
            </w:r>
            <w:proofErr w:type="spellEnd"/>
            <w:r w:rsidRPr="003F7B99">
              <w:rPr>
                <w:rFonts w:cs="Calibri"/>
                <w:sz w:val="16"/>
                <w:szCs w:val="16"/>
              </w:rPr>
              <w:t>) to facilitate early detection of OC.</w:t>
            </w:r>
          </w:p>
        </w:tc>
        <w:tc>
          <w:tcPr>
            <w:tcW w:w="1350" w:type="dxa"/>
            <w:noWrap/>
          </w:tcPr>
          <w:p w14:paraId="42E72F74" w14:textId="5EB96BD4"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feasibility study</w:t>
            </w:r>
          </w:p>
        </w:tc>
        <w:tc>
          <w:tcPr>
            <w:tcW w:w="1890" w:type="dxa"/>
          </w:tcPr>
          <w:p w14:paraId="3A145413" w14:textId="0A6A820E" w:rsidR="00C060BA" w:rsidRPr="003F7B99" w:rsidRDefault="00C060BA" w:rsidP="00C060BA">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individuals who are of age &gt;18 years old.</w:t>
            </w:r>
          </w:p>
        </w:tc>
        <w:tc>
          <w:tcPr>
            <w:tcW w:w="1530" w:type="dxa"/>
          </w:tcPr>
          <w:p w14:paraId="38EA3C10" w14:textId="6BD016FF" w:rsidR="00C060BA" w:rsidRPr="003F7B99" w:rsidRDefault="00C060BA" w:rsidP="00C060BA">
            <w:pPr>
              <w:jc w:val="both"/>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a village in Peninsular Malaysia where the nearest tertiary referral center was 42 km away.</w:t>
            </w:r>
          </w:p>
        </w:tc>
        <w:tc>
          <w:tcPr>
            <w:tcW w:w="720" w:type="dxa"/>
          </w:tcPr>
          <w:p w14:paraId="0D0EFF84" w14:textId="1DF74828" w:rsidR="00C060BA" w:rsidRPr="003F7B99" w:rsidRDefault="00C060BA" w:rsidP="00C060B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n=48</w:t>
            </w:r>
          </w:p>
        </w:tc>
        <w:tc>
          <w:tcPr>
            <w:tcW w:w="2610" w:type="dxa"/>
          </w:tcPr>
          <w:p w14:paraId="2EE0B6E2" w14:textId="7836AF66" w:rsidR="00C060BA" w:rsidRPr="003F7B99" w:rsidRDefault="00C060BA" w:rsidP="00C060BA">
            <w:pPr>
              <w:pStyle w:val="ListParagraph"/>
              <w:numPr>
                <w:ilvl w:val="0"/>
                <w:numId w:val="22"/>
              </w:numPr>
              <w:ind w:left="438"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developing a mobile phone app named </w:t>
            </w:r>
            <w:proofErr w:type="spellStart"/>
            <w:r w:rsidRPr="003F7B99">
              <w:rPr>
                <w:rFonts w:cs="Calibri"/>
                <w:color w:val="00B050"/>
                <w:sz w:val="16"/>
                <w:szCs w:val="16"/>
              </w:rPr>
              <w:t>MeMoSA</w:t>
            </w:r>
            <w:proofErr w:type="spellEnd"/>
          </w:p>
          <w:p w14:paraId="7DD4D0FE" w14:textId="77777777" w:rsidR="00C060BA" w:rsidRPr="003F7B99" w:rsidRDefault="00C060BA" w:rsidP="00C060BA">
            <w:pPr>
              <w:pStyle w:val="ListParagraph"/>
              <w:numPr>
                <w:ilvl w:val="0"/>
                <w:numId w:val="22"/>
              </w:numPr>
              <w:ind w:left="438"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evaluation the feasibility of integrating this for documentation of oral lesions, and communication between dentists and specialists for management decisions </w:t>
            </w:r>
          </w:p>
          <w:p w14:paraId="262685E1" w14:textId="45469A29" w:rsidR="00C060BA" w:rsidRPr="003F7B99" w:rsidRDefault="00C060BA" w:rsidP="00C060BA">
            <w:pPr>
              <w:pStyle w:val="ListParagraph"/>
              <w:numPr>
                <w:ilvl w:val="0"/>
                <w:numId w:val="22"/>
              </w:numPr>
              <w:ind w:left="438" w:hanging="27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 xml:space="preserve">Determine the experience of dentists and specialists using </w:t>
            </w:r>
            <w:proofErr w:type="spellStart"/>
            <w:r w:rsidRPr="003F7B99">
              <w:rPr>
                <w:rFonts w:cs="Calibri"/>
                <w:color w:val="00B050"/>
                <w:sz w:val="16"/>
                <w:szCs w:val="16"/>
              </w:rPr>
              <w:t>MeMoSA</w:t>
            </w:r>
            <w:proofErr w:type="spellEnd"/>
            <w:r w:rsidRPr="003F7B99">
              <w:rPr>
                <w:rFonts w:cs="Calibri"/>
                <w:color w:val="00B050"/>
                <w:sz w:val="16"/>
                <w:szCs w:val="16"/>
              </w:rPr>
              <w:t xml:space="preserve"> through qualitative questionnaires.</w:t>
            </w:r>
          </w:p>
        </w:tc>
        <w:tc>
          <w:tcPr>
            <w:tcW w:w="3060" w:type="dxa"/>
          </w:tcPr>
          <w:p w14:paraId="4B6B304A" w14:textId="7FB7C384" w:rsidR="00C060BA" w:rsidRPr="003F7B99" w:rsidRDefault="00C060BA" w:rsidP="00C060BA">
            <w:pPr>
              <w:pStyle w:val="ListParagraph"/>
              <w:numPr>
                <w:ilvl w:val="0"/>
                <w:numId w:val="22"/>
              </w:numPr>
              <w:ind w:left="43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from dentists’ point of view, </w:t>
            </w:r>
            <w:proofErr w:type="spellStart"/>
            <w:r w:rsidRPr="003F7B99">
              <w:rPr>
                <w:rFonts w:cs="Calibri"/>
                <w:color w:val="00B050"/>
                <w:sz w:val="16"/>
                <w:szCs w:val="16"/>
              </w:rPr>
              <w:t>MeMoSA</w:t>
            </w:r>
            <w:proofErr w:type="spellEnd"/>
            <w:r w:rsidRPr="003F7B99">
              <w:rPr>
                <w:rFonts w:cs="Calibri"/>
                <w:color w:val="00B050"/>
                <w:sz w:val="16"/>
                <w:szCs w:val="16"/>
              </w:rPr>
              <w:t xml:space="preserve"> could facilitate the early detection of oral cancer.  </w:t>
            </w:r>
          </w:p>
          <w:p w14:paraId="47D34AE0" w14:textId="1EA212E6" w:rsidR="00C060BA" w:rsidRPr="003F7B99" w:rsidRDefault="00C060BA" w:rsidP="00C060BA">
            <w:pPr>
              <w:pStyle w:val="ListParagraph"/>
              <w:numPr>
                <w:ilvl w:val="0"/>
                <w:numId w:val="22"/>
              </w:numPr>
              <w:ind w:left="43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 xml:space="preserve">from dentists’ point of view, </w:t>
            </w:r>
            <w:proofErr w:type="spellStart"/>
            <w:r w:rsidRPr="003F7B99">
              <w:rPr>
                <w:rFonts w:cs="Calibri"/>
                <w:color w:val="00B050"/>
                <w:sz w:val="16"/>
                <w:szCs w:val="16"/>
              </w:rPr>
              <w:t>MeMoSA</w:t>
            </w:r>
            <w:proofErr w:type="spellEnd"/>
            <w:r w:rsidRPr="003F7B99">
              <w:rPr>
                <w:rFonts w:cs="Calibri"/>
                <w:color w:val="00B050"/>
                <w:sz w:val="16"/>
                <w:szCs w:val="16"/>
              </w:rPr>
              <w:t xml:space="preserve"> could assist in the identification of oral mucosal lesions via direct communication with specialists and continuous learning in the recognition of high-risk lesions using </w:t>
            </w:r>
            <w:proofErr w:type="spellStart"/>
            <w:r w:rsidRPr="003F7B99">
              <w:rPr>
                <w:rFonts w:cs="Calibri"/>
                <w:color w:val="00B050"/>
                <w:sz w:val="16"/>
                <w:szCs w:val="16"/>
              </w:rPr>
              <w:t>MeMoSA</w:t>
            </w:r>
            <w:proofErr w:type="spellEnd"/>
            <w:r w:rsidRPr="003F7B99">
              <w:rPr>
                <w:rFonts w:cs="Calibri"/>
                <w:color w:val="00B050"/>
                <w:sz w:val="16"/>
                <w:szCs w:val="16"/>
              </w:rPr>
              <w:t xml:space="preserve"> stratified cases and streamlined referral of patients</w:t>
            </w:r>
          </w:p>
        </w:tc>
      </w:tr>
      <w:tr w:rsidR="00C060BA" w:rsidRPr="003F7B99" w14:paraId="1BB0DF80" w14:textId="0FEC4DF7" w:rsidTr="003F7B99">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44" w:type="dxa"/>
          </w:tcPr>
          <w:p w14:paraId="7C5B2E95" w14:textId="2E0DD400" w:rsidR="00C060BA" w:rsidRPr="003F7B99" w:rsidRDefault="00C060BA" w:rsidP="00C060BA">
            <w:pPr>
              <w:rPr>
                <w:rFonts w:cs="Calibri"/>
                <w:sz w:val="16"/>
                <w:szCs w:val="16"/>
              </w:rPr>
            </w:pPr>
            <w:r w:rsidRPr="003F7B99">
              <w:rPr>
                <w:rFonts w:cs="Calibri"/>
                <w:sz w:val="16"/>
                <w:szCs w:val="16"/>
              </w:rPr>
              <w:t>3</w:t>
            </w:r>
            <w:r w:rsidR="0028185F" w:rsidRPr="003F7B99">
              <w:rPr>
                <w:rFonts w:cs="Calibri"/>
                <w:sz w:val="16"/>
                <w:szCs w:val="16"/>
              </w:rPr>
              <w:t>2</w:t>
            </w:r>
          </w:p>
        </w:tc>
        <w:tc>
          <w:tcPr>
            <w:tcW w:w="810" w:type="dxa"/>
            <w:noWrap/>
          </w:tcPr>
          <w:p w14:paraId="5117041D" w14:textId="46828CD0"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N. N. </w:t>
            </w:r>
            <w:proofErr w:type="spellStart"/>
            <w:r w:rsidRPr="003F7B99">
              <w:rPr>
                <w:rFonts w:cs="Calibri"/>
                <w:sz w:val="16"/>
                <w:szCs w:val="16"/>
              </w:rPr>
              <w:t>Perdoncini</w:t>
            </w:r>
            <w:proofErr w:type="spellEnd"/>
          </w:p>
        </w:tc>
        <w:tc>
          <w:tcPr>
            <w:tcW w:w="1170" w:type="dxa"/>
            <w:noWrap/>
          </w:tcPr>
          <w:p w14:paraId="1960E826" w14:textId="77777777" w:rsidR="00C060BA" w:rsidRPr="003F7B99" w:rsidRDefault="00C060BA" w:rsidP="00C060BA">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USA</w:t>
            </w:r>
          </w:p>
          <w:p w14:paraId="7B059B48" w14:textId="35B6B274" w:rsidR="00C060BA" w:rsidRPr="003F7B99" w:rsidRDefault="00C060BA" w:rsidP="00C060BA">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(2020)</w:t>
            </w:r>
          </w:p>
        </w:tc>
        <w:tc>
          <w:tcPr>
            <w:tcW w:w="1710" w:type="dxa"/>
          </w:tcPr>
          <w:p w14:paraId="212315B0" w14:textId="1DBC26E3" w:rsidR="00C060BA" w:rsidRPr="003F7B99" w:rsidRDefault="00C060BA" w:rsidP="00C060BA">
            <w:pPr>
              <w:jc w:val="both"/>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evaluate the feasibility and accuracy and patient </w:t>
            </w:r>
            <w:proofErr w:type="gramStart"/>
            <w:r w:rsidRPr="003F7B99">
              <w:rPr>
                <w:rFonts w:cs="Calibri"/>
                <w:sz w:val="16"/>
                <w:szCs w:val="16"/>
              </w:rPr>
              <w:t>satisfaction  of</w:t>
            </w:r>
            <w:proofErr w:type="gramEnd"/>
            <w:r w:rsidRPr="003F7B99">
              <w:rPr>
                <w:rFonts w:cs="Calibri"/>
                <w:sz w:val="16"/>
                <w:szCs w:val="16"/>
              </w:rPr>
              <w:t xml:space="preserve"> real-time  teleconsultation </w:t>
            </w:r>
          </w:p>
        </w:tc>
        <w:tc>
          <w:tcPr>
            <w:tcW w:w="1350" w:type="dxa"/>
            <w:noWrap/>
          </w:tcPr>
          <w:p w14:paraId="5A03D694" w14:textId="49E34CDC"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feasibility study</w:t>
            </w:r>
          </w:p>
        </w:tc>
        <w:tc>
          <w:tcPr>
            <w:tcW w:w="1890" w:type="dxa"/>
          </w:tcPr>
          <w:p w14:paraId="604BDD35" w14:textId="30087C00" w:rsidR="00C060BA" w:rsidRPr="003F7B99" w:rsidRDefault="00C060BA" w:rsidP="00C060BA">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Patients referred for specialized care owing to oral lesions</w:t>
            </w:r>
          </w:p>
        </w:tc>
        <w:tc>
          <w:tcPr>
            <w:tcW w:w="1530" w:type="dxa"/>
          </w:tcPr>
          <w:p w14:paraId="5972143E" w14:textId="5089CAF0" w:rsidR="00C060BA" w:rsidRPr="003F7B99" w:rsidRDefault="00C060BA" w:rsidP="00C060BA">
            <w:pPr>
              <w:jc w:val="both"/>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the oral medicine clinic of the Federal University of Paraná</w:t>
            </w:r>
          </w:p>
        </w:tc>
        <w:tc>
          <w:tcPr>
            <w:tcW w:w="720" w:type="dxa"/>
          </w:tcPr>
          <w:p w14:paraId="087F6E23" w14:textId="513B4934" w:rsidR="00C060BA" w:rsidRPr="003F7B99" w:rsidRDefault="00C060BA" w:rsidP="00C060BA">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n=33</w:t>
            </w:r>
          </w:p>
        </w:tc>
        <w:tc>
          <w:tcPr>
            <w:tcW w:w="2610" w:type="dxa"/>
          </w:tcPr>
          <w:p w14:paraId="798A97E4" w14:textId="01D97A7C" w:rsidR="00C060BA" w:rsidRPr="003F7B99" w:rsidRDefault="00C060BA" w:rsidP="00C060BA">
            <w:pPr>
              <w:pStyle w:val="ListParagraph"/>
              <w:numPr>
                <w:ilvl w:val="0"/>
                <w:numId w:val="13"/>
              </w:numPr>
              <w:ind w:left="348"/>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Take photos of the lesions with smartphone camera </w:t>
            </w:r>
          </w:p>
          <w:p w14:paraId="47C30478" w14:textId="0C7F2A57" w:rsidR="00C060BA" w:rsidRPr="003F7B99" w:rsidRDefault="00C060BA" w:rsidP="00C060BA">
            <w:pPr>
              <w:pStyle w:val="ListParagraph"/>
              <w:numPr>
                <w:ilvl w:val="0"/>
                <w:numId w:val="13"/>
              </w:numPr>
              <w:ind w:left="348"/>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sent photos via WhatsApp application to an oral medicine specialist, with whom a video call was initiated on WhatsApp and formulating up diagnostic hypotheses for each </w:t>
            </w:r>
            <w:proofErr w:type="gramStart"/>
            <w:r w:rsidRPr="003F7B99">
              <w:rPr>
                <w:rFonts w:cs="Calibri"/>
                <w:color w:val="00B050"/>
                <w:sz w:val="16"/>
                <w:szCs w:val="16"/>
              </w:rPr>
              <w:t>case .</w:t>
            </w:r>
            <w:proofErr w:type="gramEnd"/>
          </w:p>
          <w:p w14:paraId="7E7FB8EF" w14:textId="28818A24" w:rsidR="00C060BA" w:rsidRPr="003F7B99" w:rsidRDefault="00C060BA" w:rsidP="00C060BA">
            <w:pPr>
              <w:pStyle w:val="ListParagraph"/>
              <w:numPr>
                <w:ilvl w:val="0"/>
                <w:numId w:val="13"/>
              </w:numPr>
              <w:ind w:left="348"/>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a second specialist, blinded to the first evaluation, assessed the oral lesion in person and defined a diagnosis, which was considered as the reference standard.</w:t>
            </w:r>
          </w:p>
        </w:tc>
        <w:tc>
          <w:tcPr>
            <w:tcW w:w="3060" w:type="dxa"/>
          </w:tcPr>
          <w:p w14:paraId="47B7F70B" w14:textId="77777777" w:rsidR="00C060BA" w:rsidRPr="003F7B99" w:rsidRDefault="00C060BA" w:rsidP="00C060BA">
            <w:pPr>
              <w:pStyle w:val="ListParagraph"/>
              <w:numPr>
                <w:ilvl w:val="0"/>
                <w:numId w:val="12"/>
              </w:numPr>
              <w:ind w:left="161" w:hanging="71"/>
              <w:cnfStyle w:val="000000100000" w:firstRow="0" w:lastRow="0" w:firstColumn="0" w:lastColumn="0" w:oddVBand="0" w:evenVBand="0" w:oddHBand="1" w:evenHBand="0" w:firstRowFirstColumn="0" w:firstRowLastColumn="0" w:lastRowFirstColumn="0" w:lastRowLastColumn="0"/>
              <w:rPr>
                <w:color w:val="00B050"/>
                <w:sz w:val="16"/>
                <w:szCs w:val="16"/>
              </w:rPr>
            </w:pPr>
            <w:r w:rsidRPr="003F7B99">
              <w:rPr>
                <w:color w:val="00B050"/>
                <w:sz w:val="16"/>
                <w:szCs w:val="16"/>
              </w:rPr>
              <w:t>the concordance between the telediagnosis and the reference standard (k = 0.922).</w:t>
            </w:r>
          </w:p>
          <w:p w14:paraId="778D458C" w14:textId="77777777" w:rsidR="00C060BA" w:rsidRPr="003F7B99" w:rsidRDefault="00C060BA" w:rsidP="00C060BA">
            <w:pPr>
              <w:ind w:left="161" w:hanging="71"/>
              <w:cnfStyle w:val="000000100000" w:firstRow="0" w:lastRow="0" w:firstColumn="0" w:lastColumn="0" w:oddVBand="0" w:evenVBand="0" w:oddHBand="1" w:evenHBand="0" w:firstRowFirstColumn="0" w:firstRowLastColumn="0" w:lastRowFirstColumn="0" w:lastRowLastColumn="0"/>
              <w:rPr>
                <w:color w:val="00B050"/>
                <w:sz w:val="16"/>
                <w:szCs w:val="16"/>
                <w:rtl/>
              </w:rPr>
            </w:pPr>
            <w:r w:rsidRPr="003F7B99">
              <w:rPr>
                <w:rFonts w:hint="cs"/>
                <w:color w:val="00B050"/>
                <w:sz w:val="16"/>
                <w:szCs w:val="16"/>
                <w:rtl/>
              </w:rPr>
              <w:t>-</w:t>
            </w:r>
            <w:r w:rsidRPr="003F7B99">
              <w:rPr>
                <w:color w:val="00B050"/>
                <w:sz w:val="16"/>
                <w:szCs w:val="16"/>
              </w:rPr>
              <w:t>Men were significantly more satisfied with dental services than women</w:t>
            </w:r>
          </w:p>
          <w:p w14:paraId="7777C75B" w14:textId="01B202ED" w:rsidR="00C060BA" w:rsidRPr="003F7B99" w:rsidRDefault="00C060BA" w:rsidP="00C060BA">
            <w:pPr>
              <w:ind w:left="161" w:hanging="71"/>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hint="cs"/>
                <w:color w:val="00B050"/>
                <w:sz w:val="16"/>
                <w:szCs w:val="16"/>
                <w:rtl/>
              </w:rPr>
              <w:t>-</w:t>
            </w:r>
            <w:r w:rsidRPr="003F7B99">
              <w:rPr>
                <w:color w:val="00B050"/>
                <w:sz w:val="16"/>
                <w:szCs w:val="16"/>
              </w:rPr>
              <w:t xml:space="preserve"> high-quality internet connection has been  important role for greater user satisfaction</w:t>
            </w:r>
          </w:p>
        </w:tc>
      </w:tr>
      <w:tr w:rsidR="003F7B99" w:rsidRPr="003F7B99" w14:paraId="726542D6" w14:textId="77777777" w:rsidTr="003F7B99">
        <w:trPr>
          <w:trHeight w:val="440"/>
        </w:trPr>
        <w:tc>
          <w:tcPr>
            <w:cnfStyle w:val="001000000000" w:firstRow="0" w:lastRow="0" w:firstColumn="1" w:lastColumn="0" w:oddVBand="0" w:evenVBand="0" w:oddHBand="0" w:evenHBand="0" w:firstRowFirstColumn="0" w:firstRowLastColumn="0" w:lastRowFirstColumn="0" w:lastRowLastColumn="0"/>
            <w:tcW w:w="544" w:type="dxa"/>
          </w:tcPr>
          <w:p w14:paraId="0B325A3B" w14:textId="1AF861EF" w:rsidR="003F7B99" w:rsidRPr="003F7B99" w:rsidRDefault="003F7B99" w:rsidP="003F7B99">
            <w:pPr>
              <w:rPr>
                <w:rFonts w:cs="Calibri"/>
                <w:sz w:val="16"/>
                <w:szCs w:val="16"/>
              </w:rPr>
            </w:pPr>
            <w:r w:rsidRPr="003F7B99">
              <w:rPr>
                <w:rFonts w:cs="Calibri"/>
                <w:sz w:val="16"/>
                <w:szCs w:val="16"/>
              </w:rPr>
              <w:t>33</w:t>
            </w:r>
          </w:p>
        </w:tc>
        <w:tc>
          <w:tcPr>
            <w:tcW w:w="810" w:type="dxa"/>
            <w:noWrap/>
          </w:tcPr>
          <w:p w14:paraId="25BC3C9D" w14:textId="45D1BE3A"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M. </w:t>
            </w:r>
            <w:proofErr w:type="spellStart"/>
            <w:r w:rsidRPr="003F7B99">
              <w:rPr>
                <w:rFonts w:cs="Calibri"/>
                <w:sz w:val="16"/>
                <w:szCs w:val="16"/>
              </w:rPr>
              <w:t>Roxo</w:t>
            </w:r>
            <w:proofErr w:type="spellEnd"/>
            <w:r w:rsidRPr="003F7B99">
              <w:rPr>
                <w:rFonts w:cs="Calibri"/>
                <w:sz w:val="16"/>
                <w:szCs w:val="16"/>
              </w:rPr>
              <w:t>-Gonçalves</w:t>
            </w:r>
          </w:p>
        </w:tc>
        <w:tc>
          <w:tcPr>
            <w:tcW w:w="1170" w:type="dxa"/>
            <w:noWrap/>
          </w:tcPr>
          <w:p w14:paraId="1A7B9DF3" w14:textId="77777777" w:rsidR="003F7B99" w:rsidRPr="003F7B99" w:rsidRDefault="003F7B99" w:rsidP="003F7B99">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Brazil</w:t>
            </w:r>
          </w:p>
          <w:p w14:paraId="416E08D5" w14:textId="136735D1" w:rsidR="003F7B99" w:rsidRPr="003F7B99" w:rsidRDefault="003F7B99" w:rsidP="003F7B99">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(2020)</w:t>
            </w:r>
          </w:p>
        </w:tc>
        <w:tc>
          <w:tcPr>
            <w:tcW w:w="1710" w:type="dxa"/>
          </w:tcPr>
          <w:p w14:paraId="3555BD41" w14:textId="798851CA" w:rsidR="003F7B99" w:rsidRPr="003F7B99" w:rsidRDefault="003F7B99" w:rsidP="003F7B99">
            <w:pPr>
              <w:jc w:val="both"/>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usability evaluation of the </w:t>
            </w:r>
            <w:proofErr w:type="spellStart"/>
            <w:r w:rsidRPr="003F7B99">
              <w:rPr>
                <w:rFonts w:cs="Calibri"/>
                <w:sz w:val="16"/>
                <w:szCs w:val="16"/>
              </w:rPr>
              <w:t>EstomatoNet</w:t>
            </w:r>
            <w:proofErr w:type="spellEnd"/>
            <w:r w:rsidRPr="003F7B99">
              <w:rPr>
                <w:rFonts w:cs="Calibri"/>
                <w:sz w:val="16"/>
                <w:szCs w:val="16"/>
              </w:rPr>
              <w:t xml:space="preserve"> Platform and identify user perceptions</w:t>
            </w:r>
          </w:p>
        </w:tc>
        <w:tc>
          <w:tcPr>
            <w:tcW w:w="1350" w:type="dxa"/>
            <w:noWrap/>
          </w:tcPr>
          <w:p w14:paraId="354A3357" w14:textId="7DB69B6E"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observational cross‐sectional study</w:t>
            </w:r>
          </w:p>
        </w:tc>
        <w:tc>
          <w:tcPr>
            <w:tcW w:w="1890" w:type="dxa"/>
          </w:tcPr>
          <w:p w14:paraId="7AA06A71" w14:textId="6175BE46" w:rsidR="003F7B99" w:rsidRPr="003F7B99" w:rsidRDefault="003F7B99" w:rsidP="003F7B99">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Dentists </w:t>
            </w:r>
          </w:p>
        </w:tc>
        <w:tc>
          <w:tcPr>
            <w:tcW w:w="1530" w:type="dxa"/>
          </w:tcPr>
          <w:p w14:paraId="77206915" w14:textId="7D11723F" w:rsidR="003F7B99" w:rsidRPr="003F7B99" w:rsidRDefault="003F7B99" w:rsidP="003F7B99">
            <w:pPr>
              <w:jc w:val="both"/>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Brazilian Unified Health System</w:t>
            </w:r>
          </w:p>
        </w:tc>
        <w:tc>
          <w:tcPr>
            <w:tcW w:w="720" w:type="dxa"/>
          </w:tcPr>
          <w:p w14:paraId="2158CD87" w14:textId="77777777" w:rsidR="003F7B99" w:rsidRPr="003F7B99" w:rsidRDefault="003F7B99" w:rsidP="003F7B99">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dentist:</w:t>
            </w:r>
          </w:p>
          <w:p w14:paraId="316C4A88" w14:textId="66D18A95" w:rsidR="003F7B99" w:rsidRPr="003F7B99" w:rsidRDefault="003F7B99" w:rsidP="003F7B99">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n=16</w:t>
            </w:r>
          </w:p>
        </w:tc>
        <w:tc>
          <w:tcPr>
            <w:tcW w:w="2610" w:type="dxa"/>
          </w:tcPr>
          <w:p w14:paraId="0FBE6E78" w14:textId="77777777" w:rsidR="003F7B99" w:rsidRPr="003F7B99" w:rsidRDefault="003F7B99" w:rsidP="003F7B99">
            <w:pPr>
              <w:pStyle w:val="ListParagraph"/>
              <w:numPr>
                <w:ilvl w:val="0"/>
                <w:numId w:val="12"/>
              </w:numPr>
              <w:ind w:left="163"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To assess usability, participants have requested telediagnosis support for a fictional case provided by the research team.  </w:t>
            </w:r>
          </w:p>
          <w:p w14:paraId="17A09A22" w14:textId="77777777" w:rsidR="003F7B99" w:rsidRPr="003F7B99" w:rsidRDefault="003F7B99" w:rsidP="003F7B99">
            <w:pPr>
              <w:pStyle w:val="ListParagraph"/>
              <w:numPr>
                <w:ilvl w:val="0"/>
                <w:numId w:val="12"/>
              </w:numPr>
              <w:ind w:left="163"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uploading the information and sending the request, users were asked to “think out loud,” expressing their perceptions. </w:t>
            </w:r>
          </w:p>
          <w:p w14:paraId="0745C819" w14:textId="77777777" w:rsidR="003F7B99" w:rsidRPr="003F7B99" w:rsidRDefault="003F7B99" w:rsidP="003F7B99">
            <w:pPr>
              <w:pStyle w:val="ListParagraph"/>
              <w:numPr>
                <w:ilvl w:val="0"/>
                <w:numId w:val="12"/>
              </w:numPr>
              <w:ind w:left="163"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observing the session by an examiner with remote access to the user’s screen (via Skype). </w:t>
            </w:r>
          </w:p>
          <w:p w14:paraId="22741FA5" w14:textId="1B1A0DF9" w:rsidR="003F7B99" w:rsidRPr="003F7B99" w:rsidRDefault="003F7B99" w:rsidP="003F7B99">
            <w:pPr>
              <w:pStyle w:val="ListParagraph"/>
              <w:numPr>
                <w:ilvl w:val="0"/>
                <w:numId w:val="13"/>
              </w:numPr>
              <w:ind w:left="348"/>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completing </w:t>
            </w:r>
            <w:proofErr w:type="gramStart"/>
            <w:r w:rsidRPr="003F7B99">
              <w:rPr>
                <w:rFonts w:cs="Calibri"/>
                <w:color w:val="00B050"/>
                <w:sz w:val="16"/>
                <w:szCs w:val="16"/>
              </w:rPr>
              <w:t>of  the</w:t>
            </w:r>
            <w:proofErr w:type="gramEnd"/>
            <w:r w:rsidRPr="003F7B99">
              <w:rPr>
                <w:rFonts w:cs="Calibri"/>
                <w:color w:val="00B050"/>
                <w:sz w:val="16"/>
                <w:szCs w:val="16"/>
              </w:rPr>
              <w:t xml:space="preserve"> System Usability Scale (</w:t>
            </w:r>
            <w:proofErr w:type="spellStart"/>
            <w:r w:rsidRPr="003F7B99">
              <w:rPr>
                <w:rFonts w:cs="Calibri"/>
                <w:color w:val="00B050"/>
                <w:sz w:val="16"/>
                <w:szCs w:val="16"/>
              </w:rPr>
              <w:t>SyUS</w:t>
            </w:r>
            <w:proofErr w:type="spellEnd"/>
            <w:r w:rsidRPr="003F7B99">
              <w:rPr>
                <w:rFonts w:cs="Calibri"/>
                <w:color w:val="00B050"/>
                <w:sz w:val="16"/>
                <w:szCs w:val="16"/>
              </w:rPr>
              <w:t>) After the simulation</w:t>
            </w:r>
          </w:p>
        </w:tc>
        <w:tc>
          <w:tcPr>
            <w:tcW w:w="3060" w:type="dxa"/>
          </w:tcPr>
          <w:p w14:paraId="5196C759" w14:textId="77777777" w:rsidR="003F7B99" w:rsidRPr="003F7B99" w:rsidRDefault="003F7B99" w:rsidP="003F7B99">
            <w:pPr>
              <w:pStyle w:val="ListParagraph"/>
              <w:numPr>
                <w:ilvl w:val="0"/>
                <w:numId w:val="12"/>
              </w:numPr>
              <w:ind w:left="348"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The </w:t>
            </w:r>
            <w:proofErr w:type="spellStart"/>
            <w:r w:rsidRPr="003F7B99">
              <w:rPr>
                <w:rFonts w:cs="Calibri"/>
                <w:color w:val="00B050"/>
                <w:sz w:val="16"/>
                <w:szCs w:val="16"/>
              </w:rPr>
              <w:t>EstomatoNet</w:t>
            </w:r>
            <w:proofErr w:type="spellEnd"/>
            <w:r w:rsidRPr="003F7B99">
              <w:rPr>
                <w:rFonts w:cs="Calibri"/>
                <w:color w:val="00B050"/>
                <w:sz w:val="16"/>
                <w:szCs w:val="16"/>
              </w:rPr>
              <w:t xml:space="preserve"> Platform has satisfactory usability. </w:t>
            </w:r>
          </w:p>
          <w:p w14:paraId="5BEEC76B" w14:textId="206A7C86" w:rsidR="003F7B99" w:rsidRPr="003F7B99" w:rsidRDefault="003F7B99" w:rsidP="003F7B99">
            <w:pPr>
              <w:pStyle w:val="ListParagraph"/>
              <w:numPr>
                <w:ilvl w:val="0"/>
                <w:numId w:val="12"/>
              </w:numPr>
              <w:ind w:left="161" w:hanging="71"/>
              <w:cnfStyle w:val="000000000000" w:firstRow="0" w:lastRow="0" w:firstColumn="0" w:lastColumn="0" w:oddVBand="0" w:evenVBand="0" w:oddHBand="0" w:evenHBand="0" w:firstRowFirstColumn="0" w:firstRowLastColumn="0" w:lastRowFirstColumn="0" w:lastRowLastColumn="0"/>
              <w:rPr>
                <w:color w:val="00B050"/>
                <w:sz w:val="16"/>
                <w:szCs w:val="16"/>
              </w:rPr>
            </w:pPr>
            <w:r w:rsidRPr="003F7B99">
              <w:rPr>
                <w:rFonts w:cs="Calibri"/>
                <w:color w:val="00B050"/>
                <w:sz w:val="16"/>
                <w:szCs w:val="16"/>
              </w:rPr>
              <w:t>Some key issues with information fields need to be resolved to improve the tool.</w:t>
            </w:r>
          </w:p>
        </w:tc>
      </w:tr>
    </w:tbl>
    <w:p w14:paraId="2E74139E" w14:textId="64B91216" w:rsidR="003F7B99" w:rsidRDefault="003F7B99" w:rsidP="00E5723B">
      <w:pPr>
        <w:pStyle w:val="Caption"/>
        <w:keepNext/>
      </w:pPr>
    </w:p>
    <w:p w14:paraId="0577AC18" w14:textId="49CC4A30" w:rsidR="00E5723B" w:rsidRPr="003F7B99" w:rsidRDefault="00E5723B" w:rsidP="00E5723B">
      <w:pPr>
        <w:pStyle w:val="Caption"/>
        <w:keepNext/>
      </w:pPr>
      <w:r w:rsidRPr="003F7B99">
        <w:t>Continue Table 2</w:t>
      </w:r>
    </w:p>
    <w:tbl>
      <w:tblPr>
        <w:tblStyle w:val="PlainTable1"/>
        <w:tblpPr w:leftFromText="180" w:rightFromText="180" w:vertAnchor="text" w:horzAnchor="margin" w:tblpXSpec="center" w:tblpY="326"/>
        <w:tblW w:w="15210" w:type="dxa"/>
        <w:tblLayout w:type="fixed"/>
        <w:tblLook w:val="04A0" w:firstRow="1" w:lastRow="0" w:firstColumn="1" w:lastColumn="0" w:noHBand="0" w:noVBand="1"/>
      </w:tblPr>
      <w:tblGrid>
        <w:gridCol w:w="450"/>
        <w:gridCol w:w="895"/>
        <w:gridCol w:w="815"/>
        <w:gridCol w:w="1710"/>
        <w:gridCol w:w="1260"/>
        <w:gridCol w:w="1260"/>
        <w:gridCol w:w="1525"/>
        <w:gridCol w:w="815"/>
        <w:gridCol w:w="3150"/>
        <w:gridCol w:w="3330"/>
      </w:tblGrid>
      <w:tr w:rsidR="0024212F" w:rsidRPr="003F7B99" w14:paraId="53FC9808" w14:textId="76F25204" w:rsidTr="000E490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 w:type="dxa"/>
          </w:tcPr>
          <w:p w14:paraId="74699645" w14:textId="77777777" w:rsidR="0024212F" w:rsidRPr="003F7B99" w:rsidRDefault="0024212F" w:rsidP="0024212F">
            <w:pPr>
              <w:jc w:val="center"/>
              <w:rPr>
                <w:rFonts w:ascii="Calibri" w:eastAsia="Calibri" w:hAnsi="Calibri" w:cs="Calibri"/>
                <w:sz w:val="16"/>
                <w:szCs w:val="16"/>
              </w:rPr>
            </w:pPr>
          </w:p>
        </w:tc>
        <w:tc>
          <w:tcPr>
            <w:tcW w:w="895" w:type="dxa"/>
            <w:noWrap/>
          </w:tcPr>
          <w:p w14:paraId="11B6BAD2" w14:textId="77777777"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Author</w:t>
            </w:r>
          </w:p>
        </w:tc>
        <w:tc>
          <w:tcPr>
            <w:tcW w:w="815" w:type="dxa"/>
            <w:noWrap/>
          </w:tcPr>
          <w:p w14:paraId="2A29D78B" w14:textId="77777777"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country (year)</w:t>
            </w:r>
          </w:p>
        </w:tc>
        <w:tc>
          <w:tcPr>
            <w:tcW w:w="1710" w:type="dxa"/>
            <w:noWrap/>
          </w:tcPr>
          <w:p w14:paraId="223EAD64" w14:textId="77777777"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Aims</w:t>
            </w:r>
          </w:p>
        </w:tc>
        <w:tc>
          <w:tcPr>
            <w:tcW w:w="1260" w:type="dxa"/>
            <w:noWrap/>
          </w:tcPr>
          <w:p w14:paraId="598E8A27" w14:textId="77777777" w:rsidR="0024212F" w:rsidRPr="003F7B99" w:rsidRDefault="0024212F" w:rsidP="0024212F">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type of study</w:t>
            </w:r>
          </w:p>
        </w:tc>
        <w:tc>
          <w:tcPr>
            <w:tcW w:w="1260" w:type="dxa"/>
            <w:noWrap/>
          </w:tcPr>
          <w:p w14:paraId="4C56D62E" w14:textId="77777777"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population</w:t>
            </w:r>
          </w:p>
        </w:tc>
        <w:tc>
          <w:tcPr>
            <w:tcW w:w="1525" w:type="dxa"/>
            <w:noWrap/>
          </w:tcPr>
          <w:p w14:paraId="3A637EA6" w14:textId="77777777"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Study setting</w:t>
            </w:r>
          </w:p>
        </w:tc>
        <w:tc>
          <w:tcPr>
            <w:tcW w:w="815" w:type="dxa"/>
          </w:tcPr>
          <w:p w14:paraId="15FE7B47" w14:textId="77777777"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Sample</w:t>
            </w:r>
          </w:p>
          <w:p w14:paraId="5ECC0585" w14:textId="77777777"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size</w:t>
            </w:r>
          </w:p>
        </w:tc>
        <w:tc>
          <w:tcPr>
            <w:tcW w:w="3150" w:type="dxa"/>
          </w:tcPr>
          <w:p w14:paraId="18D27EF0" w14:textId="18ABD04B"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 xml:space="preserve">Methodology </w:t>
            </w:r>
          </w:p>
        </w:tc>
        <w:tc>
          <w:tcPr>
            <w:tcW w:w="3330" w:type="dxa"/>
          </w:tcPr>
          <w:p w14:paraId="494166F4" w14:textId="126298B4" w:rsidR="0024212F" w:rsidRPr="003F7B99" w:rsidRDefault="0024212F" w:rsidP="0024212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Main findings and implications</w:t>
            </w:r>
          </w:p>
        </w:tc>
      </w:tr>
      <w:tr w:rsidR="004D14DB" w:rsidRPr="003F7B99" w14:paraId="67E609EF" w14:textId="77777777" w:rsidTr="000E4903">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450" w:type="dxa"/>
          </w:tcPr>
          <w:p w14:paraId="65DBC291" w14:textId="1779422C" w:rsidR="004D14DB" w:rsidRPr="003F7B99" w:rsidRDefault="0028185F" w:rsidP="0024212F">
            <w:pPr>
              <w:rPr>
                <w:rFonts w:cs="Calibri"/>
                <w:sz w:val="16"/>
                <w:szCs w:val="16"/>
              </w:rPr>
            </w:pPr>
            <w:r w:rsidRPr="003F7B99">
              <w:rPr>
                <w:rFonts w:cs="Calibri"/>
                <w:sz w:val="16"/>
                <w:szCs w:val="16"/>
              </w:rPr>
              <w:t>34</w:t>
            </w:r>
          </w:p>
        </w:tc>
        <w:tc>
          <w:tcPr>
            <w:tcW w:w="895" w:type="dxa"/>
            <w:noWrap/>
          </w:tcPr>
          <w:p w14:paraId="3AC4103D" w14:textId="2FB1A989" w:rsidR="004D14DB" w:rsidRPr="003F7B99" w:rsidRDefault="004D14DB"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70C0"/>
                <w:sz w:val="16"/>
                <w:szCs w:val="16"/>
              </w:rPr>
              <w:t xml:space="preserve">Pierre </w:t>
            </w:r>
            <w:proofErr w:type="spellStart"/>
            <w:r w:rsidRPr="003F7B99">
              <w:rPr>
                <w:rFonts w:cs="Calibri"/>
                <w:color w:val="0070C0"/>
                <w:sz w:val="16"/>
                <w:szCs w:val="16"/>
              </w:rPr>
              <w:t>Binaisse</w:t>
            </w:r>
            <w:proofErr w:type="spellEnd"/>
          </w:p>
        </w:tc>
        <w:tc>
          <w:tcPr>
            <w:tcW w:w="815" w:type="dxa"/>
            <w:noWrap/>
          </w:tcPr>
          <w:p w14:paraId="118143F9" w14:textId="77777777" w:rsidR="004D14DB" w:rsidRPr="003F7B99" w:rsidRDefault="004D14DB"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France</w:t>
            </w:r>
          </w:p>
          <w:p w14:paraId="0EAFCCA7" w14:textId="460A3ADE" w:rsidR="004D14DB" w:rsidRPr="003F7B99" w:rsidRDefault="004D14DB"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(2020)</w:t>
            </w:r>
          </w:p>
        </w:tc>
        <w:tc>
          <w:tcPr>
            <w:tcW w:w="1710" w:type="dxa"/>
          </w:tcPr>
          <w:p w14:paraId="094AEA01" w14:textId="3E384C77" w:rsidR="004D14DB" w:rsidRPr="003F7B99" w:rsidRDefault="004D14DB" w:rsidP="004D14DB">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70C0"/>
                <w:sz w:val="16"/>
                <w:szCs w:val="16"/>
              </w:rPr>
              <w:t>evaluate the frequency, characteristics and management of dental emergencies at sea in France.</w:t>
            </w:r>
          </w:p>
        </w:tc>
        <w:tc>
          <w:tcPr>
            <w:tcW w:w="1260" w:type="dxa"/>
            <w:noWrap/>
          </w:tcPr>
          <w:p w14:paraId="19FFD8D8" w14:textId="23CE3BE1" w:rsidR="004D14DB" w:rsidRPr="003F7B99" w:rsidRDefault="004D14DB"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70C0"/>
                <w:sz w:val="16"/>
                <w:szCs w:val="16"/>
              </w:rPr>
              <w:t>descriptive study</w:t>
            </w:r>
          </w:p>
        </w:tc>
        <w:tc>
          <w:tcPr>
            <w:tcW w:w="1260" w:type="dxa"/>
          </w:tcPr>
          <w:p w14:paraId="072E9DF4" w14:textId="237BECC7" w:rsidR="004D14DB" w:rsidRPr="003F7B99" w:rsidRDefault="000E3718"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records of patients who were assisted by the French maritime </w:t>
            </w:r>
            <w:proofErr w:type="spellStart"/>
            <w:r w:rsidRPr="003F7B99">
              <w:rPr>
                <w:rFonts w:cs="Calibri"/>
                <w:color w:val="0070C0"/>
                <w:sz w:val="16"/>
                <w:szCs w:val="16"/>
              </w:rPr>
              <w:t>TeleMedical</w:t>
            </w:r>
            <w:proofErr w:type="spellEnd"/>
            <w:r w:rsidRPr="003F7B99">
              <w:rPr>
                <w:rFonts w:cs="Calibri"/>
                <w:color w:val="0070C0"/>
                <w:sz w:val="16"/>
                <w:szCs w:val="16"/>
              </w:rPr>
              <w:t xml:space="preserve"> Assistance Service (TMAS) from 2012 to 2016</w:t>
            </w:r>
          </w:p>
        </w:tc>
        <w:tc>
          <w:tcPr>
            <w:tcW w:w="1525" w:type="dxa"/>
          </w:tcPr>
          <w:p w14:paraId="25720DC6" w14:textId="77777777" w:rsidR="000E3718" w:rsidRPr="003F7B99" w:rsidRDefault="000E3718" w:rsidP="000E3718">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emergency medicine</w:t>
            </w:r>
          </w:p>
          <w:p w14:paraId="226E580F" w14:textId="23872838" w:rsidR="004D14DB" w:rsidRPr="003F7B99" w:rsidRDefault="000E3718" w:rsidP="000E3718">
            <w:pPr>
              <w:cnfStyle w:val="000000100000" w:firstRow="0" w:lastRow="0" w:firstColumn="0" w:lastColumn="0" w:oddVBand="0" w:evenVBand="0" w:oddHBand="1" w:evenHBand="0" w:firstRowFirstColumn="0" w:firstRowLastColumn="0" w:lastRowFirstColumn="0" w:lastRowLastColumn="0"/>
              <w:rPr>
                <w:rFonts w:cs="Calibri"/>
                <w:sz w:val="16"/>
                <w:szCs w:val="16"/>
              </w:rPr>
            </w:pPr>
            <w:proofErr w:type="spellStart"/>
            <w:r w:rsidRPr="003F7B99">
              <w:rPr>
                <w:rFonts w:cs="Calibri"/>
                <w:color w:val="0070C0"/>
                <w:sz w:val="16"/>
                <w:szCs w:val="16"/>
              </w:rPr>
              <w:t>centre</w:t>
            </w:r>
            <w:proofErr w:type="spellEnd"/>
            <w:r w:rsidRPr="003F7B99">
              <w:rPr>
                <w:rFonts w:cs="Calibri"/>
                <w:color w:val="0070C0"/>
                <w:sz w:val="16"/>
                <w:szCs w:val="16"/>
              </w:rPr>
              <w:t xml:space="preserve"> of the University Hospital of Toulouse</w:t>
            </w:r>
          </w:p>
        </w:tc>
        <w:tc>
          <w:tcPr>
            <w:tcW w:w="815" w:type="dxa"/>
          </w:tcPr>
          <w:p w14:paraId="0B51C821" w14:textId="77777777" w:rsidR="004D14DB" w:rsidRPr="003F7B99" w:rsidRDefault="000E3718" w:rsidP="0024212F">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medical files</w:t>
            </w:r>
          </w:p>
          <w:p w14:paraId="7E34F6AF" w14:textId="7738BA55" w:rsidR="000E3718" w:rsidRPr="003F7B99" w:rsidRDefault="000E3718" w:rsidP="0024212F">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n=9122</w:t>
            </w:r>
          </w:p>
        </w:tc>
        <w:tc>
          <w:tcPr>
            <w:tcW w:w="3150" w:type="dxa"/>
          </w:tcPr>
          <w:p w14:paraId="50E8A377" w14:textId="58E07F8C" w:rsidR="004D14DB" w:rsidRPr="003F7B99" w:rsidRDefault="00F80699" w:rsidP="007E346D">
            <w:pPr>
              <w:pStyle w:val="ListParagraph"/>
              <w:numPr>
                <w:ilvl w:val="0"/>
                <w:numId w:val="12"/>
              </w:numPr>
              <w:ind w:left="163" w:hanging="18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Ranking of data in different categories: socio-demographic data, diagnosis, prescription, and monitoring or treatment prescribed.</w:t>
            </w:r>
          </w:p>
        </w:tc>
        <w:tc>
          <w:tcPr>
            <w:tcW w:w="3330" w:type="dxa"/>
          </w:tcPr>
          <w:p w14:paraId="6925BF10" w14:textId="1B4D6659" w:rsidR="00F80699" w:rsidRPr="003F7B99" w:rsidRDefault="00F80699" w:rsidP="00F80699">
            <w:pPr>
              <w:pStyle w:val="ListParagraph"/>
              <w:numPr>
                <w:ilvl w:val="0"/>
                <w:numId w:val="12"/>
              </w:numPr>
              <w:ind w:left="34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the total number of medical files recorded by TMAS:  9122 </w:t>
            </w:r>
          </w:p>
          <w:p w14:paraId="1519D810" w14:textId="57480CB6" w:rsidR="00F80699" w:rsidRPr="003F7B99" w:rsidRDefault="00F80699" w:rsidP="00F80699">
            <w:pPr>
              <w:pStyle w:val="ListParagraph"/>
              <w:numPr>
                <w:ilvl w:val="0"/>
                <w:numId w:val="12"/>
              </w:numPr>
              <w:ind w:left="34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the number of medical records concerned oral diseases= 135</w:t>
            </w:r>
          </w:p>
          <w:p w14:paraId="07D3EADE" w14:textId="5EEBBF61" w:rsidR="004D14DB" w:rsidRPr="003F7B99" w:rsidRDefault="00F80699" w:rsidP="00F80699">
            <w:pPr>
              <w:pStyle w:val="ListParagraph"/>
              <w:numPr>
                <w:ilvl w:val="0"/>
                <w:numId w:val="12"/>
              </w:numPr>
              <w:ind w:left="348" w:hanging="25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M</w:t>
            </w:r>
            <w:r w:rsidR="007F7401" w:rsidRPr="003F7B99">
              <w:rPr>
                <w:rFonts w:cs="Calibri"/>
                <w:color w:val="0070C0"/>
                <w:sz w:val="16"/>
                <w:szCs w:val="16"/>
              </w:rPr>
              <w:t>anagement of dental emergencies among TMAS, the different prescriptions were ranked according to the main diagnosis</w:t>
            </w:r>
          </w:p>
        </w:tc>
      </w:tr>
      <w:tr w:rsidR="000E4903" w:rsidRPr="003F7B99" w14:paraId="49DF9F4C" w14:textId="77777777" w:rsidTr="000E4903">
        <w:trPr>
          <w:trHeight w:val="530"/>
        </w:trPr>
        <w:tc>
          <w:tcPr>
            <w:cnfStyle w:val="001000000000" w:firstRow="0" w:lastRow="0" w:firstColumn="1" w:lastColumn="0" w:oddVBand="0" w:evenVBand="0" w:oddHBand="0" w:evenHBand="0" w:firstRowFirstColumn="0" w:firstRowLastColumn="0" w:lastRowFirstColumn="0" w:lastRowLastColumn="0"/>
            <w:tcW w:w="450" w:type="dxa"/>
          </w:tcPr>
          <w:p w14:paraId="754AB28E" w14:textId="7F571B5D" w:rsidR="000E4903" w:rsidRPr="003F7B99" w:rsidRDefault="0028185F" w:rsidP="0024212F">
            <w:pPr>
              <w:rPr>
                <w:rFonts w:cs="Calibri"/>
                <w:color w:val="0070C0"/>
                <w:sz w:val="16"/>
                <w:szCs w:val="16"/>
              </w:rPr>
            </w:pPr>
            <w:r w:rsidRPr="003F7B99">
              <w:rPr>
                <w:rFonts w:cs="Calibri"/>
                <w:color w:val="0070C0"/>
                <w:sz w:val="16"/>
                <w:szCs w:val="16"/>
              </w:rPr>
              <w:t>35</w:t>
            </w:r>
          </w:p>
        </w:tc>
        <w:tc>
          <w:tcPr>
            <w:tcW w:w="895" w:type="dxa"/>
            <w:noWrap/>
          </w:tcPr>
          <w:p w14:paraId="4DB0EC05" w14:textId="507D46EB" w:rsidR="000E4903" w:rsidRPr="003F7B99" w:rsidRDefault="000E4903" w:rsidP="0024212F">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Amerigo Giudice</w:t>
            </w:r>
          </w:p>
        </w:tc>
        <w:tc>
          <w:tcPr>
            <w:tcW w:w="815" w:type="dxa"/>
            <w:noWrap/>
          </w:tcPr>
          <w:p w14:paraId="7A4B66F2" w14:textId="77777777" w:rsidR="000E4903" w:rsidRPr="003F7B99" w:rsidRDefault="000E4903"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Italy</w:t>
            </w:r>
          </w:p>
          <w:p w14:paraId="175B4E2A" w14:textId="48CF3139" w:rsidR="000E4903" w:rsidRPr="003F7B99" w:rsidRDefault="000E4903"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(2020)</w:t>
            </w:r>
          </w:p>
        </w:tc>
        <w:tc>
          <w:tcPr>
            <w:tcW w:w="1710" w:type="dxa"/>
          </w:tcPr>
          <w:p w14:paraId="24D26CA3" w14:textId="028348AB" w:rsidR="000E4903" w:rsidRPr="003F7B99" w:rsidRDefault="000E4903"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description of the advantages of telemedicine (TM) in dental practice during the current national emergency condition due to the Covid-19 dissemination</w:t>
            </w:r>
          </w:p>
        </w:tc>
        <w:tc>
          <w:tcPr>
            <w:tcW w:w="1260" w:type="dxa"/>
            <w:noWrap/>
          </w:tcPr>
          <w:p w14:paraId="59369800" w14:textId="77777777" w:rsidR="000E4903" w:rsidRPr="003F7B99" w:rsidRDefault="000E4903" w:rsidP="000E4903">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A Descriptive</w:t>
            </w:r>
          </w:p>
          <w:p w14:paraId="379E78B7" w14:textId="1E722EEA" w:rsidR="000E4903" w:rsidRPr="003F7B99" w:rsidRDefault="000E4903" w:rsidP="000E4903">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Pilot Study</w:t>
            </w:r>
          </w:p>
        </w:tc>
        <w:tc>
          <w:tcPr>
            <w:tcW w:w="1260" w:type="dxa"/>
          </w:tcPr>
          <w:p w14:paraId="69551549" w14:textId="77777777" w:rsidR="000E4903" w:rsidRPr="003F7B99" w:rsidRDefault="000E4903" w:rsidP="000E4903">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patients with urgent pathologies (U group) and</w:t>
            </w:r>
          </w:p>
          <w:p w14:paraId="5589D39B" w14:textId="001E8956" w:rsidR="000E4903" w:rsidRPr="003F7B99" w:rsidRDefault="000E4903" w:rsidP="000E4903">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patients in follow-up (F group)</w:t>
            </w:r>
          </w:p>
        </w:tc>
        <w:tc>
          <w:tcPr>
            <w:tcW w:w="1525" w:type="dxa"/>
          </w:tcPr>
          <w:p w14:paraId="0D80EB45" w14:textId="49B8E2FF" w:rsidR="000E4903" w:rsidRPr="003F7B99" w:rsidRDefault="000E4903" w:rsidP="000E4903">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At Department of Oral Surgery and Pathology—Magna Graecia University of Catanzaro, regional</w:t>
            </w:r>
          </w:p>
          <w:p w14:paraId="2387B3F5" w14:textId="25CE70E3" w:rsidR="000E4903" w:rsidRPr="003F7B99" w:rsidRDefault="000E4903" w:rsidP="000E4903">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reference center for Covid-19</w:t>
            </w:r>
          </w:p>
        </w:tc>
        <w:tc>
          <w:tcPr>
            <w:tcW w:w="815" w:type="dxa"/>
          </w:tcPr>
          <w:p w14:paraId="536D80DA" w14:textId="15E00FA9" w:rsidR="000E4903" w:rsidRPr="003F7B99" w:rsidRDefault="000E4903" w:rsidP="0024212F">
            <w:pPr>
              <w:jc w:val="cente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Patient</w:t>
            </w:r>
          </w:p>
          <w:p w14:paraId="46F40C0B" w14:textId="77777777" w:rsidR="000E4903" w:rsidRPr="003F7B99" w:rsidRDefault="000E4903" w:rsidP="0024212F">
            <w:pPr>
              <w:jc w:val="cente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N=57</w:t>
            </w:r>
          </w:p>
          <w:p w14:paraId="25A6F7F5" w14:textId="718C16F8" w:rsidR="00C90ED2" w:rsidRPr="003F7B99" w:rsidRDefault="00C90ED2" w:rsidP="0024212F">
            <w:pPr>
              <w:jc w:val="cente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Photos</w:t>
            </w:r>
          </w:p>
          <w:p w14:paraId="280F7EE5" w14:textId="04D2110C" w:rsidR="00C90ED2" w:rsidRPr="003F7B99" w:rsidRDefault="00C90ED2" w:rsidP="0024212F">
            <w:pPr>
              <w:jc w:val="cente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N=418</w:t>
            </w:r>
          </w:p>
        </w:tc>
        <w:tc>
          <w:tcPr>
            <w:tcW w:w="3150" w:type="dxa"/>
          </w:tcPr>
          <w:p w14:paraId="7583D634" w14:textId="5D8DB8DF" w:rsidR="000E4903" w:rsidRPr="003F7B99" w:rsidRDefault="00C90ED2" w:rsidP="00DB060C">
            <w:pPr>
              <w:pStyle w:val="ListParagraph"/>
              <w:numPr>
                <w:ilvl w:val="0"/>
                <w:numId w:val="20"/>
              </w:numPr>
              <w:ind w:left="163" w:hanging="163"/>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running remote consultations using WhatsApp Messenger to send photos by both groups</w:t>
            </w:r>
          </w:p>
        </w:tc>
        <w:tc>
          <w:tcPr>
            <w:tcW w:w="3330" w:type="dxa"/>
          </w:tcPr>
          <w:p w14:paraId="71B06FB2" w14:textId="02ECF2DB" w:rsidR="00C90ED2" w:rsidRPr="003F7B99" w:rsidRDefault="00C90ED2" w:rsidP="001D3931">
            <w:pPr>
              <w:pStyle w:val="ListParagraph"/>
              <w:numPr>
                <w:ilvl w:val="0"/>
                <w:numId w:val="20"/>
              </w:numPr>
              <w:ind w:left="426" w:hanging="66"/>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Advantages of </w:t>
            </w:r>
            <w:proofErr w:type="gramStart"/>
            <w:r w:rsidRPr="003F7B99">
              <w:rPr>
                <w:rFonts w:cs="Calibri"/>
                <w:color w:val="0070C0"/>
                <w:sz w:val="16"/>
                <w:szCs w:val="16"/>
              </w:rPr>
              <w:t>Telemedicine :</w:t>
            </w:r>
            <w:proofErr w:type="gramEnd"/>
          </w:p>
          <w:p w14:paraId="5DBD7FE0" w14:textId="18B9FD2C" w:rsidR="000E4903" w:rsidRPr="003F7B99" w:rsidRDefault="00C90ED2" w:rsidP="001D3931">
            <w:pPr>
              <w:pStyle w:val="ListParagraph"/>
              <w:ind w:left="426" w:hanging="66"/>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monitoring of all patients, reducing costs and limiting human contact, decreasing the risk of Covid-19 dissemination.</w:t>
            </w:r>
          </w:p>
        </w:tc>
      </w:tr>
      <w:tr w:rsidR="0024212F" w:rsidRPr="003F7B99" w14:paraId="0358A74F" w14:textId="5D2BA0D8" w:rsidTr="000E490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50" w:type="dxa"/>
          </w:tcPr>
          <w:p w14:paraId="3FDDE9DA" w14:textId="6ABACB4C" w:rsidR="0024212F" w:rsidRPr="003F7B99" w:rsidRDefault="0024212F" w:rsidP="0024212F">
            <w:pPr>
              <w:rPr>
                <w:rFonts w:ascii="Calibri" w:eastAsia="Calibri" w:hAnsi="Calibri" w:cs="Calibri"/>
                <w:sz w:val="16"/>
                <w:szCs w:val="16"/>
              </w:rPr>
            </w:pPr>
            <w:r w:rsidRPr="003F7B99">
              <w:rPr>
                <w:rFonts w:cs="Calibri"/>
                <w:sz w:val="16"/>
                <w:szCs w:val="16"/>
              </w:rPr>
              <w:t>3</w:t>
            </w:r>
            <w:r w:rsidR="0028185F" w:rsidRPr="003F7B99">
              <w:rPr>
                <w:rFonts w:cs="Calibri"/>
                <w:sz w:val="16"/>
                <w:szCs w:val="16"/>
              </w:rPr>
              <w:t>6</w:t>
            </w:r>
          </w:p>
        </w:tc>
        <w:tc>
          <w:tcPr>
            <w:tcW w:w="895" w:type="dxa"/>
            <w:noWrap/>
          </w:tcPr>
          <w:p w14:paraId="3F611B80" w14:textId="77777777"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Praveen </w:t>
            </w:r>
            <w:proofErr w:type="spellStart"/>
            <w:r w:rsidRPr="003F7B99">
              <w:rPr>
                <w:rFonts w:cs="Calibri"/>
                <w:sz w:val="16"/>
                <w:szCs w:val="16"/>
              </w:rPr>
              <w:t>Birur</w:t>
            </w:r>
            <w:proofErr w:type="spellEnd"/>
            <w:r w:rsidRPr="003F7B99">
              <w:rPr>
                <w:rFonts w:cs="Calibri"/>
                <w:sz w:val="16"/>
                <w:szCs w:val="16"/>
              </w:rPr>
              <w:t xml:space="preserve"> N</w:t>
            </w:r>
          </w:p>
        </w:tc>
        <w:tc>
          <w:tcPr>
            <w:tcW w:w="815" w:type="dxa"/>
            <w:noWrap/>
          </w:tcPr>
          <w:p w14:paraId="0B68C609" w14:textId="77777777" w:rsidR="0024212F" w:rsidRPr="003F7B99" w:rsidRDefault="0024212F"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India</w:t>
            </w:r>
          </w:p>
          <w:p w14:paraId="4D81F427" w14:textId="77777777"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(2019)</w:t>
            </w:r>
          </w:p>
        </w:tc>
        <w:tc>
          <w:tcPr>
            <w:tcW w:w="1710" w:type="dxa"/>
          </w:tcPr>
          <w:p w14:paraId="0D804E71" w14:textId="77777777" w:rsidR="0024212F" w:rsidRPr="003F7B99" w:rsidRDefault="0024212F"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describe a Novel Mobile-Health Approach to Early Diagnosis of Oral Cancer</w:t>
            </w:r>
          </w:p>
        </w:tc>
        <w:tc>
          <w:tcPr>
            <w:tcW w:w="1260" w:type="dxa"/>
            <w:noWrap/>
          </w:tcPr>
          <w:p w14:paraId="0E4E0977" w14:textId="77777777"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cohort</w:t>
            </w:r>
          </w:p>
        </w:tc>
        <w:tc>
          <w:tcPr>
            <w:tcW w:w="1260" w:type="dxa"/>
          </w:tcPr>
          <w:p w14:paraId="62CDC77C" w14:textId="50FC4E50"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high-risk individuals in door-to-door and workplace settings</w:t>
            </w:r>
          </w:p>
        </w:tc>
        <w:tc>
          <w:tcPr>
            <w:tcW w:w="1525" w:type="dxa"/>
          </w:tcPr>
          <w:p w14:paraId="0B6AD52A" w14:textId="77777777"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two villages in Karnataka</w:t>
            </w:r>
          </w:p>
        </w:tc>
        <w:tc>
          <w:tcPr>
            <w:tcW w:w="815" w:type="dxa"/>
          </w:tcPr>
          <w:p w14:paraId="1C805C11" w14:textId="77777777" w:rsidR="0024212F" w:rsidRPr="003F7B99" w:rsidRDefault="0024212F" w:rsidP="0024212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n=42754</w:t>
            </w:r>
          </w:p>
        </w:tc>
        <w:tc>
          <w:tcPr>
            <w:tcW w:w="3150" w:type="dxa"/>
          </w:tcPr>
          <w:p w14:paraId="013305FC" w14:textId="77777777" w:rsidR="003D39FD" w:rsidRPr="003F7B99" w:rsidRDefault="003D39FD" w:rsidP="00DB060C">
            <w:pPr>
              <w:pStyle w:val="ListParagraph"/>
              <w:numPr>
                <w:ilvl w:val="0"/>
                <w:numId w:val="20"/>
              </w:numPr>
              <w:ind w:left="163" w:hanging="163"/>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screening of high-risk individuals in door-to-door and workplace settings</w:t>
            </w:r>
          </w:p>
          <w:p w14:paraId="1D79366B" w14:textId="19101C2A" w:rsidR="003D39FD" w:rsidRPr="003F7B99" w:rsidRDefault="003D39FD" w:rsidP="00DB060C">
            <w:pPr>
              <w:pStyle w:val="ListParagraph"/>
              <w:numPr>
                <w:ilvl w:val="0"/>
                <w:numId w:val="20"/>
              </w:numPr>
              <w:ind w:left="163" w:hanging="163"/>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capture of images of suspected lesions.</w:t>
            </w:r>
          </w:p>
          <w:p w14:paraId="4E295E3E" w14:textId="0799147B" w:rsidR="003D39FD" w:rsidRPr="003F7B99" w:rsidRDefault="003D39FD" w:rsidP="00DB060C">
            <w:pPr>
              <w:pStyle w:val="ListParagraph"/>
              <w:numPr>
                <w:ilvl w:val="0"/>
                <w:numId w:val="20"/>
              </w:numPr>
              <w:ind w:left="163" w:hanging="163"/>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interpret uploaded data and send </w:t>
            </w:r>
            <w:r w:rsidR="00DB060C" w:rsidRPr="003F7B99">
              <w:rPr>
                <w:rFonts w:cs="Calibri"/>
                <w:color w:val="00B050"/>
                <w:sz w:val="16"/>
                <w:szCs w:val="16"/>
              </w:rPr>
              <w:t>specialist</w:t>
            </w:r>
            <w:r w:rsidRPr="003F7B99">
              <w:rPr>
                <w:rFonts w:cs="Calibri"/>
                <w:color w:val="00B050"/>
                <w:sz w:val="16"/>
                <w:szCs w:val="16"/>
              </w:rPr>
              <w:t xml:space="preserve"> </w:t>
            </w:r>
            <w:r w:rsidR="00DB060C" w:rsidRPr="003F7B99">
              <w:rPr>
                <w:rFonts w:cs="Calibri"/>
                <w:color w:val="00B050"/>
                <w:sz w:val="16"/>
                <w:szCs w:val="16"/>
              </w:rPr>
              <w:t>recommendation</w:t>
            </w:r>
            <w:r w:rsidRPr="003F7B99">
              <w:rPr>
                <w:rFonts w:cs="Calibri"/>
                <w:color w:val="00B050"/>
                <w:sz w:val="16"/>
                <w:szCs w:val="16"/>
              </w:rPr>
              <w:t xml:space="preserve"> from a remote location.</w:t>
            </w:r>
          </w:p>
          <w:p w14:paraId="09B9622D" w14:textId="1455DF14" w:rsidR="00DB060C" w:rsidRPr="003F7B99" w:rsidRDefault="003D39FD" w:rsidP="00DB060C">
            <w:pPr>
              <w:pStyle w:val="ListParagraph"/>
              <w:numPr>
                <w:ilvl w:val="0"/>
                <w:numId w:val="20"/>
              </w:numPr>
              <w:ind w:left="163" w:hanging="163"/>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B050"/>
                <w:sz w:val="16"/>
                <w:szCs w:val="16"/>
              </w:rPr>
              <w:t>recommendation was intimated to FHPs who arranged for further action.</w:t>
            </w:r>
          </w:p>
          <w:p w14:paraId="7B491267" w14:textId="3C218250" w:rsidR="00DB060C" w:rsidRPr="003F7B99" w:rsidRDefault="00DB060C" w:rsidP="00DB060C">
            <w:pPr>
              <w:cnfStyle w:val="000000100000" w:firstRow="0" w:lastRow="0" w:firstColumn="0" w:lastColumn="0" w:oddVBand="0" w:evenVBand="0" w:oddHBand="1" w:evenHBand="0" w:firstRowFirstColumn="0" w:firstRowLastColumn="0" w:lastRowFirstColumn="0" w:lastRowLastColumn="0"/>
              <w:rPr>
                <w:rFonts w:cs="Calibri"/>
                <w:sz w:val="16"/>
                <w:szCs w:val="16"/>
              </w:rPr>
            </w:pPr>
          </w:p>
        </w:tc>
        <w:tc>
          <w:tcPr>
            <w:tcW w:w="3330" w:type="dxa"/>
          </w:tcPr>
          <w:p w14:paraId="032E4F38" w14:textId="77777777" w:rsidR="00DB060C" w:rsidRPr="003F7B99" w:rsidRDefault="00DB060C" w:rsidP="00DB060C">
            <w:pPr>
              <w:pStyle w:val="ListParagraph"/>
              <w:numPr>
                <w:ilvl w:val="0"/>
                <w:numId w:val="20"/>
              </w:numPr>
              <w:ind w:left="163" w:hanging="163"/>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Electronic data collection facilitates effective monitoring.</w:t>
            </w:r>
          </w:p>
          <w:p w14:paraId="7E810D45" w14:textId="30A69EFE" w:rsidR="00DB060C" w:rsidRPr="003F7B99" w:rsidRDefault="00DB060C" w:rsidP="00DB060C">
            <w:pPr>
              <w:pStyle w:val="ListParagraph"/>
              <w:numPr>
                <w:ilvl w:val="0"/>
                <w:numId w:val="20"/>
              </w:numPr>
              <w:ind w:left="163" w:hanging="163"/>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The program was very cost-effective with screening completed under $1 per person.</w:t>
            </w:r>
          </w:p>
          <w:p w14:paraId="6DC65708" w14:textId="37E6FC6A" w:rsidR="0024212F" w:rsidRPr="003F7B99" w:rsidRDefault="00DB060C" w:rsidP="00DB060C">
            <w:pPr>
              <w:numPr>
                <w:ilvl w:val="0"/>
                <w:numId w:val="20"/>
              </w:numPr>
              <w:ind w:left="163" w:hanging="163"/>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challenges:  securing participation of populace in screening, and in compliance for biopsies. Technological hurdles included poor connectivity in some areas</w:t>
            </w:r>
          </w:p>
        </w:tc>
      </w:tr>
      <w:tr w:rsidR="00510985" w:rsidRPr="003F7B99" w14:paraId="3AC1D932" w14:textId="6D05C291" w:rsidTr="000E4903">
        <w:trPr>
          <w:trHeight w:val="674"/>
        </w:trPr>
        <w:tc>
          <w:tcPr>
            <w:cnfStyle w:val="001000000000" w:firstRow="0" w:lastRow="0" w:firstColumn="1" w:lastColumn="0" w:oddVBand="0" w:evenVBand="0" w:oddHBand="0" w:evenHBand="0" w:firstRowFirstColumn="0" w:firstRowLastColumn="0" w:lastRowFirstColumn="0" w:lastRowLastColumn="0"/>
            <w:tcW w:w="450" w:type="dxa"/>
          </w:tcPr>
          <w:p w14:paraId="7B173ED6" w14:textId="38205B51" w:rsidR="0024212F" w:rsidRPr="003F7B99" w:rsidRDefault="0024212F" w:rsidP="0024212F">
            <w:pPr>
              <w:rPr>
                <w:rFonts w:ascii="Calibri" w:eastAsia="Calibri" w:hAnsi="Calibri" w:cs="Calibri"/>
                <w:sz w:val="16"/>
                <w:szCs w:val="16"/>
              </w:rPr>
            </w:pPr>
            <w:r w:rsidRPr="003F7B99">
              <w:rPr>
                <w:rFonts w:cs="Calibri"/>
                <w:sz w:val="16"/>
                <w:szCs w:val="16"/>
              </w:rPr>
              <w:t>3</w:t>
            </w:r>
            <w:r w:rsidR="0028185F" w:rsidRPr="003F7B99">
              <w:rPr>
                <w:rFonts w:cs="Calibri"/>
                <w:sz w:val="16"/>
                <w:szCs w:val="16"/>
              </w:rPr>
              <w:t>7</w:t>
            </w:r>
          </w:p>
        </w:tc>
        <w:tc>
          <w:tcPr>
            <w:tcW w:w="895" w:type="dxa"/>
            <w:noWrap/>
          </w:tcPr>
          <w:p w14:paraId="45D2A056"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roofErr w:type="spellStart"/>
            <w:r w:rsidRPr="003F7B99">
              <w:rPr>
                <w:rFonts w:cs="Calibri"/>
                <w:sz w:val="16"/>
                <w:szCs w:val="16"/>
              </w:rPr>
              <w:t>Kalaiselvi</w:t>
            </w:r>
            <w:proofErr w:type="spellEnd"/>
            <w:r w:rsidRPr="003F7B99">
              <w:rPr>
                <w:rFonts w:cs="Calibri"/>
                <w:sz w:val="16"/>
                <w:szCs w:val="16"/>
              </w:rPr>
              <w:t xml:space="preserve"> Vinayagamoorthy</w:t>
            </w:r>
          </w:p>
        </w:tc>
        <w:tc>
          <w:tcPr>
            <w:tcW w:w="815" w:type="dxa"/>
            <w:noWrap/>
          </w:tcPr>
          <w:p w14:paraId="3C5DE22D" w14:textId="77777777" w:rsidR="0024212F" w:rsidRPr="003F7B99" w:rsidRDefault="0024212F"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India</w:t>
            </w:r>
          </w:p>
          <w:p w14:paraId="78BAB781"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(2018)</w:t>
            </w:r>
          </w:p>
        </w:tc>
        <w:tc>
          <w:tcPr>
            <w:tcW w:w="1710" w:type="dxa"/>
          </w:tcPr>
          <w:p w14:paraId="2E1EC3EE" w14:textId="0AFBAAFC" w:rsidR="0024212F" w:rsidRPr="003F7B99" w:rsidRDefault="0024212F" w:rsidP="0024212F">
            <w:pPr>
              <w:jc w:val="both"/>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assess the feasibility of using photo messaging as a tool in the preventive screening for oral PMDs</w:t>
            </w:r>
          </w:p>
        </w:tc>
        <w:tc>
          <w:tcPr>
            <w:tcW w:w="1260" w:type="dxa"/>
            <w:noWrap/>
          </w:tcPr>
          <w:p w14:paraId="6D4F42DF"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observational cross‐sectional study</w:t>
            </w:r>
          </w:p>
        </w:tc>
        <w:tc>
          <w:tcPr>
            <w:tcW w:w="1260" w:type="dxa"/>
            <w:noWrap/>
          </w:tcPr>
          <w:p w14:paraId="14C554CF"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participants of oral screening programs </w:t>
            </w:r>
          </w:p>
        </w:tc>
        <w:tc>
          <w:tcPr>
            <w:tcW w:w="1525" w:type="dxa"/>
          </w:tcPr>
          <w:p w14:paraId="71533CF9"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Primary care setting in Udupi District, Karnataka, South India</w:t>
            </w:r>
          </w:p>
        </w:tc>
        <w:tc>
          <w:tcPr>
            <w:tcW w:w="815" w:type="dxa"/>
          </w:tcPr>
          <w:p w14:paraId="21570A01" w14:textId="77777777" w:rsidR="0024212F" w:rsidRPr="003F7B99" w:rsidRDefault="0024212F" w:rsidP="0024212F">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Patients:</w:t>
            </w:r>
          </w:p>
          <w:p w14:paraId="2327916C" w14:textId="77777777" w:rsidR="0024212F" w:rsidRPr="003F7B99" w:rsidRDefault="0024212F" w:rsidP="0024212F">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n=131</w:t>
            </w:r>
          </w:p>
          <w:p w14:paraId="3DE2A432" w14:textId="73DB3280" w:rsidR="0024212F" w:rsidRPr="003F7B99" w:rsidRDefault="0024212F" w:rsidP="0024212F">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proofErr w:type="spellStart"/>
            <w:proofErr w:type="gramStart"/>
            <w:r w:rsidRPr="003F7B99">
              <w:rPr>
                <w:rFonts w:cs="Calibri"/>
                <w:sz w:val="16"/>
                <w:szCs w:val="16"/>
              </w:rPr>
              <w:t>image:n</w:t>
            </w:r>
            <w:proofErr w:type="spellEnd"/>
            <w:proofErr w:type="gramEnd"/>
            <w:r w:rsidRPr="003F7B99">
              <w:rPr>
                <w:rFonts w:cs="Calibri"/>
                <w:sz w:val="16"/>
                <w:szCs w:val="16"/>
              </w:rPr>
              <w:t>=655</w:t>
            </w:r>
          </w:p>
        </w:tc>
        <w:tc>
          <w:tcPr>
            <w:tcW w:w="3150" w:type="dxa"/>
          </w:tcPr>
          <w:p w14:paraId="56204CE1" w14:textId="77777777" w:rsidR="0024212F" w:rsidRPr="003F7B99" w:rsidRDefault="00C753E4" w:rsidP="00C753E4">
            <w:pPr>
              <w:pStyle w:val="ListParagraph"/>
              <w:numPr>
                <w:ilvl w:val="0"/>
                <w:numId w:val="12"/>
              </w:numPr>
              <w:ind w:left="252"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taking photo of lesion of patient by phone and send with WhatsApp</w:t>
            </w:r>
          </w:p>
          <w:p w14:paraId="5723B6F6" w14:textId="6DEF8C86" w:rsidR="00C753E4" w:rsidRPr="003F7B99" w:rsidRDefault="00C753E4" w:rsidP="00C753E4">
            <w:pPr>
              <w:pStyle w:val="ListParagraph"/>
              <w:numPr>
                <w:ilvl w:val="0"/>
                <w:numId w:val="12"/>
              </w:numPr>
              <w:ind w:left="252" w:hanging="27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The reliability was tested at two levels. At the general level, lesions were categorized as normal and abnormal. At the specific level, the reliability of an exact diagnostic match of lesions between the examinations was considered.</w:t>
            </w:r>
          </w:p>
        </w:tc>
        <w:tc>
          <w:tcPr>
            <w:tcW w:w="3330" w:type="dxa"/>
          </w:tcPr>
          <w:p w14:paraId="4CCC1F29"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When lesions were categorized as normal and abnormal, the agreement between the diagnoses, based on photo messaging and clinical oral examination</w:t>
            </w:r>
          </w:p>
          <w:p w14:paraId="4DD44C39"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b/>
                <w:bCs/>
                <w:color w:val="00B050"/>
                <w:sz w:val="16"/>
                <w:szCs w:val="16"/>
              </w:rPr>
              <w:t>kappa coefficients</w:t>
            </w:r>
            <w:r w:rsidRPr="003F7B99">
              <w:rPr>
                <w:rFonts w:cs="Calibri"/>
                <w:color w:val="00B050"/>
                <w:sz w:val="16"/>
                <w:szCs w:val="16"/>
              </w:rPr>
              <w:t xml:space="preserve">:  </w:t>
            </w:r>
          </w:p>
          <w:p w14:paraId="647D08DC"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Examiners </w:t>
            </w:r>
            <w:proofErr w:type="gramStart"/>
            <w:r w:rsidRPr="003F7B99">
              <w:rPr>
                <w:rFonts w:cs="Calibri"/>
                <w:color w:val="00B050"/>
                <w:sz w:val="16"/>
                <w:szCs w:val="16"/>
              </w:rPr>
              <w:t>1 :</w:t>
            </w:r>
            <w:proofErr w:type="gramEnd"/>
            <w:r w:rsidRPr="003F7B99">
              <w:rPr>
                <w:rFonts w:cs="Calibri"/>
                <w:color w:val="00B050"/>
                <w:sz w:val="16"/>
                <w:szCs w:val="16"/>
              </w:rPr>
              <w:t xml:space="preserve"> (k= 0.68 )  </w:t>
            </w:r>
          </w:p>
          <w:p w14:paraId="2BC9DE2D"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Examiners 2: k</w:t>
            </w:r>
            <w:proofErr w:type="gramStart"/>
            <w:r w:rsidRPr="003F7B99">
              <w:rPr>
                <w:rFonts w:cs="Calibri"/>
                <w:color w:val="00B050"/>
                <w:sz w:val="16"/>
                <w:szCs w:val="16"/>
              </w:rPr>
              <w:t>=(</w:t>
            </w:r>
            <w:proofErr w:type="gramEnd"/>
            <w:r w:rsidRPr="003F7B99">
              <w:rPr>
                <w:rFonts w:cs="Calibri"/>
                <w:color w:val="00B050"/>
                <w:sz w:val="16"/>
                <w:szCs w:val="16"/>
              </w:rPr>
              <w:t>0.67)</w:t>
            </w:r>
          </w:p>
          <w:p w14:paraId="7A5D40A8"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 xml:space="preserve">specificity: </w:t>
            </w:r>
          </w:p>
          <w:p w14:paraId="668664D7"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 Examiners 1= 72%</w:t>
            </w:r>
          </w:p>
          <w:p w14:paraId="4CD77707" w14:textId="0A2E91A0"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Examiners 2= 64%,</w:t>
            </w:r>
          </w:p>
          <w:p w14:paraId="75A80FCC"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 xml:space="preserve">Sensitivity: </w:t>
            </w:r>
          </w:p>
          <w:p w14:paraId="4B73083C"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 Examiners 1= 98.5%     </w:t>
            </w:r>
          </w:p>
          <w:p w14:paraId="37954C97" w14:textId="51E558E5"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lastRenderedPageBreak/>
              <w:t>Examiners 2= 99.04%,</w:t>
            </w:r>
          </w:p>
          <w:p w14:paraId="00FE291B"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When the agreement between photo messaging and clinical oral examination for an exact diagnostic match</w:t>
            </w:r>
          </w:p>
          <w:p w14:paraId="317B90F4"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 xml:space="preserve">kappa coefficients:  </w:t>
            </w:r>
          </w:p>
          <w:p w14:paraId="6C74B78E"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Examiners </w:t>
            </w:r>
            <w:proofErr w:type="gramStart"/>
            <w:r w:rsidRPr="003F7B99">
              <w:rPr>
                <w:rFonts w:cs="Calibri"/>
                <w:color w:val="00B050"/>
                <w:sz w:val="16"/>
                <w:szCs w:val="16"/>
              </w:rPr>
              <w:t>1 :</w:t>
            </w:r>
            <w:proofErr w:type="gramEnd"/>
            <w:r w:rsidRPr="003F7B99">
              <w:rPr>
                <w:rFonts w:cs="Calibri"/>
                <w:color w:val="00B050"/>
                <w:sz w:val="16"/>
                <w:szCs w:val="16"/>
              </w:rPr>
              <w:t xml:space="preserve"> (k= 0.59)  </w:t>
            </w:r>
          </w:p>
          <w:p w14:paraId="54B2C2E6"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Examiners 2: k</w:t>
            </w:r>
            <w:proofErr w:type="gramStart"/>
            <w:r w:rsidRPr="003F7B99">
              <w:rPr>
                <w:rFonts w:cs="Calibri"/>
                <w:color w:val="00B050"/>
                <w:sz w:val="16"/>
                <w:szCs w:val="16"/>
              </w:rPr>
              <w:t>=(</w:t>
            </w:r>
            <w:proofErr w:type="gramEnd"/>
            <w:r w:rsidRPr="003F7B99">
              <w:rPr>
                <w:rFonts w:cs="Calibri"/>
                <w:color w:val="00B050"/>
                <w:sz w:val="16"/>
                <w:szCs w:val="16"/>
              </w:rPr>
              <w:t>0.55)</w:t>
            </w:r>
          </w:p>
          <w:p w14:paraId="68EBE0F9"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 xml:space="preserve">specificity: </w:t>
            </w:r>
          </w:p>
          <w:p w14:paraId="3C228E1E"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 Examiners 1= 64%</w:t>
            </w:r>
          </w:p>
          <w:p w14:paraId="42F2F7B3" w14:textId="77777777" w:rsidR="0024212F"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Examiners 2= 52%,</w:t>
            </w:r>
          </w:p>
          <w:p w14:paraId="7DF7DA58"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b/>
                <w:bCs/>
                <w:color w:val="00B050"/>
                <w:sz w:val="16"/>
                <w:szCs w:val="16"/>
              </w:rPr>
            </w:pPr>
            <w:r w:rsidRPr="003F7B99">
              <w:rPr>
                <w:b/>
                <w:bCs/>
                <w:color w:val="00B050"/>
                <w:sz w:val="16"/>
                <w:szCs w:val="16"/>
              </w:rPr>
              <w:t xml:space="preserve">Sensitivity: </w:t>
            </w:r>
          </w:p>
          <w:p w14:paraId="28804C72"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color w:val="00B050"/>
                <w:sz w:val="16"/>
                <w:szCs w:val="16"/>
              </w:rPr>
            </w:pPr>
            <w:r w:rsidRPr="003F7B99">
              <w:rPr>
                <w:b/>
                <w:bCs/>
                <w:color w:val="00B050"/>
                <w:sz w:val="16"/>
                <w:szCs w:val="16"/>
              </w:rPr>
              <w:t xml:space="preserve"> </w:t>
            </w:r>
            <w:r w:rsidRPr="003F7B99">
              <w:rPr>
                <w:color w:val="00B050"/>
                <w:sz w:val="16"/>
                <w:szCs w:val="16"/>
              </w:rPr>
              <w:t>Examiners 1= 98.1%</w:t>
            </w:r>
          </w:p>
          <w:p w14:paraId="5D01693C" w14:textId="7777777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color w:val="00B050"/>
                <w:sz w:val="16"/>
                <w:szCs w:val="16"/>
              </w:rPr>
            </w:pPr>
            <w:r w:rsidRPr="003F7B99">
              <w:rPr>
                <w:color w:val="00B050"/>
                <w:sz w:val="16"/>
                <w:szCs w:val="16"/>
              </w:rPr>
              <w:t>Examiners 2= 98.7%,</w:t>
            </w:r>
          </w:p>
          <w:p w14:paraId="11062DD7" w14:textId="66902547" w:rsidR="00C753E4" w:rsidRPr="003F7B99" w:rsidRDefault="00C753E4" w:rsidP="00C753E4">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p>
        </w:tc>
      </w:tr>
      <w:tr w:rsidR="00FC601B" w:rsidRPr="003F7B99" w14:paraId="142B88F3" w14:textId="77777777" w:rsidTr="000E4903">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450" w:type="dxa"/>
          </w:tcPr>
          <w:p w14:paraId="63BDA950" w14:textId="02130118" w:rsidR="00FC601B" w:rsidRPr="003F7B99" w:rsidRDefault="0028185F" w:rsidP="0024212F">
            <w:pPr>
              <w:rPr>
                <w:rFonts w:cs="Calibri"/>
                <w:sz w:val="16"/>
                <w:szCs w:val="16"/>
              </w:rPr>
            </w:pPr>
            <w:r w:rsidRPr="003F7B99">
              <w:rPr>
                <w:rFonts w:cs="Calibri"/>
                <w:sz w:val="16"/>
                <w:szCs w:val="16"/>
              </w:rPr>
              <w:lastRenderedPageBreak/>
              <w:t>38</w:t>
            </w:r>
          </w:p>
        </w:tc>
        <w:tc>
          <w:tcPr>
            <w:tcW w:w="895" w:type="dxa"/>
            <w:noWrap/>
          </w:tcPr>
          <w:p w14:paraId="7E15433E" w14:textId="3020ED54" w:rsidR="00FC601B" w:rsidRPr="003F7B99" w:rsidRDefault="00FC601B"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Eduardo K. </w:t>
            </w:r>
            <w:proofErr w:type="spellStart"/>
            <w:r w:rsidRPr="003F7B99">
              <w:rPr>
                <w:rFonts w:cs="Calibri"/>
                <w:color w:val="0070C0"/>
                <w:sz w:val="16"/>
                <w:szCs w:val="16"/>
              </w:rPr>
              <w:t>Kohara</w:t>
            </w:r>
            <w:proofErr w:type="spellEnd"/>
          </w:p>
        </w:tc>
        <w:tc>
          <w:tcPr>
            <w:tcW w:w="815" w:type="dxa"/>
            <w:noWrap/>
          </w:tcPr>
          <w:p w14:paraId="45563E50" w14:textId="77777777" w:rsidR="00FC601B" w:rsidRPr="003F7B99" w:rsidRDefault="00FC601B"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Brazil</w:t>
            </w:r>
          </w:p>
          <w:p w14:paraId="10C191EB" w14:textId="1955B0B5" w:rsidR="00FC601B" w:rsidRPr="003F7B99" w:rsidRDefault="00FC601B"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(2018)</w:t>
            </w:r>
          </w:p>
        </w:tc>
        <w:tc>
          <w:tcPr>
            <w:tcW w:w="1710" w:type="dxa"/>
          </w:tcPr>
          <w:p w14:paraId="19A3D3F3" w14:textId="3102211D" w:rsidR="00FC601B" w:rsidRPr="003F7B99" w:rsidRDefault="00FC601B" w:rsidP="00FC601B">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compare the performance of two different models of smartphone and a conventional camera with that of direct clinical examination in detecting caries</w:t>
            </w:r>
          </w:p>
          <w:p w14:paraId="6D07A987" w14:textId="3D06BED6" w:rsidR="00FC601B" w:rsidRPr="003F7B99" w:rsidRDefault="00FC601B" w:rsidP="00FC601B">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lesions at different stages of progression in deciduous molars</w:t>
            </w:r>
          </w:p>
        </w:tc>
        <w:tc>
          <w:tcPr>
            <w:tcW w:w="1260" w:type="dxa"/>
          </w:tcPr>
          <w:p w14:paraId="59FF92FB" w14:textId="164DC142" w:rsidR="00FC601B" w:rsidRPr="003F7B99" w:rsidRDefault="00FC601B"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feasibility study</w:t>
            </w:r>
          </w:p>
        </w:tc>
        <w:tc>
          <w:tcPr>
            <w:tcW w:w="1260" w:type="dxa"/>
          </w:tcPr>
          <w:p w14:paraId="3CB6999A" w14:textId="7CC9D276" w:rsidR="00FC601B" w:rsidRPr="003F7B99" w:rsidRDefault="006A6F71"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Fifteen children aged 3 to 6 years </w:t>
            </w:r>
          </w:p>
        </w:tc>
        <w:tc>
          <w:tcPr>
            <w:tcW w:w="1525" w:type="dxa"/>
          </w:tcPr>
          <w:p w14:paraId="442F6A6F" w14:textId="269A5465" w:rsidR="00FC601B" w:rsidRPr="003F7B99" w:rsidRDefault="002D2CF5"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Clinic of the Department of Pediatric Dentistry, School of Dentistry, University of São Paulo. A</w:t>
            </w:r>
          </w:p>
        </w:tc>
        <w:tc>
          <w:tcPr>
            <w:tcW w:w="815" w:type="dxa"/>
          </w:tcPr>
          <w:p w14:paraId="27E0BACB" w14:textId="2F618821" w:rsidR="00FC601B" w:rsidRPr="003F7B99" w:rsidRDefault="00FC601B" w:rsidP="0024212F">
            <w:pPr>
              <w:jc w:val="cente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Children</w:t>
            </w:r>
          </w:p>
          <w:p w14:paraId="6A12F4B8" w14:textId="0AE4F7D1" w:rsidR="00FC601B" w:rsidRPr="003F7B99" w:rsidRDefault="00FC601B" w:rsidP="0024212F">
            <w:pPr>
              <w:jc w:val="center"/>
              <w:cnfStyle w:val="000000100000" w:firstRow="0" w:lastRow="0" w:firstColumn="0" w:lastColumn="0" w:oddVBand="0" w:evenVBand="0" w:oddHBand="1" w:evenHBand="0" w:firstRowFirstColumn="0" w:firstRowLastColumn="0" w:lastRowFirstColumn="0" w:lastRowLastColumn="0"/>
              <w:rPr>
                <w:rFonts w:cs="Calibri"/>
                <w:color w:val="0070C0"/>
                <w:sz w:val="16"/>
                <w:szCs w:val="16"/>
                <w:rtl/>
                <w:lang w:bidi="fa-IR"/>
              </w:rPr>
            </w:pPr>
            <w:r w:rsidRPr="003F7B99">
              <w:rPr>
                <w:rFonts w:cs="Calibri"/>
                <w:color w:val="0070C0"/>
                <w:sz w:val="16"/>
                <w:szCs w:val="16"/>
              </w:rPr>
              <w:t>N=15</w:t>
            </w:r>
          </w:p>
        </w:tc>
        <w:tc>
          <w:tcPr>
            <w:tcW w:w="3150" w:type="dxa"/>
          </w:tcPr>
          <w:p w14:paraId="42257862" w14:textId="761F3AD8" w:rsidR="00FC601B" w:rsidRPr="003F7B99" w:rsidRDefault="00FC601B" w:rsidP="00FC601B">
            <w:pPr>
              <w:pStyle w:val="ListParagraph"/>
              <w:numPr>
                <w:ilvl w:val="0"/>
                <w:numId w:val="23"/>
              </w:numPr>
              <w:ind w:left="428"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The photographic </w:t>
            </w:r>
            <w:r w:rsidR="00BD314C" w:rsidRPr="003F7B99">
              <w:rPr>
                <w:rFonts w:cs="Calibri"/>
                <w:color w:val="0070C0"/>
                <w:sz w:val="16"/>
                <w:szCs w:val="16"/>
              </w:rPr>
              <w:t>equipment:</w:t>
            </w:r>
          </w:p>
          <w:p w14:paraId="02AF08D6" w14:textId="228C96BC" w:rsidR="00FC601B" w:rsidRPr="003F7B99" w:rsidRDefault="00FC601B" w:rsidP="00BD314C">
            <w:pPr>
              <w:pStyle w:val="ListParagraph"/>
              <w:numPr>
                <w:ilvl w:val="0"/>
                <w:numId w:val="23"/>
              </w:numPr>
              <w:ind w:left="428"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w:t>
            </w:r>
            <w:proofErr w:type="gramStart"/>
            <w:r w:rsidRPr="003F7B99">
              <w:rPr>
                <w:rFonts w:cs="Calibri"/>
                <w:color w:val="0070C0"/>
                <w:sz w:val="16"/>
                <w:szCs w:val="16"/>
              </w:rPr>
              <w:t xml:space="preserve">iPhone </w:t>
            </w:r>
            <w:r w:rsidR="00BD314C" w:rsidRPr="003F7B99">
              <w:rPr>
                <w:rFonts w:cs="Calibri"/>
                <w:color w:val="0070C0"/>
                <w:sz w:val="16"/>
                <w:szCs w:val="16"/>
              </w:rPr>
              <w:t>,</w:t>
            </w:r>
            <w:proofErr w:type="gramEnd"/>
            <w:r w:rsidRPr="003F7B99">
              <w:rPr>
                <w:rFonts w:cs="Calibri"/>
                <w:color w:val="0070C0"/>
                <w:sz w:val="16"/>
                <w:szCs w:val="16"/>
              </w:rPr>
              <w:t xml:space="preserve"> Nexus 4, and a conventional macro camera </w:t>
            </w:r>
          </w:p>
          <w:p w14:paraId="6AE39AEA" w14:textId="31CD02C5" w:rsidR="00FC601B" w:rsidRPr="003F7B99" w:rsidRDefault="00FC601B" w:rsidP="00BD314C">
            <w:pPr>
              <w:pStyle w:val="ListParagraph"/>
              <w:numPr>
                <w:ilvl w:val="0"/>
                <w:numId w:val="23"/>
              </w:numPr>
              <w:ind w:left="428"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all of the photographic images were taken using the photographic equipment</w:t>
            </w:r>
          </w:p>
          <w:p w14:paraId="766C0355" w14:textId="784D7989" w:rsidR="00FC601B" w:rsidRPr="003F7B99" w:rsidRDefault="00FC601B" w:rsidP="00BD314C">
            <w:pPr>
              <w:pStyle w:val="ListParagraph"/>
              <w:numPr>
                <w:ilvl w:val="0"/>
                <w:numId w:val="23"/>
              </w:numPr>
              <w:ind w:left="428"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In both groups, two examiners, blinded to the photographic equipment used, assessed the images independently on a computer screen, and classified them according to ICDAS. </w:t>
            </w:r>
          </w:p>
          <w:p w14:paraId="74433339" w14:textId="28C8D7E8" w:rsidR="00FC601B" w:rsidRPr="003F7B99" w:rsidRDefault="00FC601B" w:rsidP="00FC601B">
            <w:pPr>
              <w:pStyle w:val="ListParagraph"/>
              <w:numPr>
                <w:ilvl w:val="0"/>
                <w:numId w:val="23"/>
              </w:numPr>
              <w:ind w:left="428"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reference standard:  Consensus of opinions two experienced examiners  </w:t>
            </w:r>
          </w:p>
        </w:tc>
        <w:tc>
          <w:tcPr>
            <w:tcW w:w="3330" w:type="dxa"/>
          </w:tcPr>
          <w:p w14:paraId="17F38A10" w14:textId="77777777" w:rsidR="002D2CF5" w:rsidRPr="003F7B99" w:rsidRDefault="002D2CF5" w:rsidP="002D2CF5">
            <w:pPr>
              <w:pStyle w:val="ListParagraph"/>
              <w:numPr>
                <w:ilvl w:val="0"/>
                <w:numId w:val="23"/>
              </w:numPr>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the highest values of correct answers: for sound and extensive caries lesions in both laboratory and clinical settings. </w:t>
            </w:r>
          </w:p>
          <w:p w14:paraId="75043464" w14:textId="77777777" w:rsidR="002D2CF5" w:rsidRPr="003F7B99" w:rsidRDefault="002D2CF5" w:rsidP="002D2CF5">
            <w:pPr>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p>
          <w:p w14:paraId="3E3030B5" w14:textId="77777777" w:rsidR="00FC601B" w:rsidRPr="003F7B99" w:rsidRDefault="002D2CF5" w:rsidP="002D2CF5">
            <w:pPr>
              <w:pStyle w:val="ListParagraph"/>
              <w:numPr>
                <w:ilvl w:val="0"/>
                <w:numId w:val="23"/>
              </w:numPr>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the lowest value of correct answers: for initial and moderate lesions in the clinical evaluation, irrespective of the camera devices used.</w:t>
            </w:r>
          </w:p>
          <w:p w14:paraId="59C95F1A" w14:textId="77777777" w:rsidR="002D2CF5" w:rsidRPr="003F7B99" w:rsidRDefault="002D2CF5" w:rsidP="002D2CF5">
            <w:pPr>
              <w:pStyle w:val="ListParagraph"/>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p>
          <w:p w14:paraId="5110FFA0" w14:textId="21D8C153" w:rsidR="002D2CF5" w:rsidRPr="003F7B99" w:rsidRDefault="002D2CF5" w:rsidP="002D2CF5">
            <w:pPr>
              <w:pStyle w:val="ListParagraph"/>
              <w:numPr>
                <w:ilvl w:val="0"/>
                <w:numId w:val="23"/>
              </w:numPr>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photographic diagnosis using smartphone images is feasible and accurate for distinguishing sound tooth surfaces</w:t>
            </w:r>
          </w:p>
        </w:tc>
      </w:tr>
      <w:tr w:rsidR="0024212F" w:rsidRPr="003F7B99" w14:paraId="239C9ABF" w14:textId="351939A5" w:rsidTr="000E4903">
        <w:trPr>
          <w:trHeight w:val="501"/>
        </w:trPr>
        <w:tc>
          <w:tcPr>
            <w:cnfStyle w:val="001000000000" w:firstRow="0" w:lastRow="0" w:firstColumn="1" w:lastColumn="0" w:oddVBand="0" w:evenVBand="0" w:oddHBand="0" w:evenHBand="0" w:firstRowFirstColumn="0" w:firstRowLastColumn="0" w:lastRowFirstColumn="0" w:lastRowLastColumn="0"/>
            <w:tcW w:w="450" w:type="dxa"/>
          </w:tcPr>
          <w:p w14:paraId="39B6347F" w14:textId="445804AC" w:rsidR="0024212F" w:rsidRPr="003F7B99" w:rsidRDefault="0024212F" w:rsidP="0024212F">
            <w:pPr>
              <w:rPr>
                <w:rFonts w:ascii="Calibri" w:eastAsia="Calibri" w:hAnsi="Calibri" w:cs="Calibri"/>
                <w:sz w:val="16"/>
                <w:szCs w:val="16"/>
              </w:rPr>
            </w:pPr>
            <w:r w:rsidRPr="003F7B99">
              <w:rPr>
                <w:rFonts w:cs="Calibri"/>
                <w:sz w:val="16"/>
                <w:szCs w:val="16"/>
              </w:rPr>
              <w:t>3</w:t>
            </w:r>
            <w:r w:rsidR="0028185F" w:rsidRPr="003F7B99">
              <w:rPr>
                <w:rFonts w:cs="Calibri"/>
                <w:sz w:val="16"/>
                <w:szCs w:val="16"/>
              </w:rPr>
              <w:t>9</w:t>
            </w:r>
          </w:p>
        </w:tc>
        <w:tc>
          <w:tcPr>
            <w:tcW w:w="895" w:type="dxa"/>
            <w:noWrap/>
          </w:tcPr>
          <w:p w14:paraId="1E08C41B"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N. </w:t>
            </w:r>
            <w:proofErr w:type="spellStart"/>
            <w:r w:rsidRPr="003F7B99">
              <w:rPr>
                <w:rFonts w:cs="Calibri"/>
                <w:sz w:val="16"/>
                <w:szCs w:val="16"/>
              </w:rPr>
              <w:t>Haron</w:t>
            </w:r>
            <w:proofErr w:type="spellEnd"/>
            <w:r w:rsidRPr="003F7B99">
              <w:rPr>
                <w:rFonts w:cs="Calibri"/>
                <w:sz w:val="16"/>
                <w:szCs w:val="16"/>
              </w:rPr>
              <w:t>, R</w:t>
            </w:r>
          </w:p>
        </w:tc>
        <w:tc>
          <w:tcPr>
            <w:tcW w:w="815" w:type="dxa"/>
            <w:noWrap/>
          </w:tcPr>
          <w:p w14:paraId="5157FCB9" w14:textId="77777777" w:rsidR="0024212F" w:rsidRPr="003F7B99" w:rsidRDefault="0024212F"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Malaysia</w:t>
            </w:r>
          </w:p>
          <w:p w14:paraId="378738E6"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(2017)</w:t>
            </w:r>
          </w:p>
        </w:tc>
        <w:tc>
          <w:tcPr>
            <w:tcW w:w="1710" w:type="dxa"/>
          </w:tcPr>
          <w:p w14:paraId="599E946A" w14:textId="40F9ED3A"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measure the concordance in clinical diagnosis between COE and images taken with the mobile phone</w:t>
            </w:r>
          </w:p>
        </w:tc>
        <w:tc>
          <w:tcPr>
            <w:tcW w:w="1260" w:type="dxa"/>
          </w:tcPr>
          <w:p w14:paraId="33B07D93"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feasibility study</w:t>
            </w:r>
          </w:p>
        </w:tc>
        <w:tc>
          <w:tcPr>
            <w:tcW w:w="1260" w:type="dxa"/>
          </w:tcPr>
          <w:p w14:paraId="14CE4CCB"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individuals with a range of oral potentially malignant disorders (OPMD) and normal oral mucosa </w:t>
            </w:r>
          </w:p>
        </w:tc>
        <w:tc>
          <w:tcPr>
            <w:tcW w:w="1525" w:type="dxa"/>
          </w:tcPr>
          <w:p w14:paraId="4964B9CC"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Faculty of Dentistry, University of</w:t>
            </w:r>
            <w:r w:rsidRPr="003F7B99">
              <w:rPr>
                <w:rFonts w:cs="Calibri"/>
                <w:sz w:val="16"/>
                <w:szCs w:val="16"/>
              </w:rPr>
              <w:br/>
              <w:t xml:space="preserve">Malaya </w:t>
            </w:r>
          </w:p>
        </w:tc>
        <w:tc>
          <w:tcPr>
            <w:tcW w:w="815" w:type="dxa"/>
          </w:tcPr>
          <w:p w14:paraId="7171C5B4" w14:textId="2851F8EC" w:rsidR="0024212F" w:rsidRPr="003F7B99" w:rsidRDefault="0024212F" w:rsidP="0024212F">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proofErr w:type="spellStart"/>
            <w:proofErr w:type="gramStart"/>
            <w:r w:rsidRPr="003F7B99">
              <w:rPr>
                <w:rFonts w:cs="Calibri"/>
                <w:sz w:val="16"/>
                <w:szCs w:val="16"/>
              </w:rPr>
              <w:t>Patients:n</w:t>
            </w:r>
            <w:proofErr w:type="spellEnd"/>
            <w:proofErr w:type="gramEnd"/>
            <w:r w:rsidRPr="003F7B99">
              <w:rPr>
                <w:rFonts w:cs="Calibri"/>
                <w:sz w:val="16"/>
                <w:szCs w:val="16"/>
              </w:rPr>
              <w:t>=16</w:t>
            </w:r>
          </w:p>
          <w:p w14:paraId="70951B4B" w14:textId="039F58F2" w:rsidR="0024212F" w:rsidRPr="003F7B99" w:rsidRDefault="0024212F" w:rsidP="0024212F">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OMS: n=2</w:t>
            </w:r>
          </w:p>
          <w:p w14:paraId="2B20C7C5" w14:textId="354203C4" w:rsidR="0024212F" w:rsidRPr="003F7B99" w:rsidRDefault="0024212F" w:rsidP="0024212F">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dentist: n=2</w:t>
            </w:r>
          </w:p>
        </w:tc>
        <w:tc>
          <w:tcPr>
            <w:tcW w:w="3150" w:type="dxa"/>
          </w:tcPr>
          <w:p w14:paraId="64CE5B51" w14:textId="77777777" w:rsidR="00764778" w:rsidRPr="003F7B99" w:rsidRDefault="00764778" w:rsidP="007D433D">
            <w:pPr>
              <w:pStyle w:val="ListParagraph"/>
              <w:numPr>
                <w:ilvl w:val="0"/>
                <w:numId w:val="23"/>
              </w:numPr>
              <w:ind w:left="163"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photography of Five areas of the oral cavity by three dentists using mobile phone cameras with 5 MP-13 MP resolutions. </w:t>
            </w:r>
          </w:p>
          <w:p w14:paraId="5B9215C8" w14:textId="77777777" w:rsidR="00764778" w:rsidRPr="003F7B99" w:rsidRDefault="00764778" w:rsidP="007D433D">
            <w:pPr>
              <w:pStyle w:val="ListParagraph"/>
              <w:numPr>
                <w:ilvl w:val="0"/>
                <w:numId w:val="23"/>
              </w:numPr>
              <w:ind w:left="163"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clinical oral examination (COE) of patients on the same day by two oral medicine specialists</w:t>
            </w:r>
          </w:p>
          <w:p w14:paraId="0E5A6DF4" w14:textId="77777777" w:rsidR="00764778" w:rsidRPr="003F7B99" w:rsidRDefault="00764778" w:rsidP="007D433D">
            <w:pPr>
              <w:pStyle w:val="ListParagraph"/>
              <w:numPr>
                <w:ilvl w:val="0"/>
                <w:numId w:val="23"/>
              </w:numPr>
              <w:ind w:left="163"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review of the photos 3 weeks later using the phone by oral medicine specialists </w:t>
            </w:r>
          </w:p>
          <w:p w14:paraId="3E38EA61" w14:textId="69A4B757" w:rsidR="00764778" w:rsidRPr="003F7B99" w:rsidRDefault="00764778" w:rsidP="007D433D">
            <w:pPr>
              <w:pStyle w:val="ListParagraph"/>
              <w:numPr>
                <w:ilvl w:val="0"/>
                <w:numId w:val="23"/>
              </w:numPr>
              <w:ind w:left="163"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examin</w:t>
            </w:r>
            <w:r w:rsidR="007D433D" w:rsidRPr="003F7B99">
              <w:rPr>
                <w:rFonts w:cs="Calibri"/>
                <w:color w:val="00B050"/>
                <w:sz w:val="16"/>
                <w:szCs w:val="16"/>
              </w:rPr>
              <w:t>e the concordance</w:t>
            </w:r>
            <w:r w:rsidRPr="003F7B99">
              <w:rPr>
                <w:rFonts w:cs="Calibri"/>
                <w:color w:val="00B050"/>
                <w:sz w:val="16"/>
                <w:szCs w:val="16"/>
              </w:rPr>
              <w:t xml:space="preserve"> between the two by Kappa statistics.</w:t>
            </w:r>
          </w:p>
          <w:p w14:paraId="288462AE" w14:textId="77777777" w:rsidR="00764778" w:rsidRPr="003F7B99" w:rsidRDefault="00764778" w:rsidP="007D433D">
            <w:pPr>
              <w:pStyle w:val="ListParagraph"/>
              <w:numPr>
                <w:ilvl w:val="0"/>
                <w:numId w:val="23"/>
              </w:numPr>
              <w:ind w:left="163"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measure the sensitivity and specificity of the clinical diagnosis using telephone images</w:t>
            </w:r>
          </w:p>
          <w:p w14:paraId="6E93D0FC" w14:textId="75F1CC90" w:rsidR="0024212F" w:rsidRPr="003F7B99" w:rsidRDefault="00764778" w:rsidP="007D433D">
            <w:pPr>
              <w:pStyle w:val="ListParagraph"/>
              <w:numPr>
                <w:ilvl w:val="0"/>
                <w:numId w:val="23"/>
              </w:numPr>
              <w:ind w:left="163"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completing of pre- and post-program questionnaires by both the dentists and the OMS to determine the feasibility of integrating </w:t>
            </w:r>
            <w:proofErr w:type="spellStart"/>
            <w:r w:rsidRPr="003F7B99">
              <w:rPr>
                <w:rFonts w:cs="Calibri"/>
                <w:color w:val="00B050"/>
                <w:sz w:val="16"/>
                <w:szCs w:val="16"/>
              </w:rPr>
              <w:t>teledentistry</w:t>
            </w:r>
            <w:proofErr w:type="spellEnd"/>
            <w:r w:rsidRPr="003F7B99">
              <w:rPr>
                <w:rFonts w:cs="Calibri"/>
                <w:color w:val="00B050"/>
                <w:sz w:val="16"/>
                <w:szCs w:val="16"/>
              </w:rPr>
              <w:t xml:space="preserve"> in their clinical practice</w:t>
            </w:r>
          </w:p>
        </w:tc>
        <w:tc>
          <w:tcPr>
            <w:tcW w:w="3330" w:type="dxa"/>
          </w:tcPr>
          <w:p w14:paraId="5D8A0230" w14:textId="77777777" w:rsidR="00DB17DD" w:rsidRPr="003F7B99" w:rsidRDefault="00DB17DD" w:rsidP="00DB17DD">
            <w:pPr>
              <w:pStyle w:val="ListParagraph"/>
              <w:numPr>
                <w:ilvl w:val="0"/>
                <w:numId w:val="23"/>
              </w:numPr>
              <w:ind w:left="168" w:hanging="180"/>
              <w:cnfStyle w:val="000000000000" w:firstRow="0" w:lastRow="0" w:firstColumn="0" w:lastColumn="0" w:oddVBand="0" w:evenVBand="0" w:oddHBand="0" w:evenHBand="0" w:firstRowFirstColumn="0" w:firstRowLastColumn="0" w:lastRowFirstColumn="0" w:lastRowLastColumn="0"/>
              <w:rPr>
                <w:b/>
                <w:bCs/>
                <w:sz w:val="20"/>
                <w:szCs w:val="20"/>
              </w:rPr>
            </w:pPr>
            <w:r w:rsidRPr="003F7B99">
              <w:rPr>
                <w:rFonts w:cs="Calibri"/>
                <w:color w:val="00B050"/>
                <w:sz w:val="16"/>
                <w:szCs w:val="16"/>
              </w:rPr>
              <w:t xml:space="preserve">For determining the presence of lesion, category of lesion (OPMD or not), and making referral decision: </w:t>
            </w:r>
          </w:p>
          <w:p w14:paraId="2E116BB8" w14:textId="408E4C4F" w:rsidR="00DB17DD" w:rsidRPr="003F7B99" w:rsidRDefault="00DB17DD" w:rsidP="00DB17DD">
            <w:pPr>
              <w:ind w:left="168"/>
              <w:cnfStyle w:val="000000000000" w:firstRow="0" w:lastRow="0" w:firstColumn="0" w:lastColumn="0" w:oddVBand="0" w:evenVBand="0" w:oddHBand="0" w:evenHBand="0" w:firstRowFirstColumn="0" w:firstRowLastColumn="0" w:lastRowFirstColumn="0" w:lastRowLastColumn="0"/>
              <w:rPr>
                <w:b/>
                <w:bCs/>
                <w:color w:val="00B050"/>
                <w:sz w:val="16"/>
                <w:szCs w:val="16"/>
              </w:rPr>
            </w:pPr>
            <w:r w:rsidRPr="003F7B99">
              <w:rPr>
                <w:b/>
                <w:bCs/>
                <w:color w:val="00B050"/>
                <w:sz w:val="16"/>
                <w:szCs w:val="16"/>
              </w:rPr>
              <w:t xml:space="preserve">Kappa coefficients: </w:t>
            </w:r>
            <w:r w:rsidRPr="003F7B99">
              <w:rPr>
                <w:rFonts w:cstheme="minorHAnsi"/>
                <w:color w:val="00B050"/>
                <w:sz w:val="16"/>
                <w:szCs w:val="16"/>
              </w:rPr>
              <w:t>moderate to strong (0.64–1.00),</w:t>
            </w:r>
          </w:p>
          <w:p w14:paraId="2B46C39D" w14:textId="78418214" w:rsidR="007D433D" w:rsidRPr="003F7B99" w:rsidRDefault="007D433D" w:rsidP="00DB17DD">
            <w:pPr>
              <w:pStyle w:val="ListParagraph"/>
              <w:ind w:left="168"/>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b/>
                <w:bCs/>
                <w:color w:val="00B050"/>
                <w:sz w:val="16"/>
                <w:szCs w:val="16"/>
              </w:rPr>
              <w:t>overall sensitivity:</w:t>
            </w:r>
            <w:r w:rsidRPr="003F7B99">
              <w:rPr>
                <w:rFonts w:cs="Calibri"/>
                <w:color w:val="00B050"/>
                <w:sz w:val="16"/>
                <w:szCs w:val="16"/>
              </w:rPr>
              <w:t xml:space="preserve"> more than 70%</w:t>
            </w:r>
          </w:p>
          <w:p w14:paraId="54CB273D" w14:textId="77777777" w:rsidR="007D433D" w:rsidRPr="003F7B99" w:rsidRDefault="007D433D" w:rsidP="00DB17DD">
            <w:pPr>
              <w:ind w:left="168"/>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o</w:t>
            </w:r>
            <w:r w:rsidRPr="003F7B99">
              <w:rPr>
                <w:rFonts w:cs="Calibri"/>
                <w:b/>
                <w:bCs/>
                <w:color w:val="00B050"/>
                <w:sz w:val="16"/>
                <w:szCs w:val="16"/>
              </w:rPr>
              <w:t xml:space="preserve">verall specificity: </w:t>
            </w:r>
            <w:r w:rsidRPr="003F7B99">
              <w:rPr>
                <w:rFonts w:cs="Calibri"/>
                <w:color w:val="00B050"/>
                <w:sz w:val="16"/>
                <w:szCs w:val="16"/>
              </w:rPr>
              <w:t>100%.</w:t>
            </w:r>
          </w:p>
          <w:p w14:paraId="035E64E7" w14:textId="50D7BC9B" w:rsidR="0024212F" w:rsidRPr="003F7B99" w:rsidRDefault="00DB17DD" w:rsidP="00DB17DD">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    </w:t>
            </w:r>
            <w:r w:rsidR="007D433D" w:rsidRPr="003F7B99">
              <w:rPr>
                <w:rFonts w:cs="Calibri"/>
                <w:b/>
                <w:bCs/>
                <w:color w:val="00B050"/>
                <w:sz w:val="16"/>
                <w:szCs w:val="16"/>
              </w:rPr>
              <w:t>The false negative rate</w:t>
            </w:r>
            <w:r w:rsidR="007D433D" w:rsidRPr="003F7B99">
              <w:rPr>
                <w:rFonts w:cs="Calibri"/>
                <w:color w:val="00B050"/>
                <w:sz w:val="16"/>
                <w:szCs w:val="16"/>
              </w:rPr>
              <w:t xml:space="preserve"> decreased as the camera resolution increased</w:t>
            </w:r>
          </w:p>
          <w:p w14:paraId="5FBA7F04" w14:textId="77777777" w:rsidR="006D1E0F" w:rsidRPr="003F7B99" w:rsidRDefault="006D1E0F" w:rsidP="006D1E0F">
            <w:pPr>
              <w:pStyle w:val="ListParagraph"/>
              <w:numPr>
                <w:ilvl w:val="0"/>
                <w:numId w:val="24"/>
              </w:numPr>
              <w:ind w:left="348"/>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proofErr w:type="spellStart"/>
            <w:r w:rsidRPr="003F7B99">
              <w:rPr>
                <w:rFonts w:cs="Calibri"/>
                <w:color w:val="00B050"/>
                <w:sz w:val="16"/>
                <w:szCs w:val="16"/>
              </w:rPr>
              <w:t>teledentistry</w:t>
            </w:r>
            <w:proofErr w:type="spellEnd"/>
            <w:r w:rsidRPr="003F7B99">
              <w:rPr>
                <w:rFonts w:cs="Calibri"/>
                <w:color w:val="00B050"/>
                <w:sz w:val="16"/>
                <w:szCs w:val="16"/>
              </w:rPr>
              <w:t xml:space="preserve"> can be used for communication between primary care and OMS</w:t>
            </w:r>
          </w:p>
          <w:p w14:paraId="23C52CAF" w14:textId="4EC28908" w:rsidR="00DB17DD" w:rsidRPr="003F7B99" w:rsidRDefault="00DB17DD" w:rsidP="006D1E0F">
            <w:pPr>
              <w:pStyle w:val="ListParagraph"/>
              <w:numPr>
                <w:ilvl w:val="0"/>
                <w:numId w:val="24"/>
              </w:numPr>
              <w:ind w:left="348"/>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proofErr w:type="spellStart"/>
            <w:r w:rsidRPr="003F7B99">
              <w:rPr>
                <w:rFonts w:cs="Calibri"/>
                <w:color w:val="00B050"/>
                <w:sz w:val="16"/>
                <w:szCs w:val="16"/>
              </w:rPr>
              <w:t>teledentistry</w:t>
            </w:r>
            <w:proofErr w:type="spellEnd"/>
            <w:r w:rsidRPr="003F7B99">
              <w:rPr>
                <w:rFonts w:cs="Calibri"/>
                <w:color w:val="00B050"/>
                <w:sz w:val="16"/>
                <w:szCs w:val="16"/>
              </w:rPr>
              <w:t xml:space="preserve"> can be easily integrated into the clinical context for patient management</w:t>
            </w:r>
          </w:p>
        </w:tc>
      </w:tr>
      <w:tr w:rsidR="00551C96" w:rsidRPr="003F7B99" w14:paraId="1C43D265" w14:textId="5E5002D3" w:rsidTr="000E4903">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450" w:type="dxa"/>
          </w:tcPr>
          <w:p w14:paraId="49E9647B" w14:textId="578129D9" w:rsidR="0024212F" w:rsidRPr="003F7B99" w:rsidRDefault="0028185F" w:rsidP="0024212F">
            <w:pPr>
              <w:rPr>
                <w:rFonts w:ascii="Calibri" w:eastAsia="Calibri" w:hAnsi="Calibri" w:cs="Calibri"/>
                <w:sz w:val="16"/>
                <w:szCs w:val="16"/>
              </w:rPr>
            </w:pPr>
            <w:r w:rsidRPr="003F7B99">
              <w:rPr>
                <w:rFonts w:cs="Calibri"/>
                <w:sz w:val="16"/>
                <w:szCs w:val="16"/>
              </w:rPr>
              <w:lastRenderedPageBreak/>
              <w:t>40</w:t>
            </w:r>
          </w:p>
        </w:tc>
        <w:tc>
          <w:tcPr>
            <w:tcW w:w="895" w:type="dxa"/>
            <w:noWrap/>
          </w:tcPr>
          <w:p w14:paraId="19C0AD62" w14:textId="77777777"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VC </w:t>
            </w:r>
            <w:proofErr w:type="spellStart"/>
            <w:r w:rsidRPr="003F7B99">
              <w:rPr>
                <w:rFonts w:cs="Calibri"/>
                <w:sz w:val="16"/>
                <w:szCs w:val="16"/>
              </w:rPr>
              <w:t>Carrard</w:t>
            </w:r>
            <w:proofErr w:type="spellEnd"/>
          </w:p>
        </w:tc>
        <w:tc>
          <w:tcPr>
            <w:tcW w:w="815" w:type="dxa"/>
            <w:noWrap/>
          </w:tcPr>
          <w:p w14:paraId="28E20861" w14:textId="77777777" w:rsidR="00FD699A"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Brazil</w:t>
            </w:r>
          </w:p>
          <w:p w14:paraId="0FC85542" w14:textId="008C7E9D"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(2017)</w:t>
            </w:r>
          </w:p>
        </w:tc>
        <w:tc>
          <w:tcPr>
            <w:tcW w:w="1710" w:type="dxa"/>
          </w:tcPr>
          <w:p w14:paraId="137B717D" w14:textId="65DCFC95" w:rsidR="0024212F" w:rsidRPr="003F7B99" w:rsidRDefault="0024212F" w:rsidP="0024212F">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Calibri"/>
                <w:sz w:val="16"/>
                <w:szCs w:val="16"/>
              </w:rPr>
              <w:t>introduce WhatsApp as telemedicine platform for facilitating remote oral medicine consultation and improving clinical examinations</w:t>
            </w:r>
          </w:p>
        </w:tc>
        <w:tc>
          <w:tcPr>
            <w:tcW w:w="1260" w:type="dxa"/>
          </w:tcPr>
          <w:p w14:paraId="01BD77D8" w14:textId="77777777"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 letter to the editor </w:t>
            </w:r>
          </w:p>
        </w:tc>
        <w:tc>
          <w:tcPr>
            <w:tcW w:w="1260" w:type="dxa"/>
          </w:tcPr>
          <w:p w14:paraId="5CAB4C1E" w14:textId="77777777"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1525" w:type="dxa"/>
          </w:tcPr>
          <w:p w14:paraId="32941303" w14:textId="77777777"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w:t>
            </w:r>
          </w:p>
        </w:tc>
        <w:tc>
          <w:tcPr>
            <w:tcW w:w="815" w:type="dxa"/>
          </w:tcPr>
          <w:p w14:paraId="75AA2B16" w14:textId="77777777" w:rsidR="0024212F" w:rsidRPr="003F7B99" w:rsidRDefault="0024212F" w:rsidP="0024212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6"/>
                <w:szCs w:val="16"/>
              </w:rPr>
            </w:pPr>
            <w:r w:rsidRPr="003F7B99">
              <w:rPr>
                <w:rFonts w:cs="Calibri"/>
                <w:sz w:val="16"/>
                <w:szCs w:val="16"/>
              </w:rPr>
              <w:t>NA</w:t>
            </w:r>
          </w:p>
        </w:tc>
        <w:tc>
          <w:tcPr>
            <w:tcW w:w="3150" w:type="dxa"/>
          </w:tcPr>
          <w:p w14:paraId="273C2928" w14:textId="46BDBF80" w:rsidR="0024212F" w:rsidRPr="003F7B99" w:rsidRDefault="00A9722B" w:rsidP="00DA2125">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NA</w:t>
            </w:r>
          </w:p>
        </w:tc>
        <w:tc>
          <w:tcPr>
            <w:tcW w:w="3330" w:type="dxa"/>
          </w:tcPr>
          <w:p w14:paraId="3E893CE8" w14:textId="78685B4D" w:rsidR="0024212F" w:rsidRPr="003F7B99" w:rsidRDefault="00A9722B" w:rsidP="00A9722B">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color w:val="00B050"/>
                <w:sz w:val="16"/>
                <w:szCs w:val="16"/>
              </w:rPr>
              <w:t>Describe a practical application of tele dentistry</w:t>
            </w:r>
          </w:p>
        </w:tc>
      </w:tr>
      <w:tr w:rsidR="0024212F" w:rsidRPr="003F7B99" w14:paraId="372A7D29" w14:textId="31F26B78" w:rsidTr="000E4903">
        <w:trPr>
          <w:trHeight w:val="333"/>
        </w:trPr>
        <w:tc>
          <w:tcPr>
            <w:cnfStyle w:val="001000000000" w:firstRow="0" w:lastRow="0" w:firstColumn="1" w:lastColumn="0" w:oddVBand="0" w:evenVBand="0" w:oddHBand="0" w:evenHBand="0" w:firstRowFirstColumn="0" w:firstRowLastColumn="0" w:lastRowFirstColumn="0" w:lastRowLastColumn="0"/>
            <w:tcW w:w="450" w:type="dxa"/>
          </w:tcPr>
          <w:p w14:paraId="70EB39A4" w14:textId="21D4D8E9" w:rsidR="0024212F" w:rsidRPr="003F7B99" w:rsidRDefault="0028185F" w:rsidP="0024212F">
            <w:pPr>
              <w:rPr>
                <w:rFonts w:ascii="Calibri" w:eastAsia="Calibri" w:hAnsi="Calibri" w:cs="Calibri"/>
                <w:sz w:val="16"/>
                <w:szCs w:val="16"/>
              </w:rPr>
            </w:pPr>
            <w:r w:rsidRPr="003F7B99">
              <w:rPr>
                <w:rFonts w:cs="Calibri"/>
                <w:sz w:val="16"/>
                <w:szCs w:val="16"/>
              </w:rPr>
              <w:t>41</w:t>
            </w:r>
          </w:p>
        </w:tc>
        <w:tc>
          <w:tcPr>
            <w:tcW w:w="895" w:type="dxa"/>
            <w:noWrap/>
          </w:tcPr>
          <w:p w14:paraId="0B0F3753"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M. </w:t>
            </w:r>
            <w:proofErr w:type="spellStart"/>
            <w:r w:rsidRPr="003F7B99">
              <w:rPr>
                <w:rFonts w:cs="Calibri"/>
                <w:sz w:val="16"/>
                <w:szCs w:val="16"/>
              </w:rPr>
              <w:t>Roxo</w:t>
            </w:r>
            <w:proofErr w:type="spellEnd"/>
            <w:r w:rsidRPr="003F7B99">
              <w:rPr>
                <w:rFonts w:cs="Calibri"/>
                <w:sz w:val="16"/>
                <w:szCs w:val="16"/>
              </w:rPr>
              <w:t>-Gonçalves</w:t>
            </w:r>
          </w:p>
        </w:tc>
        <w:tc>
          <w:tcPr>
            <w:tcW w:w="815" w:type="dxa"/>
            <w:noWrap/>
          </w:tcPr>
          <w:p w14:paraId="61CA309C"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Brazil (2017)</w:t>
            </w:r>
          </w:p>
        </w:tc>
        <w:tc>
          <w:tcPr>
            <w:tcW w:w="1710" w:type="dxa"/>
          </w:tcPr>
          <w:p w14:paraId="24B7B920" w14:textId="57C4FB1C" w:rsidR="0024212F" w:rsidRPr="003F7B99" w:rsidRDefault="0024212F" w:rsidP="0024212F">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Style w:val="fontstyle01"/>
                <w:sz w:val="16"/>
                <w:szCs w:val="16"/>
              </w:rPr>
              <w:t xml:space="preserve">evaluate the diagnostic skills of primary healthcare professionals on oral cancer </w:t>
            </w:r>
          </w:p>
        </w:tc>
        <w:tc>
          <w:tcPr>
            <w:tcW w:w="1260" w:type="dxa"/>
          </w:tcPr>
          <w:p w14:paraId="3745BC0B"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analytical cross-sectional study </w:t>
            </w:r>
          </w:p>
        </w:tc>
        <w:tc>
          <w:tcPr>
            <w:tcW w:w="1260" w:type="dxa"/>
          </w:tcPr>
          <w:p w14:paraId="3C13FFB3" w14:textId="3592F652"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Style w:val="fontstyle01"/>
                <w:sz w:val="16"/>
                <w:szCs w:val="16"/>
              </w:rPr>
              <w:t>primary healthcare</w:t>
            </w:r>
            <w:r w:rsidRPr="003F7B99">
              <w:rPr>
                <w:rFonts w:ascii="AdvPS4BCE73" w:hAnsi="AdvPS4BCE73"/>
                <w:color w:val="000000"/>
                <w:sz w:val="16"/>
                <w:szCs w:val="16"/>
              </w:rPr>
              <w:br/>
            </w:r>
            <w:r w:rsidRPr="003F7B99">
              <w:rPr>
                <w:rStyle w:val="fontstyle01"/>
                <w:sz w:val="16"/>
                <w:szCs w:val="16"/>
              </w:rPr>
              <w:t>professionals</w:t>
            </w:r>
          </w:p>
        </w:tc>
        <w:tc>
          <w:tcPr>
            <w:tcW w:w="1525" w:type="dxa"/>
          </w:tcPr>
          <w:p w14:paraId="66454599"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International Agency of Research in Cancer (IARC)</w:t>
            </w:r>
          </w:p>
        </w:tc>
        <w:tc>
          <w:tcPr>
            <w:tcW w:w="815" w:type="dxa"/>
          </w:tcPr>
          <w:p w14:paraId="0A8BFB0B" w14:textId="60632CBA" w:rsidR="0024212F" w:rsidRPr="003F7B99" w:rsidRDefault="0024212F" w:rsidP="0024212F">
            <w:pPr>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n=</w:t>
            </w:r>
            <w:r w:rsidR="00DA2125" w:rsidRPr="003F7B99">
              <w:rPr>
                <w:rFonts w:cs="Calibri"/>
                <w:sz w:val="16"/>
                <w:szCs w:val="16"/>
              </w:rPr>
              <w:t>47</w:t>
            </w:r>
          </w:p>
        </w:tc>
        <w:tc>
          <w:tcPr>
            <w:tcW w:w="3150" w:type="dxa"/>
          </w:tcPr>
          <w:p w14:paraId="2CC540A5" w14:textId="2A9BC227" w:rsidR="00DA2125" w:rsidRPr="003F7B99" w:rsidRDefault="00DA2125" w:rsidP="00DA2125">
            <w:pPr>
              <w:pStyle w:val="ListParagraph"/>
              <w:numPr>
                <w:ilvl w:val="0"/>
                <w:numId w:val="24"/>
              </w:numPr>
              <w:ind w:left="33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32 dentists and 15 non-dentists enrolled in a 24-h course on oral medicine delivered through an e-learning platform.</w:t>
            </w:r>
          </w:p>
          <w:p w14:paraId="264DC998" w14:textId="70FC7C38" w:rsidR="00DA2125" w:rsidRPr="003F7B99" w:rsidRDefault="00DA2125" w:rsidP="00DA2125">
            <w:pPr>
              <w:pStyle w:val="ListParagraph"/>
              <w:numPr>
                <w:ilvl w:val="0"/>
                <w:numId w:val="24"/>
              </w:numPr>
              <w:ind w:left="339" w:hanging="291"/>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the use </w:t>
            </w:r>
            <w:r w:rsidR="00D15E29" w:rsidRPr="003F7B99">
              <w:rPr>
                <w:rFonts w:cs="Calibri"/>
                <w:color w:val="00B050"/>
                <w:sz w:val="16"/>
                <w:szCs w:val="16"/>
              </w:rPr>
              <w:t>of 333</w:t>
            </w:r>
            <w:r w:rsidRPr="003F7B99">
              <w:rPr>
                <w:rFonts w:cs="Calibri"/>
                <w:color w:val="00B050"/>
                <w:sz w:val="16"/>
                <w:szCs w:val="16"/>
              </w:rPr>
              <w:t xml:space="preserve"> clinical images obtained from the digital manual for the early diagnosis of oral </w:t>
            </w:r>
            <w:r w:rsidR="00D15E29" w:rsidRPr="003F7B99">
              <w:rPr>
                <w:rFonts w:cs="Calibri"/>
                <w:color w:val="00B050"/>
                <w:sz w:val="16"/>
                <w:szCs w:val="16"/>
              </w:rPr>
              <w:t xml:space="preserve">to </w:t>
            </w:r>
            <w:r w:rsidRPr="003F7B99">
              <w:rPr>
                <w:rFonts w:cs="Calibri"/>
                <w:color w:val="00B050"/>
                <w:sz w:val="16"/>
                <w:szCs w:val="16"/>
              </w:rPr>
              <w:t>evaluate the diagnostic skills of participants.</w:t>
            </w:r>
          </w:p>
          <w:p w14:paraId="113B82EB" w14:textId="7552D826" w:rsidR="00DA2125" w:rsidRPr="003F7B99" w:rsidRDefault="00D15E29" w:rsidP="00DA2125">
            <w:pPr>
              <w:pStyle w:val="ListParagraph"/>
              <w:numPr>
                <w:ilvl w:val="0"/>
                <w:numId w:val="24"/>
              </w:numPr>
              <w:ind w:left="33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classification</w:t>
            </w:r>
            <w:r w:rsidR="00DA2125" w:rsidRPr="003F7B99">
              <w:rPr>
                <w:rFonts w:cs="Calibri"/>
                <w:color w:val="00B050"/>
                <w:sz w:val="16"/>
                <w:szCs w:val="16"/>
              </w:rPr>
              <w:t xml:space="preserve"> </w:t>
            </w:r>
            <w:r w:rsidRPr="003F7B99">
              <w:rPr>
                <w:rFonts w:cs="Calibri"/>
                <w:color w:val="00B050"/>
                <w:sz w:val="16"/>
                <w:szCs w:val="16"/>
              </w:rPr>
              <w:t xml:space="preserve">of </w:t>
            </w:r>
            <w:r w:rsidR="004D14DB" w:rsidRPr="003F7B99">
              <w:rPr>
                <w:rFonts w:cs="Calibri"/>
                <w:color w:val="00B050"/>
                <w:sz w:val="16"/>
                <w:szCs w:val="16"/>
              </w:rPr>
              <w:t>each</w:t>
            </w:r>
            <w:r w:rsidR="00DA2125" w:rsidRPr="003F7B99">
              <w:rPr>
                <w:rFonts w:cs="Calibri"/>
                <w:color w:val="00B050"/>
                <w:sz w:val="16"/>
                <w:szCs w:val="16"/>
              </w:rPr>
              <w:t xml:space="preserve"> lesion as benign, potentially malignant, or malignant </w:t>
            </w:r>
          </w:p>
          <w:p w14:paraId="59069317" w14:textId="77777777" w:rsidR="0024212F" w:rsidRPr="003F7B99" w:rsidRDefault="00DA2125" w:rsidP="00DA2125">
            <w:pPr>
              <w:pStyle w:val="ListParagraph"/>
              <w:numPr>
                <w:ilvl w:val="0"/>
                <w:numId w:val="24"/>
              </w:numPr>
              <w:ind w:left="33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gold standard:  the specialist opinion</w:t>
            </w:r>
          </w:p>
          <w:p w14:paraId="0BF7DD86" w14:textId="1B762F5C" w:rsidR="00D15E29" w:rsidRPr="003F7B99" w:rsidRDefault="00D15E29" w:rsidP="00DA2125">
            <w:pPr>
              <w:pStyle w:val="ListParagraph"/>
              <w:numPr>
                <w:ilvl w:val="0"/>
                <w:numId w:val="24"/>
              </w:numPr>
              <w:ind w:left="339"/>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Comparison between the diagnosis skills of dentist and non-dentist</w:t>
            </w:r>
          </w:p>
        </w:tc>
        <w:tc>
          <w:tcPr>
            <w:tcW w:w="3330" w:type="dxa"/>
          </w:tcPr>
          <w:p w14:paraId="6524171F" w14:textId="77777777" w:rsidR="00D15E29" w:rsidRPr="003F7B99" w:rsidRDefault="00D15E29" w:rsidP="00D15E29">
            <w:pPr>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Sensitivity:</w:t>
            </w:r>
          </w:p>
          <w:p w14:paraId="3497EA96" w14:textId="77777777" w:rsidR="00D15E29" w:rsidRPr="003F7B99" w:rsidRDefault="00D15E29" w:rsidP="00D15E29">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Dentist: 63.7 – 15.8</w:t>
            </w:r>
          </w:p>
          <w:p w14:paraId="430F4CAA" w14:textId="77777777" w:rsidR="00D15E29" w:rsidRPr="003F7B99" w:rsidRDefault="00D15E29" w:rsidP="00D15E29">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Non-dentist: 68.8 – 11.1</w:t>
            </w:r>
          </w:p>
          <w:p w14:paraId="3CFCFD3C" w14:textId="77777777" w:rsidR="00D15E29" w:rsidRPr="003F7B99" w:rsidRDefault="00D15E29" w:rsidP="00D15E29">
            <w:pPr>
              <w:cnfStyle w:val="000000000000" w:firstRow="0" w:lastRow="0" w:firstColumn="0" w:lastColumn="0" w:oddVBand="0" w:evenVBand="0" w:oddHBand="0"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Specificity:</w:t>
            </w:r>
          </w:p>
          <w:p w14:paraId="508BBAB7" w14:textId="77777777" w:rsidR="00D15E29" w:rsidRPr="003F7B99" w:rsidRDefault="00D15E29" w:rsidP="00D15E29">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Dentists: 70.0% – 16.6%  </w:t>
            </w:r>
          </w:p>
          <w:p w14:paraId="1B86E91B" w14:textId="77777777" w:rsidR="00D15E29" w:rsidRPr="003F7B99" w:rsidRDefault="00D15E29" w:rsidP="00D15E29">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Non-dentist:  39.3–20.6</w:t>
            </w:r>
          </w:p>
          <w:p w14:paraId="21A9767E" w14:textId="77777777" w:rsidR="00D15E29" w:rsidRPr="003F7B99" w:rsidRDefault="00D15E29" w:rsidP="00D15E29">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specialists: 95.5% – 3.1% </w:t>
            </w:r>
          </w:p>
          <w:p w14:paraId="3C11B69B" w14:textId="7D3396C3" w:rsidR="0024212F" w:rsidRPr="003F7B99" w:rsidRDefault="00D15E29" w:rsidP="00D15E29">
            <w:pPr>
              <w:pStyle w:val="ListParagraph"/>
              <w:numPr>
                <w:ilvl w:val="0"/>
                <w:numId w:val="35"/>
              </w:numPr>
              <w:ind w:left="168" w:hanging="18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both dentists and non-dentists have a fairly good capacity for discriminating the nature of oral lesions.</w:t>
            </w:r>
          </w:p>
        </w:tc>
      </w:tr>
      <w:tr w:rsidR="0091776C" w:rsidRPr="003F7B99" w14:paraId="1BC24709" w14:textId="77777777" w:rsidTr="000E4903">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450" w:type="dxa"/>
          </w:tcPr>
          <w:p w14:paraId="44497360" w14:textId="6C4A082F" w:rsidR="0091776C" w:rsidRPr="003F7B99" w:rsidRDefault="0028185F" w:rsidP="0024212F">
            <w:pPr>
              <w:rPr>
                <w:rFonts w:cs="Calibri"/>
                <w:sz w:val="16"/>
                <w:szCs w:val="16"/>
              </w:rPr>
            </w:pPr>
            <w:r w:rsidRPr="003F7B99">
              <w:rPr>
                <w:rFonts w:cs="Calibri"/>
                <w:sz w:val="16"/>
                <w:szCs w:val="16"/>
              </w:rPr>
              <w:t>42</w:t>
            </w:r>
          </w:p>
        </w:tc>
        <w:tc>
          <w:tcPr>
            <w:tcW w:w="895" w:type="dxa"/>
            <w:noWrap/>
          </w:tcPr>
          <w:p w14:paraId="50DBF840" w14:textId="1660DB45" w:rsidR="0091776C" w:rsidRPr="003F7B99" w:rsidRDefault="0091776C"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Alain </w:t>
            </w:r>
            <w:proofErr w:type="spellStart"/>
            <w:r w:rsidRPr="003F7B99">
              <w:rPr>
                <w:rFonts w:cs="Calibri"/>
                <w:color w:val="0070C0"/>
                <w:sz w:val="16"/>
                <w:szCs w:val="16"/>
              </w:rPr>
              <w:t>Queyroux</w:t>
            </w:r>
            <w:proofErr w:type="spellEnd"/>
          </w:p>
        </w:tc>
        <w:tc>
          <w:tcPr>
            <w:tcW w:w="815" w:type="dxa"/>
            <w:noWrap/>
          </w:tcPr>
          <w:p w14:paraId="79940799" w14:textId="77777777" w:rsidR="0091776C" w:rsidRPr="003F7B99" w:rsidRDefault="0091776C" w:rsidP="00E0378E">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France</w:t>
            </w:r>
          </w:p>
          <w:p w14:paraId="21CF88F1" w14:textId="33944988" w:rsidR="0091776C" w:rsidRPr="003F7B99" w:rsidRDefault="0091776C" w:rsidP="00E0378E">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(2017)</w:t>
            </w:r>
          </w:p>
        </w:tc>
        <w:tc>
          <w:tcPr>
            <w:tcW w:w="1710" w:type="dxa"/>
          </w:tcPr>
          <w:p w14:paraId="31C5494A" w14:textId="22D9D817" w:rsidR="0091776C" w:rsidRPr="003F7B99" w:rsidRDefault="0091776C" w:rsidP="0091776C">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Evaluation of the accuracy of </w:t>
            </w:r>
            <w:proofErr w:type="spellStart"/>
            <w:r w:rsidRPr="003F7B99">
              <w:rPr>
                <w:rFonts w:cs="Calibri"/>
                <w:color w:val="0070C0"/>
                <w:sz w:val="16"/>
                <w:szCs w:val="16"/>
              </w:rPr>
              <w:t>teledentistry</w:t>
            </w:r>
            <w:proofErr w:type="spellEnd"/>
            <w:r w:rsidRPr="003F7B99">
              <w:rPr>
                <w:rFonts w:cs="Calibri"/>
                <w:color w:val="0070C0"/>
                <w:sz w:val="16"/>
                <w:szCs w:val="16"/>
              </w:rPr>
              <w:t xml:space="preserve"> for the diagnosis of dental pathologies, evaluation of the Denture rehabilitation status and evaluation of chewing ability of elderly people living in nursing homes.</w:t>
            </w:r>
          </w:p>
        </w:tc>
        <w:tc>
          <w:tcPr>
            <w:tcW w:w="1260" w:type="dxa"/>
            <w:noWrap/>
          </w:tcPr>
          <w:p w14:paraId="78995726" w14:textId="58473944" w:rsidR="0091776C" w:rsidRPr="003F7B99" w:rsidRDefault="0091776C"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feasibility study</w:t>
            </w:r>
          </w:p>
        </w:tc>
        <w:tc>
          <w:tcPr>
            <w:tcW w:w="1260" w:type="dxa"/>
          </w:tcPr>
          <w:p w14:paraId="2DB140A5" w14:textId="119CCE2E" w:rsidR="0091776C" w:rsidRPr="003F7B99" w:rsidRDefault="00C16841"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Nursing home residents with oral or dental complaints</w:t>
            </w:r>
          </w:p>
        </w:tc>
        <w:tc>
          <w:tcPr>
            <w:tcW w:w="1525" w:type="dxa"/>
          </w:tcPr>
          <w:p w14:paraId="0409CCE4" w14:textId="4DE43EE6" w:rsidR="0091776C" w:rsidRPr="003F7B99" w:rsidRDefault="00C16841" w:rsidP="001802BE">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Eight nursing homes in France and Germany.</w:t>
            </w:r>
          </w:p>
        </w:tc>
        <w:tc>
          <w:tcPr>
            <w:tcW w:w="815" w:type="dxa"/>
          </w:tcPr>
          <w:p w14:paraId="4D1840BD" w14:textId="454EB784" w:rsidR="0091776C" w:rsidRPr="003F7B99" w:rsidRDefault="00C16841" w:rsidP="0024212F">
            <w:pPr>
              <w:tabs>
                <w:tab w:val="left" w:pos="1119"/>
              </w:tabs>
              <w:jc w:val="cente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Patient</w:t>
            </w:r>
          </w:p>
          <w:p w14:paraId="0705FD3B" w14:textId="70E351A5" w:rsidR="00C16841" w:rsidRPr="003F7B99" w:rsidRDefault="00C16841" w:rsidP="0024212F">
            <w:pPr>
              <w:tabs>
                <w:tab w:val="left" w:pos="1119"/>
              </w:tabs>
              <w:jc w:val="cente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N=235</w:t>
            </w:r>
          </w:p>
        </w:tc>
        <w:tc>
          <w:tcPr>
            <w:tcW w:w="3150" w:type="dxa"/>
          </w:tcPr>
          <w:p w14:paraId="02DB9064" w14:textId="77777777" w:rsidR="00C16841" w:rsidRPr="003F7B99" w:rsidRDefault="00C16841" w:rsidP="00C16841">
            <w:pPr>
              <w:pStyle w:val="ListParagraph"/>
              <w:numPr>
                <w:ilvl w:val="0"/>
                <w:numId w:val="35"/>
              </w:num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The patients were examined twice: </w:t>
            </w:r>
          </w:p>
          <w:p w14:paraId="3C3EEF65" w14:textId="77777777" w:rsidR="00C16841" w:rsidRPr="003F7B99" w:rsidRDefault="00C16841" w:rsidP="00461896">
            <w:pPr>
              <w:pStyle w:val="ListParagraph"/>
              <w:numPr>
                <w:ilvl w:val="0"/>
                <w:numId w:val="47"/>
              </w:num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dentist established a diagnosis by reviewing a video recorded in the nursing home and accessed remotely.</w:t>
            </w:r>
          </w:p>
          <w:p w14:paraId="62CE91C6" w14:textId="77777777" w:rsidR="0091776C" w:rsidRPr="003F7B99" w:rsidRDefault="00C16841" w:rsidP="00461896">
            <w:pPr>
              <w:pStyle w:val="ListParagraph"/>
              <w:numPr>
                <w:ilvl w:val="0"/>
                <w:numId w:val="47"/>
              </w:num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in a maximum of 7 days, patients were examined conventionally by the same dentist</w:t>
            </w:r>
          </w:p>
          <w:p w14:paraId="0BD06EF8" w14:textId="082AF78C" w:rsidR="00461896" w:rsidRPr="003F7B99" w:rsidRDefault="00461896" w:rsidP="00461896">
            <w:pPr>
              <w:pStyle w:val="ListParagraph"/>
              <w:numPr>
                <w:ilvl w:val="0"/>
                <w:numId w:val="49"/>
              </w:numPr>
              <w:tabs>
                <w:tab w:val="left" w:pos="1119"/>
              </w:tabs>
              <w:ind w:left="338" w:hanging="18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comparing the diagnoses established via the video recording and in the face-to face setting</w:t>
            </w:r>
          </w:p>
        </w:tc>
        <w:tc>
          <w:tcPr>
            <w:tcW w:w="3330" w:type="dxa"/>
          </w:tcPr>
          <w:p w14:paraId="4D805129" w14:textId="77777777" w:rsidR="00461896" w:rsidRPr="003F7B99" w:rsidRDefault="00461896" w:rsidP="00461896">
            <w:pPr>
              <w:pStyle w:val="ListParagraph"/>
              <w:numPr>
                <w:ilvl w:val="0"/>
                <w:numId w:val="12"/>
              </w:num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The sensitivity of </w:t>
            </w:r>
            <w:proofErr w:type="spellStart"/>
            <w:r w:rsidRPr="003F7B99">
              <w:rPr>
                <w:rFonts w:cs="Calibri"/>
                <w:color w:val="0070C0"/>
                <w:sz w:val="16"/>
                <w:szCs w:val="16"/>
              </w:rPr>
              <w:t>teledentistry</w:t>
            </w:r>
            <w:proofErr w:type="spellEnd"/>
            <w:r w:rsidRPr="003F7B99">
              <w:rPr>
                <w:rFonts w:cs="Calibri"/>
                <w:color w:val="0070C0"/>
                <w:sz w:val="16"/>
                <w:szCs w:val="16"/>
              </w:rPr>
              <w:t xml:space="preserve"> for diagnosing dental pathology: </w:t>
            </w:r>
          </w:p>
          <w:p w14:paraId="4EB67B3E" w14:textId="3D8D1294" w:rsidR="00461896" w:rsidRPr="003F7B99" w:rsidRDefault="00461896" w:rsidP="00461896">
            <w:pPr>
              <w:pStyle w:val="ListParagraph"/>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93.8% (95% confidence interval [CI] 90.7</w:t>
            </w:r>
            <w:r w:rsidR="007F5A94" w:rsidRPr="003F7B99">
              <w:rPr>
                <w:rFonts w:cs="Calibri"/>
                <w:color w:val="0070C0"/>
                <w:sz w:val="16"/>
                <w:szCs w:val="16"/>
              </w:rPr>
              <w:t>-</w:t>
            </w:r>
            <w:r w:rsidRPr="003F7B99">
              <w:rPr>
                <w:rFonts w:cs="Calibri"/>
                <w:color w:val="0070C0"/>
                <w:sz w:val="16"/>
                <w:szCs w:val="16"/>
              </w:rPr>
              <w:t xml:space="preserve">96.9), </w:t>
            </w:r>
          </w:p>
          <w:p w14:paraId="49A2E233" w14:textId="680E93C7" w:rsidR="00461896" w:rsidRPr="003F7B99" w:rsidRDefault="00461896" w:rsidP="00461896">
            <w:pPr>
              <w:pStyle w:val="ListParagraph"/>
              <w:numPr>
                <w:ilvl w:val="0"/>
                <w:numId w:val="12"/>
              </w:num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the specificity of </w:t>
            </w:r>
            <w:proofErr w:type="spellStart"/>
            <w:r w:rsidRPr="003F7B99">
              <w:rPr>
                <w:rFonts w:cs="Calibri"/>
                <w:color w:val="0070C0"/>
                <w:sz w:val="16"/>
                <w:szCs w:val="16"/>
              </w:rPr>
              <w:t>teledentistry</w:t>
            </w:r>
            <w:proofErr w:type="spellEnd"/>
            <w:r w:rsidRPr="003F7B99">
              <w:rPr>
                <w:rFonts w:cs="Calibri"/>
                <w:color w:val="0070C0"/>
                <w:sz w:val="16"/>
                <w:szCs w:val="16"/>
              </w:rPr>
              <w:t xml:space="preserve"> for diagnosing dental </w:t>
            </w:r>
            <w:proofErr w:type="gramStart"/>
            <w:r w:rsidRPr="003F7B99">
              <w:rPr>
                <w:rFonts w:cs="Calibri"/>
                <w:color w:val="0070C0"/>
                <w:sz w:val="16"/>
                <w:szCs w:val="16"/>
              </w:rPr>
              <w:t>pathology :</w:t>
            </w:r>
            <w:proofErr w:type="gramEnd"/>
          </w:p>
          <w:p w14:paraId="08CC8EDB" w14:textId="294ECF10" w:rsidR="00461896" w:rsidRPr="003F7B99" w:rsidRDefault="00461896" w:rsidP="007F5A94">
            <w:pPr>
              <w:pStyle w:val="ListParagraph"/>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94.2% (95% CI 91.2</w:t>
            </w:r>
            <w:r w:rsidR="007F5A94" w:rsidRPr="003F7B99">
              <w:rPr>
                <w:rFonts w:cs="Calibri"/>
                <w:color w:val="0070C0"/>
                <w:sz w:val="16"/>
                <w:szCs w:val="16"/>
              </w:rPr>
              <w:t>-</w:t>
            </w:r>
            <w:r w:rsidRPr="003F7B99">
              <w:rPr>
                <w:rFonts w:cs="Calibri"/>
                <w:color w:val="0070C0"/>
                <w:sz w:val="16"/>
                <w:szCs w:val="16"/>
              </w:rPr>
              <w:t xml:space="preserve">97.2). </w:t>
            </w:r>
          </w:p>
          <w:p w14:paraId="1EA9A9E2" w14:textId="77777777" w:rsidR="007F5A94" w:rsidRPr="003F7B99" w:rsidRDefault="007F5A94" w:rsidP="007F5A94">
            <w:pPr>
              <w:pStyle w:val="ListParagraph"/>
              <w:numPr>
                <w:ilvl w:val="0"/>
                <w:numId w:val="12"/>
              </w:num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proofErr w:type="spellStart"/>
            <w:r w:rsidRPr="003F7B99">
              <w:rPr>
                <w:rFonts w:cs="Calibri"/>
                <w:color w:val="0070C0"/>
                <w:sz w:val="16"/>
                <w:szCs w:val="16"/>
              </w:rPr>
              <w:t>Teledentistry</w:t>
            </w:r>
            <w:proofErr w:type="spellEnd"/>
            <w:r w:rsidRPr="003F7B99">
              <w:rPr>
                <w:rFonts w:cs="Calibri"/>
                <w:color w:val="0070C0"/>
                <w:sz w:val="16"/>
                <w:szCs w:val="16"/>
              </w:rPr>
              <w:t xml:space="preserve"> has shown excellent accuracy for diagnosing dental pathology in older adults living in nursing homes</w:t>
            </w:r>
          </w:p>
          <w:p w14:paraId="2C9F2168" w14:textId="669D4181" w:rsidR="007F5A94" w:rsidRPr="003F7B99" w:rsidRDefault="007F5A94" w:rsidP="007F5A94">
            <w:pPr>
              <w:pStyle w:val="ListParagraph"/>
              <w:numPr>
                <w:ilvl w:val="0"/>
                <w:numId w:val="12"/>
              </w:num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proofErr w:type="spellStart"/>
            <w:r w:rsidRPr="003F7B99">
              <w:rPr>
                <w:rFonts w:cs="Calibri"/>
                <w:color w:val="0070C0"/>
                <w:sz w:val="16"/>
                <w:szCs w:val="16"/>
              </w:rPr>
              <w:t>teledentistry</w:t>
            </w:r>
            <w:proofErr w:type="spellEnd"/>
            <w:r w:rsidRPr="003F7B99">
              <w:rPr>
                <w:rFonts w:cs="Calibri"/>
                <w:color w:val="0070C0"/>
                <w:sz w:val="16"/>
                <w:szCs w:val="16"/>
              </w:rPr>
              <w:t xml:space="preserve"> use may allow more regular checkups to be carried out by dental professionals</w:t>
            </w:r>
          </w:p>
          <w:p w14:paraId="2A91103F" w14:textId="77777777" w:rsidR="00461896" w:rsidRPr="003F7B99" w:rsidRDefault="00461896" w:rsidP="007F5A94">
            <w:pPr>
              <w:pStyle w:val="ListParagraph"/>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p>
          <w:p w14:paraId="563DCBDA" w14:textId="750C29EE" w:rsidR="0091776C" w:rsidRPr="003F7B99" w:rsidRDefault="0091776C" w:rsidP="007F5A94">
            <w:pPr>
              <w:pStyle w:val="ListParagraph"/>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p>
        </w:tc>
      </w:tr>
      <w:tr w:rsidR="00FC601B" w:rsidRPr="003F7B99" w14:paraId="4F3AA62F" w14:textId="77777777" w:rsidTr="000E4903">
        <w:trPr>
          <w:trHeight w:val="623"/>
        </w:trPr>
        <w:tc>
          <w:tcPr>
            <w:cnfStyle w:val="001000000000" w:firstRow="0" w:lastRow="0" w:firstColumn="1" w:lastColumn="0" w:oddVBand="0" w:evenVBand="0" w:oddHBand="0" w:evenHBand="0" w:firstRowFirstColumn="0" w:firstRowLastColumn="0" w:lastRowFirstColumn="0" w:lastRowLastColumn="0"/>
            <w:tcW w:w="450" w:type="dxa"/>
          </w:tcPr>
          <w:p w14:paraId="0B027F89" w14:textId="10014871" w:rsidR="00E0378E" w:rsidRPr="003F7B99" w:rsidRDefault="0028185F" w:rsidP="0024212F">
            <w:pPr>
              <w:rPr>
                <w:rFonts w:cs="Calibri"/>
                <w:sz w:val="16"/>
                <w:szCs w:val="16"/>
              </w:rPr>
            </w:pPr>
            <w:r w:rsidRPr="003F7B99">
              <w:rPr>
                <w:rFonts w:cs="Calibri"/>
                <w:sz w:val="16"/>
                <w:szCs w:val="16"/>
              </w:rPr>
              <w:t>43</w:t>
            </w:r>
          </w:p>
        </w:tc>
        <w:tc>
          <w:tcPr>
            <w:tcW w:w="895" w:type="dxa"/>
            <w:noWrap/>
          </w:tcPr>
          <w:p w14:paraId="79E371CC" w14:textId="7E6E5DE8" w:rsidR="00E0378E" w:rsidRPr="003F7B99" w:rsidRDefault="00E0378E" w:rsidP="0024212F">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Mohamed </w:t>
            </w:r>
            <w:proofErr w:type="spellStart"/>
            <w:r w:rsidRPr="003F7B99">
              <w:rPr>
                <w:rFonts w:cs="Calibri"/>
                <w:color w:val="0070C0"/>
                <w:sz w:val="16"/>
                <w:szCs w:val="16"/>
              </w:rPr>
              <w:t>Estai</w:t>
            </w:r>
            <w:proofErr w:type="spellEnd"/>
          </w:p>
        </w:tc>
        <w:tc>
          <w:tcPr>
            <w:tcW w:w="815" w:type="dxa"/>
            <w:noWrap/>
          </w:tcPr>
          <w:p w14:paraId="2591A6CE" w14:textId="58B6B546" w:rsidR="00E0378E" w:rsidRPr="003F7B99" w:rsidRDefault="00E0378E" w:rsidP="00E0378E">
            <w:pPr>
              <w:tabs>
                <w:tab w:val="left" w:pos="1119"/>
              </w:tabs>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Australia (2017)</w:t>
            </w:r>
          </w:p>
        </w:tc>
        <w:tc>
          <w:tcPr>
            <w:tcW w:w="1710" w:type="dxa"/>
          </w:tcPr>
          <w:p w14:paraId="4411088E" w14:textId="77777777" w:rsidR="00E0378E" w:rsidRPr="003F7B99" w:rsidRDefault="00E0378E" w:rsidP="00E0378E">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to evaluate users’ acceptance of a </w:t>
            </w:r>
            <w:proofErr w:type="spellStart"/>
            <w:r w:rsidRPr="003F7B99">
              <w:rPr>
                <w:rFonts w:cs="Calibri"/>
                <w:color w:val="0070C0"/>
                <w:sz w:val="16"/>
                <w:szCs w:val="16"/>
              </w:rPr>
              <w:t>teledentistry</w:t>
            </w:r>
            <w:proofErr w:type="spellEnd"/>
            <w:r w:rsidRPr="003F7B99">
              <w:rPr>
                <w:rFonts w:cs="Calibri"/>
                <w:color w:val="0070C0"/>
                <w:sz w:val="16"/>
                <w:szCs w:val="16"/>
              </w:rPr>
              <w:t xml:space="preserve"> model utilizing a smartphone camera used for</w:t>
            </w:r>
          </w:p>
          <w:p w14:paraId="5FB904E0" w14:textId="5C8215DD" w:rsidR="00E0378E" w:rsidRPr="003F7B99" w:rsidRDefault="00E0378E" w:rsidP="00E0378E">
            <w:pPr>
              <w:jc w:val="both"/>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dental caries screening and to identify a number of areas for improvement of the system</w:t>
            </w:r>
          </w:p>
        </w:tc>
        <w:tc>
          <w:tcPr>
            <w:tcW w:w="1260" w:type="dxa"/>
            <w:noWrap/>
          </w:tcPr>
          <w:p w14:paraId="57FCEF9F" w14:textId="47EF94D7" w:rsidR="00E0378E" w:rsidRPr="003F7B99" w:rsidRDefault="00E0378E" w:rsidP="0024212F">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survey</w:t>
            </w:r>
          </w:p>
        </w:tc>
        <w:tc>
          <w:tcPr>
            <w:tcW w:w="1260" w:type="dxa"/>
          </w:tcPr>
          <w:p w14:paraId="141B3B80" w14:textId="77777777" w:rsidR="00E0378E" w:rsidRPr="003F7B99" w:rsidRDefault="00E0378E" w:rsidP="0024212F">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Participants (users): Graders (dental practitioners)</w:t>
            </w:r>
          </w:p>
          <w:p w14:paraId="1D67929A" w14:textId="77777777" w:rsidR="00E0378E" w:rsidRPr="003F7B99" w:rsidRDefault="00E0378E" w:rsidP="0024212F">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p>
          <w:p w14:paraId="1D819655" w14:textId="5B887627" w:rsidR="00E0378E" w:rsidRPr="003F7B99" w:rsidRDefault="00E0378E" w:rsidP="0024212F">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proofErr w:type="spellStart"/>
            <w:r w:rsidRPr="003F7B99">
              <w:rPr>
                <w:rFonts w:cs="Calibri"/>
                <w:color w:val="0070C0"/>
                <w:sz w:val="16"/>
                <w:szCs w:val="16"/>
              </w:rPr>
              <w:t>Teledental</w:t>
            </w:r>
            <w:proofErr w:type="spellEnd"/>
            <w:r w:rsidRPr="003F7B99">
              <w:rPr>
                <w:rFonts w:cs="Calibri"/>
                <w:color w:val="0070C0"/>
                <w:sz w:val="16"/>
                <w:szCs w:val="16"/>
              </w:rPr>
              <w:t xml:space="preserve"> assistants (smartphone users)</w:t>
            </w:r>
          </w:p>
        </w:tc>
        <w:tc>
          <w:tcPr>
            <w:tcW w:w="1525" w:type="dxa"/>
          </w:tcPr>
          <w:p w14:paraId="0DEF3F15" w14:textId="77777777" w:rsidR="001802BE" w:rsidRPr="003F7B99" w:rsidRDefault="001802BE" w:rsidP="001802BE">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Australian</w:t>
            </w:r>
          </w:p>
          <w:p w14:paraId="0F71001E" w14:textId="2E53C77F" w:rsidR="00E0378E" w:rsidRPr="003F7B99" w:rsidRDefault="001802BE" w:rsidP="001802BE">
            <w:pP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E-Health Research Centre (AEHRC)</w:t>
            </w:r>
          </w:p>
        </w:tc>
        <w:tc>
          <w:tcPr>
            <w:tcW w:w="815" w:type="dxa"/>
          </w:tcPr>
          <w:p w14:paraId="4FEDBA42" w14:textId="77777777" w:rsidR="00E0378E" w:rsidRPr="003F7B99" w:rsidRDefault="00E0378E" w:rsidP="0024212F">
            <w:pPr>
              <w:tabs>
                <w:tab w:val="left" w:pos="1119"/>
              </w:tabs>
              <w:jc w:val="cente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User: 22</w:t>
            </w:r>
          </w:p>
          <w:p w14:paraId="7D1E2C14" w14:textId="24A8D3D1" w:rsidR="00E0378E" w:rsidRPr="003F7B99" w:rsidRDefault="00E0378E" w:rsidP="0024212F">
            <w:pPr>
              <w:tabs>
                <w:tab w:val="left" w:pos="1119"/>
              </w:tabs>
              <w:jc w:val="center"/>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Smartphone user: 17</w:t>
            </w:r>
          </w:p>
        </w:tc>
        <w:tc>
          <w:tcPr>
            <w:tcW w:w="3150" w:type="dxa"/>
          </w:tcPr>
          <w:p w14:paraId="75C05661" w14:textId="59C27CF7" w:rsidR="005948DA" w:rsidRPr="003F7B99" w:rsidRDefault="005948DA" w:rsidP="005948DA">
            <w:pPr>
              <w:pStyle w:val="ListParagraph"/>
              <w:numPr>
                <w:ilvl w:val="0"/>
                <w:numId w:val="35"/>
              </w:numPr>
              <w:tabs>
                <w:tab w:val="left" w:pos="1119"/>
              </w:tabs>
              <w:ind w:left="337" w:hanging="27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development a telemedicine platform ‘‘Remote-I’’ to assist in the screening of oral diseases </w:t>
            </w:r>
          </w:p>
          <w:p w14:paraId="6EBEBD8C" w14:textId="6DB9944C" w:rsidR="005948DA" w:rsidRPr="003F7B99" w:rsidRDefault="005948DA" w:rsidP="005948DA">
            <w:pPr>
              <w:pStyle w:val="ListParagraph"/>
              <w:numPr>
                <w:ilvl w:val="0"/>
                <w:numId w:val="35"/>
              </w:numPr>
              <w:tabs>
                <w:tab w:val="left" w:pos="1119"/>
              </w:tabs>
              <w:ind w:left="337" w:hanging="27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sending 485 images (five images per case) from the Android app to the server. </w:t>
            </w:r>
          </w:p>
          <w:p w14:paraId="267A9CDF" w14:textId="77777777" w:rsidR="005948DA" w:rsidRPr="003F7B99" w:rsidRDefault="005948DA" w:rsidP="005948DA">
            <w:pPr>
              <w:pStyle w:val="ListParagraph"/>
              <w:numPr>
                <w:ilvl w:val="0"/>
                <w:numId w:val="35"/>
              </w:numPr>
              <w:tabs>
                <w:tab w:val="left" w:pos="1119"/>
              </w:tabs>
              <w:ind w:left="337" w:hanging="27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image assessment by dental practitioners (graders)</w:t>
            </w:r>
          </w:p>
          <w:p w14:paraId="48E0D7F9" w14:textId="694B0EC7" w:rsidR="005948DA" w:rsidRPr="003F7B99" w:rsidRDefault="005948DA" w:rsidP="005948DA">
            <w:pPr>
              <w:pStyle w:val="ListParagraph"/>
              <w:numPr>
                <w:ilvl w:val="0"/>
                <w:numId w:val="35"/>
              </w:numPr>
              <w:tabs>
                <w:tab w:val="left" w:pos="1119"/>
              </w:tabs>
              <w:ind w:left="337" w:hanging="27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reporting the diagnosis after assessment by dental practitioners (graders)</w:t>
            </w:r>
          </w:p>
          <w:p w14:paraId="098DE96A" w14:textId="74CA57CD" w:rsidR="00E0378E" w:rsidRPr="003F7B99" w:rsidRDefault="005948DA" w:rsidP="005948DA">
            <w:pPr>
              <w:pStyle w:val="ListParagraph"/>
              <w:numPr>
                <w:ilvl w:val="0"/>
                <w:numId w:val="35"/>
              </w:numPr>
              <w:tabs>
                <w:tab w:val="left" w:pos="1119"/>
              </w:tabs>
              <w:ind w:left="337" w:hanging="27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lastRenderedPageBreak/>
              <w:t xml:space="preserve">sending a user acceptance </w:t>
            </w:r>
            <w:proofErr w:type="gramStart"/>
            <w:r w:rsidRPr="003F7B99">
              <w:rPr>
                <w:rFonts w:cs="Calibri"/>
                <w:color w:val="0070C0"/>
                <w:sz w:val="16"/>
                <w:szCs w:val="16"/>
              </w:rPr>
              <w:t>survey  to</w:t>
            </w:r>
            <w:proofErr w:type="gramEnd"/>
            <w:r w:rsidRPr="003F7B99">
              <w:rPr>
                <w:rFonts w:cs="Calibri"/>
                <w:color w:val="0070C0"/>
                <w:sz w:val="16"/>
                <w:szCs w:val="16"/>
              </w:rPr>
              <w:t xml:space="preserve"> the graders and smartphone users following completion of the screening program</w:t>
            </w:r>
          </w:p>
        </w:tc>
        <w:tc>
          <w:tcPr>
            <w:tcW w:w="3330" w:type="dxa"/>
          </w:tcPr>
          <w:p w14:paraId="0D34BF8E" w14:textId="77777777" w:rsidR="00E0378E" w:rsidRPr="003F7B99" w:rsidRDefault="005948DA" w:rsidP="004063E8">
            <w:pPr>
              <w:pStyle w:val="ListParagraph"/>
              <w:numPr>
                <w:ilvl w:val="0"/>
                <w:numId w:val="12"/>
              </w:numPr>
              <w:tabs>
                <w:tab w:val="left" w:pos="1119"/>
              </w:tabs>
              <w:ind w:left="258" w:hanging="18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lastRenderedPageBreak/>
              <w:t xml:space="preserve">user satisfaction: </w:t>
            </w:r>
            <w:r w:rsidRPr="003F7B99">
              <w:rPr>
                <w:color w:val="0070C0"/>
              </w:rPr>
              <w:t xml:space="preserve"> </w:t>
            </w:r>
            <w:r w:rsidRPr="003F7B99">
              <w:rPr>
                <w:rFonts w:cs="Calibri"/>
                <w:color w:val="0070C0"/>
                <w:sz w:val="16"/>
                <w:szCs w:val="16"/>
              </w:rPr>
              <w:t xml:space="preserve">Users satisfied with the proposed </w:t>
            </w:r>
            <w:proofErr w:type="spellStart"/>
            <w:r w:rsidRPr="003F7B99">
              <w:rPr>
                <w:rFonts w:cs="Calibri"/>
                <w:color w:val="0070C0"/>
                <w:sz w:val="16"/>
                <w:szCs w:val="16"/>
              </w:rPr>
              <w:t>teledentistry</w:t>
            </w:r>
            <w:proofErr w:type="spellEnd"/>
            <w:r w:rsidRPr="003F7B99">
              <w:rPr>
                <w:rFonts w:cs="Calibri"/>
                <w:color w:val="0070C0"/>
                <w:sz w:val="16"/>
                <w:szCs w:val="16"/>
              </w:rPr>
              <w:t xml:space="preserve"> model.</w:t>
            </w:r>
          </w:p>
          <w:p w14:paraId="3B71F7D5" w14:textId="77777777" w:rsidR="005948DA" w:rsidRPr="003F7B99" w:rsidRDefault="005948DA" w:rsidP="005948DA">
            <w:pPr>
              <w:pStyle w:val="ListParagraph"/>
              <w:numPr>
                <w:ilvl w:val="0"/>
                <w:numId w:val="12"/>
              </w:numPr>
              <w:tabs>
                <w:tab w:val="left" w:pos="1119"/>
              </w:tabs>
              <w:ind w:left="518" w:hanging="45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time to read image by graders:   less than 15 min for the majority of graders </w:t>
            </w:r>
          </w:p>
          <w:p w14:paraId="4D134E79" w14:textId="77777777" w:rsidR="005948DA" w:rsidRPr="003F7B99" w:rsidRDefault="005948DA" w:rsidP="005948DA">
            <w:pPr>
              <w:pStyle w:val="ListParagraph"/>
              <w:numPr>
                <w:ilvl w:val="0"/>
                <w:numId w:val="12"/>
              </w:numPr>
              <w:tabs>
                <w:tab w:val="left" w:pos="1119"/>
              </w:tabs>
              <w:ind w:left="518" w:hanging="450"/>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time to complete the dental photography using the Android app: 5-10 min by phone user</w:t>
            </w:r>
          </w:p>
          <w:p w14:paraId="5289C6DC" w14:textId="77777777" w:rsidR="003D0FE4" w:rsidRPr="003F7B99" w:rsidRDefault="003D0FE4" w:rsidP="003D0FE4">
            <w:pPr>
              <w:pStyle w:val="ListParagraph"/>
              <w:numPr>
                <w:ilvl w:val="0"/>
                <w:numId w:val="12"/>
              </w:numPr>
              <w:tabs>
                <w:tab w:val="left" w:pos="1119"/>
              </w:tabs>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factors that are essential for improving the current system:</w:t>
            </w:r>
          </w:p>
          <w:p w14:paraId="24403B96" w14:textId="0A9EB593" w:rsidR="003D0FE4" w:rsidRPr="003F7B99" w:rsidRDefault="003D0FE4" w:rsidP="003D0FE4">
            <w:pPr>
              <w:tabs>
                <w:tab w:val="left" w:pos="1119"/>
              </w:tabs>
              <w:cnfStyle w:val="000000000000" w:firstRow="0" w:lastRow="0" w:firstColumn="0" w:lastColumn="0" w:oddVBand="0" w:evenVBand="0" w:oddHBand="0"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optimization of smartphone camera features, the format of the server, and the orientation of </w:t>
            </w:r>
            <w:r w:rsidRPr="003F7B99">
              <w:rPr>
                <w:rFonts w:cs="Calibri"/>
                <w:color w:val="0070C0"/>
                <w:sz w:val="16"/>
                <w:szCs w:val="16"/>
              </w:rPr>
              <w:lastRenderedPageBreak/>
              <w:t>images and using oral retractors during photography.</w:t>
            </w:r>
          </w:p>
        </w:tc>
      </w:tr>
      <w:tr w:rsidR="001802BE" w:rsidRPr="003F7B99" w14:paraId="5C5197D8" w14:textId="77777777" w:rsidTr="000E4903">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450" w:type="dxa"/>
          </w:tcPr>
          <w:p w14:paraId="5E42D36C" w14:textId="166AEB19" w:rsidR="001802BE" w:rsidRPr="003F7B99" w:rsidRDefault="0028185F" w:rsidP="0024212F">
            <w:pPr>
              <w:rPr>
                <w:rFonts w:cs="Calibri"/>
                <w:sz w:val="16"/>
                <w:szCs w:val="16"/>
              </w:rPr>
            </w:pPr>
            <w:r w:rsidRPr="003F7B99">
              <w:rPr>
                <w:rFonts w:cs="Calibri"/>
                <w:sz w:val="16"/>
                <w:szCs w:val="16"/>
              </w:rPr>
              <w:lastRenderedPageBreak/>
              <w:t>44</w:t>
            </w:r>
          </w:p>
        </w:tc>
        <w:tc>
          <w:tcPr>
            <w:tcW w:w="895" w:type="dxa"/>
            <w:noWrap/>
          </w:tcPr>
          <w:p w14:paraId="44B5CDF8" w14:textId="17FEA0A4" w:rsidR="001802BE" w:rsidRPr="003F7B99" w:rsidRDefault="001802BE"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Mohamed </w:t>
            </w:r>
            <w:proofErr w:type="spellStart"/>
            <w:r w:rsidRPr="003F7B99">
              <w:rPr>
                <w:rFonts w:cs="Calibri"/>
                <w:color w:val="0070C0"/>
                <w:sz w:val="16"/>
                <w:szCs w:val="16"/>
              </w:rPr>
              <w:t>Estai</w:t>
            </w:r>
            <w:proofErr w:type="spellEnd"/>
          </w:p>
        </w:tc>
        <w:tc>
          <w:tcPr>
            <w:tcW w:w="815" w:type="dxa"/>
            <w:noWrap/>
          </w:tcPr>
          <w:p w14:paraId="0DAB86FA" w14:textId="39AFFC96" w:rsidR="001802BE" w:rsidRPr="003F7B99" w:rsidRDefault="001802BE"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Australia (2016)</w:t>
            </w:r>
          </w:p>
        </w:tc>
        <w:tc>
          <w:tcPr>
            <w:tcW w:w="1710" w:type="dxa"/>
          </w:tcPr>
          <w:p w14:paraId="0865DD2C" w14:textId="24F4ED66" w:rsidR="001802BE" w:rsidRPr="003F7B99" w:rsidRDefault="001802BE" w:rsidP="001802BE">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To evaluate a cloud-based telemedicine application for screening for oral diseases.</w:t>
            </w:r>
          </w:p>
        </w:tc>
        <w:tc>
          <w:tcPr>
            <w:tcW w:w="1260" w:type="dxa"/>
            <w:noWrap/>
          </w:tcPr>
          <w:p w14:paraId="46E284E0" w14:textId="457672DB" w:rsidR="001802BE" w:rsidRPr="003F7B99" w:rsidRDefault="001802BE"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feasibility study</w:t>
            </w:r>
          </w:p>
        </w:tc>
        <w:tc>
          <w:tcPr>
            <w:tcW w:w="1260" w:type="dxa"/>
          </w:tcPr>
          <w:p w14:paraId="7B105F6F" w14:textId="60670C74" w:rsidR="001802BE" w:rsidRPr="003F7B99" w:rsidRDefault="001802BE" w:rsidP="0024212F">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six volunteers were enrolled in a trial</w:t>
            </w:r>
          </w:p>
        </w:tc>
        <w:tc>
          <w:tcPr>
            <w:tcW w:w="1525" w:type="dxa"/>
          </w:tcPr>
          <w:p w14:paraId="47974E7D" w14:textId="77777777" w:rsidR="001802BE" w:rsidRPr="003F7B99" w:rsidRDefault="001802BE" w:rsidP="001802BE">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Australian</w:t>
            </w:r>
          </w:p>
          <w:p w14:paraId="3E2A3244" w14:textId="12AAF1D9" w:rsidR="001802BE" w:rsidRPr="003F7B99" w:rsidRDefault="001802BE" w:rsidP="001802BE">
            <w:pP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E-Health Research Centre (AEHRC)</w:t>
            </w:r>
          </w:p>
        </w:tc>
        <w:tc>
          <w:tcPr>
            <w:tcW w:w="815" w:type="dxa"/>
          </w:tcPr>
          <w:p w14:paraId="73D727CD" w14:textId="5DF006F9" w:rsidR="001802BE" w:rsidRPr="003F7B99" w:rsidRDefault="001802BE" w:rsidP="0024212F">
            <w:pPr>
              <w:tabs>
                <w:tab w:val="left" w:pos="1119"/>
              </w:tabs>
              <w:jc w:val="center"/>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N=6</w:t>
            </w:r>
          </w:p>
        </w:tc>
        <w:tc>
          <w:tcPr>
            <w:tcW w:w="3150" w:type="dxa"/>
          </w:tcPr>
          <w:p w14:paraId="32335825" w14:textId="77777777" w:rsidR="001802BE" w:rsidRPr="003F7B99" w:rsidRDefault="001802BE" w:rsidP="003E12A4">
            <w:pPr>
              <w:pStyle w:val="ListParagraph"/>
              <w:numPr>
                <w:ilvl w:val="0"/>
                <w:numId w:val="46"/>
              </w:numPr>
              <w:tabs>
                <w:tab w:val="left" w:pos="1119"/>
              </w:tabs>
              <w:ind w:left="33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Development a telemedicine system, based on a store-and-forward method, </w:t>
            </w:r>
          </w:p>
          <w:p w14:paraId="76C95FFA" w14:textId="14B0134E" w:rsidR="001802BE" w:rsidRPr="003F7B99" w:rsidRDefault="001802BE" w:rsidP="003E12A4">
            <w:pPr>
              <w:pStyle w:val="ListParagraph"/>
              <w:numPr>
                <w:ilvl w:val="0"/>
                <w:numId w:val="46"/>
              </w:numPr>
              <w:tabs>
                <w:tab w:val="left" w:pos="1119"/>
              </w:tabs>
              <w:ind w:left="33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development </w:t>
            </w:r>
            <w:r w:rsidR="003E12A4" w:rsidRPr="003F7B99">
              <w:rPr>
                <w:rFonts w:cs="Calibri"/>
                <w:color w:val="0070C0"/>
                <w:sz w:val="16"/>
                <w:szCs w:val="16"/>
              </w:rPr>
              <w:t>an android</w:t>
            </w:r>
            <w:r w:rsidRPr="003F7B99">
              <w:rPr>
                <w:rFonts w:cs="Calibri"/>
                <w:color w:val="0070C0"/>
                <w:sz w:val="16"/>
                <w:szCs w:val="16"/>
              </w:rPr>
              <w:t xml:space="preserve"> application to facilitate entering demographic details and capturing oral photos.</w:t>
            </w:r>
          </w:p>
          <w:p w14:paraId="2673E02D" w14:textId="7EFC5152" w:rsidR="001802BE" w:rsidRPr="003F7B99" w:rsidRDefault="001802BE" w:rsidP="003E12A4">
            <w:pPr>
              <w:pStyle w:val="ListParagraph"/>
              <w:numPr>
                <w:ilvl w:val="0"/>
                <w:numId w:val="46"/>
              </w:numPr>
              <w:tabs>
                <w:tab w:val="left" w:pos="1119"/>
              </w:tabs>
              <w:ind w:left="33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enrolling six </w:t>
            </w:r>
            <w:r w:rsidR="003E12A4" w:rsidRPr="003F7B99">
              <w:rPr>
                <w:rFonts w:cs="Calibri"/>
                <w:color w:val="0070C0"/>
                <w:sz w:val="16"/>
                <w:szCs w:val="16"/>
              </w:rPr>
              <w:t>volunteers in</w:t>
            </w:r>
            <w:r w:rsidRPr="003F7B99">
              <w:rPr>
                <w:rFonts w:cs="Calibri"/>
                <w:color w:val="0070C0"/>
                <w:sz w:val="16"/>
                <w:szCs w:val="16"/>
              </w:rPr>
              <w:t xml:space="preserve"> a trial to obtain oral images using smartphone cameras.</w:t>
            </w:r>
          </w:p>
          <w:p w14:paraId="58ABF802" w14:textId="77777777" w:rsidR="003E12A4" w:rsidRPr="003F7B99" w:rsidRDefault="003E12A4" w:rsidP="003E12A4">
            <w:pPr>
              <w:pStyle w:val="ListParagraph"/>
              <w:numPr>
                <w:ilvl w:val="0"/>
                <w:numId w:val="46"/>
              </w:numPr>
              <w:tabs>
                <w:tab w:val="left" w:pos="1119"/>
              </w:tabs>
              <w:ind w:left="33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Obtaining images of the participants' teeth by a trained dental assistant after an oral examination on site</w:t>
            </w:r>
          </w:p>
          <w:p w14:paraId="3215550C" w14:textId="68672965" w:rsidR="001802BE" w:rsidRPr="003F7B99" w:rsidRDefault="003E12A4" w:rsidP="003E12A4">
            <w:pPr>
              <w:pStyle w:val="ListParagraph"/>
              <w:numPr>
                <w:ilvl w:val="0"/>
                <w:numId w:val="46"/>
              </w:numPr>
              <w:tabs>
                <w:tab w:val="left" w:pos="1119"/>
              </w:tabs>
              <w:ind w:left="33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uploading oral</w:t>
            </w:r>
            <w:r w:rsidR="001802BE" w:rsidRPr="003F7B99">
              <w:rPr>
                <w:rFonts w:cs="Calibri"/>
                <w:color w:val="0070C0"/>
                <w:sz w:val="16"/>
                <w:szCs w:val="16"/>
              </w:rPr>
              <w:t xml:space="preserve"> </w:t>
            </w:r>
            <w:r w:rsidRPr="003F7B99">
              <w:rPr>
                <w:rFonts w:cs="Calibri"/>
                <w:color w:val="0070C0"/>
                <w:sz w:val="16"/>
                <w:szCs w:val="16"/>
              </w:rPr>
              <w:t>images directly from</w:t>
            </w:r>
            <w:r w:rsidR="001802BE" w:rsidRPr="003F7B99">
              <w:rPr>
                <w:rFonts w:cs="Calibri"/>
                <w:color w:val="0070C0"/>
                <w:sz w:val="16"/>
                <w:szCs w:val="16"/>
              </w:rPr>
              <w:t xml:space="preserve"> the smartphone to a cloud-based server via broadband network. </w:t>
            </w:r>
          </w:p>
          <w:p w14:paraId="201EE028" w14:textId="258A4DA1" w:rsidR="001802BE" w:rsidRPr="003F7B99" w:rsidRDefault="003E12A4" w:rsidP="003E12A4">
            <w:pPr>
              <w:pStyle w:val="ListParagraph"/>
              <w:numPr>
                <w:ilvl w:val="0"/>
                <w:numId w:val="46"/>
              </w:numPr>
              <w:tabs>
                <w:tab w:val="left" w:pos="1119"/>
              </w:tabs>
              <w:ind w:left="338"/>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comparing the assessments of oral images by offsite dentists with those carried out via face-to-face oral examinations.</w:t>
            </w:r>
          </w:p>
        </w:tc>
        <w:tc>
          <w:tcPr>
            <w:tcW w:w="3330" w:type="dxa"/>
          </w:tcPr>
          <w:p w14:paraId="32072DD5" w14:textId="77777777" w:rsidR="00B30A1A" w:rsidRPr="003F7B99" w:rsidRDefault="00B30A1A" w:rsidP="00B30A1A">
            <w:pPr>
              <w:pStyle w:val="ListParagraph"/>
              <w:numPr>
                <w:ilvl w:val="0"/>
                <w:numId w:val="12"/>
              </w:numPr>
              <w:tabs>
                <w:tab w:val="left" w:pos="1119"/>
              </w:tabs>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Sensitivity </w:t>
            </w:r>
            <w:proofErr w:type="spellStart"/>
            <w:r w:rsidRPr="003F7B99">
              <w:rPr>
                <w:rFonts w:cs="Calibri"/>
                <w:color w:val="0070C0"/>
                <w:sz w:val="16"/>
                <w:szCs w:val="16"/>
              </w:rPr>
              <w:t>teledental</w:t>
            </w:r>
            <w:proofErr w:type="spellEnd"/>
            <w:r w:rsidRPr="003F7B99">
              <w:rPr>
                <w:rFonts w:cs="Calibri"/>
                <w:color w:val="0070C0"/>
                <w:sz w:val="16"/>
                <w:szCs w:val="16"/>
              </w:rPr>
              <w:t xml:space="preserve"> screening: 57% </w:t>
            </w:r>
          </w:p>
          <w:p w14:paraId="587614ED" w14:textId="77777777" w:rsidR="00B30A1A" w:rsidRPr="003F7B99" w:rsidRDefault="00B30A1A" w:rsidP="00B30A1A">
            <w:pPr>
              <w:pStyle w:val="ListParagraph"/>
              <w:numPr>
                <w:ilvl w:val="0"/>
                <w:numId w:val="12"/>
              </w:numPr>
              <w:tabs>
                <w:tab w:val="left" w:pos="1119"/>
              </w:tabs>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specificity </w:t>
            </w:r>
            <w:proofErr w:type="spellStart"/>
            <w:r w:rsidRPr="003F7B99">
              <w:rPr>
                <w:rFonts w:cs="Calibri"/>
                <w:color w:val="0070C0"/>
                <w:sz w:val="16"/>
                <w:szCs w:val="16"/>
              </w:rPr>
              <w:t>teledental</w:t>
            </w:r>
            <w:proofErr w:type="spellEnd"/>
            <w:r w:rsidRPr="003F7B99">
              <w:rPr>
                <w:rFonts w:cs="Calibri"/>
                <w:color w:val="0070C0"/>
                <w:sz w:val="16"/>
                <w:szCs w:val="16"/>
              </w:rPr>
              <w:t xml:space="preserve"> screening: 100%</w:t>
            </w:r>
          </w:p>
          <w:p w14:paraId="450DAC0D" w14:textId="77777777" w:rsidR="00B30A1A" w:rsidRPr="003F7B99" w:rsidRDefault="00B30A1A" w:rsidP="00B30A1A">
            <w:pPr>
              <w:pStyle w:val="ListParagraph"/>
              <w:numPr>
                <w:ilvl w:val="0"/>
                <w:numId w:val="12"/>
              </w:numPr>
              <w:tabs>
                <w:tab w:val="left" w:pos="1119"/>
              </w:tabs>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The inter-grader agreement estimated for two examination modalities:70%</w:t>
            </w:r>
          </w:p>
          <w:p w14:paraId="4C0330A9" w14:textId="6655CA81" w:rsidR="00B30A1A" w:rsidRPr="003F7B99" w:rsidRDefault="00B30A1A" w:rsidP="00B30A1A">
            <w:pPr>
              <w:pStyle w:val="ListParagraph"/>
              <w:numPr>
                <w:ilvl w:val="0"/>
                <w:numId w:val="12"/>
              </w:numPr>
              <w:tabs>
                <w:tab w:val="left" w:pos="1119"/>
              </w:tabs>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The inter-grader agreement estimated for two </w:t>
            </w:r>
            <w:proofErr w:type="spellStart"/>
            <w:r w:rsidRPr="003F7B99">
              <w:rPr>
                <w:rFonts w:cs="Calibri"/>
                <w:color w:val="0070C0"/>
                <w:sz w:val="16"/>
                <w:szCs w:val="16"/>
              </w:rPr>
              <w:t>teledental</w:t>
            </w:r>
            <w:proofErr w:type="spellEnd"/>
            <w:r w:rsidRPr="003F7B99">
              <w:rPr>
                <w:rFonts w:cs="Calibri"/>
                <w:color w:val="0070C0"/>
                <w:sz w:val="16"/>
                <w:szCs w:val="16"/>
              </w:rPr>
              <w:t xml:space="preserve"> graders: 62%</w:t>
            </w:r>
          </w:p>
          <w:p w14:paraId="5B8A1B99" w14:textId="316EA673" w:rsidR="001802BE" w:rsidRPr="003F7B99" w:rsidRDefault="00B30A1A" w:rsidP="00B30A1A">
            <w:pPr>
              <w:pStyle w:val="ListParagraph"/>
              <w:numPr>
                <w:ilvl w:val="0"/>
                <w:numId w:val="12"/>
              </w:numPr>
              <w:tabs>
                <w:tab w:val="left" w:pos="1119"/>
              </w:tabs>
              <w:ind w:left="426" w:hanging="270"/>
              <w:cnfStyle w:val="000000100000" w:firstRow="0" w:lastRow="0" w:firstColumn="0" w:lastColumn="0" w:oddVBand="0" w:evenVBand="0" w:oddHBand="1" w:evenHBand="0" w:firstRowFirstColumn="0" w:firstRowLastColumn="0" w:lastRowFirstColumn="0" w:lastRowLastColumn="0"/>
              <w:rPr>
                <w:rFonts w:cs="Calibri"/>
                <w:color w:val="0070C0"/>
                <w:sz w:val="16"/>
                <w:szCs w:val="16"/>
              </w:rPr>
            </w:pPr>
            <w:r w:rsidRPr="003F7B99">
              <w:rPr>
                <w:rFonts w:cs="Calibri"/>
                <w:color w:val="0070C0"/>
                <w:sz w:val="16"/>
                <w:szCs w:val="16"/>
              </w:rPr>
              <w:t xml:space="preserve"> the proposed system for screening of oral diseases can be implemented to provide a valid and reliable alternative to traditional oral screening.</w:t>
            </w:r>
          </w:p>
        </w:tc>
      </w:tr>
      <w:tr w:rsidR="00FC601B" w:rsidRPr="003F7B99" w14:paraId="1DEBA131" w14:textId="0E973440" w:rsidTr="000E4903">
        <w:trPr>
          <w:trHeight w:val="623"/>
        </w:trPr>
        <w:tc>
          <w:tcPr>
            <w:cnfStyle w:val="001000000000" w:firstRow="0" w:lastRow="0" w:firstColumn="1" w:lastColumn="0" w:oddVBand="0" w:evenVBand="0" w:oddHBand="0" w:evenHBand="0" w:firstRowFirstColumn="0" w:firstRowLastColumn="0" w:lastRowFirstColumn="0" w:lastRowLastColumn="0"/>
            <w:tcW w:w="450" w:type="dxa"/>
          </w:tcPr>
          <w:p w14:paraId="74104F27" w14:textId="67B7E95D" w:rsidR="0024212F" w:rsidRPr="003F7B99" w:rsidRDefault="0028185F" w:rsidP="0024212F">
            <w:pPr>
              <w:rPr>
                <w:rFonts w:ascii="Calibri" w:eastAsia="Calibri" w:hAnsi="Calibri" w:cs="Calibri"/>
                <w:sz w:val="16"/>
                <w:szCs w:val="16"/>
              </w:rPr>
            </w:pPr>
            <w:r w:rsidRPr="003F7B99">
              <w:rPr>
                <w:rFonts w:cs="Calibri"/>
                <w:sz w:val="16"/>
                <w:szCs w:val="16"/>
              </w:rPr>
              <w:t>45</w:t>
            </w:r>
          </w:p>
        </w:tc>
        <w:tc>
          <w:tcPr>
            <w:tcW w:w="895" w:type="dxa"/>
            <w:noWrap/>
          </w:tcPr>
          <w:p w14:paraId="30B99364"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M. </w:t>
            </w:r>
            <w:proofErr w:type="spellStart"/>
            <w:r w:rsidRPr="003F7B99">
              <w:rPr>
                <w:rFonts w:cs="Calibri"/>
                <w:sz w:val="16"/>
                <w:szCs w:val="16"/>
              </w:rPr>
              <w:t>Petruzzi</w:t>
            </w:r>
            <w:proofErr w:type="spellEnd"/>
          </w:p>
        </w:tc>
        <w:tc>
          <w:tcPr>
            <w:tcW w:w="815" w:type="dxa"/>
            <w:noWrap/>
          </w:tcPr>
          <w:p w14:paraId="5A581F7F" w14:textId="77777777" w:rsidR="0024212F" w:rsidRPr="003F7B99" w:rsidRDefault="0024212F"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Italy</w:t>
            </w:r>
          </w:p>
          <w:p w14:paraId="01BD1F83"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(2016)</w:t>
            </w:r>
          </w:p>
        </w:tc>
        <w:tc>
          <w:tcPr>
            <w:tcW w:w="1710" w:type="dxa"/>
          </w:tcPr>
          <w:p w14:paraId="4F6E85EF" w14:textId="39D8AA8D" w:rsidR="0024212F" w:rsidRPr="003F7B99" w:rsidRDefault="0024212F" w:rsidP="0024212F">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describe use of the WhatsApp to share clinical oral medicine information </w:t>
            </w:r>
          </w:p>
        </w:tc>
        <w:tc>
          <w:tcPr>
            <w:tcW w:w="1260" w:type="dxa"/>
            <w:noWrap/>
          </w:tcPr>
          <w:p w14:paraId="5E14F525"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cross-sectional study </w:t>
            </w:r>
          </w:p>
          <w:p w14:paraId="51752329"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p>
        </w:tc>
        <w:tc>
          <w:tcPr>
            <w:tcW w:w="1260" w:type="dxa"/>
          </w:tcPr>
          <w:p w14:paraId="15D2B0B7" w14:textId="7777777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patient referrals to specialized oral pathology and medical centers</w:t>
            </w:r>
          </w:p>
        </w:tc>
        <w:tc>
          <w:tcPr>
            <w:tcW w:w="1525" w:type="dxa"/>
          </w:tcPr>
          <w:p w14:paraId="4ED227A2" w14:textId="3537CF84"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specialized oral pathology and medical centers in Southern Italy</w:t>
            </w:r>
          </w:p>
        </w:tc>
        <w:tc>
          <w:tcPr>
            <w:tcW w:w="815" w:type="dxa"/>
          </w:tcPr>
          <w:p w14:paraId="6F4752CE" w14:textId="77777777" w:rsidR="0024212F" w:rsidRPr="003F7B99" w:rsidRDefault="0024212F" w:rsidP="0024212F">
            <w:pPr>
              <w:tabs>
                <w:tab w:val="left" w:pos="1119"/>
              </w:tabs>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clinical image:</w:t>
            </w:r>
          </w:p>
          <w:p w14:paraId="31E0F389" w14:textId="0957615F" w:rsidR="0024212F" w:rsidRPr="003F7B99" w:rsidRDefault="0024212F" w:rsidP="0024212F">
            <w:pPr>
              <w:tabs>
                <w:tab w:val="left" w:pos="1119"/>
              </w:tabs>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339 of 96 case by 11 patients</w:t>
            </w:r>
          </w:p>
        </w:tc>
        <w:tc>
          <w:tcPr>
            <w:tcW w:w="3150" w:type="dxa"/>
          </w:tcPr>
          <w:p w14:paraId="1BE3CC86" w14:textId="274B9A87" w:rsidR="0024212F" w:rsidRPr="003F7B99" w:rsidRDefault="002009F9" w:rsidP="002B7528">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 xml:space="preserve">Sending the </w:t>
            </w:r>
            <w:r w:rsidR="002B7528" w:rsidRPr="003F7B99">
              <w:rPr>
                <w:rFonts w:cs="Calibri"/>
                <w:color w:val="00B050"/>
                <w:sz w:val="16"/>
                <w:szCs w:val="16"/>
              </w:rPr>
              <w:t xml:space="preserve">Clinical images and related </w:t>
            </w:r>
            <w:r w:rsidR="004D14DB" w:rsidRPr="003F7B99">
              <w:rPr>
                <w:rFonts w:cs="Calibri"/>
                <w:color w:val="00B050"/>
                <w:sz w:val="16"/>
                <w:szCs w:val="16"/>
              </w:rPr>
              <w:t>questions to</w:t>
            </w:r>
            <w:r w:rsidR="002B7528" w:rsidRPr="003F7B99">
              <w:rPr>
                <w:rFonts w:cs="Calibri"/>
                <w:color w:val="00B050"/>
                <w:sz w:val="16"/>
                <w:szCs w:val="16"/>
              </w:rPr>
              <w:t xml:space="preserve"> the authors via WhatsApp by general dentists, doctors, dental hygienists and patients</w:t>
            </w:r>
          </w:p>
        </w:tc>
        <w:tc>
          <w:tcPr>
            <w:tcW w:w="3330" w:type="dxa"/>
          </w:tcPr>
          <w:p w14:paraId="1408EEC2" w14:textId="6E7D9874" w:rsidR="004063E8" w:rsidRPr="003F7B99" w:rsidRDefault="004063E8" w:rsidP="004063E8">
            <w:pPr>
              <w:pStyle w:val="ListParagraph"/>
              <w:numPr>
                <w:ilvl w:val="0"/>
                <w:numId w:val="12"/>
              </w:numPr>
              <w:tabs>
                <w:tab w:val="left" w:pos="1119"/>
              </w:tabs>
              <w:ind w:left="258"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The most common question was related to diagnosis (56%).</w:t>
            </w:r>
          </w:p>
          <w:p w14:paraId="01BEC0AC" w14:textId="77777777" w:rsidR="0024212F" w:rsidRPr="003F7B99" w:rsidRDefault="004063E8" w:rsidP="004063E8">
            <w:pPr>
              <w:pStyle w:val="ListParagraph"/>
              <w:numPr>
                <w:ilvl w:val="0"/>
                <w:numId w:val="12"/>
              </w:numPr>
              <w:tabs>
                <w:tab w:val="left" w:pos="1119"/>
              </w:tabs>
              <w:ind w:left="258"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The telemedicine impression agreed with the clinicopathologic assessment for 82% of cases.</w:t>
            </w:r>
          </w:p>
          <w:p w14:paraId="59BC29DB" w14:textId="0DF236BE" w:rsidR="004063E8" w:rsidRPr="003F7B99" w:rsidRDefault="004063E8" w:rsidP="004063E8">
            <w:pPr>
              <w:pStyle w:val="ListParagraph"/>
              <w:numPr>
                <w:ilvl w:val="0"/>
                <w:numId w:val="12"/>
              </w:numPr>
              <w:tabs>
                <w:tab w:val="left" w:pos="1119"/>
              </w:tabs>
              <w:ind w:left="258" w:hanging="18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supporting of communication about oral conditions among clinicians and patients by using WhatsApp</w:t>
            </w:r>
          </w:p>
        </w:tc>
      </w:tr>
      <w:tr w:rsidR="0024212F" w:rsidRPr="003F7B99" w14:paraId="1EF23CCF" w14:textId="229E8FA7" w:rsidTr="000E4903">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50" w:type="dxa"/>
          </w:tcPr>
          <w:p w14:paraId="55570874" w14:textId="680CBDFA" w:rsidR="0024212F" w:rsidRPr="003F7B99" w:rsidRDefault="0028185F" w:rsidP="0024212F">
            <w:pPr>
              <w:rPr>
                <w:rFonts w:cs="Calibri"/>
                <w:sz w:val="16"/>
                <w:szCs w:val="16"/>
              </w:rPr>
            </w:pPr>
            <w:r w:rsidRPr="003F7B99">
              <w:rPr>
                <w:rFonts w:cs="Calibri"/>
                <w:sz w:val="16"/>
                <w:szCs w:val="16"/>
              </w:rPr>
              <w:t>46</w:t>
            </w:r>
          </w:p>
        </w:tc>
        <w:tc>
          <w:tcPr>
            <w:tcW w:w="895" w:type="dxa"/>
            <w:noWrap/>
          </w:tcPr>
          <w:p w14:paraId="06EC245C" w14:textId="412075E5"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Vinicius Coelho </w:t>
            </w:r>
            <w:proofErr w:type="spellStart"/>
            <w:r w:rsidRPr="003F7B99">
              <w:rPr>
                <w:rFonts w:cs="Calibri"/>
                <w:sz w:val="16"/>
                <w:szCs w:val="16"/>
              </w:rPr>
              <w:t>Carrard</w:t>
            </w:r>
            <w:proofErr w:type="spellEnd"/>
          </w:p>
        </w:tc>
        <w:tc>
          <w:tcPr>
            <w:tcW w:w="815" w:type="dxa"/>
            <w:noWrap/>
          </w:tcPr>
          <w:p w14:paraId="1557ADC2" w14:textId="77777777" w:rsidR="0024212F" w:rsidRPr="003F7B99" w:rsidRDefault="0024212F"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Brazil</w:t>
            </w:r>
          </w:p>
          <w:p w14:paraId="2C3B8536" w14:textId="5FB19D9A"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(2016)</w:t>
            </w:r>
          </w:p>
        </w:tc>
        <w:tc>
          <w:tcPr>
            <w:tcW w:w="1710" w:type="dxa"/>
          </w:tcPr>
          <w:p w14:paraId="02722D68" w14:textId="4C6BB500" w:rsidR="0024212F" w:rsidRPr="003F7B99" w:rsidRDefault="0024212F" w:rsidP="0024212F">
            <w:pPr>
              <w:jc w:val="both"/>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summarize the experience of the </w:t>
            </w:r>
            <w:proofErr w:type="spellStart"/>
            <w:r w:rsidRPr="003F7B99">
              <w:rPr>
                <w:rFonts w:cs="Calibri"/>
                <w:sz w:val="16"/>
                <w:szCs w:val="16"/>
              </w:rPr>
              <w:t>EstomatoNet</w:t>
            </w:r>
            <w:proofErr w:type="spellEnd"/>
            <w:r w:rsidRPr="003F7B99">
              <w:rPr>
                <w:rFonts w:cs="Calibri"/>
                <w:sz w:val="16"/>
                <w:szCs w:val="16"/>
              </w:rPr>
              <w:t xml:space="preserve">, a telediagnosis program </w:t>
            </w:r>
          </w:p>
        </w:tc>
        <w:tc>
          <w:tcPr>
            <w:tcW w:w="1260" w:type="dxa"/>
            <w:noWrap/>
          </w:tcPr>
          <w:p w14:paraId="71449883" w14:textId="35BD0C6C"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exploratory cross-sectional study.</w:t>
            </w:r>
          </w:p>
        </w:tc>
        <w:tc>
          <w:tcPr>
            <w:tcW w:w="1260" w:type="dxa"/>
          </w:tcPr>
          <w:p w14:paraId="6F9BE076" w14:textId="309252B8"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All clinical cases submitted by PHC dentists or physicians to </w:t>
            </w:r>
            <w:proofErr w:type="spellStart"/>
            <w:r w:rsidRPr="003F7B99">
              <w:rPr>
                <w:rFonts w:cs="Calibri"/>
                <w:sz w:val="16"/>
                <w:szCs w:val="16"/>
              </w:rPr>
              <w:t>EstomatoNet</w:t>
            </w:r>
            <w:proofErr w:type="spellEnd"/>
            <w:r w:rsidRPr="003F7B99">
              <w:rPr>
                <w:rFonts w:cs="Calibri"/>
                <w:sz w:val="16"/>
                <w:szCs w:val="16"/>
              </w:rPr>
              <w:t xml:space="preserve"> </w:t>
            </w:r>
          </w:p>
        </w:tc>
        <w:tc>
          <w:tcPr>
            <w:tcW w:w="1525" w:type="dxa"/>
          </w:tcPr>
          <w:p w14:paraId="49FEFDFC" w14:textId="787C1B42"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municipalities in the state of Rio Grande do Sul </w:t>
            </w:r>
          </w:p>
        </w:tc>
        <w:tc>
          <w:tcPr>
            <w:tcW w:w="815" w:type="dxa"/>
          </w:tcPr>
          <w:p w14:paraId="566294C5" w14:textId="4C2E9894" w:rsidR="0024212F" w:rsidRPr="003F7B99" w:rsidRDefault="0024212F" w:rsidP="0024212F">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n=259</w:t>
            </w:r>
          </w:p>
        </w:tc>
        <w:tc>
          <w:tcPr>
            <w:tcW w:w="3150" w:type="dxa"/>
          </w:tcPr>
          <w:p w14:paraId="5AF0BEEA" w14:textId="29C36207" w:rsidR="002009F9" w:rsidRPr="003F7B99" w:rsidRDefault="002009F9" w:rsidP="002009F9">
            <w:pPr>
              <w:pStyle w:val="ListParagraph"/>
              <w:numPr>
                <w:ilvl w:val="0"/>
                <w:numId w:val="12"/>
              </w:numPr>
              <w:tabs>
                <w:tab w:val="left" w:pos="1119"/>
              </w:tabs>
              <w:ind w:left="258" w:hanging="18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Healthcare providers submitted requests including clinical information and photographs of oral lesions using a cloud-based platform. </w:t>
            </w:r>
          </w:p>
          <w:p w14:paraId="013D1A13" w14:textId="77777777" w:rsidR="0024212F" w:rsidRPr="003F7B99" w:rsidRDefault="002009F9" w:rsidP="002009F9">
            <w:pPr>
              <w:pStyle w:val="ListParagraph"/>
              <w:numPr>
                <w:ilvl w:val="0"/>
                <w:numId w:val="12"/>
              </w:numPr>
              <w:tabs>
                <w:tab w:val="left" w:pos="1119"/>
              </w:tabs>
              <w:ind w:left="258" w:hanging="18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Oral medicine teleconsultants received data, passed on a diagnostic hypothesis, and made management recommendations</w:t>
            </w:r>
          </w:p>
          <w:p w14:paraId="21CF5CF5" w14:textId="70EA8457" w:rsidR="002009F9" w:rsidRPr="003F7B99" w:rsidRDefault="002009F9" w:rsidP="002009F9">
            <w:pPr>
              <w:pStyle w:val="ListParagraph"/>
              <w:numPr>
                <w:ilvl w:val="0"/>
                <w:numId w:val="12"/>
              </w:numPr>
              <w:tabs>
                <w:tab w:val="left" w:pos="1119"/>
              </w:tabs>
              <w:ind w:left="258" w:hanging="18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Tool for measurement the outcomes:</w:t>
            </w:r>
          </w:p>
          <w:p w14:paraId="773948A5" w14:textId="77777777" w:rsidR="00510985" w:rsidRPr="003F7B99" w:rsidRDefault="00510985" w:rsidP="00510985">
            <w:pPr>
              <w:tabs>
                <w:tab w:val="left" w:pos="1119"/>
              </w:tabs>
              <w:ind w:left="36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b/>
                <w:bCs/>
                <w:color w:val="00B050"/>
                <w:sz w:val="16"/>
                <w:szCs w:val="16"/>
              </w:rPr>
              <w:t xml:space="preserve">Level of satisfaction and impact of </w:t>
            </w:r>
            <w:proofErr w:type="spellStart"/>
            <w:r w:rsidRPr="003F7B99">
              <w:rPr>
                <w:rFonts w:cs="Calibri"/>
                <w:b/>
                <w:bCs/>
                <w:color w:val="00B050"/>
                <w:sz w:val="16"/>
                <w:szCs w:val="16"/>
              </w:rPr>
              <w:t>EstomatoNet</w:t>
            </w:r>
            <w:proofErr w:type="spellEnd"/>
            <w:r w:rsidRPr="003F7B99">
              <w:rPr>
                <w:rFonts w:cs="Calibri"/>
                <w:color w:val="00B050"/>
                <w:sz w:val="16"/>
                <w:szCs w:val="16"/>
              </w:rPr>
              <w:t>:  self-administered questionnaire to evaluate the service</w:t>
            </w:r>
          </w:p>
          <w:p w14:paraId="6BA4E7D6" w14:textId="5E2A7F22" w:rsidR="00510985" w:rsidRPr="003F7B99" w:rsidRDefault="00510985" w:rsidP="00510985">
            <w:pPr>
              <w:tabs>
                <w:tab w:val="left" w:pos="1119"/>
              </w:tabs>
              <w:ind w:left="360"/>
              <w:cnfStyle w:val="000000100000" w:firstRow="0" w:lastRow="0" w:firstColumn="0" w:lastColumn="0" w:oddVBand="0" w:evenVBand="0" w:oddHBand="1"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Quality of photos</w:t>
            </w:r>
            <w:r w:rsidRPr="003F7B99">
              <w:rPr>
                <w:rFonts w:cs="Calibri"/>
                <w:color w:val="00B050"/>
                <w:sz w:val="16"/>
                <w:szCs w:val="16"/>
              </w:rPr>
              <w:t xml:space="preserve">: Photo evaluation with two examiners </w:t>
            </w:r>
          </w:p>
          <w:p w14:paraId="6FE3E4A1" w14:textId="305EED5C" w:rsidR="00510985" w:rsidRPr="003F7B99" w:rsidRDefault="00510985" w:rsidP="00510985">
            <w:pPr>
              <w:tabs>
                <w:tab w:val="left" w:pos="1119"/>
              </w:tabs>
              <w:ind w:left="36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b/>
                <w:bCs/>
                <w:color w:val="00B050"/>
                <w:sz w:val="16"/>
                <w:szCs w:val="16"/>
              </w:rPr>
              <w:t>Time elapsed for the responses:</w:t>
            </w:r>
            <w:r w:rsidRPr="003F7B99">
              <w:rPr>
                <w:rFonts w:cs="Calibri"/>
                <w:color w:val="00B050"/>
                <w:sz w:val="16"/>
                <w:szCs w:val="16"/>
              </w:rPr>
              <w:t xml:space="preserve"> The mean time elapsed from the entire process</w:t>
            </w:r>
          </w:p>
          <w:p w14:paraId="1BE33B8A" w14:textId="6D6DA13C" w:rsidR="002009F9" w:rsidRPr="003F7B99" w:rsidRDefault="002009F9" w:rsidP="002009F9">
            <w:pPr>
              <w:pStyle w:val="ListParagraph"/>
              <w:tabs>
                <w:tab w:val="left" w:pos="1119"/>
              </w:tabs>
              <w:ind w:left="258"/>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p>
        </w:tc>
        <w:tc>
          <w:tcPr>
            <w:tcW w:w="3330" w:type="dxa"/>
          </w:tcPr>
          <w:p w14:paraId="352E8CE3" w14:textId="3A9E2558" w:rsidR="0024212F" w:rsidRPr="003F7B99" w:rsidRDefault="00510985" w:rsidP="00510985">
            <w:pPr>
              <w:pStyle w:val="ListParagraph"/>
              <w:numPr>
                <w:ilvl w:val="0"/>
                <w:numId w:val="26"/>
              </w:numPr>
              <w:ind w:left="348" w:hanging="348"/>
              <w:cnfStyle w:val="000000100000" w:firstRow="0" w:lastRow="0" w:firstColumn="0" w:lastColumn="0" w:oddVBand="0" w:evenVBand="0" w:oddHBand="1"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lastRenderedPageBreak/>
              <w:t xml:space="preserve">Level of satisfaction:  </w:t>
            </w:r>
            <w:r w:rsidRPr="003F7B99">
              <w:rPr>
                <w:rFonts w:cs="Calibri"/>
                <w:color w:val="00B050"/>
                <w:sz w:val="16"/>
                <w:szCs w:val="16"/>
              </w:rPr>
              <w:t>very satisfied (98%)</w:t>
            </w:r>
          </w:p>
          <w:p w14:paraId="76D936EE" w14:textId="77777777" w:rsidR="00510985" w:rsidRPr="003F7B99" w:rsidRDefault="00510985" w:rsidP="00510985">
            <w:pPr>
              <w:pStyle w:val="ListParagraph"/>
              <w:numPr>
                <w:ilvl w:val="0"/>
                <w:numId w:val="26"/>
              </w:numPr>
              <w:ind w:left="348" w:hanging="348"/>
              <w:cnfStyle w:val="000000100000" w:firstRow="0" w:lastRow="0" w:firstColumn="0" w:lastColumn="0" w:oddVBand="0" w:evenVBand="0" w:oddHBand="1"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 xml:space="preserve">Quality of photos: </w:t>
            </w:r>
            <w:r w:rsidRPr="003F7B99">
              <w:rPr>
                <w:rFonts w:cs="Calibri"/>
                <w:color w:val="00B050"/>
                <w:sz w:val="16"/>
                <w:szCs w:val="16"/>
              </w:rPr>
              <w:t>Most photos (n=251, 96.9%) were considered adequate</w:t>
            </w:r>
            <w:r w:rsidRPr="003F7B99">
              <w:rPr>
                <w:rFonts w:cs="Calibri"/>
                <w:b/>
                <w:bCs/>
                <w:color w:val="00B050"/>
                <w:sz w:val="16"/>
                <w:szCs w:val="16"/>
              </w:rPr>
              <w:t xml:space="preserve"> </w:t>
            </w:r>
          </w:p>
          <w:p w14:paraId="6C8B1B53" w14:textId="72ADB306" w:rsidR="00510985" w:rsidRPr="003F7B99" w:rsidRDefault="00510985" w:rsidP="00510985">
            <w:pPr>
              <w:pStyle w:val="ListParagraph"/>
              <w:numPr>
                <w:ilvl w:val="0"/>
                <w:numId w:val="26"/>
              </w:numPr>
              <w:ind w:left="348" w:hanging="348"/>
              <w:cnfStyle w:val="000000100000" w:firstRow="0" w:lastRow="0" w:firstColumn="0" w:lastColumn="0" w:oddVBand="0" w:evenVBand="0" w:oddHBand="1"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Time elapsed for the responses:</w:t>
            </w:r>
          </w:p>
          <w:p w14:paraId="53D87F93" w14:textId="7C7AD8C9" w:rsidR="00510985" w:rsidRPr="003F7B99" w:rsidRDefault="008B1571" w:rsidP="008B1571">
            <w:pPr>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            </w:t>
            </w:r>
            <w:r w:rsidR="00510985" w:rsidRPr="003F7B99">
              <w:rPr>
                <w:rFonts w:cs="Calibri"/>
                <w:color w:val="00B050"/>
                <w:sz w:val="16"/>
                <w:szCs w:val="16"/>
              </w:rPr>
              <w:t>81.9 ± 67.8h</w:t>
            </w:r>
          </w:p>
          <w:p w14:paraId="7ABE0BF2" w14:textId="5C51F9C2" w:rsidR="00510985" w:rsidRPr="003F7B99" w:rsidRDefault="00510985" w:rsidP="008B1571">
            <w:pPr>
              <w:pStyle w:val="ListParagraph"/>
              <w:numPr>
                <w:ilvl w:val="0"/>
                <w:numId w:val="27"/>
              </w:numPr>
              <w:ind w:left="258" w:hanging="258"/>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Using </w:t>
            </w:r>
            <w:r w:rsidR="008B1571" w:rsidRPr="003F7B99">
              <w:rPr>
                <w:rFonts w:cs="Calibri"/>
                <w:color w:val="00B050"/>
                <w:sz w:val="16"/>
                <w:szCs w:val="16"/>
              </w:rPr>
              <w:t>of telediagnosis</w:t>
            </w:r>
            <w:r w:rsidRPr="003F7B99">
              <w:rPr>
                <w:rFonts w:cs="Calibri"/>
                <w:color w:val="00B050"/>
                <w:sz w:val="16"/>
                <w:szCs w:val="16"/>
              </w:rPr>
              <w:t xml:space="preserve"> for oral lesions is feasible</w:t>
            </w:r>
          </w:p>
          <w:p w14:paraId="37F9AC05" w14:textId="37619D90" w:rsidR="00510985" w:rsidRPr="003F7B99" w:rsidRDefault="008B1571" w:rsidP="008B1571">
            <w:pPr>
              <w:pStyle w:val="ListParagraph"/>
              <w:numPr>
                <w:ilvl w:val="0"/>
                <w:numId w:val="27"/>
              </w:numPr>
              <w:ind w:left="258" w:hanging="258"/>
              <w:cnfStyle w:val="000000100000" w:firstRow="0" w:lastRow="0" w:firstColumn="0" w:lastColumn="0" w:oddVBand="0" w:evenVBand="0" w:oddHBand="1" w:evenHBand="0" w:firstRowFirstColumn="0" w:firstRowLastColumn="0" w:lastRowFirstColumn="0" w:lastRowLastColumn="0"/>
              <w:rPr>
                <w:rFonts w:cs="Calibri"/>
                <w:b/>
                <w:bCs/>
                <w:color w:val="00B050"/>
                <w:sz w:val="16"/>
                <w:szCs w:val="16"/>
              </w:rPr>
            </w:pPr>
            <w:r w:rsidRPr="003F7B99">
              <w:rPr>
                <w:rFonts w:cs="Calibri"/>
                <w:color w:val="00B050"/>
                <w:sz w:val="16"/>
                <w:szCs w:val="16"/>
              </w:rPr>
              <w:t>Telediagnosis can improve the quality of primary care by bridging the gap between primary and specialty care.</w:t>
            </w:r>
          </w:p>
        </w:tc>
      </w:tr>
      <w:tr w:rsidR="00FC601B" w:rsidRPr="003F7B99" w14:paraId="44E16BFE" w14:textId="0049180F" w:rsidTr="000E4903">
        <w:trPr>
          <w:trHeight w:val="818"/>
        </w:trPr>
        <w:tc>
          <w:tcPr>
            <w:cnfStyle w:val="001000000000" w:firstRow="0" w:lastRow="0" w:firstColumn="1" w:lastColumn="0" w:oddVBand="0" w:evenVBand="0" w:oddHBand="0" w:evenHBand="0" w:firstRowFirstColumn="0" w:firstRowLastColumn="0" w:lastRowFirstColumn="0" w:lastRowLastColumn="0"/>
            <w:tcW w:w="450" w:type="dxa"/>
          </w:tcPr>
          <w:p w14:paraId="7393A725" w14:textId="6581F437" w:rsidR="0024212F" w:rsidRPr="003F7B99" w:rsidRDefault="0028185F" w:rsidP="0024212F">
            <w:pPr>
              <w:rPr>
                <w:rFonts w:ascii="Calibri" w:eastAsia="Calibri" w:hAnsi="Calibri" w:cs="Calibri"/>
                <w:b w:val="0"/>
                <w:bCs w:val="0"/>
                <w:sz w:val="16"/>
                <w:szCs w:val="16"/>
              </w:rPr>
            </w:pPr>
            <w:r w:rsidRPr="003F7B99">
              <w:rPr>
                <w:rFonts w:cs="Calibri"/>
                <w:sz w:val="16"/>
                <w:szCs w:val="16"/>
              </w:rPr>
              <w:t>47</w:t>
            </w:r>
          </w:p>
        </w:tc>
        <w:tc>
          <w:tcPr>
            <w:tcW w:w="895" w:type="dxa"/>
            <w:noWrap/>
          </w:tcPr>
          <w:p w14:paraId="02802830" w14:textId="0DD56B52"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Martha </w:t>
            </w:r>
            <w:proofErr w:type="spellStart"/>
            <w:r w:rsidRPr="003F7B99">
              <w:rPr>
                <w:rFonts w:cs="Calibri"/>
                <w:sz w:val="16"/>
                <w:szCs w:val="16"/>
              </w:rPr>
              <w:t>Tesfalul</w:t>
            </w:r>
            <w:proofErr w:type="spellEnd"/>
          </w:p>
        </w:tc>
        <w:tc>
          <w:tcPr>
            <w:tcW w:w="815" w:type="dxa"/>
            <w:noWrap/>
          </w:tcPr>
          <w:p w14:paraId="4F82F0A5" w14:textId="77777777" w:rsidR="0024212F" w:rsidRPr="003F7B99" w:rsidRDefault="0024212F"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USA</w:t>
            </w:r>
          </w:p>
          <w:p w14:paraId="4FE23045" w14:textId="6D56CB32"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(2016)</w:t>
            </w:r>
          </w:p>
        </w:tc>
        <w:tc>
          <w:tcPr>
            <w:tcW w:w="1710" w:type="dxa"/>
          </w:tcPr>
          <w:p w14:paraId="3362A877" w14:textId="35BE3487" w:rsidR="0024212F" w:rsidRPr="003F7B99" w:rsidRDefault="0024212F" w:rsidP="0024212F">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assess the system’s impact on the patients’ diagnoses and management plans</w:t>
            </w:r>
          </w:p>
        </w:tc>
        <w:tc>
          <w:tcPr>
            <w:tcW w:w="1260" w:type="dxa"/>
            <w:noWrap/>
          </w:tcPr>
          <w:p w14:paraId="6AE5ACE0" w14:textId="5CF1E027"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observational study</w:t>
            </w:r>
          </w:p>
        </w:tc>
        <w:tc>
          <w:tcPr>
            <w:tcW w:w="1260" w:type="dxa"/>
          </w:tcPr>
          <w:p w14:paraId="082610CE" w14:textId="46313273"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 xml:space="preserve">Records for adult patients receiving care via the mobile oral telemedicine system </w:t>
            </w:r>
          </w:p>
        </w:tc>
        <w:tc>
          <w:tcPr>
            <w:tcW w:w="1525" w:type="dxa"/>
          </w:tcPr>
          <w:p w14:paraId="375F5307" w14:textId="68695066"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br/>
              <w:t>Botswana</w:t>
            </w:r>
          </w:p>
        </w:tc>
        <w:tc>
          <w:tcPr>
            <w:tcW w:w="815" w:type="dxa"/>
          </w:tcPr>
          <w:p w14:paraId="5F01031E" w14:textId="2B3E451A" w:rsidR="0024212F" w:rsidRPr="003F7B99" w:rsidRDefault="0024212F" w:rsidP="002421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cs="Calibri"/>
                <w:sz w:val="16"/>
                <w:szCs w:val="16"/>
              </w:rPr>
              <w:t>n=26</w:t>
            </w:r>
          </w:p>
        </w:tc>
        <w:tc>
          <w:tcPr>
            <w:tcW w:w="3150" w:type="dxa"/>
          </w:tcPr>
          <w:p w14:paraId="7CADB54A" w14:textId="039D11F2" w:rsidR="00E44CD0" w:rsidRPr="003F7B99" w:rsidRDefault="00E44CD0" w:rsidP="00A9139F">
            <w:pPr>
              <w:pStyle w:val="ListParagraph"/>
              <w:numPr>
                <w:ilvl w:val="0"/>
                <w:numId w:val="28"/>
              </w:numPr>
              <w:ind w:left="162" w:hanging="90"/>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The diagnoses and management plans proposed by the dental officers referring cases were assessed for concordance with those put forward by the specialists. </w:t>
            </w:r>
          </w:p>
          <w:p w14:paraId="3B2CC4FA" w14:textId="77777777" w:rsidR="0024212F" w:rsidRPr="003F7B99" w:rsidRDefault="00E44CD0" w:rsidP="00A9139F">
            <w:pPr>
              <w:pStyle w:val="ListParagraph"/>
              <w:numPr>
                <w:ilvl w:val="0"/>
                <w:numId w:val="28"/>
              </w:numPr>
              <w:ind w:left="162" w:hanging="9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The inferred resource utilization of the two management plans was also assessed for concordance.</w:t>
            </w:r>
          </w:p>
          <w:p w14:paraId="1C2EEDF8" w14:textId="2BC8E6DA" w:rsidR="00A9139F" w:rsidRPr="003F7B99" w:rsidRDefault="00A9139F" w:rsidP="00A9139F">
            <w:pPr>
              <w:pStyle w:val="ListParagraph"/>
              <w:numPr>
                <w:ilvl w:val="0"/>
                <w:numId w:val="28"/>
              </w:numPr>
              <w:ind w:left="162" w:hanging="90"/>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Concordance was assessed as a categorical variable with values of Concordant, Discordant, and Unable to Determine</w:t>
            </w:r>
          </w:p>
        </w:tc>
        <w:tc>
          <w:tcPr>
            <w:tcW w:w="3330" w:type="dxa"/>
          </w:tcPr>
          <w:p w14:paraId="2810407C" w14:textId="77777777" w:rsidR="00A9139F" w:rsidRPr="003F7B99" w:rsidRDefault="00A9139F" w:rsidP="00A9139F">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sz w:val="16"/>
                <w:szCs w:val="16"/>
              </w:rPr>
              <w:t>-</w:t>
            </w:r>
            <w:r w:rsidRPr="003F7B99">
              <w:rPr>
                <w:rFonts w:cs="Calibri"/>
                <w:color w:val="00B050"/>
                <w:sz w:val="16"/>
                <w:szCs w:val="16"/>
              </w:rPr>
              <w:t>high diagnosis concordance between dental officers and oral health specialists at 91.3% (21/23)</w:t>
            </w:r>
          </w:p>
          <w:p w14:paraId="1286B016" w14:textId="77777777" w:rsidR="00A9139F" w:rsidRPr="003F7B99" w:rsidRDefault="00A9139F" w:rsidP="00A9139F">
            <w:pPr>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-significant management plan discordance at 64.0% (16/25),</w:t>
            </w:r>
          </w:p>
          <w:p w14:paraId="0F2C9B91" w14:textId="541E0A11" w:rsidR="0024212F" w:rsidRPr="003F7B99" w:rsidRDefault="00A9139F" w:rsidP="00A9139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color w:val="00B050"/>
                <w:sz w:val="16"/>
                <w:szCs w:val="16"/>
              </w:rPr>
              <w:t>-mobile telemedicine can optimize the use of insights and skills of specialists remotely in regions where they are scarce</w:t>
            </w:r>
          </w:p>
        </w:tc>
      </w:tr>
      <w:tr w:rsidR="0024212F" w:rsidRPr="003F7B99" w14:paraId="0DD4DAC0" w14:textId="3D58D249" w:rsidTr="000E4903">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450" w:type="dxa"/>
          </w:tcPr>
          <w:p w14:paraId="76A8317A" w14:textId="2C05A9BF" w:rsidR="0024212F" w:rsidRPr="003F7B99" w:rsidRDefault="0028185F" w:rsidP="0024212F">
            <w:pPr>
              <w:rPr>
                <w:rFonts w:cs="Calibri"/>
                <w:sz w:val="16"/>
                <w:szCs w:val="16"/>
              </w:rPr>
            </w:pPr>
            <w:r w:rsidRPr="003F7B99">
              <w:rPr>
                <w:rFonts w:cs="Calibri"/>
                <w:sz w:val="16"/>
                <w:szCs w:val="16"/>
              </w:rPr>
              <w:t>48</w:t>
            </w:r>
          </w:p>
        </w:tc>
        <w:tc>
          <w:tcPr>
            <w:tcW w:w="895" w:type="dxa"/>
            <w:noWrap/>
          </w:tcPr>
          <w:p w14:paraId="2D7F0650" w14:textId="53EF171B"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proofErr w:type="spellStart"/>
            <w:r w:rsidRPr="003F7B99">
              <w:rPr>
                <w:rFonts w:cs="Calibri"/>
                <w:sz w:val="16"/>
                <w:szCs w:val="16"/>
              </w:rPr>
              <w:t>Birur</w:t>
            </w:r>
            <w:proofErr w:type="spellEnd"/>
            <w:r w:rsidRPr="003F7B99">
              <w:rPr>
                <w:rFonts w:cs="Calibri"/>
                <w:sz w:val="16"/>
                <w:szCs w:val="16"/>
              </w:rPr>
              <w:t xml:space="preserve"> PN</w:t>
            </w:r>
          </w:p>
        </w:tc>
        <w:tc>
          <w:tcPr>
            <w:tcW w:w="815" w:type="dxa"/>
            <w:noWrap/>
          </w:tcPr>
          <w:p w14:paraId="16564359" w14:textId="77777777" w:rsidR="0024212F" w:rsidRPr="003F7B99" w:rsidRDefault="0024212F"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India</w:t>
            </w:r>
          </w:p>
          <w:p w14:paraId="7D22019A" w14:textId="06626D53" w:rsidR="0024212F" w:rsidRPr="003F7B99" w:rsidRDefault="0024212F" w:rsidP="0024212F">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(2015)</w:t>
            </w:r>
          </w:p>
        </w:tc>
        <w:tc>
          <w:tcPr>
            <w:tcW w:w="1710" w:type="dxa"/>
          </w:tcPr>
          <w:p w14:paraId="1CA46948" w14:textId="0908C147" w:rsidR="0024212F" w:rsidRPr="003F7B99" w:rsidRDefault="0024212F" w:rsidP="0024212F">
            <w:pPr>
              <w:jc w:val="both"/>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 develop a mobile phone–based platform for risk stratification and evaluation of the mouth by remote oral cancer specialists</w:t>
            </w:r>
          </w:p>
        </w:tc>
        <w:tc>
          <w:tcPr>
            <w:tcW w:w="1260" w:type="dxa"/>
            <w:noWrap/>
          </w:tcPr>
          <w:p w14:paraId="6A67BE34" w14:textId="2FEB7625"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 cohort</w:t>
            </w:r>
          </w:p>
        </w:tc>
        <w:tc>
          <w:tcPr>
            <w:tcW w:w="1260" w:type="dxa"/>
          </w:tcPr>
          <w:p w14:paraId="28F8C2EF" w14:textId="77202981"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participants with a high prevalence of oral cancer risk habits</w:t>
            </w:r>
          </w:p>
        </w:tc>
        <w:tc>
          <w:tcPr>
            <w:tcW w:w="1525" w:type="dxa"/>
          </w:tcPr>
          <w:p w14:paraId="6A5B0FD5" w14:textId="27E51F51" w:rsidR="0024212F" w:rsidRPr="003F7B99" w:rsidRDefault="0024212F" w:rsidP="0024212F">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 xml:space="preserve">rural villages, </w:t>
            </w:r>
            <w:proofErr w:type="spellStart"/>
            <w:r w:rsidRPr="003F7B99">
              <w:rPr>
                <w:rFonts w:cs="Calibri"/>
                <w:sz w:val="16"/>
                <w:szCs w:val="16"/>
              </w:rPr>
              <w:t>Anakanur</w:t>
            </w:r>
            <w:proofErr w:type="spellEnd"/>
            <w:r w:rsidRPr="003F7B99">
              <w:rPr>
                <w:rFonts w:cs="Calibri"/>
                <w:sz w:val="16"/>
                <w:szCs w:val="16"/>
              </w:rPr>
              <w:t xml:space="preserve"> and </w:t>
            </w:r>
            <w:proofErr w:type="spellStart"/>
            <w:proofErr w:type="gramStart"/>
            <w:r w:rsidRPr="003F7B99">
              <w:rPr>
                <w:rFonts w:cs="Calibri"/>
                <w:sz w:val="16"/>
                <w:szCs w:val="16"/>
              </w:rPr>
              <w:t>Poshetahalli</w:t>
            </w:r>
            <w:proofErr w:type="spellEnd"/>
            <w:r w:rsidRPr="003F7B99">
              <w:rPr>
                <w:rFonts w:cs="Calibri"/>
                <w:sz w:val="16"/>
                <w:szCs w:val="16"/>
              </w:rPr>
              <w:t xml:space="preserve"> ,</w:t>
            </w:r>
            <w:proofErr w:type="gramEnd"/>
            <w:r w:rsidRPr="003F7B99">
              <w:rPr>
                <w:rFonts w:cs="Calibri"/>
                <w:sz w:val="16"/>
                <w:szCs w:val="16"/>
              </w:rPr>
              <w:br/>
              <w:t xml:space="preserve">of the  </w:t>
            </w:r>
            <w:proofErr w:type="spellStart"/>
            <w:r w:rsidRPr="003F7B99">
              <w:rPr>
                <w:rFonts w:cs="Calibri"/>
                <w:sz w:val="16"/>
                <w:szCs w:val="16"/>
              </w:rPr>
              <w:t>hikkabalapur</w:t>
            </w:r>
            <w:proofErr w:type="spellEnd"/>
            <w:r w:rsidRPr="003F7B99">
              <w:rPr>
                <w:rFonts w:cs="Calibri"/>
                <w:sz w:val="16"/>
                <w:szCs w:val="16"/>
              </w:rPr>
              <w:t xml:space="preserve"> district in the suburbs of Bangalore City. </w:t>
            </w:r>
          </w:p>
        </w:tc>
        <w:tc>
          <w:tcPr>
            <w:tcW w:w="815" w:type="dxa"/>
          </w:tcPr>
          <w:p w14:paraId="1BEF3E2B" w14:textId="77777777" w:rsidR="0024212F" w:rsidRPr="003F7B99" w:rsidRDefault="0024212F" w:rsidP="0024212F">
            <w:pPr>
              <w:tabs>
                <w:tab w:val="left" w:pos="1119"/>
              </w:tabs>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Cohort2: (opportunistic; n = 1,440)</w:t>
            </w:r>
          </w:p>
          <w:p w14:paraId="6F518614" w14:textId="77777777" w:rsidR="0024212F" w:rsidRPr="003F7B99" w:rsidRDefault="0024212F" w:rsidP="0024212F">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proofErr w:type="spellStart"/>
            <w:proofErr w:type="gramStart"/>
            <w:r w:rsidRPr="003F7B99">
              <w:rPr>
                <w:rFonts w:cs="Calibri"/>
                <w:sz w:val="16"/>
                <w:szCs w:val="16"/>
              </w:rPr>
              <w:t>Image:n</w:t>
            </w:r>
            <w:proofErr w:type="spellEnd"/>
            <w:proofErr w:type="gramEnd"/>
            <w:r w:rsidRPr="003F7B99">
              <w:rPr>
                <w:rFonts w:cs="Calibri"/>
                <w:sz w:val="16"/>
                <w:szCs w:val="16"/>
              </w:rPr>
              <w:t>=106</w:t>
            </w:r>
          </w:p>
          <w:p w14:paraId="73330CFD" w14:textId="77777777" w:rsidR="00551C96" w:rsidRPr="003F7B99" w:rsidRDefault="00551C96" w:rsidP="0024212F">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Cohort1:</w:t>
            </w:r>
          </w:p>
          <w:p w14:paraId="427B4362" w14:textId="0722AE3B" w:rsidR="00551C96" w:rsidRPr="003F7B99" w:rsidRDefault="00551C96" w:rsidP="0024212F">
            <w:pPr>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sz w:val="16"/>
                <w:szCs w:val="16"/>
              </w:rPr>
              <w:t>targeted cohort :(n=2,000)</w:t>
            </w:r>
          </w:p>
        </w:tc>
        <w:tc>
          <w:tcPr>
            <w:tcW w:w="3150" w:type="dxa"/>
          </w:tcPr>
          <w:p w14:paraId="106F4228" w14:textId="77777777" w:rsidR="00551C96" w:rsidRPr="003F7B99" w:rsidRDefault="00551C96" w:rsidP="00551C96">
            <w:pPr>
              <w:tabs>
                <w:tab w:val="left" w:pos="1119"/>
              </w:tabs>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p>
          <w:p w14:paraId="000AFDE5" w14:textId="580B488A" w:rsidR="00551C96" w:rsidRPr="003F7B99" w:rsidRDefault="00551C96" w:rsidP="00551C96">
            <w:pPr>
              <w:pStyle w:val="ListParagraph"/>
              <w:numPr>
                <w:ilvl w:val="0"/>
                <w:numId w:val="29"/>
              </w:numPr>
              <w:tabs>
                <w:tab w:val="left" w:pos="1119"/>
              </w:tabs>
              <w:ind w:left="339"/>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sz w:val="16"/>
                <w:szCs w:val="16"/>
              </w:rPr>
              <w:t>T</w:t>
            </w:r>
            <w:r w:rsidRPr="003F7B99">
              <w:rPr>
                <w:rFonts w:cs="Calibri"/>
                <w:color w:val="00B050"/>
                <w:sz w:val="16"/>
                <w:szCs w:val="16"/>
              </w:rPr>
              <w:t xml:space="preserve">he study population included a targeted </w:t>
            </w:r>
            <w:proofErr w:type="gramStart"/>
            <w:r w:rsidRPr="003F7B99">
              <w:rPr>
                <w:rFonts w:cs="Calibri"/>
                <w:color w:val="00B050"/>
                <w:sz w:val="16"/>
                <w:szCs w:val="16"/>
              </w:rPr>
              <w:t>cohort  and</w:t>
            </w:r>
            <w:proofErr w:type="gramEnd"/>
            <w:r w:rsidRPr="003F7B99">
              <w:rPr>
                <w:rFonts w:cs="Calibri"/>
                <w:color w:val="00B050"/>
                <w:sz w:val="16"/>
                <w:szCs w:val="16"/>
              </w:rPr>
              <w:t xml:space="preserve"> an opportunistic cohort screened by FHW and dental professionals, respectively. </w:t>
            </w:r>
          </w:p>
          <w:p w14:paraId="40BAE966" w14:textId="103CE2EC" w:rsidR="00551C96" w:rsidRPr="003F7B99" w:rsidRDefault="00551C96" w:rsidP="00551C96">
            <w:pPr>
              <w:pStyle w:val="ListParagraph"/>
              <w:numPr>
                <w:ilvl w:val="0"/>
                <w:numId w:val="29"/>
              </w:numPr>
              <w:tabs>
                <w:tab w:val="left" w:pos="1119"/>
              </w:tabs>
              <w:ind w:left="339"/>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 xml:space="preserve"> compare the screening efficacy in both groups, with specialist diagnosis considered the reference standard. </w:t>
            </w:r>
          </w:p>
          <w:p w14:paraId="7EA7F0A2" w14:textId="40AC4448" w:rsidR="0024212F" w:rsidRPr="003F7B99" w:rsidRDefault="00551C96" w:rsidP="00551C96">
            <w:pPr>
              <w:pStyle w:val="ListParagraph"/>
              <w:numPr>
                <w:ilvl w:val="0"/>
                <w:numId w:val="29"/>
              </w:numPr>
              <w:tabs>
                <w:tab w:val="left" w:pos="1119"/>
              </w:tabs>
              <w:ind w:left="339"/>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Calibri"/>
                <w:color w:val="00B050"/>
                <w:sz w:val="16"/>
                <w:szCs w:val="16"/>
              </w:rPr>
              <w:t>outcomes:  lesion detection and capture of interpretable images of the oral cavity</w:t>
            </w:r>
          </w:p>
        </w:tc>
        <w:tc>
          <w:tcPr>
            <w:tcW w:w="3330" w:type="dxa"/>
          </w:tcPr>
          <w:p w14:paraId="6504240E" w14:textId="77777777" w:rsidR="00551C96" w:rsidRPr="003F7B99" w:rsidRDefault="00551C96" w:rsidP="002413AE">
            <w:pPr>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b/>
                <w:bCs/>
                <w:color w:val="00B050"/>
                <w:sz w:val="16"/>
                <w:szCs w:val="16"/>
              </w:rPr>
              <w:t>In targeted cohort:</w:t>
            </w:r>
            <w:r w:rsidRPr="003F7B99">
              <w:rPr>
                <w:rFonts w:cs="Calibri"/>
                <w:color w:val="00B050"/>
                <w:sz w:val="16"/>
                <w:szCs w:val="16"/>
              </w:rPr>
              <w:t xml:space="preserve"> among 51 of 81 (61%) interpretable images, 23 of 51 (45%) of the lesions were confirmed by specialists</w:t>
            </w:r>
          </w:p>
          <w:p w14:paraId="6AE8190E" w14:textId="77777777" w:rsidR="00551C96" w:rsidRPr="003F7B99" w:rsidRDefault="00551C96" w:rsidP="002413AE">
            <w:pPr>
              <w:cnfStyle w:val="000000100000" w:firstRow="0" w:lastRow="0" w:firstColumn="0" w:lastColumn="0" w:oddVBand="0" w:evenVBand="0" w:oddHBand="1" w:evenHBand="0" w:firstRowFirstColumn="0" w:firstRowLastColumn="0" w:lastRowFirstColumn="0" w:lastRowLastColumn="0"/>
              <w:rPr>
                <w:rFonts w:cs="Calibri"/>
                <w:b/>
                <w:bCs/>
                <w:color w:val="00B050"/>
                <w:sz w:val="16"/>
                <w:szCs w:val="16"/>
              </w:rPr>
            </w:pPr>
            <w:r w:rsidRPr="003F7B99">
              <w:rPr>
                <w:rFonts w:cs="Calibri"/>
                <w:b/>
                <w:bCs/>
                <w:color w:val="00B050"/>
                <w:sz w:val="16"/>
                <w:szCs w:val="16"/>
              </w:rPr>
              <w:t xml:space="preserve">the opportunistic cohort: </w:t>
            </w:r>
          </w:p>
          <w:p w14:paraId="3F5D224C" w14:textId="6B6211E3" w:rsidR="00C80180" w:rsidRPr="003F7B99" w:rsidRDefault="00551C96" w:rsidP="002413AE">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100% concordance with the specialists (106 of 106)</w:t>
            </w:r>
          </w:p>
          <w:p w14:paraId="1387FCBE" w14:textId="72F991FA" w:rsidR="00C80180" w:rsidRPr="003F7B99" w:rsidRDefault="00C80180" w:rsidP="002413AE">
            <w:pPr>
              <w:pStyle w:val="ListParagraph"/>
              <w:numPr>
                <w:ilvl w:val="0"/>
                <w:numId w:val="31"/>
              </w:numPr>
              <w:tabs>
                <w:tab w:val="left" w:pos="1119"/>
              </w:tabs>
              <w:ind w:left="168" w:hanging="90"/>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Calibri"/>
                <w:color w:val="00B050"/>
                <w:sz w:val="16"/>
                <w:szCs w:val="16"/>
              </w:rPr>
              <w:t>mobile health–based approach, is a step toward a more effective oral cancer screening program</w:t>
            </w:r>
          </w:p>
        </w:tc>
      </w:tr>
      <w:tr w:rsidR="00FC601B" w:rsidRPr="003F7B99" w14:paraId="49862136" w14:textId="62F7AFE1" w:rsidTr="000E4903">
        <w:trPr>
          <w:trHeight w:val="818"/>
        </w:trPr>
        <w:tc>
          <w:tcPr>
            <w:cnfStyle w:val="001000000000" w:firstRow="0" w:lastRow="0" w:firstColumn="1" w:lastColumn="0" w:oddVBand="0" w:evenVBand="0" w:oddHBand="0" w:evenHBand="0" w:firstRowFirstColumn="0" w:firstRowLastColumn="0" w:lastRowFirstColumn="0" w:lastRowLastColumn="0"/>
            <w:tcW w:w="450" w:type="dxa"/>
          </w:tcPr>
          <w:p w14:paraId="030A1938" w14:textId="568D656C" w:rsidR="0024212F" w:rsidRPr="003F7B99" w:rsidRDefault="0028185F" w:rsidP="0024212F">
            <w:pPr>
              <w:rPr>
                <w:rFonts w:cs="Calibri"/>
                <w:sz w:val="16"/>
                <w:szCs w:val="16"/>
              </w:rPr>
            </w:pPr>
            <w:r w:rsidRPr="003F7B99">
              <w:rPr>
                <w:rFonts w:cs="Calibri"/>
                <w:sz w:val="16"/>
                <w:szCs w:val="16"/>
              </w:rPr>
              <w:t>49</w:t>
            </w:r>
          </w:p>
        </w:tc>
        <w:tc>
          <w:tcPr>
            <w:tcW w:w="895" w:type="dxa"/>
            <w:noWrap/>
          </w:tcPr>
          <w:p w14:paraId="35761AFD" w14:textId="60D14062"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Cassius C. Torres-Pereira</w:t>
            </w:r>
          </w:p>
        </w:tc>
        <w:tc>
          <w:tcPr>
            <w:tcW w:w="815" w:type="dxa"/>
            <w:noWrap/>
          </w:tcPr>
          <w:p w14:paraId="569FE0AB" w14:textId="77777777" w:rsidR="0024212F" w:rsidRPr="003F7B99" w:rsidRDefault="0024212F"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Brazil</w:t>
            </w:r>
          </w:p>
          <w:p w14:paraId="0EF624BF" w14:textId="4E7ADDA2" w:rsidR="0024212F" w:rsidRPr="003F7B99" w:rsidRDefault="0024212F" w:rsidP="0024212F">
            <w:pPr>
              <w:tabs>
                <w:tab w:val="left" w:pos="1119"/>
              </w:tabs>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(2015)</w:t>
            </w:r>
          </w:p>
        </w:tc>
        <w:tc>
          <w:tcPr>
            <w:tcW w:w="1710" w:type="dxa"/>
          </w:tcPr>
          <w:p w14:paraId="13EC6CC9" w14:textId="5A955DB3" w:rsidR="0024212F" w:rsidRPr="003F7B99" w:rsidRDefault="0024212F" w:rsidP="0024212F">
            <w:pPr>
              <w:jc w:val="both"/>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 xml:space="preserve"> summarize the telehealth literature in oral medicine and to explore the methods that have been used in this emerging field</w:t>
            </w:r>
          </w:p>
        </w:tc>
        <w:tc>
          <w:tcPr>
            <w:tcW w:w="1260" w:type="dxa"/>
            <w:noWrap/>
          </w:tcPr>
          <w:p w14:paraId="701613BD" w14:textId="2F3891AB"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book chapter</w:t>
            </w:r>
          </w:p>
        </w:tc>
        <w:tc>
          <w:tcPr>
            <w:tcW w:w="1260" w:type="dxa"/>
          </w:tcPr>
          <w:p w14:paraId="1A0026C2" w14:textId="28390758"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w:t>
            </w:r>
          </w:p>
        </w:tc>
        <w:tc>
          <w:tcPr>
            <w:tcW w:w="1525" w:type="dxa"/>
          </w:tcPr>
          <w:p w14:paraId="12DBA5F0" w14:textId="2EDB739E" w:rsidR="0024212F" w:rsidRPr="003F7B99" w:rsidRDefault="0024212F" w:rsidP="0024212F">
            <w:pP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w:t>
            </w:r>
          </w:p>
        </w:tc>
        <w:tc>
          <w:tcPr>
            <w:tcW w:w="815" w:type="dxa"/>
          </w:tcPr>
          <w:p w14:paraId="0F79AA47" w14:textId="33EF342A" w:rsidR="0024212F" w:rsidRPr="003F7B99" w:rsidRDefault="0024212F" w:rsidP="0024212F">
            <w:pPr>
              <w:tabs>
                <w:tab w:val="left" w:pos="1119"/>
              </w:tabs>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NA</w:t>
            </w:r>
          </w:p>
        </w:tc>
        <w:tc>
          <w:tcPr>
            <w:tcW w:w="3150" w:type="dxa"/>
          </w:tcPr>
          <w:p w14:paraId="002ECED1" w14:textId="1876FDF0" w:rsidR="0024212F" w:rsidRPr="003F7B99" w:rsidRDefault="002413AE" w:rsidP="0024212F">
            <w:pPr>
              <w:tabs>
                <w:tab w:val="left" w:pos="1119"/>
              </w:tabs>
              <w:jc w:val="center"/>
              <w:cnfStyle w:val="000000000000" w:firstRow="0" w:lastRow="0" w:firstColumn="0" w:lastColumn="0" w:oddVBand="0" w:evenVBand="0" w:oddHBand="0" w:evenHBand="0" w:firstRowFirstColumn="0" w:firstRowLastColumn="0" w:lastRowFirstColumn="0" w:lastRowLastColumn="0"/>
              <w:rPr>
                <w:rFonts w:cs="Calibri"/>
                <w:sz w:val="16"/>
                <w:szCs w:val="16"/>
              </w:rPr>
            </w:pPr>
            <w:r w:rsidRPr="003F7B99">
              <w:rPr>
                <w:rFonts w:cs="Calibri"/>
                <w:sz w:val="16"/>
                <w:szCs w:val="16"/>
              </w:rPr>
              <w:t>-</w:t>
            </w:r>
          </w:p>
        </w:tc>
        <w:tc>
          <w:tcPr>
            <w:tcW w:w="3330" w:type="dxa"/>
          </w:tcPr>
          <w:p w14:paraId="5323470B" w14:textId="788EC70C" w:rsidR="0024212F" w:rsidRPr="003F7B99" w:rsidRDefault="002413AE" w:rsidP="002413AE">
            <w:pPr>
              <w:tabs>
                <w:tab w:val="left" w:pos="1119"/>
              </w:tabs>
              <w:cnfStyle w:val="000000000000" w:firstRow="0" w:lastRow="0" w:firstColumn="0" w:lastColumn="0" w:oddVBand="0" w:evenVBand="0" w:oddHBand="0" w:evenHBand="0" w:firstRowFirstColumn="0" w:firstRowLastColumn="0" w:lastRowFirstColumn="0" w:lastRowLastColumn="0"/>
              <w:rPr>
                <w:rFonts w:cs="Calibri"/>
                <w:color w:val="00B050"/>
                <w:sz w:val="16"/>
                <w:szCs w:val="16"/>
              </w:rPr>
            </w:pPr>
            <w:r w:rsidRPr="003F7B99">
              <w:rPr>
                <w:rFonts w:cs="Calibri"/>
                <w:color w:val="00B050"/>
                <w:sz w:val="16"/>
                <w:szCs w:val="16"/>
              </w:rPr>
              <w:t>describe the telehealth literature on oral medicine and to explore the methods that have been used in this emerging field</w:t>
            </w:r>
          </w:p>
        </w:tc>
      </w:tr>
      <w:tr w:rsidR="00497510" w:rsidRPr="003F7B99" w14:paraId="57D04804" w14:textId="77777777" w:rsidTr="000E4903">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450" w:type="dxa"/>
          </w:tcPr>
          <w:p w14:paraId="072323FD" w14:textId="26C007D9" w:rsidR="00497510" w:rsidRPr="003F7B99" w:rsidRDefault="00497510" w:rsidP="00497510">
            <w:pPr>
              <w:rPr>
                <w:rFonts w:cs="Calibri"/>
                <w:sz w:val="16"/>
                <w:szCs w:val="16"/>
              </w:rPr>
            </w:pPr>
            <w:r w:rsidRPr="003F7B99">
              <w:rPr>
                <w:rFonts w:cstheme="minorHAnsi"/>
                <w:sz w:val="16"/>
                <w:szCs w:val="16"/>
              </w:rPr>
              <w:t>50</w:t>
            </w:r>
          </w:p>
        </w:tc>
        <w:tc>
          <w:tcPr>
            <w:tcW w:w="895" w:type="dxa"/>
            <w:noWrap/>
          </w:tcPr>
          <w:p w14:paraId="6A28433A" w14:textId="2FF9D2AB" w:rsidR="00497510" w:rsidRPr="003F7B99" w:rsidRDefault="00497510" w:rsidP="00497510">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theme="minorHAnsi"/>
                <w:sz w:val="16"/>
                <w:szCs w:val="16"/>
              </w:rPr>
              <w:t>O. Gambino,</w:t>
            </w:r>
          </w:p>
        </w:tc>
        <w:tc>
          <w:tcPr>
            <w:tcW w:w="815" w:type="dxa"/>
            <w:noWrap/>
          </w:tcPr>
          <w:p w14:paraId="1E13C4DD" w14:textId="77777777" w:rsidR="00497510" w:rsidRPr="003F7B99" w:rsidRDefault="00497510" w:rsidP="00497510">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Italy</w:t>
            </w:r>
          </w:p>
          <w:p w14:paraId="25A7E941" w14:textId="7774047C" w:rsidR="00497510" w:rsidRPr="003F7B99" w:rsidRDefault="00497510" w:rsidP="00497510">
            <w:pPr>
              <w:tabs>
                <w:tab w:val="left" w:pos="1119"/>
              </w:tabs>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theme="minorHAnsi"/>
                <w:sz w:val="16"/>
                <w:szCs w:val="16"/>
              </w:rPr>
              <w:t>(2014)</w:t>
            </w:r>
          </w:p>
        </w:tc>
        <w:tc>
          <w:tcPr>
            <w:tcW w:w="1710" w:type="dxa"/>
          </w:tcPr>
          <w:p w14:paraId="35AC2CA5" w14:textId="38DCFDB6" w:rsidR="00497510" w:rsidRPr="003F7B99" w:rsidRDefault="00497510" w:rsidP="00497510">
            <w:pPr>
              <w:jc w:val="both"/>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theme="minorHAnsi"/>
                <w:sz w:val="16"/>
                <w:szCs w:val="16"/>
              </w:rPr>
              <w:t xml:space="preserve">present a </w:t>
            </w:r>
            <w:proofErr w:type="spellStart"/>
            <w:r w:rsidRPr="003F7B99">
              <w:rPr>
                <w:rFonts w:cstheme="minorHAnsi"/>
                <w:sz w:val="16"/>
                <w:szCs w:val="16"/>
              </w:rPr>
              <w:t>Teledentistry</w:t>
            </w:r>
            <w:proofErr w:type="spellEnd"/>
            <w:r w:rsidRPr="003F7B99">
              <w:rPr>
                <w:rFonts w:cstheme="minorHAnsi"/>
                <w:sz w:val="16"/>
                <w:szCs w:val="16"/>
              </w:rPr>
              <w:t xml:space="preserve"> system aimed to the Second Opinion task</w:t>
            </w:r>
          </w:p>
        </w:tc>
        <w:tc>
          <w:tcPr>
            <w:tcW w:w="1260" w:type="dxa"/>
            <w:noWrap/>
          </w:tcPr>
          <w:p w14:paraId="29397B1A" w14:textId="10FE01EB" w:rsidR="00497510" w:rsidRPr="003F7B99" w:rsidRDefault="00497510" w:rsidP="00497510">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theme="minorHAnsi"/>
                <w:sz w:val="16"/>
                <w:szCs w:val="16"/>
              </w:rPr>
              <w:t>System development and evaluation</w:t>
            </w:r>
          </w:p>
        </w:tc>
        <w:tc>
          <w:tcPr>
            <w:tcW w:w="1260" w:type="dxa"/>
          </w:tcPr>
          <w:p w14:paraId="1D346106" w14:textId="7B9C3CD4" w:rsidR="00497510" w:rsidRPr="003F7B99" w:rsidRDefault="00497510" w:rsidP="00497510">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eastAsia="Calibri" w:cstheme="minorHAnsi"/>
                <w:sz w:val="16"/>
                <w:szCs w:val="16"/>
              </w:rPr>
              <w:t>-</w:t>
            </w:r>
          </w:p>
        </w:tc>
        <w:tc>
          <w:tcPr>
            <w:tcW w:w="1525" w:type="dxa"/>
          </w:tcPr>
          <w:p w14:paraId="7D7AEF14" w14:textId="33D69484" w:rsidR="00497510" w:rsidRPr="003F7B99" w:rsidRDefault="00497510" w:rsidP="00497510">
            <w:pP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eastAsia="Calibri" w:cstheme="minorHAnsi"/>
                <w:sz w:val="16"/>
                <w:szCs w:val="16"/>
              </w:rPr>
              <w:t>-</w:t>
            </w:r>
          </w:p>
        </w:tc>
        <w:tc>
          <w:tcPr>
            <w:tcW w:w="815" w:type="dxa"/>
          </w:tcPr>
          <w:p w14:paraId="7032D28A" w14:textId="4A0C5D66" w:rsidR="00497510" w:rsidRPr="003F7B99" w:rsidRDefault="00497510" w:rsidP="00497510">
            <w:pPr>
              <w:tabs>
                <w:tab w:val="left" w:pos="1119"/>
              </w:tabs>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theme="minorHAnsi"/>
                <w:sz w:val="16"/>
                <w:szCs w:val="16"/>
              </w:rPr>
              <w:t>NA</w:t>
            </w:r>
          </w:p>
        </w:tc>
        <w:tc>
          <w:tcPr>
            <w:tcW w:w="3150" w:type="dxa"/>
          </w:tcPr>
          <w:p w14:paraId="68C3F722" w14:textId="5767FCE7" w:rsidR="00497510" w:rsidRPr="003F7B99" w:rsidRDefault="00497510" w:rsidP="00497510">
            <w:pPr>
              <w:tabs>
                <w:tab w:val="left" w:pos="1119"/>
              </w:tabs>
              <w:jc w:val="center"/>
              <w:cnfStyle w:val="000000100000" w:firstRow="0" w:lastRow="0" w:firstColumn="0" w:lastColumn="0" w:oddVBand="0" w:evenVBand="0" w:oddHBand="1" w:evenHBand="0" w:firstRowFirstColumn="0" w:firstRowLastColumn="0" w:lastRowFirstColumn="0" w:lastRowLastColumn="0"/>
              <w:rPr>
                <w:rFonts w:cs="Calibri"/>
                <w:sz w:val="16"/>
                <w:szCs w:val="16"/>
              </w:rPr>
            </w:pPr>
            <w:r w:rsidRPr="003F7B99">
              <w:rPr>
                <w:rFonts w:cstheme="minorHAnsi"/>
                <w:color w:val="00B050"/>
                <w:sz w:val="16"/>
                <w:szCs w:val="16"/>
              </w:rPr>
              <w:t xml:space="preserve">Present a </w:t>
            </w:r>
            <w:proofErr w:type="spellStart"/>
            <w:r w:rsidRPr="003F7B99">
              <w:rPr>
                <w:rFonts w:cstheme="minorHAnsi"/>
                <w:color w:val="00B050"/>
                <w:sz w:val="16"/>
                <w:szCs w:val="16"/>
              </w:rPr>
              <w:t>teledentistry</w:t>
            </w:r>
            <w:proofErr w:type="spellEnd"/>
            <w:r w:rsidRPr="003F7B99">
              <w:rPr>
                <w:rFonts w:cstheme="minorHAnsi"/>
                <w:color w:val="00B050"/>
                <w:sz w:val="16"/>
                <w:szCs w:val="16"/>
              </w:rPr>
              <w:t xml:space="preserve"> system for the Second opinion</w:t>
            </w:r>
          </w:p>
        </w:tc>
        <w:tc>
          <w:tcPr>
            <w:tcW w:w="3330" w:type="dxa"/>
          </w:tcPr>
          <w:p w14:paraId="40ECCF0F" w14:textId="4B5E0482" w:rsidR="00497510" w:rsidRPr="003F7B99" w:rsidRDefault="00497510" w:rsidP="00497510">
            <w:pPr>
              <w:tabs>
                <w:tab w:val="left" w:pos="1119"/>
              </w:tabs>
              <w:cnfStyle w:val="000000100000" w:firstRow="0" w:lastRow="0" w:firstColumn="0" w:lastColumn="0" w:oddVBand="0" w:evenVBand="0" w:oddHBand="1" w:evenHBand="0" w:firstRowFirstColumn="0" w:firstRowLastColumn="0" w:lastRowFirstColumn="0" w:lastRowLastColumn="0"/>
              <w:rPr>
                <w:rFonts w:cs="Calibri"/>
                <w:color w:val="00B050"/>
                <w:sz w:val="16"/>
                <w:szCs w:val="16"/>
              </w:rPr>
            </w:pPr>
            <w:r w:rsidRPr="003F7B99">
              <w:rPr>
                <w:rFonts w:cstheme="minorHAnsi"/>
                <w:color w:val="00B050"/>
                <w:sz w:val="16"/>
                <w:szCs w:val="16"/>
              </w:rPr>
              <w:t xml:space="preserve">a </w:t>
            </w:r>
            <w:proofErr w:type="spellStart"/>
            <w:r w:rsidRPr="003F7B99">
              <w:rPr>
                <w:rFonts w:cstheme="minorHAnsi"/>
                <w:color w:val="00B050"/>
                <w:sz w:val="16"/>
                <w:szCs w:val="16"/>
              </w:rPr>
              <w:t>teledentistry</w:t>
            </w:r>
            <w:proofErr w:type="spellEnd"/>
            <w:r w:rsidRPr="003F7B99">
              <w:rPr>
                <w:rFonts w:cstheme="minorHAnsi"/>
                <w:color w:val="00B050"/>
                <w:sz w:val="16"/>
                <w:szCs w:val="16"/>
              </w:rPr>
              <w:t xml:space="preserve"> system able to perform a video streaming, medical/radiological image sharing, and medical tele-reporting system</w:t>
            </w:r>
          </w:p>
        </w:tc>
      </w:tr>
      <w:tr w:rsidR="00497510" w:rsidRPr="003F7B99" w14:paraId="3C435DB9" w14:textId="77777777" w:rsidTr="000E4903">
        <w:trPr>
          <w:trHeight w:val="818"/>
        </w:trPr>
        <w:tc>
          <w:tcPr>
            <w:cnfStyle w:val="001000000000" w:firstRow="0" w:lastRow="0" w:firstColumn="1" w:lastColumn="0" w:oddVBand="0" w:evenVBand="0" w:oddHBand="0" w:evenHBand="0" w:firstRowFirstColumn="0" w:firstRowLastColumn="0" w:lastRowFirstColumn="0" w:lastRowLastColumn="0"/>
            <w:tcW w:w="450" w:type="dxa"/>
          </w:tcPr>
          <w:p w14:paraId="7C920B23" w14:textId="209574A6" w:rsidR="00497510" w:rsidRPr="003F7B99" w:rsidRDefault="00497510" w:rsidP="00497510">
            <w:pPr>
              <w:rPr>
                <w:rFonts w:cstheme="minorHAnsi"/>
                <w:sz w:val="16"/>
                <w:szCs w:val="16"/>
              </w:rPr>
            </w:pPr>
            <w:r w:rsidRPr="003F7B99">
              <w:rPr>
                <w:rFonts w:cstheme="minorHAnsi"/>
                <w:sz w:val="16"/>
                <w:szCs w:val="16"/>
              </w:rPr>
              <w:t>51</w:t>
            </w:r>
          </w:p>
        </w:tc>
        <w:tc>
          <w:tcPr>
            <w:tcW w:w="895" w:type="dxa"/>
            <w:noWrap/>
          </w:tcPr>
          <w:p w14:paraId="09C24749" w14:textId="20A8BDDA" w:rsidR="00497510" w:rsidRPr="003F7B99" w:rsidRDefault="00497510" w:rsidP="00497510">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color w:val="0070C0"/>
                <w:sz w:val="16"/>
                <w:szCs w:val="16"/>
              </w:rPr>
              <w:t xml:space="preserve">Rodrigo </w:t>
            </w:r>
            <w:proofErr w:type="spellStart"/>
            <w:r w:rsidRPr="003F7B99">
              <w:rPr>
                <w:rFonts w:cstheme="minorHAnsi"/>
                <w:color w:val="0070C0"/>
                <w:sz w:val="16"/>
                <w:szCs w:val="16"/>
              </w:rPr>
              <w:t>Mariño</w:t>
            </w:r>
            <w:proofErr w:type="spellEnd"/>
          </w:p>
        </w:tc>
        <w:tc>
          <w:tcPr>
            <w:tcW w:w="815" w:type="dxa"/>
            <w:noWrap/>
          </w:tcPr>
          <w:p w14:paraId="04881ADB" w14:textId="77777777" w:rsidR="00497510" w:rsidRPr="003F7B99" w:rsidRDefault="00497510" w:rsidP="00497510">
            <w:pPr>
              <w:tabs>
                <w:tab w:val="left" w:pos="1119"/>
              </w:tabs>
              <w:cnfStyle w:val="000000000000" w:firstRow="0" w:lastRow="0" w:firstColumn="0" w:lastColumn="0" w:oddVBand="0" w:evenVBand="0" w:oddHBand="0" w:evenHBand="0" w:firstRowFirstColumn="0" w:firstRowLastColumn="0" w:lastRowFirstColumn="0" w:lastRowLastColumn="0"/>
              <w:rPr>
                <w:rFonts w:cstheme="minorHAnsi"/>
                <w:color w:val="0070C0"/>
                <w:sz w:val="16"/>
                <w:szCs w:val="16"/>
              </w:rPr>
            </w:pPr>
            <w:r w:rsidRPr="003F7B99">
              <w:rPr>
                <w:rFonts w:cstheme="minorHAnsi"/>
                <w:color w:val="0070C0"/>
                <w:sz w:val="16"/>
                <w:szCs w:val="16"/>
              </w:rPr>
              <w:t>Australia</w:t>
            </w:r>
          </w:p>
          <w:p w14:paraId="7D3581E0" w14:textId="747B020C" w:rsidR="00497510" w:rsidRPr="003F7B99" w:rsidRDefault="00497510" w:rsidP="00497510">
            <w:pPr>
              <w:tabs>
                <w:tab w:val="left" w:pos="1119"/>
              </w:tabs>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color w:val="0070C0"/>
                <w:sz w:val="16"/>
                <w:szCs w:val="16"/>
              </w:rPr>
              <w:t>(2014)</w:t>
            </w:r>
          </w:p>
        </w:tc>
        <w:tc>
          <w:tcPr>
            <w:tcW w:w="1710" w:type="dxa"/>
          </w:tcPr>
          <w:p w14:paraId="08C45DB9" w14:textId="2E0A72EF" w:rsidR="00497510" w:rsidRPr="003F7B99" w:rsidRDefault="00497510" w:rsidP="00497510">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color w:val="0070C0"/>
                <w:sz w:val="16"/>
                <w:szCs w:val="16"/>
              </w:rPr>
              <w:t xml:space="preserve">evaluation </w:t>
            </w:r>
            <w:proofErr w:type="gramStart"/>
            <w:r w:rsidRPr="003F7B99">
              <w:rPr>
                <w:rFonts w:cstheme="minorHAnsi"/>
                <w:color w:val="0070C0"/>
                <w:sz w:val="16"/>
                <w:szCs w:val="16"/>
              </w:rPr>
              <w:t>of  the</w:t>
            </w:r>
            <w:proofErr w:type="gramEnd"/>
            <w:r w:rsidRPr="003F7B99">
              <w:rPr>
                <w:rFonts w:cstheme="minorHAnsi"/>
                <w:color w:val="0070C0"/>
                <w:sz w:val="16"/>
                <w:szCs w:val="16"/>
              </w:rPr>
              <w:t xml:space="preserve"> feasibility of a </w:t>
            </w:r>
            <w:proofErr w:type="spellStart"/>
            <w:r w:rsidRPr="003F7B99">
              <w:rPr>
                <w:rFonts w:cstheme="minorHAnsi"/>
                <w:color w:val="0070C0"/>
                <w:sz w:val="16"/>
                <w:szCs w:val="16"/>
              </w:rPr>
              <w:t>teledentistry</w:t>
            </w:r>
            <w:proofErr w:type="spellEnd"/>
            <w:r w:rsidRPr="003F7B99">
              <w:rPr>
                <w:rFonts w:cstheme="minorHAnsi"/>
                <w:color w:val="0070C0"/>
                <w:sz w:val="16"/>
                <w:szCs w:val="16"/>
              </w:rPr>
              <w:t xml:space="preserve"> model for teleconsultation and telediagnosis in Residential Aged Care Facilities</w:t>
            </w:r>
          </w:p>
        </w:tc>
        <w:tc>
          <w:tcPr>
            <w:tcW w:w="1260" w:type="dxa"/>
            <w:noWrap/>
          </w:tcPr>
          <w:p w14:paraId="61E7F5F1" w14:textId="77777777" w:rsidR="00497510" w:rsidRPr="003F7B99" w:rsidRDefault="00497510" w:rsidP="00497510">
            <w:pPr>
              <w:tabs>
                <w:tab w:val="left" w:pos="1119"/>
              </w:tabs>
              <w:cnfStyle w:val="000000000000" w:firstRow="0" w:lastRow="0" w:firstColumn="0" w:lastColumn="0" w:oddVBand="0" w:evenVBand="0" w:oddHBand="0" w:evenHBand="0" w:firstRowFirstColumn="0" w:firstRowLastColumn="0" w:lastRowFirstColumn="0" w:lastRowLastColumn="0"/>
              <w:rPr>
                <w:rFonts w:cstheme="minorHAnsi"/>
                <w:color w:val="0070C0"/>
                <w:sz w:val="16"/>
                <w:szCs w:val="16"/>
              </w:rPr>
            </w:pPr>
            <w:r w:rsidRPr="003F7B99">
              <w:rPr>
                <w:rFonts w:cstheme="minorHAnsi"/>
                <w:color w:val="0070C0"/>
                <w:sz w:val="16"/>
                <w:szCs w:val="16"/>
              </w:rPr>
              <w:t xml:space="preserve">a Pilot Feasibility </w:t>
            </w:r>
          </w:p>
          <w:p w14:paraId="704C32AF" w14:textId="1AD30475" w:rsidR="00497510" w:rsidRPr="003F7B99" w:rsidRDefault="00497510" w:rsidP="00497510">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color w:val="0070C0"/>
                <w:sz w:val="16"/>
                <w:szCs w:val="16"/>
              </w:rPr>
              <w:t>Study</w:t>
            </w:r>
          </w:p>
        </w:tc>
        <w:tc>
          <w:tcPr>
            <w:tcW w:w="1260" w:type="dxa"/>
          </w:tcPr>
          <w:p w14:paraId="2C5EB12E" w14:textId="77777777" w:rsidR="00497510" w:rsidRPr="003F7B99" w:rsidRDefault="00497510" w:rsidP="00497510">
            <w:pPr>
              <w:cnfStyle w:val="000000000000" w:firstRow="0" w:lastRow="0" w:firstColumn="0" w:lastColumn="0" w:oddVBand="0" w:evenVBand="0" w:oddHBand="0" w:evenHBand="0" w:firstRowFirstColumn="0" w:firstRowLastColumn="0" w:lastRowFirstColumn="0" w:lastRowLastColumn="0"/>
              <w:rPr>
                <w:rFonts w:cstheme="minorHAnsi"/>
                <w:color w:val="0070C0"/>
                <w:sz w:val="16"/>
                <w:szCs w:val="16"/>
              </w:rPr>
            </w:pPr>
            <w:r w:rsidRPr="003F7B99">
              <w:rPr>
                <w:rFonts w:cstheme="minorHAnsi"/>
                <w:color w:val="0070C0"/>
                <w:sz w:val="16"/>
                <w:szCs w:val="16"/>
              </w:rPr>
              <w:t xml:space="preserve">rural RACF </w:t>
            </w:r>
          </w:p>
          <w:p w14:paraId="3641516C" w14:textId="47BFFFC9" w:rsidR="00497510" w:rsidRPr="003F7B99" w:rsidRDefault="00497510" w:rsidP="00497510">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color w:val="0070C0"/>
                <w:sz w:val="16"/>
                <w:szCs w:val="16"/>
              </w:rPr>
              <w:t>residents in Victoria, Australia.</w:t>
            </w:r>
          </w:p>
        </w:tc>
        <w:tc>
          <w:tcPr>
            <w:tcW w:w="1525" w:type="dxa"/>
          </w:tcPr>
          <w:p w14:paraId="2BC4A633" w14:textId="77777777" w:rsidR="00497510" w:rsidRPr="003F7B99" w:rsidRDefault="00497510" w:rsidP="00497510">
            <w:pPr>
              <w:cnfStyle w:val="000000000000" w:firstRow="0" w:lastRow="0" w:firstColumn="0" w:lastColumn="0" w:oddVBand="0" w:evenVBand="0" w:oddHBand="0" w:evenHBand="0" w:firstRowFirstColumn="0" w:firstRowLastColumn="0" w:lastRowFirstColumn="0" w:lastRowLastColumn="0"/>
              <w:rPr>
                <w:rFonts w:cstheme="minorHAnsi"/>
                <w:color w:val="0070C0"/>
                <w:sz w:val="16"/>
                <w:szCs w:val="16"/>
              </w:rPr>
            </w:pPr>
            <w:r w:rsidRPr="003F7B99">
              <w:rPr>
                <w:rFonts w:cstheme="minorHAnsi"/>
                <w:color w:val="0070C0"/>
                <w:sz w:val="16"/>
                <w:szCs w:val="16"/>
              </w:rPr>
              <w:t>Residential Aged Care Facilities (RACFs) in Victoria, Australia.</w:t>
            </w:r>
          </w:p>
          <w:p w14:paraId="02DD5ACE" w14:textId="77777777" w:rsidR="00497510" w:rsidRPr="003F7B99" w:rsidRDefault="00497510" w:rsidP="00497510">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p>
        </w:tc>
        <w:tc>
          <w:tcPr>
            <w:tcW w:w="815" w:type="dxa"/>
          </w:tcPr>
          <w:p w14:paraId="00F137A7" w14:textId="3228C6BF" w:rsidR="00497510" w:rsidRPr="003F7B99" w:rsidRDefault="00497510" w:rsidP="00497510">
            <w:pPr>
              <w:tabs>
                <w:tab w:val="left" w:pos="1119"/>
              </w:tabs>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color w:val="0070C0"/>
                <w:sz w:val="16"/>
                <w:szCs w:val="16"/>
              </w:rPr>
              <w:t>N=62</w:t>
            </w:r>
          </w:p>
        </w:tc>
        <w:tc>
          <w:tcPr>
            <w:tcW w:w="3150" w:type="dxa"/>
          </w:tcPr>
          <w:p w14:paraId="615D6D85" w14:textId="77777777" w:rsidR="00497510" w:rsidRPr="003F7B99" w:rsidRDefault="00497510" w:rsidP="00497510">
            <w:pPr>
              <w:pStyle w:val="ListParagraph"/>
              <w:numPr>
                <w:ilvl w:val="0"/>
                <w:numId w:val="2"/>
              </w:numPr>
              <w:ind w:left="339" w:hanging="270"/>
              <w:jc w:val="both"/>
              <w:cnfStyle w:val="000000000000" w:firstRow="0" w:lastRow="0" w:firstColumn="0" w:lastColumn="0" w:oddVBand="0" w:evenVBand="0" w:oddHBand="0" w:evenHBand="0" w:firstRowFirstColumn="0" w:firstRowLastColumn="0" w:lastRowFirstColumn="0" w:lastRowLastColumn="0"/>
              <w:rPr>
                <w:rFonts w:cstheme="minorHAnsi"/>
                <w:color w:val="0070C0"/>
                <w:sz w:val="16"/>
                <w:szCs w:val="16"/>
              </w:rPr>
            </w:pPr>
            <w:r w:rsidRPr="003F7B99">
              <w:rPr>
                <w:rFonts w:cstheme="minorHAnsi"/>
                <w:color w:val="0070C0"/>
                <w:sz w:val="16"/>
                <w:szCs w:val="16"/>
              </w:rPr>
              <w:t>comparing remote assessments with traditional face-to-face oral examinations</w:t>
            </w:r>
          </w:p>
          <w:p w14:paraId="583F62E1" w14:textId="77777777" w:rsidR="00497510" w:rsidRPr="003F7B99" w:rsidRDefault="00497510" w:rsidP="00497510">
            <w:pPr>
              <w:pStyle w:val="ListParagraph"/>
              <w:numPr>
                <w:ilvl w:val="0"/>
                <w:numId w:val="2"/>
              </w:numPr>
              <w:ind w:left="339" w:hanging="270"/>
              <w:jc w:val="both"/>
              <w:cnfStyle w:val="000000000000" w:firstRow="0" w:lastRow="0" w:firstColumn="0" w:lastColumn="0" w:oddVBand="0" w:evenVBand="0" w:oddHBand="0" w:evenHBand="0" w:firstRowFirstColumn="0" w:firstRowLastColumn="0" w:lastRowFirstColumn="0" w:lastRowLastColumn="0"/>
              <w:rPr>
                <w:rFonts w:cstheme="minorHAnsi"/>
                <w:color w:val="0070C0"/>
                <w:sz w:val="16"/>
                <w:szCs w:val="16"/>
              </w:rPr>
            </w:pPr>
            <w:r w:rsidRPr="003F7B99">
              <w:rPr>
                <w:rFonts w:cstheme="minorHAnsi"/>
                <w:color w:val="0070C0"/>
                <w:sz w:val="16"/>
                <w:szCs w:val="16"/>
              </w:rPr>
              <w:t xml:space="preserve">using an intraoral camera by trained </w:t>
            </w:r>
            <w:proofErr w:type="spellStart"/>
            <w:r w:rsidRPr="003F7B99">
              <w:rPr>
                <w:rFonts w:cstheme="minorHAnsi"/>
                <w:color w:val="0070C0"/>
                <w:sz w:val="16"/>
                <w:szCs w:val="16"/>
              </w:rPr>
              <w:t>teledentistry</w:t>
            </w:r>
            <w:proofErr w:type="spellEnd"/>
            <w:r w:rsidRPr="003F7B99">
              <w:rPr>
                <w:rFonts w:cstheme="minorHAnsi"/>
                <w:color w:val="0070C0"/>
                <w:sz w:val="16"/>
                <w:szCs w:val="16"/>
              </w:rPr>
              <w:t xml:space="preserve"> assistants with the aim of screening residents for oral diseases and pathological conditions.</w:t>
            </w:r>
          </w:p>
          <w:p w14:paraId="40F0B898" w14:textId="77777777" w:rsidR="00497510" w:rsidRPr="003F7B99" w:rsidRDefault="00497510" w:rsidP="00497510">
            <w:pPr>
              <w:tabs>
                <w:tab w:val="left" w:pos="1119"/>
              </w:tabs>
              <w:jc w:val="cente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p>
        </w:tc>
        <w:tc>
          <w:tcPr>
            <w:tcW w:w="3330" w:type="dxa"/>
          </w:tcPr>
          <w:p w14:paraId="12C12A3B" w14:textId="77777777" w:rsidR="00497510" w:rsidRPr="003F7B99" w:rsidRDefault="00497510" w:rsidP="00497510">
            <w:pPr>
              <w:pStyle w:val="ListParagraph"/>
              <w:numPr>
                <w:ilvl w:val="0"/>
                <w:numId w:val="2"/>
              </w:numPr>
              <w:ind w:left="339" w:hanging="180"/>
              <w:cnfStyle w:val="000000000000" w:firstRow="0" w:lastRow="0" w:firstColumn="0" w:lastColumn="0" w:oddVBand="0" w:evenVBand="0" w:oddHBand="0" w:evenHBand="0" w:firstRowFirstColumn="0" w:firstRowLastColumn="0" w:lastRowFirstColumn="0" w:lastRowLastColumn="0"/>
              <w:rPr>
                <w:rFonts w:cstheme="minorHAnsi"/>
                <w:color w:val="0070C0"/>
                <w:sz w:val="16"/>
                <w:szCs w:val="16"/>
              </w:rPr>
            </w:pPr>
            <w:proofErr w:type="spellStart"/>
            <w:r w:rsidRPr="003F7B99">
              <w:rPr>
                <w:rFonts w:cstheme="minorHAnsi"/>
                <w:color w:val="0070C0"/>
                <w:sz w:val="16"/>
                <w:szCs w:val="16"/>
              </w:rPr>
              <w:t>teledentistry</w:t>
            </w:r>
            <w:proofErr w:type="spellEnd"/>
            <w:r w:rsidRPr="003F7B99">
              <w:rPr>
                <w:rFonts w:cstheme="minorHAnsi"/>
                <w:color w:val="0070C0"/>
                <w:sz w:val="16"/>
                <w:szCs w:val="16"/>
              </w:rPr>
              <w:t xml:space="preserve"> provide an innovative solution towards closing the service delivery gap in the provision of sustainable oral health care services to </w:t>
            </w:r>
          </w:p>
          <w:p w14:paraId="6DE66F29" w14:textId="177DE0C5" w:rsidR="00497510" w:rsidRPr="003F7B99" w:rsidRDefault="00497510" w:rsidP="00497510">
            <w:pPr>
              <w:tabs>
                <w:tab w:val="left" w:pos="1119"/>
              </w:tabs>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70C0"/>
                <w:sz w:val="16"/>
                <w:szCs w:val="16"/>
              </w:rPr>
              <w:t>underserviced populations (e.g., nursing homes, rural areas).</w:t>
            </w:r>
          </w:p>
        </w:tc>
      </w:tr>
    </w:tbl>
    <w:p w14:paraId="5EDD1E49" w14:textId="2DA8B665" w:rsidR="002262E8" w:rsidRDefault="002262E8" w:rsidP="00E5723B">
      <w:pPr>
        <w:pStyle w:val="Caption"/>
        <w:keepNext/>
      </w:pPr>
    </w:p>
    <w:p w14:paraId="3C6A0002" w14:textId="498F12DC" w:rsidR="00497510" w:rsidRDefault="00497510" w:rsidP="00497510"/>
    <w:p w14:paraId="3DB468D9" w14:textId="4D2733C8" w:rsidR="00497510" w:rsidRDefault="00497510" w:rsidP="00497510"/>
    <w:p w14:paraId="73FA6F85" w14:textId="699548C9" w:rsidR="00497510" w:rsidRDefault="00497510" w:rsidP="00497510"/>
    <w:p w14:paraId="1F163072" w14:textId="77777777" w:rsidR="00497510" w:rsidRPr="00497510" w:rsidRDefault="00497510" w:rsidP="00497510"/>
    <w:p w14:paraId="1030A00C" w14:textId="61601B2D" w:rsidR="00E5723B" w:rsidRPr="003F7B99" w:rsidRDefault="00E5723B" w:rsidP="00E5723B">
      <w:pPr>
        <w:pStyle w:val="Caption"/>
        <w:keepNext/>
      </w:pPr>
      <w:r w:rsidRPr="003F7B99">
        <w:t>Continue Table 2</w:t>
      </w:r>
    </w:p>
    <w:tbl>
      <w:tblPr>
        <w:tblStyle w:val="PlainTable1"/>
        <w:tblW w:w="15302" w:type="dxa"/>
        <w:tblInd w:w="-1177" w:type="dxa"/>
        <w:tblLayout w:type="fixed"/>
        <w:tblLook w:val="04A0" w:firstRow="1" w:lastRow="0" w:firstColumn="1" w:lastColumn="0" w:noHBand="0" w:noVBand="1"/>
      </w:tblPr>
      <w:tblGrid>
        <w:gridCol w:w="450"/>
        <w:gridCol w:w="992"/>
        <w:gridCol w:w="810"/>
        <w:gridCol w:w="2340"/>
        <w:gridCol w:w="1260"/>
        <w:gridCol w:w="1710"/>
        <w:gridCol w:w="1350"/>
        <w:gridCol w:w="810"/>
        <w:gridCol w:w="2880"/>
        <w:gridCol w:w="2700"/>
      </w:tblGrid>
      <w:tr w:rsidR="002262E8" w:rsidRPr="003F7B99" w14:paraId="34820ADC" w14:textId="1A05530C" w:rsidTr="0049751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 w:type="dxa"/>
          </w:tcPr>
          <w:p w14:paraId="2A25EECE" w14:textId="77777777" w:rsidR="002262E8" w:rsidRPr="003F7B99" w:rsidRDefault="002262E8" w:rsidP="002262E8">
            <w:pPr>
              <w:jc w:val="center"/>
              <w:rPr>
                <w:rFonts w:ascii="Calibri" w:eastAsia="Calibri" w:hAnsi="Calibri" w:cs="Calibri"/>
                <w:sz w:val="16"/>
                <w:szCs w:val="16"/>
              </w:rPr>
            </w:pPr>
          </w:p>
        </w:tc>
        <w:tc>
          <w:tcPr>
            <w:tcW w:w="992" w:type="dxa"/>
            <w:noWrap/>
          </w:tcPr>
          <w:p w14:paraId="0C4726A9" w14:textId="77777777"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Author</w:t>
            </w:r>
          </w:p>
        </w:tc>
        <w:tc>
          <w:tcPr>
            <w:tcW w:w="810" w:type="dxa"/>
            <w:noWrap/>
          </w:tcPr>
          <w:p w14:paraId="20A2E25C" w14:textId="77777777"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country (year)</w:t>
            </w:r>
          </w:p>
        </w:tc>
        <w:tc>
          <w:tcPr>
            <w:tcW w:w="2340" w:type="dxa"/>
            <w:noWrap/>
          </w:tcPr>
          <w:p w14:paraId="23D2A968" w14:textId="77777777"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Aims</w:t>
            </w:r>
          </w:p>
        </w:tc>
        <w:tc>
          <w:tcPr>
            <w:tcW w:w="1260" w:type="dxa"/>
            <w:noWrap/>
          </w:tcPr>
          <w:p w14:paraId="63B9C748" w14:textId="77777777" w:rsidR="002262E8" w:rsidRPr="003F7B99" w:rsidRDefault="002262E8" w:rsidP="002262E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type of study</w:t>
            </w:r>
          </w:p>
        </w:tc>
        <w:tc>
          <w:tcPr>
            <w:tcW w:w="1710" w:type="dxa"/>
            <w:noWrap/>
          </w:tcPr>
          <w:p w14:paraId="691F0074" w14:textId="77777777"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population</w:t>
            </w:r>
          </w:p>
        </w:tc>
        <w:tc>
          <w:tcPr>
            <w:tcW w:w="1350" w:type="dxa"/>
            <w:noWrap/>
          </w:tcPr>
          <w:p w14:paraId="6561402C" w14:textId="77777777"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Study setting</w:t>
            </w:r>
          </w:p>
        </w:tc>
        <w:tc>
          <w:tcPr>
            <w:tcW w:w="810" w:type="dxa"/>
          </w:tcPr>
          <w:p w14:paraId="5EE7D69D" w14:textId="77777777"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Sample</w:t>
            </w:r>
          </w:p>
          <w:p w14:paraId="7F211DD2" w14:textId="77777777"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sz w:val="16"/>
                <w:szCs w:val="16"/>
              </w:rPr>
              <w:t>size</w:t>
            </w:r>
          </w:p>
        </w:tc>
        <w:tc>
          <w:tcPr>
            <w:tcW w:w="2880" w:type="dxa"/>
          </w:tcPr>
          <w:p w14:paraId="689AE4EE" w14:textId="2AB97052"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 xml:space="preserve">Methodology </w:t>
            </w:r>
          </w:p>
        </w:tc>
        <w:tc>
          <w:tcPr>
            <w:tcW w:w="2700" w:type="dxa"/>
          </w:tcPr>
          <w:p w14:paraId="594FA1BD" w14:textId="2716B2E3" w:rsidR="002262E8" w:rsidRPr="003F7B99" w:rsidRDefault="002262E8" w:rsidP="002262E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6"/>
                <w:szCs w:val="16"/>
              </w:rPr>
            </w:pPr>
            <w:r w:rsidRPr="003F7B99">
              <w:rPr>
                <w:rFonts w:ascii="Calibri" w:eastAsia="Calibri" w:hAnsi="Calibri" w:cs="Calibri"/>
                <w:color w:val="00B050"/>
                <w:sz w:val="16"/>
                <w:szCs w:val="16"/>
              </w:rPr>
              <w:t>Main findings and implications</w:t>
            </w:r>
          </w:p>
        </w:tc>
      </w:tr>
      <w:tr w:rsidR="002262E8" w:rsidRPr="003F7B99" w14:paraId="49B1EFD1" w14:textId="792F5FFD" w:rsidTr="00497510">
        <w:trPr>
          <w:cnfStyle w:val="000000100000" w:firstRow="0" w:lastRow="0" w:firstColumn="0" w:lastColumn="0" w:oddVBand="0" w:evenVBand="0" w:oddHBand="1" w:evenHBand="0" w:firstRowFirstColumn="0" w:firstRowLastColumn="0" w:lastRowFirstColumn="0" w:lastRowLastColumn="0"/>
          <w:trHeight w:val="2267"/>
        </w:trPr>
        <w:tc>
          <w:tcPr>
            <w:cnfStyle w:val="001000000000" w:firstRow="0" w:lastRow="0" w:firstColumn="1" w:lastColumn="0" w:oddVBand="0" w:evenVBand="0" w:oddHBand="0" w:evenHBand="0" w:firstRowFirstColumn="0" w:firstRowLastColumn="0" w:lastRowFirstColumn="0" w:lastRowLastColumn="0"/>
            <w:tcW w:w="450" w:type="dxa"/>
          </w:tcPr>
          <w:p w14:paraId="589AEB97" w14:textId="65D2FD16" w:rsidR="002262E8" w:rsidRPr="003F7B99" w:rsidRDefault="0028185F" w:rsidP="002262E8">
            <w:pPr>
              <w:rPr>
                <w:rFonts w:eastAsia="Calibri" w:cstheme="minorHAnsi"/>
                <w:sz w:val="16"/>
                <w:szCs w:val="16"/>
              </w:rPr>
            </w:pPr>
            <w:r w:rsidRPr="003F7B99">
              <w:rPr>
                <w:rFonts w:cstheme="minorHAnsi"/>
                <w:sz w:val="16"/>
                <w:szCs w:val="16"/>
              </w:rPr>
              <w:t>52</w:t>
            </w:r>
          </w:p>
        </w:tc>
        <w:tc>
          <w:tcPr>
            <w:tcW w:w="992" w:type="dxa"/>
            <w:noWrap/>
          </w:tcPr>
          <w:p w14:paraId="4A4CDD11" w14:textId="3A9F2E79"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C. Torres-Pereira,</w:t>
            </w:r>
          </w:p>
        </w:tc>
        <w:tc>
          <w:tcPr>
            <w:tcW w:w="810" w:type="dxa"/>
            <w:noWrap/>
          </w:tcPr>
          <w:p w14:paraId="07C6AAC2" w14:textId="77777777" w:rsidR="002262E8" w:rsidRPr="003F7B99" w:rsidRDefault="002262E8" w:rsidP="002262E8">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Brazil</w:t>
            </w:r>
          </w:p>
          <w:p w14:paraId="2DE0A534" w14:textId="6B9193F0"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(2013)</w:t>
            </w:r>
          </w:p>
        </w:tc>
        <w:tc>
          <w:tcPr>
            <w:tcW w:w="2340" w:type="dxa"/>
          </w:tcPr>
          <w:p w14:paraId="1E2E99A1" w14:textId="6F1AD972"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 xml:space="preserve">evaluate the applicability of telediagnosis in oral medicine by transmitting of clinical digital images </w:t>
            </w:r>
            <w:proofErr w:type="gramStart"/>
            <w:r w:rsidRPr="003F7B99">
              <w:rPr>
                <w:rFonts w:cstheme="minorHAnsi"/>
                <w:sz w:val="16"/>
                <w:szCs w:val="16"/>
              </w:rPr>
              <w:t>via  e-mail</w:t>
            </w:r>
            <w:proofErr w:type="gramEnd"/>
            <w:r w:rsidRPr="003F7B99">
              <w:rPr>
                <w:rFonts w:cstheme="minorHAnsi"/>
                <w:sz w:val="16"/>
                <w:szCs w:val="16"/>
              </w:rPr>
              <w:t xml:space="preserve">. </w:t>
            </w:r>
          </w:p>
        </w:tc>
        <w:tc>
          <w:tcPr>
            <w:tcW w:w="1260" w:type="dxa"/>
          </w:tcPr>
          <w:p w14:paraId="5B859E1B" w14:textId="77777777" w:rsidR="002262E8" w:rsidRPr="003F7B99" w:rsidRDefault="002262E8" w:rsidP="002262E8">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Feasibility</w:t>
            </w:r>
          </w:p>
          <w:p w14:paraId="300F638D" w14:textId="77777777" w:rsidR="002262E8" w:rsidRPr="003F7B99" w:rsidRDefault="002262E8" w:rsidP="002262E8">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 xml:space="preserve"> </w:t>
            </w:r>
          </w:p>
          <w:p w14:paraId="7CC871E1" w14:textId="24902C7A"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p>
        </w:tc>
        <w:tc>
          <w:tcPr>
            <w:tcW w:w="1710" w:type="dxa"/>
          </w:tcPr>
          <w:p w14:paraId="30C5AE04" w14:textId="596AE7B8"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 patients who came to the oral medicine clinic who needed a biopsy for a definitive diagnosis were invited to participate.</w:t>
            </w:r>
          </w:p>
        </w:tc>
        <w:tc>
          <w:tcPr>
            <w:tcW w:w="1350" w:type="dxa"/>
          </w:tcPr>
          <w:p w14:paraId="7829686C" w14:textId="75487354"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oral medicine clinic at the Federal University of Parana´ who needed a biopsy </w:t>
            </w:r>
          </w:p>
        </w:tc>
        <w:tc>
          <w:tcPr>
            <w:tcW w:w="810" w:type="dxa"/>
          </w:tcPr>
          <w:p w14:paraId="6797E826" w14:textId="777D5686" w:rsidR="002262E8" w:rsidRPr="003F7B99" w:rsidRDefault="002262E8" w:rsidP="002262E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n=60</w:t>
            </w:r>
          </w:p>
        </w:tc>
        <w:tc>
          <w:tcPr>
            <w:tcW w:w="2880" w:type="dxa"/>
          </w:tcPr>
          <w:p w14:paraId="61958C35" w14:textId="77777777" w:rsidR="00A26162" w:rsidRPr="003F7B99" w:rsidRDefault="00A26162" w:rsidP="00A26162">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Recording clinical history and oral lesion images with clinical electronic charts and a digital camera.</w:t>
            </w:r>
          </w:p>
          <w:p w14:paraId="4130A55F" w14:textId="77777777" w:rsidR="00A26162" w:rsidRPr="003F7B99" w:rsidRDefault="00A26162" w:rsidP="00A26162">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Email photo and information to two oral medicine consultants</w:t>
            </w:r>
          </w:p>
          <w:p w14:paraId="0244F85F" w14:textId="0E9FB81B" w:rsidR="00A26162" w:rsidRPr="003F7B99" w:rsidRDefault="00A26162" w:rsidP="00A26162">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formulating up to two diagnostic hypotheses for each case by consultant.</w:t>
            </w:r>
          </w:p>
          <w:p w14:paraId="3C83151B" w14:textId="7C39842C" w:rsidR="002262E8" w:rsidRPr="003F7B99" w:rsidRDefault="00A26162" w:rsidP="00A26162">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comparing diagnostic hypotheses to the gold standard (biopsy results) by means of percent agreement and kappa coefficient</w:t>
            </w:r>
          </w:p>
        </w:tc>
        <w:tc>
          <w:tcPr>
            <w:tcW w:w="2700" w:type="dxa"/>
          </w:tcPr>
          <w:p w14:paraId="494F5553" w14:textId="77777777" w:rsidR="00A26162" w:rsidRPr="003F7B99" w:rsidRDefault="00A26162" w:rsidP="00A26162">
            <w:pPr>
              <w:pStyle w:val="ListParagraph"/>
              <w:numPr>
                <w:ilvl w:val="0"/>
                <w:numId w:val="2"/>
              </w:numPr>
              <w:ind w:left="250" w:hanging="180"/>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substantial agreement between the first consultant and the gold standard. kappa coefficients: </w:t>
            </w:r>
          </w:p>
          <w:p w14:paraId="703AB3B7" w14:textId="56A9C09E" w:rsidR="00A26162" w:rsidRPr="003F7B99" w:rsidRDefault="00A26162" w:rsidP="00A26162">
            <w:pPr>
              <w:pStyle w:val="ListParagraph"/>
              <w:ind w:left="250"/>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(k = 0.669)</w:t>
            </w:r>
          </w:p>
          <w:p w14:paraId="4060AA64" w14:textId="77777777" w:rsidR="00A26162" w:rsidRPr="003F7B99" w:rsidRDefault="00A26162" w:rsidP="00A26162">
            <w:pPr>
              <w:pStyle w:val="ListParagraph"/>
              <w:numPr>
                <w:ilvl w:val="0"/>
                <w:numId w:val="2"/>
              </w:numPr>
              <w:ind w:left="250" w:hanging="180"/>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fair agreement between the second consultant and the gold standard. kappa coefficients: </w:t>
            </w:r>
          </w:p>
          <w:p w14:paraId="54FC9F8F" w14:textId="77777777" w:rsidR="002262E8" w:rsidRPr="003F7B99" w:rsidRDefault="00A26162" w:rsidP="00A26162">
            <w:pPr>
              <w:pStyle w:val="ListParagraph"/>
              <w:ind w:left="250"/>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(k = 0.574)</w:t>
            </w:r>
          </w:p>
          <w:p w14:paraId="29826852" w14:textId="31CEE16C" w:rsidR="00A26162" w:rsidRPr="003F7B99" w:rsidRDefault="00C874D1" w:rsidP="00C874D1">
            <w:pPr>
              <w:pStyle w:val="ListParagraph"/>
              <w:numPr>
                <w:ilvl w:val="0"/>
                <w:numId w:val="2"/>
              </w:numPr>
              <w:ind w:left="340" w:hanging="270"/>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Endorsing the use of e-mail and intraoral photos as a screening tool for oral diseases.</w:t>
            </w:r>
          </w:p>
        </w:tc>
      </w:tr>
      <w:tr w:rsidR="002262E8" w:rsidRPr="003F7B99" w14:paraId="12DB72D3" w14:textId="0AE8CB90" w:rsidTr="00497510">
        <w:trPr>
          <w:trHeight w:val="440"/>
        </w:trPr>
        <w:tc>
          <w:tcPr>
            <w:cnfStyle w:val="001000000000" w:firstRow="0" w:lastRow="0" w:firstColumn="1" w:lastColumn="0" w:oddVBand="0" w:evenVBand="0" w:oddHBand="0" w:evenHBand="0" w:firstRowFirstColumn="0" w:firstRowLastColumn="0" w:lastRowFirstColumn="0" w:lastRowLastColumn="0"/>
            <w:tcW w:w="450" w:type="dxa"/>
          </w:tcPr>
          <w:p w14:paraId="4A4A01FD" w14:textId="28402341" w:rsidR="002262E8" w:rsidRPr="003F7B99" w:rsidRDefault="0028185F" w:rsidP="002262E8">
            <w:pPr>
              <w:rPr>
                <w:rFonts w:eastAsia="Calibri" w:cstheme="minorHAnsi"/>
                <w:sz w:val="16"/>
                <w:szCs w:val="16"/>
              </w:rPr>
            </w:pPr>
            <w:r w:rsidRPr="003F7B99">
              <w:rPr>
                <w:rFonts w:cstheme="minorHAnsi"/>
                <w:sz w:val="16"/>
                <w:szCs w:val="16"/>
              </w:rPr>
              <w:t>53</w:t>
            </w:r>
          </w:p>
        </w:tc>
        <w:tc>
          <w:tcPr>
            <w:tcW w:w="992" w:type="dxa"/>
            <w:noWrap/>
          </w:tcPr>
          <w:p w14:paraId="143B1151" w14:textId="5F5724C8"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Saad Ahmed Khan</w:t>
            </w:r>
          </w:p>
        </w:tc>
        <w:tc>
          <w:tcPr>
            <w:tcW w:w="810" w:type="dxa"/>
            <w:noWrap/>
          </w:tcPr>
          <w:p w14:paraId="2D2B067E" w14:textId="77777777" w:rsidR="002262E8" w:rsidRPr="003F7B99" w:rsidRDefault="002262E8" w:rsidP="002262E8">
            <w:pPr>
              <w:tabs>
                <w:tab w:val="left" w:pos="1119"/>
              </w:tabs>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sz w:val="16"/>
                <w:szCs w:val="16"/>
              </w:rPr>
              <w:t>Malaysia</w:t>
            </w:r>
          </w:p>
          <w:p w14:paraId="5205CE25" w14:textId="66A4D096"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(2013)</w:t>
            </w:r>
          </w:p>
        </w:tc>
        <w:tc>
          <w:tcPr>
            <w:tcW w:w="2340" w:type="dxa"/>
          </w:tcPr>
          <w:p w14:paraId="43C25595" w14:textId="403B8216" w:rsidR="002262E8" w:rsidRPr="003F7B99" w:rsidRDefault="002262E8" w:rsidP="002262E8">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summarize </w:t>
            </w:r>
            <w:proofErr w:type="spellStart"/>
            <w:r w:rsidRPr="003F7B99">
              <w:rPr>
                <w:rFonts w:cstheme="minorHAnsi"/>
                <w:sz w:val="16"/>
                <w:szCs w:val="16"/>
              </w:rPr>
              <w:t>teledentistry</w:t>
            </w:r>
            <w:proofErr w:type="spellEnd"/>
            <w:r w:rsidRPr="003F7B99">
              <w:rPr>
                <w:rFonts w:cstheme="minorHAnsi"/>
                <w:sz w:val="16"/>
                <w:szCs w:val="16"/>
              </w:rPr>
              <w:t xml:space="preserve"> in various dental applications has been reported.</w:t>
            </w:r>
          </w:p>
        </w:tc>
        <w:tc>
          <w:tcPr>
            <w:tcW w:w="1260" w:type="dxa"/>
          </w:tcPr>
          <w:p w14:paraId="1159FD70" w14:textId="35B37822" w:rsidR="002262E8" w:rsidRPr="003F7B99" w:rsidRDefault="002413AE"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eastAsia="Calibri" w:cstheme="minorHAnsi"/>
                <w:sz w:val="16"/>
                <w:szCs w:val="16"/>
              </w:rPr>
              <w:t>Literature Review</w:t>
            </w:r>
          </w:p>
        </w:tc>
        <w:tc>
          <w:tcPr>
            <w:tcW w:w="1710" w:type="dxa"/>
          </w:tcPr>
          <w:p w14:paraId="445C7007" w14:textId="48BECFF1"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w:t>
            </w:r>
          </w:p>
        </w:tc>
        <w:tc>
          <w:tcPr>
            <w:tcW w:w="1350" w:type="dxa"/>
          </w:tcPr>
          <w:p w14:paraId="29429B2E" w14:textId="5B3C35A1"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w:t>
            </w:r>
          </w:p>
        </w:tc>
        <w:tc>
          <w:tcPr>
            <w:tcW w:w="810" w:type="dxa"/>
          </w:tcPr>
          <w:p w14:paraId="7B47F6FE" w14:textId="2FE23C9A" w:rsidR="002262E8" w:rsidRPr="003F7B99" w:rsidRDefault="002262E8" w:rsidP="002262E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NA</w:t>
            </w:r>
          </w:p>
        </w:tc>
        <w:tc>
          <w:tcPr>
            <w:tcW w:w="2880" w:type="dxa"/>
          </w:tcPr>
          <w:p w14:paraId="6582ADAF" w14:textId="73837D31" w:rsidR="002262E8" w:rsidRPr="003F7B99" w:rsidRDefault="002413AE" w:rsidP="002262E8">
            <w:pPr>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sz w:val="16"/>
                <w:szCs w:val="16"/>
              </w:rPr>
              <w:t>-</w:t>
            </w:r>
          </w:p>
        </w:tc>
        <w:tc>
          <w:tcPr>
            <w:tcW w:w="2700" w:type="dxa"/>
          </w:tcPr>
          <w:p w14:paraId="1FD60884" w14:textId="6B800D07" w:rsidR="002262E8" w:rsidRPr="003F7B99" w:rsidRDefault="002413AE" w:rsidP="002262E8">
            <w:pPr>
              <w:jc w:val="cente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Description the use of </w:t>
            </w:r>
            <w:proofErr w:type="spellStart"/>
            <w:r w:rsidRPr="003F7B99">
              <w:rPr>
                <w:rFonts w:cstheme="minorHAnsi"/>
                <w:color w:val="00B050"/>
                <w:sz w:val="16"/>
                <w:szCs w:val="16"/>
              </w:rPr>
              <w:t>teledentistry</w:t>
            </w:r>
            <w:proofErr w:type="spellEnd"/>
            <w:r w:rsidRPr="003F7B99">
              <w:rPr>
                <w:rFonts w:cstheme="minorHAnsi"/>
                <w:color w:val="00B050"/>
                <w:sz w:val="16"/>
                <w:szCs w:val="16"/>
              </w:rPr>
              <w:t xml:space="preserve"> in various field of dentistry.</w:t>
            </w:r>
          </w:p>
        </w:tc>
      </w:tr>
      <w:tr w:rsidR="002262E8" w:rsidRPr="003F7B99" w14:paraId="3420626D" w14:textId="71116214" w:rsidTr="0049751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50" w:type="dxa"/>
          </w:tcPr>
          <w:p w14:paraId="07D0C892" w14:textId="4955A2C5" w:rsidR="002262E8" w:rsidRPr="003F7B99" w:rsidRDefault="0028185F" w:rsidP="002262E8">
            <w:pPr>
              <w:rPr>
                <w:rFonts w:eastAsia="Calibri" w:cstheme="minorHAnsi"/>
                <w:sz w:val="16"/>
                <w:szCs w:val="16"/>
              </w:rPr>
            </w:pPr>
            <w:r w:rsidRPr="003F7B99">
              <w:rPr>
                <w:rFonts w:cstheme="minorHAnsi"/>
                <w:sz w:val="16"/>
                <w:szCs w:val="16"/>
              </w:rPr>
              <w:t>54</w:t>
            </w:r>
          </w:p>
        </w:tc>
        <w:tc>
          <w:tcPr>
            <w:tcW w:w="992" w:type="dxa"/>
            <w:noWrap/>
          </w:tcPr>
          <w:p w14:paraId="6FAB3A30" w14:textId="0F642DB3"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D. </w:t>
            </w:r>
            <w:proofErr w:type="spellStart"/>
            <w:r w:rsidRPr="003F7B99">
              <w:rPr>
                <w:rFonts w:cstheme="minorHAnsi"/>
                <w:sz w:val="16"/>
                <w:szCs w:val="16"/>
              </w:rPr>
              <w:t>Dubovina</w:t>
            </w:r>
            <w:proofErr w:type="spellEnd"/>
            <w:r w:rsidRPr="003F7B99">
              <w:rPr>
                <w:rFonts w:cstheme="minorHAnsi"/>
                <w:sz w:val="16"/>
                <w:szCs w:val="16"/>
              </w:rPr>
              <w:t>,</w:t>
            </w:r>
          </w:p>
        </w:tc>
        <w:tc>
          <w:tcPr>
            <w:tcW w:w="810" w:type="dxa"/>
            <w:noWrap/>
          </w:tcPr>
          <w:p w14:paraId="1139E487" w14:textId="77777777" w:rsidR="002262E8" w:rsidRPr="003F7B99" w:rsidRDefault="002262E8" w:rsidP="002262E8">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Serbia</w:t>
            </w:r>
          </w:p>
          <w:p w14:paraId="4EE9B1FA" w14:textId="7500C0DE"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(2012)</w:t>
            </w:r>
          </w:p>
        </w:tc>
        <w:tc>
          <w:tcPr>
            <w:tcW w:w="2340" w:type="dxa"/>
          </w:tcPr>
          <w:p w14:paraId="765DB3C3" w14:textId="7F3B7488" w:rsidR="002262E8" w:rsidRPr="003F7B99" w:rsidRDefault="002262E8" w:rsidP="002262E8">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Describe the procedure of posting teleconsultation requests by physicians, consultation seekers, and the procedure of responding to teleconsultation requests by physicians,</w:t>
            </w:r>
          </w:p>
        </w:tc>
        <w:tc>
          <w:tcPr>
            <w:tcW w:w="1260" w:type="dxa"/>
          </w:tcPr>
          <w:p w14:paraId="03C627EB" w14:textId="7E390BBC"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Case report</w:t>
            </w:r>
          </w:p>
        </w:tc>
        <w:tc>
          <w:tcPr>
            <w:tcW w:w="1710" w:type="dxa"/>
          </w:tcPr>
          <w:p w14:paraId="63F62162" w14:textId="5DF47C45"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A patient with intraoral changes in the upper jaw fornix on the left side. Case2:  A patient with a fistula in the area of tooth 22</w:t>
            </w:r>
          </w:p>
        </w:tc>
        <w:tc>
          <w:tcPr>
            <w:tcW w:w="1350" w:type="dxa"/>
          </w:tcPr>
          <w:p w14:paraId="746BA396" w14:textId="35669259"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Department for Dental Diseases and Department of Oral Surgery, Dentistry Clinic, Faculty of Medicine in </w:t>
            </w:r>
            <w:proofErr w:type="spellStart"/>
            <w:r w:rsidRPr="003F7B99">
              <w:rPr>
                <w:rFonts w:cstheme="minorHAnsi"/>
                <w:sz w:val="16"/>
                <w:szCs w:val="16"/>
              </w:rPr>
              <w:t>Priština</w:t>
            </w:r>
            <w:proofErr w:type="spellEnd"/>
            <w:r w:rsidRPr="003F7B99">
              <w:rPr>
                <w:rFonts w:cstheme="minorHAnsi"/>
                <w:sz w:val="16"/>
                <w:szCs w:val="16"/>
              </w:rPr>
              <w:t xml:space="preserve"> - temporarily seated in Kosovska Mitrovica,</w:t>
            </w:r>
          </w:p>
        </w:tc>
        <w:tc>
          <w:tcPr>
            <w:tcW w:w="810" w:type="dxa"/>
          </w:tcPr>
          <w:p w14:paraId="0E823463" w14:textId="31B50C35" w:rsidR="002262E8" w:rsidRPr="003F7B99" w:rsidRDefault="002262E8" w:rsidP="002262E8">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n=1</w:t>
            </w:r>
          </w:p>
        </w:tc>
        <w:tc>
          <w:tcPr>
            <w:tcW w:w="2880" w:type="dxa"/>
          </w:tcPr>
          <w:p w14:paraId="079B575A" w14:textId="759FF134" w:rsidR="002262E8" w:rsidRPr="003F7B99" w:rsidRDefault="00F857E1" w:rsidP="00C874D1">
            <w:pPr>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color w:val="00B050"/>
                <w:sz w:val="16"/>
                <w:szCs w:val="16"/>
              </w:rPr>
              <w:t>Present a telemedicine system</w:t>
            </w:r>
          </w:p>
        </w:tc>
        <w:tc>
          <w:tcPr>
            <w:tcW w:w="2700" w:type="dxa"/>
          </w:tcPr>
          <w:p w14:paraId="42EC86F6" w14:textId="53C7A40E" w:rsidR="002262E8" w:rsidRPr="003F7B99" w:rsidRDefault="00F857E1" w:rsidP="00F857E1">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color w:val="00B050"/>
                <w:sz w:val="16"/>
                <w:szCs w:val="16"/>
              </w:rPr>
              <w:t>The XPA3 Online teleconsultation system is a convenient and comfortable way for rapid and high-quality management of dentistry patients.</w:t>
            </w:r>
          </w:p>
        </w:tc>
      </w:tr>
      <w:tr w:rsidR="002262E8" w:rsidRPr="003F7B99" w14:paraId="4F5B7CDA" w14:textId="07026236" w:rsidTr="00497510">
        <w:trPr>
          <w:trHeight w:val="440"/>
        </w:trPr>
        <w:tc>
          <w:tcPr>
            <w:cnfStyle w:val="001000000000" w:firstRow="0" w:lastRow="0" w:firstColumn="1" w:lastColumn="0" w:oddVBand="0" w:evenVBand="0" w:oddHBand="0" w:evenHBand="0" w:firstRowFirstColumn="0" w:firstRowLastColumn="0" w:lastRowFirstColumn="0" w:lastRowLastColumn="0"/>
            <w:tcW w:w="450" w:type="dxa"/>
          </w:tcPr>
          <w:p w14:paraId="596CCCBB" w14:textId="05E33274" w:rsidR="002262E8" w:rsidRPr="003F7B99" w:rsidRDefault="0028185F" w:rsidP="002262E8">
            <w:pPr>
              <w:rPr>
                <w:rFonts w:eastAsia="Calibri" w:cstheme="minorHAnsi"/>
                <w:sz w:val="16"/>
                <w:szCs w:val="16"/>
              </w:rPr>
            </w:pPr>
            <w:r w:rsidRPr="003F7B99">
              <w:rPr>
                <w:rFonts w:cstheme="minorHAnsi"/>
                <w:sz w:val="16"/>
                <w:szCs w:val="16"/>
              </w:rPr>
              <w:t>55</w:t>
            </w:r>
          </w:p>
        </w:tc>
        <w:tc>
          <w:tcPr>
            <w:tcW w:w="992" w:type="dxa"/>
            <w:noWrap/>
          </w:tcPr>
          <w:p w14:paraId="3DF719AB" w14:textId="2DB13629"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proofErr w:type="spellStart"/>
            <w:r w:rsidRPr="003F7B99">
              <w:rPr>
                <w:rFonts w:cstheme="minorHAnsi"/>
                <w:sz w:val="16"/>
                <w:szCs w:val="16"/>
              </w:rPr>
              <w:t>Blomstrand</w:t>
            </w:r>
            <w:proofErr w:type="spellEnd"/>
            <w:r w:rsidRPr="003F7B99">
              <w:rPr>
                <w:rFonts w:cstheme="minorHAnsi"/>
                <w:sz w:val="16"/>
                <w:szCs w:val="16"/>
              </w:rPr>
              <w:t xml:space="preserve"> L</w:t>
            </w:r>
          </w:p>
        </w:tc>
        <w:tc>
          <w:tcPr>
            <w:tcW w:w="810" w:type="dxa"/>
            <w:noWrap/>
          </w:tcPr>
          <w:p w14:paraId="027787CC" w14:textId="77777777" w:rsidR="002262E8" w:rsidRPr="003F7B99" w:rsidRDefault="002262E8" w:rsidP="002262E8">
            <w:pPr>
              <w:tabs>
                <w:tab w:val="left" w:pos="1119"/>
              </w:tabs>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sz w:val="16"/>
                <w:szCs w:val="16"/>
              </w:rPr>
              <w:t>Sweden</w:t>
            </w:r>
          </w:p>
          <w:p w14:paraId="4BA09900" w14:textId="3EA13E1E"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(2012)</w:t>
            </w:r>
          </w:p>
        </w:tc>
        <w:tc>
          <w:tcPr>
            <w:tcW w:w="2340" w:type="dxa"/>
          </w:tcPr>
          <w:p w14:paraId="6B1A73B5" w14:textId="0A6FD6A0" w:rsidR="002262E8" w:rsidRPr="003F7B99" w:rsidRDefault="002262E8" w:rsidP="002262E8">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eastAsia="Calibri" w:cstheme="minorHAnsi"/>
                <w:sz w:val="16"/>
                <w:szCs w:val="16"/>
              </w:rPr>
              <w:t>describe a telemedicine system as complement to traditional referrals in oral medicine</w:t>
            </w:r>
          </w:p>
        </w:tc>
        <w:tc>
          <w:tcPr>
            <w:tcW w:w="1260" w:type="dxa"/>
            <w:noWrap/>
          </w:tcPr>
          <w:p w14:paraId="70D5D75E" w14:textId="7A18B190"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cross sectional</w:t>
            </w:r>
          </w:p>
        </w:tc>
        <w:tc>
          <w:tcPr>
            <w:tcW w:w="1710" w:type="dxa"/>
          </w:tcPr>
          <w:p w14:paraId="2060CCE9" w14:textId="77777777"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Style w:val="fontstyle01"/>
                <w:rFonts w:asciiTheme="minorHAnsi" w:hAnsiTheme="minorHAnsi" w:cstheme="minorHAnsi"/>
                <w:sz w:val="16"/>
                <w:szCs w:val="16"/>
              </w:rPr>
            </w:pPr>
            <w:r w:rsidRPr="003F7B99">
              <w:rPr>
                <w:rStyle w:val="fontstyle01"/>
                <w:rFonts w:asciiTheme="minorHAnsi" w:hAnsiTheme="minorHAnsi" w:cstheme="minorHAnsi"/>
                <w:sz w:val="16"/>
                <w:szCs w:val="16"/>
              </w:rPr>
              <w:t>patients and</w:t>
            </w:r>
          </w:p>
          <w:p w14:paraId="3CA1DA31" w14:textId="77777777"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Style w:val="fontstyle01"/>
                <w:rFonts w:asciiTheme="minorHAnsi" w:hAnsiTheme="minorHAnsi" w:cstheme="minorHAnsi"/>
                <w:sz w:val="16"/>
                <w:szCs w:val="16"/>
              </w:rPr>
              <w:t xml:space="preserve"> clinician</w:t>
            </w:r>
          </w:p>
          <w:p w14:paraId="56B431A6" w14:textId="0419AC5D"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p>
        </w:tc>
        <w:tc>
          <w:tcPr>
            <w:tcW w:w="1350" w:type="dxa"/>
          </w:tcPr>
          <w:p w14:paraId="59E19AEC" w14:textId="283C5195"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 Department of Oral &amp; Maxillofacial Surgery</w:t>
            </w:r>
          </w:p>
        </w:tc>
        <w:tc>
          <w:tcPr>
            <w:tcW w:w="810" w:type="dxa"/>
          </w:tcPr>
          <w:p w14:paraId="2EE62D10" w14:textId="2D129B6B" w:rsidR="002262E8" w:rsidRPr="003F7B99" w:rsidRDefault="002262E8" w:rsidP="002262E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n=10</w:t>
            </w:r>
          </w:p>
        </w:tc>
        <w:tc>
          <w:tcPr>
            <w:tcW w:w="2880" w:type="dxa"/>
          </w:tcPr>
          <w:p w14:paraId="2BA02263" w14:textId="7352C421" w:rsidR="00862CE2" w:rsidRPr="003F7B99" w:rsidRDefault="00862CE2" w:rsidP="00862CE2">
            <w:pPr>
              <w:pStyle w:val="ListParagraph"/>
              <w:numPr>
                <w:ilvl w:val="0"/>
                <w:numId w:val="2"/>
              </w:numPr>
              <w:ind w:left="249" w:hanging="249"/>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Three male and 7 female patients were discussed during the telemedicine rounds</w:t>
            </w:r>
          </w:p>
          <w:p w14:paraId="0E4F9EED" w14:textId="5FA2E3E5" w:rsidR="008C24D2" w:rsidRPr="003F7B99" w:rsidRDefault="008C24D2" w:rsidP="00862CE2">
            <w:pPr>
              <w:pStyle w:val="ListParagraph"/>
              <w:numPr>
                <w:ilvl w:val="0"/>
                <w:numId w:val="2"/>
              </w:numPr>
              <w:ind w:left="249" w:hanging="18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the </w:t>
            </w:r>
            <w:r w:rsidR="00862CE2" w:rsidRPr="003F7B99">
              <w:rPr>
                <w:rFonts w:cstheme="minorHAnsi"/>
                <w:color w:val="00B050"/>
                <w:sz w:val="16"/>
                <w:szCs w:val="16"/>
              </w:rPr>
              <w:t>photos can</w:t>
            </w:r>
            <w:r w:rsidRPr="003F7B99">
              <w:rPr>
                <w:rFonts w:cstheme="minorHAnsi"/>
                <w:color w:val="00B050"/>
                <w:sz w:val="16"/>
                <w:szCs w:val="16"/>
              </w:rPr>
              <w:t xml:space="preserve"> be viewed during telemedicine rounds and by the consultants at the hospital prior to a consultation. </w:t>
            </w:r>
          </w:p>
          <w:p w14:paraId="0D32DCF6" w14:textId="21915932" w:rsidR="008C24D2" w:rsidRPr="003F7B99" w:rsidRDefault="00862CE2" w:rsidP="00862CE2">
            <w:pPr>
              <w:pStyle w:val="ListParagraph"/>
              <w:numPr>
                <w:ilvl w:val="0"/>
                <w:numId w:val="2"/>
              </w:numPr>
              <w:ind w:left="249" w:hanging="18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The Use of </w:t>
            </w:r>
            <w:r w:rsidR="008C24D2" w:rsidRPr="003F7B99">
              <w:rPr>
                <w:rFonts w:cstheme="minorHAnsi"/>
                <w:color w:val="00B050"/>
                <w:sz w:val="16"/>
                <w:szCs w:val="16"/>
              </w:rPr>
              <w:t xml:space="preserve">Secure, interactive conferencing software is used </w:t>
            </w:r>
          </w:p>
          <w:p w14:paraId="69FFD099" w14:textId="77C54E8E" w:rsidR="002262E8" w:rsidRPr="003F7B99" w:rsidRDefault="002262E8" w:rsidP="00862CE2">
            <w:pPr>
              <w:pStyle w:val="ListParagraph"/>
              <w:ind w:left="249"/>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p>
        </w:tc>
        <w:tc>
          <w:tcPr>
            <w:tcW w:w="2700" w:type="dxa"/>
          </w:tcPr>
          <w:p w14:paraId="4696BC1B" w14:textId="77777777" w:rsidR="002262E8" w:rsidRPr="003F7B99" w:rsidRDefault="00862CE2" w:rsidP="00862CE2">
            <w:pPr>
              <w:pStyle w:val="ListParagraph"/>
              <w:numPr>
                <w:ilvl w:val="0"/>
                <w:numId w:val="2"/>
              </w:numPr>
              <w:ind w:left="339" w:hanging="27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using telemedicine in the dental health clinic could provide treatment without the need for referral to a consultant.</w:t>
            </w:r>
          </w:p>
          <w:p w14:paraId="017E791A" w14:textId="6CFEECDE" w:rsidR="00862CE2" w:rsidRPr="003F7B99" w:rsidRDefault="00862CE2" w:rsidP="00862CE2">
            <w:pPr>
              <w:pStyle w:val="ListParagraph"/>
              <w:numPr>
                <w:ilvl w:val="0"/>
                <w:numId w:val="2"/>
              </w:numPr>
              <w:ind w:left="339" w:hanging="27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color w:val="00B050"/>
                <w:sz w:val="16"/>
                <w:szCs w:val="16"/>
              </w:rPr>
              <w:t>This telemedicine system allows patient care to be provided rapidly and more economically</w:t>
            </w:r>
            <w:r w:rsidRPr="003F7B99">
              <w:rPr>
                <w:rFonts w:cstheme="minorHAnsi"/>
                <w:sz w:val="16"/>
                <w:szCs w:val="16"/>
              </w:rPr>
              <w:t>.</w:t>
            </w:r>
          </w:p>
        </w:tc>
      </w:tr>
      <w:tr w:rsidR="002262E8" w:rsidRPr="003F7B99" w14:paraId="0FD96F0F" w14:textId="6BF898DC" w:rsidTr="00497510">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450" w:type="dxa"/>
          </w:tcPr>
          <w:p w14:paraId="03D1A053" w14:textId="2026933C" w:rsidR="002262E8" w:rsidRPr="003F7B99" w:rsidRDefault="0028185F" w:rsidP="002262E8">
            <w:pPr>
              <w:rPr>
                <w:rFonts w:eastAsia="Calibri" w:cstheme="minorHAnsi"/>
                <w:b w:val="0"/>
                <w:bCs w:val="0"/>
                <w:sz w:val="16"/>
                <w:szCs w:val="16"/>
              </w:rPr>
            </w:pPr>
            <w:r w:rsidRPr="003F7B99">
              <w:rPr>
                <w:rFonts w:cstheme="minorHAnsi"/>
                <w:sz w:val="16"/>
                <w:szCs w:val="16"/>
              </w:rPr>
              <w:lastRenderedPageBreak/>
              <w:t>56</w:t>
            </w:r>
          </w:p>
        </w:tc>
        <w:tc>
          <w:tcPr>
            <w:tcW w:w="992" w:type="dxa"/>
            <w:noWrap/>
          </w:tcPr>
          <w:p w14:paraId="1C003D90" w14:textId="7D7E6EC8"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M. Bradley,</w:t>
            </w:r>
          </w:p>
        </w:tc>
        <w:tc>
          <w:tcPr>
            <w:tcW w:w="810" w:type="dxa"/>
            <w:noWrap/>
          </w:tcPr>
          <w:p w14:paraId="766CE20B" w14:textId="77777777" w:rsidR="002262E8" w:rsidRPr="003F7B99" w:rsidRDefault="002262E8" w:rsidP="002262E8">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N. Ireland</w:t>
            </w:r>
          </w:p>
          <w:p w14:paraId="39CF0224" w14:textId="4A28B5B5"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(2010)</w:t>
            </w:r>
          </w:p>
        </w:tc>
        <w:tc>
          <w:tcPr>
            <w:tcW w:w="2340" w:type="dxa"/>
          </w:tcPr>
          <w:p w14:paraId="5591F552" w14:textId="05F2E401" w:rsidR="002262E8" w:rsidRPr="003F7B99" w:rsidRDefault="002262E8" w:rsidP="002262E8">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Feasibility the application of </w:t>
            </w:r>
            <w:proofErr w:type="spellStart"/>
            <w:r w:rsidRPr="003F7B99">
              <w:rPr>
                <w:rFonts w:cstheme="minorHAnsi"/>
                <w:sz w:val="16"/>
                <w:szCs w:val="16"/>
              </w:rPr>
              <w:t>teledentistry</w:t>
            </w:r>
            <w:proofErr w:type="spellEnd"/>
            <w:r w:rsidRPr="003F7B99">
              <w:rPr>
                <w:rFonts w:cstheme="minorHAnsi"/>
                <w:sz w:val="16"/>
                <w:szCs w:val="16"/>
              </w:rPr>
              <w:t xml:space="preserve"> in oral medicine in a Community Dental Service,</w:t>
            </w:r>
          </w:p>
        </w:tc>
        <w:tc>
          <w:tcPr>
            <w:tcW w:w="1260" w:type="dxa"/>
            <w:noWrap/>
          </w:tcPr>
          <w:p w14:paraId="5B7D2740" w14:textId="3C471318"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feasibility study</w:t>
            </w:r>
          </w:p>
        </w:tc>
        <w:tc>
          <w:tcPr>
            <w:tcW w:w="1710" w:type="dxa"/>
          </w:tcPr>
          <w:p w14:paraId="0DB4621A" w14:textId="77777777" w:rsidR="002262E8" w:rsidRPr="003F7B99" w:rsidRDefault="002262E8" w:rsidP="002262E8">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Patients with oral medicine conditions from all areas of Northern Ireland are referred by dentists and doctors</w:t>
            </w:r>
          </w:p>
          <w:p w14:paraId="6B57A1A2" w14:textId="5C2445E0"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to a small number of specialist services: predominantly, the Regional Oral Medicine Consultant at the School of Dentistry, Belfast</w:t>
            </w:r>
          </w:p>
        </w:tc>
        <w:tc>
          <w:tcPr>
            <w:tcW w:w="1350" w:type="dxa"/>
          </w:tcPr>
          <w:p w14:paraId="1BE0A676" w14:textId="769998AF" w:rsidR="002262E8" w:rsidRPr="003F7B99" w:rsidRDefault="002262E8" w:rsidP="002262E8">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School of Dentistry, Belfast</w:t>
            </w:r>
          </w:p>
        </w:tc>
        <w:tc>
          <w:tcPr>
            <w:tcW w:w="810" w:type="dxa"/>
          </w:tcPr>
          <w:p w14:paraId="145EB1D8" w14:textId="7D836A81" w:rsidR="002262E8" w:rsidRPr="003F7B99" w:rsidRDefault="002262E8" w:rsidP="002262E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n=17</w:t>
            </w:r>
          </w:p>
        </w:tc>
        <w:tc>
          <w:tcPr>
            <w:tcW w:w="2880" w:type="dxa"/>
          </w:tcPr>
          <w:p w14:paraId="1A8979C0" w14:textId="688F5B2E" w:rsidR="002262E8" w:rsidRPr="003F7B99" w:rsidRDefault="00B2765D" w:rsidP="00B2765D">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color w:val="00B050"/>
                <w:sz w:val="16"/>
                <w:szCs w:val="16"/>
              </w:rPr>
            </w:pPr>
            <w:r w:rsidRPr="003F7B99">
              <w:rPr>
                <w:color w:val="00B050"/>
                <w:sz w:val="16"/>
                <w:szCs w:val="16"/>
              </w:rPr>
              <w:t xml:space="preserve">Develop a </w:t>
            </w:r>
            <w:proofErr w:type="spellStart"/>
            <w:r w:rsidRPr="003F7B99">
              <w:rPr>
                <w:color w:val="00B050"/>
                <w:sz w:val="16"/>
                <w:szCs w:val="16"/>
              </w:rPr>
              <w:t>teledentistry</w:t>
            </w:r>
            <w:proofErr w:type="spellEnd"/>
            <w:r w:rsidRPr="003F7B99">
              <w:rPr>
                <w:color w:val="00B050"/>
                <w:sz w:val="16"/>
                <w:szCs w:val="16"/>
              </w:rPr>
              <w:t xml:space="preserve"> prototype system </w:t>
            </w:r>
          </w:p>
          <w:p w14:paraId="4B38593E" w14:textId="57218B54" w:rsidR="00B2765D" w:rsidRPr="003F7B99" w:rsidRDefault="00B2765D" w:rsidP="00B2765D">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proofErr w:type="gramStart"/>
            <w:r w:rsidRPr="003F7B99">
              <w:rPr>
                <w:rFonts w:cstheme="minorHAnsi"/>
                <w:color w:val="00B050"/>
                <w:sz w:val="16"/>
                <w:szCs w:val="16"/>
              </w:rPr>
              <w:t>six month</w:t>
            </w:r>
            <w:proofErr w:type="gramEnd"/>
            <w:r w:rsidRPr="003F7B99">
              <w:rPr>
                <w:rFonts w:cstheme="minorHAnsi"/>
                <w:color w:val="00B050"/>
                <w:sz w:val="16"/>
                <w:szCs w:val="16"/>
              </w:rPr>
              <w:t xml:space="preserve"> study to assess the</w:t>
            </w:r>
          </w:p>
          <w:p w14:paraId="12DBD92D" w14:textId="06E77CD1" w:rsidR="00B2765D" w:rsidRPr="003F7B99" w:rsidRDefault="00B2765D" w:rsidP="00B2765D">
            <w:pPr>
              <w:pStyle w:val="ListParagraph"/>
              <w:ind w:left="25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feasibility of using </w:t>
            </w:r>
            <w:proofErr w:type="spellStart"/>
            <w:r w:rsidRPr="003F7B99">
              <w:rPr>
                <w:rFonts w:cstheme="minorHAnsi"/>
                <w:color w:val="00B050"/>
                <w:sz w:val="16"/>
                <w:szCs w:val="16"/>
              </w:rPr>
              <w:t>teledentistry</w:t>
            </w:r>
            <w:proofErr w:type="spellEnd"/>
            <w:r w:rsidRPr="003F7B99">
              <w:rPr>
                <w:rFonts w:cstheme="minorHAnsi"/>
                <w:color w:val="00B050"/>
                <w:sz w:val="16"/>
                <w:szCs w:val="16"/>
              </w:rPr>
              <w:t xml:space="preserve"> to process oral medicine referrals to a Belfast hospital consultant</w:t>
            </w:r>
            <w:r w:rsidRPr="003F7B99">
              <w:rPr>
                <w:rFonts w:cstheme="minorHAnsi"/>
                <w:sz w:val="16"/>
                <w:szCs w:val="16"/>
              </w:rPr>
              <w:t>.</w:t>
            </w:r>
          </w:p>
        </w:tc>
        <w:tc>
          <w:tcPr>
            <w:tcW w:w="2700" w:type="dxa"/>
          </w:tcPr>
          <w:p w14:paraId="266C1725" w14:textId="77777777" w:rsidR="00B2765D" w:rsidRPr="003F7B99" w:rsidRDefault="00B2765D" w:rsidP="00B2765D">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sz w:val="16"/>
                <w:szCs w:val="16"/>
              </w:rPr>
              <w:t>s</w:t>
            </w:r>
            <w:r w:rsidRPr="003F7B99">
              <w:rPr>
                <w:rFonts w:cstheme="minorHAnsi"/>
                <w:color w:val="00B050"/>
                <w:sz w:val="16"/>
                <w:szCs w:val="16"/>
              </w:rPr>
              <w:t xml:space="preserve">et up a prototype </w:t>
            </w:r>
            <w:proofErr w:type="spellStart"/>
            <w:r w:rsidRPr="003F7B99">
              <w:rPr>
                <w:rFonts w:cstheme="minorHAnsi"/>
                <w:color w:val="00B050"/>
                <w:sz w:val="16"/>
                <w:szCs w:val="16"/>
              </w:rPr>
              <w:t>teledentistry</w:t>
            </w:r>
            <w:proofErr w:type="spellEnd"/>
            <w:r w:rsidRPr="003F7B99">
              <w:rPr>
                <w:rFonts w:cstheme="minorHAnsi"/>
                <w:color w:val="00B050"/>
                <w:sz w:val="16"/>
                <w:szCs w:val="16"/>
              </w:rPr>
              <w:t xml:space="preserve"> system to support triage and management of oral medicine referrals </w:t>
            </w:r>
          </w:p>
          <w:p w14:paraId="3B0D1587" w14:textId="13A113ED" w:rsidR="002262E8" w:rsidRPr="003F7B99" w:rsidRDefault="00B2765D" w:rsidP="00B2765D">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color w:val="00B050"/>
                <w:sz w:val="16"/>
                <w:szCs w:val="16"/>
              </w:rPr>
              <w:t xml:space="preserve">the </w:t>
            </w:r>
            <w:proofErr w:type="spellStart"/>
            <w:r w:rsidRPr="003F7B99">
              <w:rPr>
                <w:rFonts w:cstheme="minorHAnsi"/>
                <w:color w:val="00B050"/>
                <w:sz w:val="16"/>
                <w:szCs w:val="16"/>
              </w:rPr>
              <w:t>teledentistry</w:t>
            </w:r>
            <w:proofErr w:type="spellEnd"/>
            <w:r w:rsidRPr="003F7B99">
              <w:rPr>
                <w:rFonts w:cstheme="minorHAnsi"/>
                <w:color w:val="00B050"/>
                <w:sz w:val="16"/>
                <w:szCs w:val="16"/>
              </w:rPr>
              <w:t xml:space="preserve"> system demonstrated robust technical performance</w:t>
            </w:r>
          </w:p>
        </w:tc>
      </w:tr>
      <w:tr w:rsidR="002262E8" w:rsidRPr="003F7B99" w14:paraId="7A1BC2C5" w14:textId="7FFFA6BE" w:rsidTr="00497510">
        <w:trPr>
          <w:trHeight w:val="818"/>
        </w:trPr>
        <w:tc>
          <w:tcPr>
            <w:cnfStyle w:val="001000000000" w:firstRow="0" w:lastRow="0" w:firstColumn="1" w:lastColumn="0" w:oddVBand="0" w:evenVBand="0" w:oddHBand="0" w:evenHBand="0" w:firstRowFirstColumn="0" w:firstRowLastColumn="0" w:lastRowFirstColumn="0" w:lastRowLastColumn="0"/>
            <w:tcW w:w="450" w:type="dxa"/>
          </w:tcPr>
          <w:p w14:paraId="23863FC8" w14:textId="1EF9D6D0" w:rsidR="002262E8" w:rsidRPr="003F7B99" w:rsidRDefault="0028185F" w:rsidP="002262E8">
            <w:pPr>
              <w:rPr>
                <w:rFonts w:eastAsia="Calibri" w:cstheme="minorHAnsi"/>
                <w:b w:val="0"/>
                <w:bCs w:val="0"/>
                <w:sz w:val="16"/>
                <w:szCs w:val="16"/>
              </w:rPr>
            </w:pPr>
            <w:r w:rsidRPr="003F7B99">
              <w:rPr>
                <w:rFonts w:cstheme="minorHAnsi"/>
                <w:sz w:val="16"/>
                <w:szCs w:val="16"/>
              </w:rPr>
              <w:t>57</w:t>
            </w:r>
          </w:p>
        </w:tc>
        <w:tc>
          <w:tcPr>
            <w:tcW w:w="992" w:type="dxa"/>
            <w:noWrap/>
          </w:tcPr>
          <w:p w14:paraId="7049B15F" w14:textId="6AD96D8A"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James </w:t>
            </w:r>
            <w:proofErr w:type="spellStart"/>
            <w:r w:rsidRPr="003F7B99">
              <w:rPr>
                <w:rFonts w:cstheme="minorHAnsi"/>
                <w:sz w:val="16"/>
                <w:szCs w:val="16"/>
              </w:rPr>
              <w:t>Fricton</w:t>
            </w:r>
            <w:proofErr w:type="spellEnd"/>
          </w:p>
        </w:tc>
        <w:tc>
          <w:tcPr>
            <w:tcW w:w="810" w:type="dxa"/>
            <w:noWrap/>
          </w:tcPr>
          <w:p w14:paraId="324C3C79" w14:textId="77777777" w:rsidR="002262E8" w:rsidRPr="003F7B99" w:rsidRDefault="002262E8" w:rsidP="002262E8">
            <w:pPr>
              <w:tabs>
                <w:tab w:val="left" w:pos="1119"/>
              </w:tabs>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sz w:val="16"/>
                <w:szCs w:val="16"/>
              </w:rPr>
              <w:t>USA</w:t>
            </w:r>
          </w:p>
          <w:p w14:paraId="1E5310AE" w14:textId="31B8B2D1"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(2009)</w:t>
            </w:r>
          </w:p>
        </w:tc>
        <w:tc>
          <w:tcPr>
            <w:tcW w:w="2340" w:type="dxa"/>
          </w:tcPr>
          <w:p w14:paraId="73B3A3CC" w14:textId="10E8D310" w:rsidR="002262E8" w:rsidRPr="003F7B99" w:rsidRDefault="002262E8" w:rsidP="002262E8">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discusses how innovative health information and communication technologies can improve access to oral health care through </w:t>
            </w:r>
            <w:proofErr w:type="spellStart"/>
            <w:r w:rsidRPr="003F7B99">
              <w:rPr>
                <w:rFonts w:cstheme="minorHAnsi"/>
                <w:sz w:val="16"/>
                <w:szCs w:val="16"/>
              </w:rPr>
              <w:t>teledentistry</w:t>
            </w:r>
            <w:proofErr w:type="spellEnd"/>
          </w:p>
        </w:tc>
        <w:tc>
          <w:tcPr>
            <w:tcW w:w="1260" w:type="dxa"/>
            <w:noWrap/>
          </w:tcPr>
          <w:p w14:paraId="4D9FB8FA" w14:textId="3B9B36A9"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review</w:t>
            </w:r>
          </w:p>
        </w:tc>
        <w:tc>
          <w:tcPr>
            <w:tcW w:w="1710" w:type="dxa"/>
          </w:tcPr>
          <w:p w14:paraId="03883002" w14:textId="4C8CC9CF"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w:t>
            </w:r>
          </w:p>
        </w:tc>
        <w:tc>
          <w:tcPr>
            <w:tcW w:w="1350" w:type="dxa"/>
          </w:tcPr>
          <w:p w14:paraId="1AA66065" w14:textId="5026F0ED" w:rsidR="002262E8" w:rsidRPr="003F7B99" w:rsidRDefault="002262E8" w:rsidP="002262E8">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w:t>
            </w:r>
          </w:p>
        </w:tc>
        <w:tc>
          <w:tcPr>
            <w:tcW w:w="810" w:type="dxa"/>
          </w:tcPr>
          <w:p w14:paraId="7BCCC7D9" w14:textId="00F58F11" w:rsidR="002262E8" w:rsidRPr="003F7B99" w:rsidRDefault="002262E8" w:rsidP="002262E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NA</w:t>
            </w:r>
          </w:p>
        </w:tc>
        <w:tc>
          <w:tcPr>
            <w:tcW w:w="2880" w:type="dxa"/>
          </w:tcPr>
          <w:p w14:paraId="5C0AF956" w14:textId="696C9E0E" w:rsidR="002262E8" w:rsidRPr="003F7B99" w:rsidRDefault="004D7A5E" w:rsidP="002262E8">
            <w:pPr>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sz w:val="16"/>
                <w:szCs w:val="16"/>
              </w:rPr>
              <w:t>-</w:t>
            </w:r>
          </w:p>
        </w:tc>
        <w:tc>
          <w:tcPr>
            <w:tcW w:w="2700" w:type="dxa"/>
          </w:tcPr>
          <w:p w14:paraId="0DACCAE7" w14:textId="4AA615D3" w:rsidR="002262E8" w:rsidRPr="003F7B99" w:rsidRDefault="004D7A5E" w:rsidP="002262E8">
            <w:pPr>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color w:val="00B050"/>
                <w:sz w:val="16"/>
                <w:szCs w:val="16"/>
              </w:rPr>
              <w:t xml:space="preserve">describe applications of </w:t>
            </w:r>
            <w:proofErr w:type="spellStart"/>
            <w:r w:rsidRPr="003F7B99">
              <w:rPr>
                <w:rFonts w:cstheme="minorHAnsi"/>
                <w:color w:val="00B050"/>
                <w:sz w:val="16"/>
                <w:szCs w:val="16"/>
              </w:rPr>
              <w:t>teledentistry</w:t>
            </w:r>
            <w:proofErr w:type="spellEnd"/>
          </w:p>
        </w:tc>
      </w:tr>
      <w:tr w:rsidR="00CD268B" w:rsidRPr="003F7B99" w14:paraId="07E156DF" w14:textId="38F0A768" w:rsidTr="00497510">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450" w:type="dxa"/>
          </w:tcPr>
          <w:p w14:paraId="0B5DBD68" w14:textId="4B0A88ED" w:rsidR="00CD268B" w:rsidRPr="003F7B99" w:rsidRDefault="0028185F" w:rsidP="00CD268B">
            <w:pPr>
              <w:rPr>
                <w:rFonts w:eastAsia="Calibri" w:cstheme="minorHAnsi"/>
                <w:b w:val="0"/>
                <w:bCs w:val="0"/>
                <w:sz w:val="16"/>
                <w:szCs w:val="16"/>
              </w:rPr>
            </w:pPr>
            <w:r w:rsidRPr="003F7B99">
              <w:rPr>
                <w:rFonts w:cstheme="minorHAnsi"/>
                <w:sz w:val="16"/>
                <w:szCs w:val="16"/>
              </w:rPr>
              <w:t>58</w:t>
            </w:r>
          </w:p>
        </w:tc>
        <w:tc>
          <w:tcPr>
            <w:tcW w:w="992" w:type="dxa"/>
            <w:noWrap/>
          </w:tcPr>
          <w:p w14:paraId="2637EE10" w14:textId="6C9B62AC" w:rsidR="00CD268B" w:rsidRPr="003F7B99" w:rsidRDefault="00CD268B" w:rsidP="00CD268B">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C. Torres-Pereira,</w:t>
            </w:r>
          </w:p>
        </w:tc>
        <w:tc>
          <w:tcPr>
            <w:tcW w:w="810" w:type="dxa"/>
            <w:noWrap/>
          </w:tcPr>
          <w:p w14:paraId="20253FCC" w14:textId="77777777" w:rsidR="00CD268B" w:rsidRPr="003F7B99" w:rsidRDefault="00CD268B" w:rsidP="00CD268B">
            <w:pPr>
              <w:tabs>
                <w:tab w:val="left" w:pos="1119"/>
              </w:tabs>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3F7B99">
              <w:rPr>
                <w:rFonts w:cstheme="minorHAnsi"/>
                <w:sz w:val="16"/>
                <w:szCs w:val="16"/>
              </w:rPr>
              <w:t>Brazil</w:t>
            </w:r>
          </w:p>
          <w:p w14:paraId="4AB4A6E4" w14:textId="500D2A62" w:rsidR="00CD268B" w:rsidRPr="003F7B99" w:rsidRDefault="00CD268B" w:rsidP="00CD268B">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(2008)</w:t>
            </w:r>
          </w:p>
        </w:tc>
        <w:tc>
          <w:tcPr>
            <w:tcW w:w="2340" w:type="dxa"/>
          </w:tcPr>
          <w:p w14:paraId="0F7352D2" w14:textId="33C4FE0B" w:rsidR="00CD268B" w:rsidRPr="003F7B99" w:rsidRDefault="00CD268B" w:rsidP="00CD268B">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the feasibility of remote diagnosis in oral medicine</w:t>
            </w:r>
          </w:p>
        </w:tc>
        <w:tc>
          <w:tcPr>
            <w:tcW w:w="1260" w:type="dxa"/>
            <w:noWrap/>
          </w:tcPr>
          <w:p w14:paraId="563CFB89" w14:textId="73A41605" w:rsidR="00CD268B" w:rsidRPr="003F7B99" w:rsidRDefault="00CD268B" w:rsidP="00CD268B">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feasibility study</w:t>
            </w:r>
          </w:p>
        </w:tc>
        <w:tc>
          <w:tcPr>
            <w:tcW w:w="1710" w:type="dxa"/>
          </w:tcPr>
          <w:p w14:paraId="7C8A87EA" w14:textId="78EDBB65" w:rsidR="00CD268B" w:rsidRPr="003F7B99" w:rsidRDefault="00CD268B" w:rsidP="00CD268B">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Patients with oral lesions </w:t>
            </w:r>
          </w:p>
        </w:tc>
        <w:tc>
          <w:tcPr>
            <w:tcW w:w="1350" w:type="dxa"/>
          </w:tcPr>
          <w:p w14:paraId="698D1158" w14:textId="533AFC04" w:rsidR="00CD268B" w:rsidRPr="003F7B99" w:rsidRDefault="00CD268B" w:rsidP="00CD268B">
            <w:pP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 a public primary care unit 100 km from Curitiba in Parana´, Brazil</w:t>
            </w:r>
          </w:p>
        </w:tc>
        <w:tc>
          <w:tcPr>
            <w:tcW w:w="810" w:type="dxa"/>
          </w:tcPr>
          <w:p w14:paraId="63DF4830" w14:textId="18E2F5B4" w:rsidR="00CD268B" w:rsidRPr="003F7B99" w:rsidRDefault="00CD268B" w:rsidP="00CD268B">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16"/>
                <w:szCs w:val="16"/>
              </w:rPr>
            </w:pPr>
            <w:r w:rsidRPr="003F7B99">
              <w:rPr>
                <w:rFonts w:cstheme="minorHAnsi"/>
                <w:sz w:val="16"/>
                <w:szCs w:val="16"/>
              </w:rPr>
              <w:t>n=25</w:t>
            </w:r>
          </w:p>
        </w:tc>
        <w:tc>
          <w:tcPr>
            <w:tcW w:w="2880" w:type="dxa"/>
          </w:tcPr>
          <w:p w14:paraId="4883611D" w14:textId="77777777" w:rsidR="00CD268B" w:rsidRPr="003F7B99" w:rsidRDefault="00CD268B" w:rsidP="00CD268B">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Producing Clinical electronic charts and images</w:t>
            </w:r>
          </w:p>
          <w:p w14:paraId="019176C4" w14:textId="77777777" w:rsidR="00CD268B" w:rsidRPr="003F7B99" w:rsidRDefault="00CD268B" w:rsidP="00CD268B">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Email information and image two oral medicine specialists</w:t>
            </w:r>
          </w:p>
          <w:p w14:paraId="4485F15A" w14:textId="77777777" w:rsidR="00CD268B" w:rsidRPr="003F7B99" w:rsidRDefault="00CD268B" w:rsidP="00CD268B">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formulating up to two diagnostic hypotheses for each case by consultant.</w:t>
            </w:r>
          </w:p>
          <w:p w14:paraId="6C710FB6" w14:textId="691D9FF5" w:rsidR="00CD268B" w:rsidRPr="003F7B99" w:rsidRDefault="00CD268B" w:rsidP="00CD268B">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comparing final diagnoses to the diagnoses of the remote clinicians by means of percent agreement and kappa coefficient</w:t>
            </w:r>
          </w:p>
        </w:tc>
        <w:tc>
          <w:tcPr>
            <w:tcW w:w="2700" w:type="dxa"/>
          </w:tcPr>
          <w:p w14:paraId="6C9312BC" w14:textId="54AD38D5" w:rsidR="00CD268B" w:rsidRPr="003F7B99" w:rsidRDefault="00CD268B" w:rsidP="00CD268B">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fair agreement between clinicians. kappa coefficients</w:t>
            </w:r>
            <w:proofErr w:type="gramStart"/>
            <w:r w:rsidRPr="003F7B99">
              <w:rPr>
                <w:rFonts w:cstheme="minorHAnsi"/>
                <w:color w:val="00B050"/>
                <w:sz w:val="16"/>
                <w:szCs w:val="16"/>
              </w:rPr>
              <w:t>:  (</w:t>
            </w:r>
            <w:proofErr w:type="gramEnd"/>
            <w:r w:rsidRPr="003F7B99">
              <w:rPr>
                <w:rFonts w:cstheme="minorHAnsi"/>
                <w:color w:val="00B050"/>
                <w:sz w:val="16"/>
                <w:szCs w:val="16"/>
              </w:rPr>
              <w:t>k=0.28)</w:t>
            </w:r>
          </w:p>
          <w:p w14:paraId="14363B1C" w14:textId="77777777" w:rsidR="00CD268B" w:rsidRPr="003F7B99" w:rsidRDefault="00485A9C" w:rsidP="00CD268B">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Remote diagnosis can be an effective alternative in the diagnosis of oral lesions</w:t>
            </w:r>
          </w:p>
          <w:p w14:paraId="0CB28E04" w14:textId="77777777" w:rsidR="00485A9C" w:rsidRPr="003F7B99" w:rsidRDefault="00485A9C" w:rsidP="00485A9C">
            <w:pPr>
              <w:pStyle w:val="ListParagraph"/>
              <w:numPr>
                <w:ilvl w:val="0"/>
                <w:numId w:val="2"/>
              </w:numPr>
              <w:ind w:left="250" w:hanging="18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using two distant consultants improves diagnostic accuracy. </w:t>
            </w:r>
          </w:p>
          <w:p w14:paraId="0353100F" w14:textId="63CC8C3D" w:rsidR="00485A9C" w:rsidRPr="003F7B99" w:rsidRDefault="00485A9C" w:rsidP="00485A9C">
            <w:pPr>
              <w:ind w:left="360"/>
              <w:jc w:val="both"/>
              <w:cnfStyle w:val="000000100000" w:firstRow="0" w:lastRow="0" w:firstColumn="0" w:lastColumn="0" w:oddVBand="0" w:evenVBand="0" w:oddHBand="1" w:evenHBand="0" w:firstRowFirstColumn="0" w:firstRowLastColumn="0" w:lastRowFirstColumn="0" w:lastRowLastColumn="0"/>
              <w:rPr>
                <w:rFonts w:cstheme="minorHAnsi"/>
                <w:color w:val="00B050"/>
                <w:sz w:val="16"/>
                <w:szCs w:val="16"/>
              </w:rPr>
            </w:pPr>
          </w:p>
        </w:tc>
      </w:tr>
      <w:tr w:rsidR="00CD268B" w:rsidRPr="002262E8" w14:paraId="18BA848A" w14:textId="249BC9AC" w:rsidTr="00497510">
        <w:trPr>
          <w:trHeight w:val="818"/>
        </w:trPr>
        <w:tc>
          <w:tcPr>
            <w:cnfStyle w:val="001000000000" w:firstRow="0" w:lastRow="0" w:firstColumn="1" w:lastColumn="0" w:oddVBand="0" w:evenVBand="0" w:oddHBand="0" w:evenHBand="0" w:firstRowFirstColumn="0" w:firstRowLastColumn="0" w:lastRowFirstColumn="0" w:lastRowLastColumn="0"/>
            <w:tcW w:w="450" w:type="dxa"/>
          </w:tcPr>
          <w:p w14:paraId="0E9CC1FA" w14:textId="1249E9F8" w:rsidR="00CD268B" w:rsidRPr="003F7B99" w:rsidRDefault="003F7B99" w:rsidP="00CD268B">
            <w:pPr>
              <w:rPr>
                <w:rFonts w:eastAsia="Calibri" w:cstheme="minorHAnsi"/>
                <w:b w:val="0"/>
                <w:bCs w:val="0"/>
                <w:sz w:val="16"/>
                <w:szCs w:val="16"/>
              </w:rPr>
            </w:pPr>
            <w:r w:rsidRPr="003F7B99">
              <w:rPr>
                <w:rFonts w:cstheme="minorHAnsi"/>
                <w:sz w:val="16"/>
                <w:szCs w:val="16"/>
              </w:rPr>
              <w:t>59</w:t>
            </w:r>
          </w:p>
        </w:tc>
        <w:tc>
          <w:tcPr>
            <w:tcW w:w="992" w:type="dxa"/>
            <w:noWrap/>
          </w:tcPr>
          <w:p w14:paraId="2ECA5AC7" w14:textId="63A5D95C" w:rsidR="00CD268B" w:rsidRPr="003F7B99" w:rsidRDefault="00CD268B" w:rsidP="00CD268B">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Le~ </w:t>
            </w:r>
            <w:proofErr w:type="spellStart"/>
            <w:r w:rsidRPr="003F7B99">
              <w:rPr>
                <w:rFonts w:cstheme="minorHAnsi"/>
                <w:sz w:val="16"/>
                <w:szCs w:val="16"/>
              </w:rPr>
              <w:t>ao</w:t>
            </w:r>
            <w:proofErr w:type="spellEnd"/>
            <w:r w:rsidRPr="003F7B99">
              <w:rPr>
                <w:rFonts w:cstheme="minorHAnsi"/>
                <w:sz w:val="16"/>
                <w:szCs w:val="16"/>
              </w:rPr>
              <w:t xml:space="preserve"> JC</w:t>
            </w:r>
          </w:p>
        </w:tc>
        <w:tc>
          <w:tcPr>
            <w:tcW w:w="810" w:type="dxa"/>
            <w:noWrap/>
          </w:tcPr>
          <w:p w14:paraId="6C9086A5" w14:textId="77777777" w:rsidR="00CD268B" w:rsidRPr="003F7B99" w:rsidRDefault="00CD268B" w:rsidP="00CD268B">
            <w:pPr>
              <w:tabs>
                <w:tab w:val="left" w:pos="1119"/>
              </w:tabs>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3F7B99">
              <w:rPr>
                <w:rFonts w:cstheme="minorHAnsi"/>
                <w:sz w:val="16"/>
                <w:szCs w:val="16"/>
              </w:rPr>
              <w:t xml:space="preserve"> England</w:t>
            </w:r>
          </w:p>
          <w:p w14:paraId="24095EA9" w14:textId="7F8A5B2D" w:rsidR="00CD268B" w:rsidRPr="003F7B99" w:rsidRDefault="00CD268B" w:rsidP="00CD268B">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(1999)</w:t>
            </w:r>
          </w:p>
        </w:tc>
        <w:tc>
          <w:tcPr>
            <w:tcW w:w="2340" w:type="dxa"/>
          </w:tcPr>
          <w:p w14:paraId="16812F1F" w14:textId="7A8E68FC" w:rsidR="00CD268B" w:rsidRPr="003F7B99" w:rsidRDefault="00CD268B" w:rsidP="00CD268B">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determine the possible acceptability of recording and transmitting clinical images of patients with orofacial diseases via the Internet, and thus develop the application of the use of this network in the remote diagnosis of oral disease.</w:t>
            </w:r>
          </w:p>
        </w:tc>
        <w:tc>
          <w:tcPr>
            <w:tcW w:w="1260" w:type="dxa"/>
            <w:noWrap/>
          </w:tcPr>
          <w:p w14:paraId="74F974CD" w14:textId="0F6ED3A9" w:rsidR="00CD268B" w:rsidRPr="003F7B99" w:rsidRDefault="00CD268B" w:rsidP="00CD268B">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 xml:space="preserve">feasibility </w:t>
            </w:r>
          </w:p>
        </w:tc>
        <w:tc>
          <w:tcPr>
            <w:tcW w:w="1710" w:type="dxa"/>
          </w:tcPr>
          <w:p w14:paraId="2102D3B0" w14:textId="29BAACF9" w:rsidR="00CD268B" w:rsidRPr="003F7B99" w:rsidRDefault="00CD268B" w:rsidP="00CD268B">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patients referred to the Oral Medicine unit, for the diagnosis and management of oral mucosal disease.</w:t>
            </w:r>
          </w:p>
        </w:tc>
        <w:tc>
          <w:tcPr>
            <w:tcW w:w="1350" w:type="dxa"/>
          </w:tcPr>
          <w:p w14:paraId="047FBA1E" w14:textId="798A973B" w:rsidR="00CD268B" w:rsidRPr="003F7B99" w:rsidRDefault="00CD268B" w:rsidP="00CD268B">
            <w:pP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Oral Medicine unit of the Eastman Dental Institute for Oral Health Care</w:t>
            </w:r>
            <w:r w:rsidRPr="003F7B99">
              <w:rPr>
                <w:rFonts w:cstheme="minorHAnsi"/>
                <w:sz w:val="16"/>
                <w:szCs w:val="16"/>
              </w:rPr>
              <w:br/>
              <w:t xml:space="preserve">Sciences, London, UK </w:t>
            </w:r>
          </w:p>
        </w:tc>
        <w:tc>
          <w:tcPr>
            <w:tcW w:w="810" w:type="dxa"/>
          </w:tcPr>
          <w:p w14:paraId="3313C6B3" w14:textId="54D8BD46" w:rsidR="00CD268B" w:rsidRPr="003F7B99" w:rsidRDefault="00CD268B" w:rsidP="00CD268B">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3F7B99">
              <w:rPr>
                <w:rFonts w:cstheme="minorHAnsi"/>
                <w:sz w:val="16"/>
                <w:szCs w:val="16"/>
              </w:rPr>
              <w:t>n=20</w:t>
            </w:r>
          </w:p>
        </w:tc>
        <w:tc>
          <w:tcPr>
            <w:tcW w:w="2880" w:type="dxa"/>
          </w:tcPr>
          <w:p w14:paraId="5284D3DE" w14:textId="77777777" w:rsidR="00CD268B" w:rsidRPr="003F7B99" w:rsidRDefault="006852AB" w:rsidP="006852AB">
            <w:pPr>
              <w:pStyle w:val="ListParagraph"/>
              <w:numPr>
                <w:ilvl w:val="0"/>
                <w:numId w:val="3"/>
              </w:numPr>
              <w:ind w:left="160" w:hanging="9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capturing the digital images of oral mucosal lesion</w:t>
            </w:r>
          </w:p>
          <w:p w14:paraId="568A4609" w14:textId="77777777" w:rsidR="006852AB" w:rsidRPr="003F7B99" w:rsidRDefault="006852AB" w:rsidP="006852AB">
            <w:pPr>
              <w:pStyle w:val="ListParagraph"/>
              <w:numPr>
                <w:ilvl w:val="0"/>
                <w:numId w:val="3"/>
              </w:numPr>
              <w:ind w:left="160" w:hanging="9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store images on a personal computer and send them via the Internet to a remote location.</w:t>
            </w:r>
          </w:p>
          <w:p w14:paraId="7A06D6C8" w14:textId="2CD6EE30" w:rsidR="006852AB" w:rsidRPr="003F7B99" w:rsidRDefault="006852AB" w:rsidP="006852AB">
            <w:pPr>
              <w:pStyle w:val="ListParagraph"/>
              <w:numPr>
                <w:ilvl w:val="0"/>
                <w:numId w:val="3"/>
              </w:numPr>
              <w:ind w:left="160" w:hanging="16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complete a self-administered questionnaire detailing their opinion of the use of an intra-oral camera by patients.</w:t>
            </w:r>
          </w:p>
          <w:p w14:paraId="3D6439A9" w14:textId="62F00404" w:rsidR="006852AB" w:rsidRPr="003F7B99" w:rsidRDefault="006852AB" w:rsidP="006852AB">
            <w:pPr>
              <w:pStyle w:val="ListParagraph"/>
              <w:numPr>
                <w:ilvl w:val="0"/>
                <w:numId w:val="3"/>
              </w:numPr>
              <w:ind w:left="160" w:hanging="16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 comparing the original and transmitted images by group of clinicians.</w:t>
            </w:r>
          </w:p>
        </w:tc>
        <w:tc>
          <w:tcPr>
            <w:tcW w:w="2700" w:type="dxa"/>
          </w:tcPr>
          <w:p w14:paraId="3BB45896" w14:textId="6E5DF2B1" w:rsidR="006852AB" w:rsidRPr="003F7B99" w:rsidRDefault="006852AB" w:rsidP="001A2A8F">
            <w:pPr>
              <w:pStyle w:val="ListParagraph"/>
              <w:numPr>
                <w:ilvl w:val="0"/>
                <w:numId w:val="3"/>
              </w:numPr>
              <w:ind w:left="160" w:hanging="16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from </w:t>
            </w:r>
            <w:r w:rsidR="001A2A8F" w:rsidRPr="003F7B99">
              <w:rPr>
                <w:rFonts w:cstheme="minorHAnsi"/>
                <w:color w:val="00B050"/>
                <w:sz w:val="16"/>
                <w:szCs w:val="16"/>
              </w:rPr>
              <w:t>patients’</w:t>
            </w:r>
            <w:r w:rsidRPr="003F7B99">
              <w:rPr>
                <w:rFonts w:cstheme="minorHAnsi"/>
                <w:color w:val="00B050"/>
                <w:sz w:val="16"/>
                <w:szCs w:val="16"/>
              </w:rPr>
              <w:t xml:space="preserve"> point of </w:t>
            </w:r>
            <w:r w:rsidR="001A2A8F" w:rsidRPr="003F7B99">
              <w:rPr>
                <w:rFonts w:cstheme="minorHAnsi"/>
                <w:color w:val="00B050"/>
                <w:sz w:val="16"/>
                <w:szCs w:val="16"/>
              </w:rPr>
              <w:t>view, recording</w:t>
            </w:r>
            <w:r w:rsidRPr="003F7B99">
              <w:rPr>
                <w:rFonts w:cstheme="minorHAnsi"/>
                <w:color w:val="00B050"/>
                <w:sz w:val="16"/>
                <w:szCs w:val="16"/>
              </w:rPr>
              <w:t xml:space="preserve"> images </w:t>
            </w:r>
            <w:r w:rsidR="001A2A8F" w:rsidRPr="003F7B99">
              <w:rPr>
                <w:rFonts w:cstheme="minorHAnsi"/>
                <w:color w:val="00B050"/>
                <w:sz w:val="16"/>
                <w:szCs w:val="16"/>
              </w:rPr>
              <w:t>of mouth</w:t>
            </w:r>
            <w:r w:rsidRPr="003F7B99">
              <w:rPr>
                <w:rFonts w:cstheme="minorHAnsi"/>
                <w:color w:val="00B050"/>
                <w:sz w:val="16"/>
                <w:szCs w:val="16"/>
              </w:rPr>
              <w:t xml:space="preserve"> very comfortable and </w:t>
            </w:r>
            <w:r w:rsidR="001A2A8F" w:rsidRPr="003F7B99">
              <w:rPr>
                <w:rFonts w:cstheme="minorHAnsi"/>
                <w:color w:val="00B050"/>
                <w:sz w:val="16"/>
                <w:szCs w:val="16"/>
              </w:rPr>
              <w:t>useful in</w:t>
            </w:r>
            <w:r w:rsidRPr="003F7B99">
              <w:rPr>
                <w:rFonts w:cstheme="minorHAnsi"/>
                <w:color w:val="00B050"/>
                <w:sz w:val="16"/>
                <w:szCs w:val="16"/>
              </w:rPr>
              <w:t xml:space="preserve"> understanding their clinical problem </w:t>
            </w:r>
          </w:p>
          <w:p w14:paraId="07948423" w14:textId="702333EE" w:rsidR="00CD268B" w:rsidRPr="003F7B99" w:rsidRDefault="006852AB" w:rsidP="001A2A8F">
            <w:pPr>
              <w:pStyle w:val="ListParagraph"/>
              <w:numPr>
                <w:ilvl w:val="0"/>
                <w:numId w:val="3"/>
              </w:numPr>
              <w:ind w:left="160" w:hanging="160"/>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3F7B99">
              <w:rPr>
                <w:rFonts w:cstheme="minorHAnsi"/>
                <w:color w:val="00B050"/>
                <w:sz w:val="16"/>
                <w:szCs w:val="16"/>
              </w:rPr>
              <w:t xml:space="preserve">from </w:t>
            </w:r>
            <w:r w:rsidR="001A2A8F" w:rsidRPr="003F7B99">
              <w:rPr>
                <w:rFonts w:cstheme="minorHAnsi"/>
                <w:color w:val="00B050"/>
                <w:sz w:val="16"/>
                <w:szCs w:val="16"/>
              </w:rPr>
              <w:t>clinicians’</w:t>
            </w:r>
            <w:r w:rsidRPr="003F7B99">
              <w:rPr>
                <w:rFonts w:cstheme="minorHAnsi"/>
                <w:color w:val="00B050"/>
                <w:sz w:val="16"/>
                <w:szCs w:val="16"/>
              </w:rPr>
              <w:t xml:space="preserve"> point of view, there is not differentiate the original and transmitted image and they were </w:t>
            </w:r>
            <w:r w:rsidR="001A2A8F" w:rsidRPr="003F7B99">
              <w:rPr>
                <w:rFonts w:cstheme="minorHAnsi"/>
                <w:color w:val="00B050"/>
                <w:sz w:val="16"/>
                <w:szCs w:val="16"/>
              </w:rPr>
              <w:t>able to</w:t>
            </w:r>
            <w:r w:rsidRPr="003F7B99">
              <w:rPr>
                <w:rFonts w:cstheme="minorHAnsi"/>
                <w:color w:val="00B050"/>
                <w:sz w:val="16"/>
                <w:szCs w:val="16"/>
              </w:rPr>
              <w:t xml:space="preserve"> accurately diagnose the patient s oral mucosal problems in 64% of the instances.</w:t>
            </w:r>
          </w:p>
        </w:tc>
      </w:tr>
    </w:tbl>
    <w:p w14:paraId="61421586" w14:textId="77777777" w:rsidR="00056CCD" w:rsidRDefault="00056CCD"/>
    <w:sectPr w:rsidR="00056CCD" w:rsidSect="0091147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E5EE9" w14:textId="77777777" w:rsidR="009B167E" w:rsidRDefault="009B167E" w:rsidP="00911472">
      <w:pPr>
        <w:spacing w:after="0" w:line="240" w:lineRule="auto"/>
      </w:pPr>
      <w:r>
        <w:separator/>
      </w:r>
    </w:p>
  </w:endnote>
  <w:endnote w:type="continuationSeparator" w:id="0">
    <w:p w14:paraId="72699E92" w14:textId="77777777" w:rsidR="009B167E" w:rsidRDefault="009B167E" w:rsidP="00911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PSA183">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dvP6F00">
    <w:altName w:val="Cambria"/>
    <w:panose1 w:val="00000000000000000000"/>
    <w:charset w:val="00"/>
    <w:family w:val="roman"/>
    <w:notTrueType/>
    <w:pitch w:val="default"/>
  </w:font>
  <w:font w:name="AdvPS4BCE73">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A7043" w14:textId="64161919" w:rsidR="00911472" w:rsidRDefault="00911472">
    <w:pPr>
      <w:pStyle w:val="Footer"/>
    </w:pPr>
  </w:p>
  <w:p w14:paraId="01F5FBA5" w14:textId="77777777" w:rsidR="00911472" w:rsidRDefault="00911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84AE0" w14:textId="77777777" w:rsidR="009B167E" w:rsidRDefault="009B167E" w:rsidP="00911472">
      <w:pPr>
        <w:spacing w:after="0" w:line="240" w:lineRule="auto"/>
      </w:pPr>
      <w:r>
        <w:separator/>
      </w:r>
    </w:p>
  </w:footnote>
  <w:footnote w:type="continuationSeparator" w:id="0">
    <w:p w14:paraId="1D7CD5CA" w14:textId="77777777" w:rsidR="009B167E" w:rsidRDefault="009B167E" w:rsidP="009114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45633"/>
    <w:multiLevelType w:val="hybridMultilevel"/>
    <w:tmpl w:val="39665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A6DE2"/>
    <w:multiLevelType w:val="hybridMultilevel"/>
    <w:tmpl w:val="93326ADA"/>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B67DF"/>
    <w:multiLevelType w:val="hybridMultilevel"/>
    <w:tmpl w:val="67C0BA92"/>
    <w:lvl w:ilvl="0" w:tplc="59FC8BEA">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595E1B"/>
    <w:multiLevelType w:val="hybridMultilevel"/>
    <w:tmpl w:val="027A3A90"/>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3C233F"/>
    <w:multiLevelType w:val="hybridMultilevel"/>
    <w:tmpl w:val="D90AD70E"/>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C38D2"/>
    <w:multiLevelType w:val="hybridMultilevel"/>
    <w:tmpl w:val="3F56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C21C3"/>
    <w:multiLevelType w:val="hybridMultilevel"/>
    <w:tmpl w:val="FC2CCF06"/>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CA2ACE"/>
    <w:multiLevelType w:val="hybridMultilevel"/>
    <w:tmpl w:val="DA7A10FA"/>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9B5530"/>
    <w:multiLevelType w:val="hybridMultilevel"/>
    <w:tmpl w:val="A180492C"/>
    <w:lvl w:ilvl="0" w:tplc="59FC8BEA">
      <w:start w:val="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EF6E3E"/>
    <w:multiLevelType w:val="hybridMultilevel"/>
    <w:tmpl w:val="07E2E2B0"/>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934A6D"/>
    <w:multiLevelType w:val="hybridMultilevel"/>
    <w:tmpl w:val="FF062112"/>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D93D14"/>
    <w:multiLevelType w:val="hybridMultilevel"/>
    <w:tmpl w:val="0C88278A"/>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2D752A"/>
    <w:multiLevelType w:val="hybridMultilevel"/>
    <w:tmpl w:val="48D22FEC"/>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E602DA"/>
    <w:multiLevelType w:val="hybridMultilevel"/>
    <w:tmpl w:val="D07A5420"/>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8A5A6F"/>
    <w:multiLevelType w:val="hybridMultilevel"/>
    <w:tmpl w:val="53DA58C8"/>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C25C2D"/>
    <w:multiLevelType w:val="hybridMultilevel"/>
    <w:tmpl w:val="248EE4C4"/>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E638E6"/>
    <w:multiLevelType w:val="hybridMultilevel"/>
    <w:tmpl w:val="077A3C88"/>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3365BA"/>
    <w:multiLevelType w:val="hybridMultilevel"/>
    <w:tmpl w:val="EA821BD4"/>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A210A4"/>
    <w:multiLevelType w:val="hybridMultilevel"/>
    <w:tmpl w:val="12BAE8E4"/>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CA0676"/>
    <w:multiLevelType w:val="hybridMultilevel"/>
    <w:tmpl w:val="3EE06C08"/>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8405CC"/>
    <w:multiLevelType w:val="hybridMultilevel"/>
    <w:tmpl w:val="F7DE9FDC"/>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523016"/>
    <w:multiLevelType w:val="hybridMultilevel"/>
    <w:tmpl w:val="598E179C"/>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534304"/>
    <w:multiLevelType w:val="hybridMultilevel"/>
    <w:tmpl w:val="5CA47B0A"/>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2B0A70"/>
    <w:multiLevelType w:val="hybridMultilevel"/>
    <w:tmpl w:val="232EE6E2"/>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F7517F"/>
    <w:multiLevelType w:val="hybridMultilevel"/>
    <w:tmpl w:val="5B5E7F52"/>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9D44B7"/>
    <w:multiLevelType w:val="hybridMultilevel"/>
    <w:tmpl w:val="EBD25612"/>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F86AA8"/>
    <w:multiLevelType w:val="hybridMultilevel"/>
    <w:tmpl w:val="2504810A"/>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4418D5"/>
    <w:multiLevelType w:val="hybridMultilevel"/>
    <w:tmpl w:val="D5AA7744"/>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0F620D"/>
    <w:multiLevelType w:val="hybridMultilevel"/>
    <w:tmpl w:val="E982B652"/>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B744AC"/>
    <w:multiLevelType w:val="hybridMultilevel"/>
    <w:tmpl w:val="E5FC85AC"/>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471595"/>
    <w:multiLevelType w:val="hybridMultilevel"/>
    <w:tmpl w:val="3FCE1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5C603B"/>
    <w:multiLevelType w:val="hybridMultilevel"/>
    <w:tmpl w:val="EE525622"/>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C20C1C"/>
    <w:multiLevelType w:val="hybridMultilevel"/>
    <w:tmpl w:val="BA281AE0"/>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F24777"/>
    <w:multiLevelType w:val="hybridMultilevel"/>
    <w:tmpl w:val="D3389C4A"/>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D615DD"/>
    <w:multiLevelType w:val="hybridMultilevel"/>
    <w:tmpl w:val="0D305CE8"/>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0A3DA6"/>
    <w:multiLevelType w:val="hybridMultilevel"/>
    <w:tmpl w:val="B256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170061"/>
    <w:multiLevelType w:val="hybridMultilevel"/>
    <w:tmpl w:val="4C6C4CDC"/>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6636D7"/>
    <w:multiLevelType w:val="hybridMultilevel"/>
    <w:tmpl w:val="0E321A12"/>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987C9B"/>
    <w:multiLevelType w:val="hybridMultilevel"/>
    <w:tmpl w:val="20E69B40"/>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BC2F2C"/>
    <w:multiLevelType w:val="hybridMultilevel"/>
    <w:tmpl w:val="D548C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2776ED"/>
    <w:multiLevelType w:val="hybridMultilevel"/>
    <w:tmpl w:val="A23AFF66"/>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B722F6"/>
    <w:multiLevelType w:val="hybridMultilevel"/>
    <w:tmpl w:val="E1B6B3AA"/>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2A34A8"/>
    <w:multiLevelType w:val="hybridMultilevel"/>
    <w:tmpl w:val="C83AEC7A"/>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73796E"/>
    <w:multiLevelType w:val="hybridMultilevel"/>
    <w:tmpl w:val="61BCE5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3FB2B8D"/>
    <w:multiLevelType w:val="hybridMultilevel"/>
    <w:tmpl w:val="1C322F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005A34"/>
    <w:multiLevelType w:val="hybridMultilevel"/>
    <w:tmpl w:val="73888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F05EF6"/>
    <w:multiLevelType w:val="hybridMultilevel"/>
    <w:tmpl w:val="B85C2364"/>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A440FF"/>
    <w:multiLevelType w:val="hybridMultilevel"/>
    <w:tmpl w:val="706652CE"/>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0560C3"/>
    <w:multiLevelType w:val="hybridMultilevel"/>
    <w:tmpl w:val="CC6CC400"/>
    <w:lvl w:ilvl="0" w:tplc="59FC8BE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9758216">
    <w:abstractNumId w:val="28"/>
  </w:num>
  <w:num w:numId="2" w16cid:durableId="1286624167">
    <w:abstractNumId w:val="29"/>
  </w:num>
  <w:num w:numId="3" w16cid:durableId="1193881048">
    <w:abstractNumId w:val="13"/>
  </w:num>
  <w:num w:numId="4" w16cid:durableId="3633610">
    <w:abstractNumId w:val="21"/>
  </w:num>
  <w:num w:numId="5" w16cid:durableId="2052265963">
    <w:abstractNumId w:val="1"/>
  </w:num>
  <w:num w:numId="6" w16cid:durableId="2053965924">
    <w:abstractNumId w:val="9"/>
  </w:num>
  <w:num w:numId="7" w16cid:durableId="789025">
    <w:abstractNumId w:val="11"/>
  </w:num>
  <w:num w:numId="8" w16cid:durableId="2079160461">
    <w:abstractNumId w:val="46"/>
  </w:num>
  <w:num w:numId="9" w16cid:durableId="687029567">
    <w:abstractNumId w:val="41"/>
  </w:num>
  <w:num w:numId="10" w16cid:durableId="2065368410">
    <w:abstractNumId w:val="7"/>
  </w:num>
  <w:num w:numId="11" w16cid:durableId="647780357">
    <w:abstractNumId w:val="37"/>
  </w:num>
  <w:num w:numId="12" w16cid:durableId="198015090">
    <w:abstractNumId w:val="15"/>
  </w:num>
  <w:num w:numId="13" w16cid:durableId="1009676589">
    <w:abstractNumId w:val="4"/>
  </w:num>
  <w:num w:numId="14" w16cid:durableId="1262446189">
    <w:abstractNumId w:val="10"/>
  </w:num>
  <w:num w:numId="15" w16cid:durableId="1227885804">
    <w:abstractNumId w:val="48"/>
  </w:num>
  <w:num w:numId="16" w16cid:durableId="1896037849">
    <w:abstractNumId w:val="25"/>
  </w:num>
  <w:num w:numId="17" w16cid:durableId="156965782">
    <w:abstractNumId w:val="0"/>
  </w:num>
  <w:num w:numId="18" w16cid:durableId="1877620513">
    <w:abstractNumId w:val="30"/>
  </w:num>
  <w:num w:numId="19" w16cid:durableId="106697954">
    <w:abstractNumId w:val="39"/>
  </w:num>
  <w:num w:numId="20" w16cid:durableId="1132288641">
    <w:abstractNumId w:val="12"/>
  </w:num>
  <w:num w:numId="21" w16cid:durableId="743533971">
    <w:abstractNumId w:val="2"/>
  </w:num>
  <w:num w:numId="22" w16cid:durableId="966817802">
    <w:abstractNumId w:val="14"/>
  </w:num>
  <w:num w:numId="23" w16cid:durableId="2120684818">
    <w:abstractNumId w:val="26"/>
  </w:num>
  <w:num w:numId="24" w16cid:durableId="1002585484">
    <w:abstractNumId w:val="38"/>
  </w:num>
  <w:num w:numId="25" w16cid:durableId="1071268408">
    <w:abstractNumId w:val="27"/>
  </w:num>
  <w:num w:numId="26" w16cid:durableId="2024896827">
    <w:abstractNumId w:val="18"/>
  </w:num>
  <w:num w:numId="27" w16cid:durableId="1382094144">
    <w:abstractNumId w:val="6"/>
  </w:num>
  <w:num w:numId="28" w16cid:durableId="1854302241">
    <w:abstractNumId w:val="31"/>
  </w:num>
  <w:num w:numId="29" w16cid:durableId="350180992">
    <w:abstractNumId w:val="24"/>
  </w:num>
  <w:num w:numId="30" w16cid:durableId="751513984">
    <w:abstractNumId w:val="45"/>
  </w:num>
  <w:num w:numId="31" w16cid:durableId="1759400414">
    <w:abstractNumId w:val="36"/>
  </w:num>
  <w:num w:numId="32" w16cid:durableId="1225263631">
    <w:abstractNumId w:val="35"/>
  </w:num>
  <w:num w:numId="33" w16cid:durableId="1012687078">
    <w:abstractNumId w:val="5"/>
  </w:num>
  <w:num w:numId="34" w16cid:durableId="769818539">
    <w:abstractNumId w:val="34"/>
  </w:num>
  <w:num w:numId="35" w16cid:durableId="939724350">
    <w:abstractNumId w:val="23"/>
  </w:num>
  <w:num w:numId="36" w16cid:durableId="179053440">
    <w:abstractNumId w:val="42"/>
  </w:num>
  <w:num w:numId="37" w16cid:durableId="959604087">
    <w:abstractNumId w:val="3"/>
  </w:num>
  <w:num w:numId="38" w16cid:durableId="1912618180">
    <w:abstractNumId w:val="22"/>
  </w:num>
  <w:num w:numId="39" w16cid:durableId="936400581">
    <w:abstractNumId w:val="32"/>
  </w:num>
  <w:num w:numId="40" w16cid:durableId="2118672935">
    <w:abstractNumId w:val="40"/>
  </w:num>
  <w:num w:numId="41" w16cid:durableId="420950728">
    <w:abstractNumId w:val="16"/>
  </w:num>
  <w:num w:numId="42" w16cid:durableId="577642230">
    <w:abstractNumId w:val="19"/>
  </w:num>
  <w:num w:numId="43" w16cid:durableId="157885901">
    <w:abstractNumId w:val="47"/>
  </w:num>
  <w:num w:numId="44" w16cid:durableId="1210721346">
    <w:abstractNumId w:val="17"/>
  </w:num>
  <w:num w:numId="45" w16cid:durableId="1041054900">
    <w:abstractNumId w:val="20"/>
  </w:num>
  <w:num w:numId="46" w16cid:durableId="397170490">
    <w:abstractNumId w:val="33"/>
  </w:num>
  <w:num w:numId="47" w16cid:durableId="850949967">
    <w:abstractNumId w:val="44"/>
  </w:num>
  <w:num w:numId="48" w16cid:durableId="1394279016">
    <w:abstractNumId w:val="43"/>
  </w:num>
  <w:num w:numId="49" w16cid:durableId="19645766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14E"/>
    <w:rsid w:val="00037B2A"/>
    <w:rsid w:val="000419FA"/>
    <w:rsid w:val="00056CCD"/>
    <w:rsid w:val="00061184"/>
    <w:rsid w:val="00065E7B"/>
    <w:rsid w:val="00085FF6"/>
    <w:rsid w:val="00096C20"/>
    <w:rsid w:val="000D2E2C"/>
    <w:rsid w:val="000D63FD"/>
    <w:rsid w:val="000E3718"/>
    <w:rsid w:val="000E4903"/>
    <w:rsid w:val="000E6947"/>
    <w:rsid w:val="000E71FE"/>
    <w:rsid w:val="000F17E8"/>
    <w:rsid w:val="0012146D"/>
    <w:rsid w:val="00146A18"/>
    <w:rsid w:val="001537D2"/>
    <w:rsid w:val="00155FFA"/>
    <w:rsid w:val="001802BE"/>
    <w:rsid w:val="00191FD7"/>
    <w:rsid w:val="001A2A8F"/>
    <w:rsid w:val="001B61A2"/>
    <w:rsid w:val="001D2AA3"/>
    <w:rsid w:val="001D3931"/>
    <w:rsid w:val="001F23CD"/>
    <w:rsid w:val="001F4215"/>
    <w:rsid w:val="001F4B5D"/>
    <w:rsid w:val="002009F9"/>
    <w:rsid w:val="00201762"/>
    <w:rsid w:val="0020246B"/>
    <w:rsid w:val="00203466"/>
    <w:rsid w:val="002262E8"/>
    <w:rsid w:val="00231120"/>
    <w:rsid w:val="002318E5"/>
    <w:rsid w:val="00236E80"/>
    <w:rsid w:val="002413AE"/>
    <w:rsid w:val="0024212F"/>
    <w:rsid w:val="00254177"/>
    <w:rsid w:val="00266458"/>
    <w:rsid w:val="0027544C"/>
    <w:rsid w:val="0028185F"/>
    <w:rsid w:val="00293C95"/>
    <w:rsid w:val="002A1C15"/>
    <w:rsid w:val="002A30C6"/>
    <w:rsid w:val="002B7528"/>
    <w:rsid w:val="002B7E8D"/>
    <w:rsid w:val="002D2CF5"/>
    <w:rsid w:val="002F0183"/>
    <w:rsid w:val="003035A8"/>
    <w:rsid w:val="00304DA6"/>
    <w:rsid w:val="00312636"/>
    <w:rsid w:val="003141F2"/>
    <w:rsid w:val="00320D22"/>
    <w:rsid w:val="003858BB"/>
    <w:rsid w:val="0039574A"/>
    <w:rsid w:val="003A6097"/>
    <w:rsid w:val="003A614E"/>
    <w:rsid w:val="003B4D63"/>
    <w:rsid w:val="003D0FE4"/>
    <w:rsid w:val="003D114E"/>
    <w:rsid w:val="003D39FD"/>
    <w:rsid w:val="003E12A4"/>
    <w:rsid w:val="003E7572"/>
    <w:rsid w:val="003F7B99"/>
    <w:rsid w:val="00401888"/>
    <w:rsid w:val="004063E8"/>
    <w:rsid w:val="004257D5"/>
    <w:rsid w:val="00456F2D"/>
    <w:rsid w:val="00461896"/>
    <w:rsid w:val="00471964"/>
    <w:rsid w:val="00485A9C"/>
    <w:rsid w:val="00493768"/>
    <w:rsid w:val="00497510"/>
    <w:rsid w:val="004A5B62"/>
    <w:rsid w:val="004B6EB6"/>
    <w:rsid w:val="004D14DB"/>
    <w:rsid w:val="004D7A5E"/>
    <w:rsid w:val="00510985"/>
    <w:rsid w:val="00513391"/>
    <w:rsid w:val="00530939"/>
    <w:rsid w:val="00535D97"/>
    <w:rsid w:val="00535F60"/>
    <w:rsid w:val="00551C96"/>
    <w:rsid w:val="0057448F"/>
    <w:rsid w:val="00581E07"/>
    <w:rsid w:val="00584973"/>
    <w:rsid w:val="00590280"/>
    <w:rsid w:val="005948DA"/>
    <w:rsid w:val="005E072A"/>
    <w:rsid w:val="005E7223"/>
    <w:rsid w:val="00643F14"/>
    <w:rsid w:val="0067472E"/>
    <w:rsid w:val="00681115"/>
    <w:rsid w:val="006852AB"/>
    <w:rsid w:val="006A1A81"/>
    <w:rsid w:val="006A6F71"/>
    <w:rsid w:val="006D0687"/>
    <w:rsid w:val="006D1E0F"/>
    <w:rsid w:val="006D3BE3"/>
    <w:rsid w:val="006D60F2"/>
    <w:rsid w:val="006F0943"/>
    <w:rsid w:val="006F3D5D"/>
    <w:rsid w:val="00713137"/>
    <w:rsid w:val="00723DAC"/>
    <w:rsid w:val="00733A35"/>
    <w:rsid w:val="00752D6D"/>
    <w:rsid w:val="007546C4"/>
    <w:rsid w:val="00764778"/>
    <w:rsid w:val="007763FA"/>
    <w:rsid w:val="00790456"/>
    <w:rsid w:val="00792E77"/>
    <w:rsid w:val="00795212"/>
    <w:rsid w:val="007B1812"/>
    <w:rsid w:val="007C4EAF"/>
    <w:rsid w:val="007D433D"/>
    <w:rsid w:val="007E346D"/>
    <w:rsid w:val="007F5A94"/>
    <w:rsid w:val="007F7401"/>
    <w:rsid w:val="00815855"/>
    <w:rsid w:val="00817D48"/>
    <w:rsid w:val="008266E5"/>
    <w:rsid w:val="008319DF"/>
    <w:rsid w:val="0083569C"/>
    <w:rsid w:val="00852958"/>
    <w:rsid w:val="00862CE2"/>
    <w:rsid w:val="00884C83"/>
    <w:rsid w:val="00895939"/>
    <w:rsid w:val="008B1571"/>
    <w:rsid w:val="008C24D2"/>
    <w:rsid w:val="008E4EA4"/>
    <w:rsid w:val="008E7F47"/>
    <w:rsid w:val="008F3A81"/>
    <w:rsid w:val="00911472"/>
    <w:rsid w:val="00913AAF"/>
    <w:rsid w:val="0091776C"/>
    <w:rsid w:val="009436E9"/>
    <w:rsid w:val="0095133F"/>
    <w:rsid w:val="0095172B"/>
    <w:rsid w:val="0095467A"/>
    <w:rsid w:val="00984BC8"/>
    <w:rsid w:val="009B167E"/>
    <w:rsid w:val="009B755E"/>
    <w:rsid w:val="009C0AA1"/>
    <w:rsid w:val="009D7004"/>
    <w:rsid w:val="009D7476"/>
    <w:rsid w:val="009F564F"/>
    <w:rsid w:val="00A26162"/>
    <w:rsid w:val="00A64B38"/>
    <w:rsid w:val="00A72105"/>
    <w:rsid w:val="00A8054E"/>
    <w:rsid w:val="00A9139F"/>
    <w:rsid w:val="00A9722B"/>
    <w:rsid w:val="00AB1BC6"/>
    <w:rsid w:val="00AB609E"/>
    <w:rsid w:val="00AC5127"/>
    <w:rsid w:val="00B0255F"/>
    <w:rsid w:val="00B2765D"/>
    <w:rsid w:val="00B30A1A"/>
    <w:rsid w:val="00B60C2D"/>
    <w:rsid w:val="00B9025C"/>
    <w:rsid w:val="00B9275A"/>
    <w:rsid w:val="00B97467"/>
    <w:rsid w:val="00BA6565"/>
    <w:rsid w:val="00BB4146"/>
    <w:rsid w:val="00BC1920"/>
    <w:rsid w:val="00BD314C"/>
    <w:rsid w:val="00BD6AA0"/>
    <w:rsid w:val="00BF15BF"/>
    <w:rsid w:val="00C060BA"/>
    <w:rsid w:val="00C111AD"/>
    <w:rsid w:val="00C16841"/>
    <w:rsid w:val="00C32884"/>
    <w:rsid w:val="00C47177"/>
    <w:rsid w:val="00C5525D"/>
    <w:rsid w:val="00C75103"/>
    <w:rsid w:val="00C753E4"/>
    <w:rsid w:val="00C80180"/>
    <w:rsid w:val="00C874D1"/>
    <w:rsid w:val="00C90ED2"/>
    <w:rsid w:val="00C91662"/>
    <w:rsid w:val="00CA08B6"/>
    <w:rsid w:val="00CA4AE5"/>
    <w:rsid w:val="00CD268B"/>
    <w:rsid w:val="00CF1E0D"/>
    <w:rsid w:val="00D069A3"/>
    <w:rsid w:val="00D1527B"/>
    <w:rsid w:val="00D15E29"/>
    <w:rsid w:val="00D352A0"/>
    <w:rsid w:val="00D6462B"/>
    <w:rsid w:val="00D81386"/>
    <w:rsid w:val="00D84DEC"/>
    <w:rsid w:val="00D93B7E"/>
    <w:rsid w:val="00DA2125"/>
    <w:rsid w:val="00DB060C"/>
    <w:rsid w:val="00DB17DD"/>
    <w:rsid w:val="00DB65BD"/>
    <w:rsid w:val="00E0378E"/>
    <w:rsid w:val="00E25A13"/>
    <w:rsid w:val="00E44CD0"/>
    <w:rsid w:val="00E541E3"/>
    <w:rsid w:val="00E5723B"/>
    <w:rsid w:val="00E94917"/>
    <w:rsid w:val="00EB24B7"/>
    <w:rsid w:val="00EB7A4B"/>
    <w:rsid w:val="00EC5E21"/>
    <w:rsid w:val="00EC6675"/>
    <w:rsid w:val="00EE0A25"/>
    <w:rsid w:val="00F01A7F"/>
    <w:rsid w:val="00F16F70"/>
    <w:rsid w:val="00F31CC9"/>
    <w:rsid w:val="00F3472E"/>
    <w:rsid w:val="00F349A8"/>
    <w:rsid w:val="00F406E0"/>
    <w:rsid w:val="00F454E4"/>
    <w:rsid w:val="00F5235C"/>
    <w:rsid w:val="00F730A8"/>
    <w:rsid w:val="00F80699"/>
    <w:rsid w:val="00F857E1"/>
    <w:rsid w:val="00FC601B"/>
    <w:rsid w:val="00FC6446"/>
    <w:rsid w:val="00FD699A"/>
    <w:rsid w:val="00FD7943"/>
    <w:rsid w:val="00FE2A9B"/>
    <w:rsid w:val="00FE5F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604AB"/>
  <w15:chartTrackingRefBased/>
  <w15:docId w15:val="{77D98B85-7DAA-4734-8F70-7F1DF255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4B5D"/>
    <w:pPr>
      <w:spacing w:after="0" w:line="240" w:lineRule="auto"/>
    </w:pPr>
    <w:rPr>
      <w:sz w:val="24"/>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ultconcat">
    <w:name w:val="result__concat"/>
    <w:basedOn w:val="DefaultParagraphFont"/>
    <w:rsid w:val="001F4B5D"/>
  </w:style>
  <w:style w:type="character" w:customStyle="1" w:styleId="resultsep">
    <w:name w:val="result__sep"/>
    <w:basedOn w:val="DefaultParagraphFont"/>
    <w:rsid w:val="001F4B5D"/>
  </w:style>
  <w:style w:type="character" w:customStyle="1" w:styleId="resultsuffix">
    <w:name w:val="result__suffix"/>
    <w:basedOn w:val="DefaultParagraphFont"/>
    <w:rsid w:val="001F4B5D"/>
  </w:style>
  <w:style w:type="paragraph" w:styleId="Header">
    <w:name w:val="header"/>
    <w:basedOn w:val="Normal"/>
    <w:link w:val="HeaderChar"/>
    <w:uiPriority w:val="99"/>
    <w:unhideWhenUsed/>
    <w:rsid w:val="00911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72"/>
  </w:style>
  <w:style w:type="paragraph" w:styleId="Footer">
    <w:name w:val="footer"/>
    <w:basedOn w:val="Normal"/>
    <w:link w:val="FooterChar"/>
    <w:uiPriority w:val="99"/>
    <w:unhideWhenUsed/>
    <w:rsid w:val="00911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72"/>
  </w:style>
  <w:style w:type="table" w:styleId="PlainTable1">
    <w:name w:val="Plain Table 1"/>
    <w:basedOn w:val="TableNormal"/>
    <w:uiPriority w:val="41"/>
    <w:rsid w:val="009114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911472"/>
    <w:pPr>
      <w:spacing w:after="200" w:line="240" w:lineRule="auto"/>
    </w:pPr>
    <w:rPr>
      <w:i/>
      <w:iCs/>
      <w:color w:val="44546A" w:themeColor="text2"/>
      <w:sz w:val="18"/>
      <w:szCs w:val="18"/>
    </w:rPr>
  </w:style>
  <w:style w:type="character" w:customStyle="1" w:styleId="fontstyle01">
    <w:name w:val="fontstyle01"/>
    <w:basedOn w:val="DefaultParagraphFont"/>
    <w:rsid w:val="00056CCD"/>
    <w:rPr>
      <w:rFonts w:ascii="AdvPSA183" w:hAnsi="AdvPSA183" w:hint="default"/>
      <w:b w:val="0"/>
      <w:bCs w:val="0"/>
      <w:i w:val="0"/>
      <w:iCs w:val="0"/>
      <w:color w:val="000000"/>
      <w:sz w:val="18"/>
      <w:szCs w:val="18"/>
    </w:rPr>
  </w:style>
  <w:style w:type="paragraph" w:styleId="ListParagraph">
    <w:name w:val="List Paragraph"/>
    <w:basedOn w:val="Normal"/>
    <w:uiPriority w:val="34"/>
    <w:qFormat/>
    <w:rsid w:val="00146A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236418">
      <w:bodyDiv w:val="1"/>
      <w:marLeft w:val="0"/>
      <w:marRight w:val="0"/>
      <w:marTop w:val="0"/>
      <w:marBottom w:val="0"/>
      <w:divBdr>
        <w:top w:val="none" w:sz="0" w:space="0" w:color="auto"/>
        <w:left w:val="none" w:sz="0" w:space="0" w:color="auto"/>
        <w:bottom w:val="none" w:sz="0" w:space="0" w:color="auto"/>
        <w:right w:val="none" w:sz="0" w:space="0" w:color="auto"/>
      </w:divBdr>
    </w:div>
    <w:div w:id="347996334">
      <w:bodyDiv w:val="1"/>
      <w:marLeft w:val="0"/>
      <w:marRight w:val="0"/>
      <w:marTop w:val="0"/>
      <w:marBottom w:val="0"/>
      <w:divBdr>
        <w:top w:val="none" w:sz="0" w:space="0" w:color="auto"/>
        <w:left w:val="none" w:sz="0" w:space="0" w:color="auto"/>
        <w:bottom w:val="none" w:sz="0" w:space="0" w:color="auto"/>
        <w:right w:val="none" w:sz="0" w:space="0" w:color="auto"/>
      </w:divBdr>
    </w:div>
    <w:div w:id="388651023">
      <w:bodyDiv w:val="1"/>
      <w:marLeft w:val="0"/>
      <w:marRight w:val="0"/>
      <w:marTop w:val="0"/>
      <w:marBottom w:val="0"/>
      <w:divBdr>
        <w:top w:val="none" w:sz="0" w:space="0" w:color="auto"/>
        <w:left w:val="none" w:sz="0" w:space="0" w:color="auto"/>
        <w:bottom w:val="none" w:sz="0" w:space="0" w:color="auto"/>
        <w:right w:val="none" w:sz="0" w:space="0" w:color="auto"/>
      </w:divBdr>
    </w:div>
    <w:div w:id="459343912">
      <w:bodyDiv w:val="1"/>
      <w:marLeft w:val="0"/>
      <w:marRight w:val="0"/>
      <w:marTop w:val="0"/>
      <w:marBottom w:val="0"/>
      <w:divBdr>
        <w:top w:val="none" w:sz="0" w:space="0" w:color="auto"/>
        <w:left w:val="none" w:sz="0" w:space="0" w:color="auto"/>
        <w:bottom w:val="none" w:sz="0" w:space="0" w:color="auto"/>
        <w:right w:val="none" w:sz="0" w:space="0" w:color="auto"/>
      </w:divBdr>
    </w:div>
    <w:div w:id="505439473">
      <w:bodyDiv w:val="1"/>
      <w:marLeft w:val="0"/>
      <w:marRight w:val="0"/>
      <w:marTop w:val="0"/>
      <w:marBottom w:val="0"/>
      <w:divBdr>
        <w:top w:val="none" w:sz="0" w:space="0" w:color="auto"/>
        <w:left w:val="none" w:sz="0" w:space="0" w:color="auto"/>
        <w:bottom w:val="none" w:sz="0" w:space="0" w:color="auto"/>
        <w:right w:val="none" w:sz="0" w:space="0" w:color="auto"/>
      </w:divBdr>
    </w:div>
    <w:div w:id="571499951">
      <w:bodyDiv w:val="1"/>
      <w:marLeft w:val="0"/>
      <w:marRight w:val="0"/>
      <w:marTop w:val="0"/>
      <w:marBottom w:val="0"/>
      <w:divBdr>
        <w:top w:val="none" w:sz="0" w:space="0" w:color="auto"/>
        <w:left w:val="none" w:sz="0" w:space="0" w:color="auto"/>
        <w:bottom w:val="none" w:sz="0" w:space="0" w:color="auto"/>
        <w:right w:val="none" w:sz="0" w:space="0" w:color="auto"/>
      </w:divBdr>
      <w:divsChild>
        <w:div w:id="1351224474">
          <w:marLeft w:val="0"/>
          <w:marRight w:val="0"/>
          <w:marTop w:val="0"/>
          <w:marBottom w:val="0"/>
          <w:divBdr>
            <w:top w:val="none" w:sz="0" w:space="0" w:color="auto"/>
            <w:left w:val="none" w:sz="0" w:space="0" w:color="auto"/>
            <w:bottom w:val="none" w:sz="0" w:space="0" w:color="auto"/>
            <w:right w:val="none" w:sz="0" w:space="0" w:color="auto"/>
          </w:divBdr>
        </w:div>
        <w:div w:id="66195211">
          <w:marLeft w:val="0"/>
          <w:marRight w:val="0"/>
          <w:marTop w:val="0"/>
          <w:marBottom w:val="0"/>
          <w:divBdr>
            <w:top w:val="none" w:sz="0" w:space="0" w:color="auto"/>
            <w:left w:val="none" w:sz="0" w:space="0" w:color="auto"/>
            <w:bottom w:val="none" w:sz="0" w:space="0" w:color="auto"/>
            <w:right w:val="none" w:sz="0" w:space="0" w:color="auto"/>
          </w:divBdr>
        </w:div>
      </w:divsChild>
    </w:div>
    <w:div w:id="576866347">
      <w:bodyDiv w:val="1"/>
      <w:marLeft w:val="0"/>
      <w:marRight w:val="0"/>
      <w:marTop w:val="0"/>
      <w:marBottom w:val="0"/>
      <w:divBdr>
        <w:top w:val="none" w:sz="0" w:space="0" w:color="auto"/>
        <w:left w:val="none" w:sz="0" w:space="0" w:color="auto"/>
        <w:bottom w:val="none" w:sz="0" w:space="0" w:color="auto"/>
        <w:right w:val="none" w:sz="0" w:space="0" w:color="auto"/>
      </w:divBdr>
    </w:div>
    <w:div w:id="620766330">
      <w:bodyDiv w:val="1"/>
      <w:marLeft w:val="0"/>
      <w:marRight w:val="0"/>
      <w:marTop w:val="0"/>
      <w:marBottom w:val="0"/>
      <w:divBdr>
        <w:top w:val="none" w:sz="0" w:space="0" w:color="auto"/>
        <w:left w:val="none" w:sz="0" w:space="0" w:color="auto"/>
        <w:bottom w:val="none" w:sz="0" w:space="0" w:color="auto"/>
        <w:right w:val="none" w:sz="0" w:space="0" w:color="auto"/>
      </w:divBdr>
    </w:div>
    <w:div w:id="654452455">
      <w:bodyDiv w:val="1"/>
      <w:marLeft w:val="0"/>
      <w:marRight w:val="0"/>
      <w:marTop w:val="0"/>
      <w:marBottom w:val="0"/>
      <w:divBdr>
        <w:top w:val="none" w:sz="0" w:space="0" w:color="auto"/>
        <w:left w:val="none" w:sz="0" w:space="0" w:color="auto"/>
        <w:bottom w:val="none" w:sz="0" w:space="0" w:color="auto"/>
        <w:right w:val="none" w:sz="0" w:space="0" w:color="auto"/>
      </w:divBdr>
    </w:div>
    <w:div w:id="927544587">
      <w:bodyDiv w:val="1"/>
      <w:marLeft w:val="0"/>
      <w:marRight w:val="0"/>
      <w:marTop w:val="0"/>
      <w:marBottom w:val="0"/>
      <w:divBdr>
        <w:top w:val="none" w:sz="0" w:space="0" w:color="auto"/>
        <w:left w:val="none" w:sz="0" w:space="0" w:color="auto"/>
        <w:bottom w:val="none" w:sz="0" w:space="0" w:color="auto"/>
        <w:right w:val="none" w:sz="0" w:space="0" w:color="auto"/>
      </w:divBdr>
    </w:div>
    <w:div w:id="937908886">
      <w:bodyDiv w:val="1"/>
      <w:marLeft w:val="0"/>
      <w:marRight w:val="0"/>
      <w:marTop w:val="0"/>
      <w:marBottom w:val="0"/>
      <w:divBdr>
        <w:top w:val="none" w:sz="0" w:space="0" w:color="auto"/>
        <w:left w:val="none" w:sz="0" w:space="0" w:color="auto"/>
        <w:bottom w:val="none" w:sz="0" w:space="0" w:color="auto"/>
        <w:right w:val="none" w:sz="0" w:space="0" w:color="auto"/>
      </w:divBdr>
    </w:div>
    <w:div w:id="959192738">
      <w:bodyDiv w:val="1"/>
      <w:marLeft w:val="0"/>
      <w:marRight w:val="0"/>
      <w:marTop w:val="0"/>
      <w:marBottom w:val="0"/>
      <w:divBdr>
        <w:top w:val="none" w:sz="0" w:space="0" w:color="auto"/>
        <w:left w:val="none" w:sz="0" w:space="0" w:color="auto"/>
        <w:bottom w:val="none" w:sz="0" w:space="0" w:color="auto"/>
        <w:right w:val="none" w:sz="0" w:space="0" w:color="auto"/>
      </w:divBdr>
    </w:div>
    <w:div w:id="1010134865">
      <w:bodyDiv w:val="1"/>
      <w:marLeft w:val="0"/>
      <w:marRight w:val="0"/>
      <w:marTop w:val="0"/>
      <w:marBottom w:val="0"/>
      <w:divBdr>
        <w:top w:val="none" w:sz="0" w:space="0" w:color="auto"/>
        <w:left w:val="none" w:sz="0" w:space="0" w:color="auto"/>
        <w:bottom w:val="none" w:sz="0" w:space="0" w:color="auto"/>
        <w:right w:val="none" w:sz="0" w:space="0" w:color="auto"/>
      </w:divBdr>
    </w:div>
    <w:div w:id="1250039635">
      <w:bodyDiv w:val="1"/>
      <w:marLeft w:val="0"/>
      <w:marRight w:val="0"/>
      <w:marTop w:val="0"/>
      <w:marBottom w:val="0"/>
      <w:divBdr>
        <w:top w:val="none" w:sz="0" w:space="0" w:color="auto"/>
        <w:left w:val="none" w:sz="0" w:space="0" w:color="auto"/>
        <w:bottom w:val="none" w:sz="0" w:space="0" w:color="auto"/>
        <w:right w:val="none" w:sz="0" w:space="0" w:color="auto"/>
      </w:divBdr>
    </w:div>
    <w:div w:id="1538080162">
      <w:bodyDiv w:val="1"/>
      <w:marLeft w:val="0"/>
      <w:marRight w:val="0"/>
      <w:marTop w:val="0"/>
      <w:marBottom w:val="0"/>
      <w:divBdr>
        <w:top w:val="none" w:sz="0" w:space="0" w:color="auto"/>
        <w:left w:val="none" w:sz="0" w:space="0" w:color="auto"/>
        <w:bottom w:val="none" w:sz="0" w:space="0" w:color="auto"/>
        <w:right w:val="none" w:sz="0" w:space="0" w:color="auto"/>
      </w:divBdr>
    </w:div>
    <w:div w:id="2069527823">
      <w:bodyDiv w:val="1"/>
      <w:marLeft w:val="0"/>
      <w:marRight w:val="0"/>
      <w:marTop w:val="0"/>
      <w:marBottom w:val="0"/>
      <w:divBdr>
        <w:top w:val="none" w:sz="0" w:space="0" w:color="auto"/>
        <w:left w:val="none" w:sz="0" w:space="0" w:color="auto"/>
        <w:bottom w:val="none" w:sz="0" w:space="0" w:color="auto"/>
        <w:right w:val="none" w:sz="0" w:space="0" w:color="auto"/>
      </w:divBdr>
      <w:divsChild>
        <w:div w:id="228075850">
          <w:marLeft w:val="0"/>
          <w:marRight w:val="0"/>
          <w:marTop w:val="0"/>
          <w:marBottom w:val="0"/>
          <w:divBdr>
            <w:top w:val="none" w:sz="0" w:space="0" w:color="auto"/>
            <w:left w:val="none" w:sz="0" w:space="0" w:color="auto"/>
            <w:bottom w:val="none" w:sz="0" w:space="0" w:color="auto"/>
            <w:right w:val="none" w:sz="0" w:space="0" w:color="auto"/>
          </w:divBdr>
        </w:div>
        <w:div w:id="564996020">
          <w:marLeft w:val="0"/>
          <w:marRight w:val="0"/>
          <w:marTop w:val="0"/>
          <w:marBottom w:val="0"/>
          <w:divBdr>
            <w:top w:val="none" w:sz="0" w:space="0" w:color="auto"/>
            <w:left w:val="none" w:sz="0" w:space="0" w:color="auto"/>
            <w:bottom w:val="none" w:sz="0" w:space="0" w:color="auto"/>
            <w:right w:val="none" w:sz="0" w:space="0" w:color="auto"/>
          </w:divBdr>
        </w:div>
        <w:div w:id="1102842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7241</Words>
  <Characters>41277</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niknam</dc:creator>
  <cp:keywords/>
  <dc:description/>
  <cp:lastModifiedBy>Peivand Bastani</cp:lastModifiedBy>
  <cp:revision>2</cp:revision>
  <dcterms:created xsi:type="dcterms:W3CDTF">2023-05-31T06:29:00Z</dcterms:created>
  <dcterms:modified xsi:type="dcterms:W3CDTF">2023-05-31T06:29:00Z</dcterms:modified>
</cp:coreProperties>
</file>