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E4E5A" w:rsidR="003D06A5" w:rsidP="033AD7BD" w:rsidRDefault="003D06A5" w14:paraId="6365308B" w14:textId="0B8503B4">
      <w:pPr>
        <w:jc w:val="both"/>
        <w:rPr>
          <w:rFonts w:ascii="Calibri Light" w:hAnsi="Calibri Light" w:cs="Calibri Light" w:asciiTheme="majorAscii" w:hAnsiTheme="majorAscii" w:cstheme="majorAscii"/>
          <w:i w:val="1"/>
          <w:iCs w:val="1"/>
          <w:sz w:val="18"/>
          <w:szCs w:val="18"/>
        </w:rPr>
      </w:pPr>
      <w:r w:rsidRPr="033AD7BD" w:rsidR="003D06A5">
        <w:rPr>
          <w:rFonts w:ascii="Calibri Light" w:hAnsi="Calibri Light" w:cs="Calibri Light" w:asciiTheme="majorAscii" w:hAnsiTheme="majorAscii" w:cstheme="majorAscii"/>
          <w:i w:val="1"/>
          <w:iCs w:val="1"/>
          <w:sz w:val="18"/>
          <w:szCs w:val="18"/>
        </w:rPr>
        <w:t xml:space="preserve">Table </w:t>
      </w:r>
      <w:r w:rsidRPr="033AD7BD" w:rsidR="00C54222">
        <w:rPr>
          <w:rFonts w:ascii="Calibri Light" w:hAnsi="Calibri Light" w:cs="Calibri Light" w:asciiTheme="majorAscii" w:hAnsiTheme="majorAscii" w:cstheme="majorAscii"/>
          <w:i w:val="1"/>
          <w:iCs w:val="1"/>
          <w:sz w:val="18"/>
          <w:szCs w:val="18"/>
        </w:rPr>
        <w:t>S</w:t>
      </w:r>
      <w:r w:rsidRPr="033AD7BD" w:rsidR="003D06A5">
        <w:rPr>
          <w:rFonts w:ascii="Calibri Light" w:hAnsi="Calibri Light" w:cs="Calibri Light" w:asciiTheme="majorAscii" w:hAnsiTheme="majorAscii" w:cstheme="majorAscii"/>
          <w:i w:val="1"/>
          <w:iCs w:val="1"/>
          <w:sz w:val="18"/>
          <w:szCs w:val="18"/>
        </w:rPr>
        <w:t xml:space="preserve">1: List of publications included in the analysis. The list </w:t>
      </w:r>
      <w:r w:rsidRPr="033AD7BD" w:rsidR="003D06A5">
        <w:rPr>
          <w:rFonts w:ascii="Calibri Light" w:hAnsi="Calibri Light" w:cs="Calibri Light" w:asciiTheme="majorAscii" w:hAnsiTheme="majorAscii" w:cstheme="majorAscii"/>
          <w:i w:val="1"/>
          <w:iCs w:val="1"/>
          <w:sz w:val="18"/>
          <w:szCs w:val="18"/>
        </w:rPr>
        <w:t>is sorted</w:t>
      </w:r>
      <w:r w:rsidRPr="033AD7BD" w:rsidR="003D06A5">
        <w:rPr>
          <w:rFonts w:ascii="Calibri Light" w:hAnsi="Calibri Light" w:cs="Calibri Light" w:asciiTheme="majorAscii" w:hAnsiTheme="majorAscii" w:cstheme="majorAscii"/>
          <w:i w:val="1"/>
          <w:iCs w:val="1"/>
          <w:sz w:val="18"/>
          <w:szCs w:val="18"/>
        </w:rPr>
        <w:t xml:space="preserve"> by year of publishing in a descending order.</w:t>
      </w:r>
      <w:r w:rsidRPr="033AD7BD" w:rsidR="00A5270F">
        <w:rPr>
          <w:rFonts w:ascii="Calibri Light" w:hAnsi="Calibri Light" w:cs="Calibri Light" w:asciiTheme="majorAscii" w:hAnsiTheme="majorAscii" w:cstheme="majorAscii"/>
          <w:i w:val="1"/>
          <w:iCs w:val="1"/>
          <w:sz w:val="18"/>
          <w:szCs w:val="18"/>
        </w:rPr>
        <w:t xml:space="preserve"> </w:t>
      </w:r>
      <w:r w:rsidRPr="033AD7BD" w:rsidR="29D1470E">
        <w:rPr>
          <w:rFonts w:ascii="Calibri Light" w:hAnsi="Calibri Light" w:cs="Calibri Light" w:asciiTheme="majorAscii" w:hAnsiTheme="majorAscii" w:cstheme="majorAscii"/>
          <w:i w:val="1"/>
          <w:iCs w:val="1"/>
          <w:sz w:val="18"/>
          <w:szCs w:val="18"/>
        </w:rPr>
        <w:t>The "Survey strategy" column describes the methodological approach of each study in examining dementia knowledge (Reusing = re</w:t>
      </w:r>
      <w:r w:rsidRPr="033AD7BD" w:rsidR="76B54336">
        <w:rPr>
          <w:rFonts w:ascii="Calibri Light" w:hAnsi="Calibri Light" w:cs="Calibri Light" w:asciiTheme="majorAscii" w:hAnsiTheme="majorAscii" w:cstheme="majorAscii"/>
          <w:i w:val="1"/>
          <w:iCs w:val="1"/>
          <w:sz w:val="18"/>
          <w:szCs w:val="18"/>
        </w:rPr>
        <w:t>using existing instruments; Partially reusing = partially reusing existing instruments; Custom = developed a custom instrument for study</w:t>
      </w:r>
      <w:r w:rsidRPr="033AD7BD" w:rsidR="29D1470E">
        <w:rPr>
          <w:rFonts w:ascii="Calibri Light" w:hAnsi="Calibri Light" w:cs="Calibri Light" w:asciiTheme="majorAscii" w:hAnsiTheme="majorAscii" w:cstheme="majorAscii"/>
          <w:i w:val="1"/>
          <w:iCs w:val="1"/>
          <w:sz w:val="18"/>
          <w:szCs w:val="18"/>
        </w:rPr>
        <w:t>).</w:t>
      </w:r>
      <w:r w:rsidRPr="033AD7BD" w:rsidR="10A5B369">
        <w:rPr>
          <w:rFonts w:ascii="Calibri Light" w:hAnsi="Calibri Light" w:cs="Calibri Light" w:asciiTheme="majorAscii" w:hAnsiTheme="majorAscii" w:cstheme="majorAscii"/>
          <w:i w:val="1"/>
          <w:iCs w:val="1"/>
          <w:sz w:val="18"/>
          <w:szCs w:val="18"/>
        </w:rPr>
        <w:t xml:space="preserve"> The "single-domain tasks" column shows whether the study include</w:t>
      </w:r>
      <w:r w:rsidRPr="033AD7BD" w:rsidR="6152B16C">
        <w:rPr>
          <w:rFonts w:ascii="Calibri Light" w:hAnsi="Calibri Light" w:cs="Calibri Light" w:asciiTheme="majorAscii" w:hAnsiTheme="majorAscii" w:cstheme="majorAscii"/>
          <w:i w:val="1"/>
          <w:iCs w:val="1"/>
          <w:sz w:val="18"/>
          <w:szCs w:val="18"/>
        </w:rPr>
        <w:t>s</w:t>
      </w:r>
      <w:r w:rsidRPr="033AD7BD" w:rsidR="10A5B369">
        <w:rPr>
          <w:rFonts w:ascii="Calibri Light" w:hAnsi="Calibri Light" w:cs="Calibri Light" w:asciiTheme="majorAscii" w:hAnsiTheme="majorAscii" w:cstheme="majorAscii"/>
          <w:i w:val="1"/>
          <w:iCs w:val="1"/>
          <w:sz w:val="18"/>
          <w:szCs w:val="18"/>
        </w:rPr>
        <w:t xml:space="preserve"> tasks dedicated to examining a single domain of knowledge.</w:t>
      </w:r>
      <w:r w:rsidRPr="033AD7BD" w:rsidR="78068170">
        <w:rPr>
          <w:rFonts w:ascii="Calibri Light" w:hAnsi="Calibri Light" w:cs="Calibri Light" w:asciiTheme="majorAscii" w:hAnsiTheme="majorAscii" w:cstheme="majorAscii"/>
          <w:i w:val="1"/>
          <w:iCs w:val="1"/>
          <w:sz w:val="18"/>
          <w:szCs w:val="18"/>
        </w:rPr>
        <w:t xml:space="preserve"> </w:t>
      </w:r>
      <w:r w:rsidRPr="033AD7BD" w:rsidR="00D01776">
        <w:rPr>
          <w:rFonts w:ascii="Calibri Light" w:hAnsi="Calibri Light" w:eastAsia="Calibri Light" w:cs="Calibri Light" w:asciiTheme="majorAscii" w:hAnsiTheme="majorAscii" w:eastAsiaTheme="majorAscii" w:cstheme="majorAscii"/>
          <w:b w:val="0"/>
          <w:bCs w:val="0"/>
          <w:i w:val="1"/>
          <w:iCs w:val="1"/>
          <w:sz w:val="18"/>
          <w:szCs w:val="18"/>
        </w:rPr>
        <w:t>Knowledge domains are numerically represented under the following mapping: (1) general knowledge; (2) etiology; (3) epidemiology; (4) disease course and life impact; (5) assessment and diagnosis; (6) symptoms; (7)</w:t>
      </w:r>
      <w:r w:rsidRPr="033AD7BD" w:rsidR="00CE6CDC">
        <w:rPr>
          <w:rFonts w:ascii="Calibri Light" w:hAnsi="Calibri Light" w:eastAsia="Calibri Light" w:cs="Calibri Light" w:asciiTheme="majorAscii" w:hAnsiTheme="majorAscii" w:eastAsiaTheme="majorAscii" w:cstheme="majorAscii"/>
          <w:b w:val="0"/>
          <w:bCs w:val="0"/>
          <w:i w:val="1"/>
          <w:iCs w:val="1"/>
          <w:sz w:val="18"/>
          <w:szCs w:val="18"/>
        </w:rPr>
        <w:t xml:space="preserve"> care and management</w:t>
      </w:r>
      <w:r w:rsidRPr="033AD7BD" w:rsidR="00D01776">
        <w:rPr>
          <w:rFonts w:ascii="Calibri Light" w:hAnsi="Calibri Light" w:eastAsia="Calibri Light" w:cs="Calibri Light" w:asciiTheme="majorAscii" w:hAnsiTheme="majorAscii" w:eastAsiaTheme="majorAscii" w:cstheme="majorAscii"/>
          <w:b w:val="0"/>
          <w:bCs w:val="0"/>
          <w:i w:val="1"/>
          <w:iCs w:val="1"/>
          <w:sz w:val="18"/>
          <w:szCs w:val="18"/>
        </w:rPr>
        <w:t>; (8) risk factors and protective behaviors</w:t>
      </w:r>
      <w:r w:rsidRPr="033AD7BD" w:rsidR="00D01776">
        <w:rPr>
          <w:rFonts w:ascii="Calibri Light" w:hAnsi="Calibri Light" w:eastAsia="Calibri Light" w:cs="Calibri Light" w:asciiTheme="majorAscii" w:hAnsiTheme="majorAscii" w:eastAsiaTheme="majorAscii" w:cstheme="majorAscii"/>
          <w:b w:val="0"/>
          <w:bCs w:val="0"/>
          <w:i w:val="1"/>
          <w:iCs w:val="1"/>
          <w:sz w:val="18"/>
          <w:szCs w:val="18"/>
        </w:rPr>
        <w:t>.</w:t>
      </w:r>
    </w:p>
    <w:tbl>
      <w:tblPr>
        <w:tblW w:w="9540" w:type="dxa"/>
        <w:tblLayout w:type="fixed"/>
        <w:tblLook w:val="04A0" w:firstRow="1" w:lastRow="0" w:firstColumn="1" w:lastColumn="0" w:noHBand="0" w:noVBand="1"/>
      </w:tblPr>
      <w:tblGrid>
        <w:gridCol w:w="3330"/>
        <w:gridCol w:w="720"/>
        <w:gridCol w:w="1170"/>
        <w:gridCol w:w="1260"/>
        <w:gridCol w:w="1530"/>
        <w:gridCol w:w="1530"/>
      </w:tblGrid>
      <w:tr w:rsidRPr="002F35DD" w:rsidR="00D01776" w:rsidTr="033AD7BD" w14:paraId="70BDE8AD" w14:textId="4C99F216">
        <w:trPr>
          <w:trHeight w:val="356"/>
        </w:trPr>
        <w:tc>
          <w:tcPr>
            <w:tcW w:w="3330" w:type="dxa"/>
            <w:tcBorders>
              <w:bottom w:val="single" w:color="auto" w:sz="4" w:space="0"/>
            </w:tcBorders>
            <w:shd w:val="clear" w:color="auto" w:fill="auto"/>
            <w:tcMar/>
            <w:vAlign w:val="center"/>
            <w:hideMark/>
          </w:tcPr>
          <w:p w:rsidRPr="002F35DD" w:rsidR="00D01776" w:rsidP="007E5F6D" w:rsidRDefault="00D01776" w14:paraId="05C492A4" w14:textId="77777777">
            <w:pPr>
              <w:spacing w:after="0" w:line="240" w:lineRule="auto"/>
              <w:rPr>
                <w:rFonts w:ascii="Cambria" w:hAnsi="Cambria" w:eastAsia="Times New Roman" w:cs="Calibri"/>
                <w:color w:val="000000"/>
              </w:rPr>
            </w:pPr>
            <w:r w:rsidRPr="002F35DD">
              <w:rPr>
                <w:rFonts w:ascii="Cambria" w:hAnsi="Cambria" w:eastAsia="Times New Roman" w:cs="Calibri"/>
                <w:color w:val="000000"/>
              </w:rPr>
              <w:t>Title</w:t>
            </w:r>
          </w:p>
        </w:tc>
        <w:tc>
          <w:tcPr>
            <w:tcW w:w="720" w:type="dxa"/>
            <w:tcBorders>
              <w:bottom w:val="single" w:color="auto" w:sz="4" w:space="0"/>
            </w:tcBorders>
            <w:shd w:val="clear" w:color="auto" w:fill="auto"/>
            <w:tcMar/>
            <w:vAlign w:val="center"/>
            <w:hideMark/>
          </w:tcPr>
          <w:p w:rsidRPr="002F35DD" w:rsidR="00D01776" w:rsidP="00D93DD9" w:rsidRDefault="00D01776" w14:paraId="613A5566" w14:textId="77777777">
            <w:pPr>
              <w:spacing w:after="0" w:line="240" w:lineRule="auto"/>
              <w:jc w:val="center"/>
              <w:rPr>
                <w:rFonts w:ascii="Cambria" w:hAnsi="Cambria" w:eastAsia="Times New Roman" w:cs="Calibri"/>
                <w:color w:val="000000"/>
              </w:rPr>
            </w:pPr>
            <w:r w:rsidRPr="002F35DD">
              <w:rPr>
                <w:rFonts w:ascii="Cambria" w:hAnsi="Cambria" w:eastAsia="Times New Roman" w:cs="Calibri"/>
                <w:color w:val="000000"/>
              </w:rPr>
              <w:t>Year</w:t>
            </w:r>
          </w:p>
        </w:tc>
        <w:tc>
          <w:tcPr>
            <w:tcW w:w="1170" w:type="dxa"/>
            <w:tcBorders>
              <w:bottom w:val="single" w:color="auto" w:sz="4" w:space="0"/>
            </w:tcBorders>
            <w:tcMar/>
            <w:vAlign w:val="center"/>
          </w:tcPr>
          <w:p w:rsidR="00D01776" w:rsidP="00D93DD9" w:rsidRDefault="00D01776" w14:paraId="15EB1043" w14:textId="77777777">
            <w:pPr>
              <w:spacing w:after="0" w:line="240" w:lineRule="auto"/>
              <w:jc w:val="center"/>
              <w:rPr>
                <w:rFonts w:ascii="Cambria" w:hAnsi="Cambria" w:eastAsia="Times New Roman" w:cs="Calibri"/>
                <w:color w:val="000000"/>
              </w:rPr>
            </w:pPr>
            <w:r>
              <w:rPr>
                <w:rFonts w:ascii="Cambria" w:hAnsi="Cambria" w:eastAsia="Times New Roman" w:cs="Calibri"/>
                <w:color w:val="000000"/>
              </w:rPr>
              <w:t>Country</w:t>
            </w:r>
          </w:p>
        </w:tc>
        <w:tc>
          <w:tcPr>
            <w:tcW w:w="1260" w:type="dxa"/>
            <w:tcBorders>
              <w:bottom w:val="single" w:color="auto" w:sz="4" w:space="0"/>
            </w:tcBorders>
            <w:tcMar/>
            <w:vAlign w:val="center"/>
          </w:tcPr>
          <w:p w:rsidRPr="002F35DD" w:rsidR="00D01776" w:rsidP="00A71C20" w:rsidRDefault="00D01776" w14:paraId="75DB8486" w14:textId="779FCC3F">
            <w:pPr>
              <w:spacing w:after="0" w:line="240" w:lineRule="auto"/>
              <w:jc w:val="center"/>
              <w:rPr>
                <w:rFonts w:ascii="Cambria" w:hAnsi="Cambria" w:eastAsia="Times New Roman" w:cs="Calibri"/>
                <w:color w:val="000000"/>
              </w:rPr>
            </w:pPr>
            <w:r>
              <w:rPr>
                <w:rFonts w:ascii="Cambria" w:hAnsi="Cambria" w:eastAsia="Times New Roman" w:cs="Calibri"/>
                <w:color w:val="000000"/>
              </w:rPr>
              <w:t>Survey Strategy</w:t>
            </w:r>
          </w:p>
        </w:tc>
        <w:tc>
          <w:tcPr>
            <w:tcW w:w="1530" w:type="dxa"/>
            <w:tcBorders>
              <w:bottom w:val="single" w:color="auto" w:sz="4" w:space="0"/>
            </w:tcBorders>
            <w:tcMar/>
            <w:vAlign w:val="center"/>
          </w:tcPr>
          <w:p w:rsidR="00D01776" w:rsidP="00D01776" w:rsidRDefault="00D01776" w14:paraId="7A52B219" w14:textId="270FC5BA">
            <w:pPr>
              <w:spacing w:after="0" w:line="240" w:lineRule="auto"/>
              <w:jc w:val="center"/>
              <w:rPr>
                <w:rFonts w:ascii="Cambria" w:hAnsi="Cambria" w:eastAsia="Times New Roman" w:cs="Calibri"/>
                <w:color w:val="000000"/>
              </w:rPr>
            </w:pPr>
            <w:r w:rsidRPr="033AD7BD" w:rsidR="00D01776">
              <w:rPr>
                <w:rFonts w:ascii="Cambria" w:hAnsi="Cambria" w:eastAsia="Times New Roman" w:cs="Calibri"/>
                <w:color w:val="000000" w:themeColor="text1" w:themeTint="FF" w:themeShade="FF"/>
              </w:rPr>
              <w:t>Single</w:t>
            </w:r>
            <w:r w:rsidRPr="033AD7BD" w:rsidR="2D04F610">
              <w:rPr>
                <w:rFonts w:ascii="Cambria" w:hAnsi="Cambria" w:eastAsia="Times New Roman" w:cs="Calibri"/>
                <w:color w:val="000000" w:themeColor="text1" w:themeTint="FF" w:themeShade="FF"/>
              </w:rPr>
              <w:t>-</w:t>
            </w:r>
            <w:r w:rsidRPr="033AD7BD" w:rsidR="00D01776">
              <w:rPr>
                <w:rFonts w:ascii="Cambria" w:hAnsi="Cambria" w:eastAsia="Times New Roman" w:cs="Calibri"/>
                <w:color w:val="000000" w:themeColor="text1" w:themeTint="FF" w:themeShade="FF"/>
              </w:rPr>
              <w:t xml:space="preserve"> domain tasks</w:t>
            </w:r>
          </w:p>
        </w:tc>
        <w:tc>
          <w:tcPr>
            <w:tcW w:w="1530" w:type="dxa"/>
            <w:tcBorders>
              <w:bottom w:val="single" w:color="auto" w:sz="4" w:space="0"/>
            </w:tcBorders>
            <w:tcMar/>
            <w:vAlign w:val="center"/>
          </w:tcPr>
          <w:p w:rsidR="00D01776" w:rsidP="00D01776" w:rsidRDefault="00D01776" w14:paraId="48E90A5C" w14:textId="5988C2D7">
            <w:pPr>
              <w:spacing w:after="0" w:line="240" w:lineRule="auto"/>
              <w:jc w:val="center"/>
              <w:rPr>
                <w:rFonts w:ascii="Cambria" w:hAnsi="Cambria" w:eastAsia="Times New Roman" w:cs="Calibri"/>
                <w:color w:val="000000"/>
              </w:rPr>
            </w:pPr>
            <w:r>
              <w:rPr>
                <w:rFonts w:ascii="Cambria" w:hAnsi="Cambria" w:eastAsia="Times New Roman" w:cs="Calibri"/>
                <w:color w:val="000000"/>
              </w:rPr>
              <w:t>Domains of knowledge</w:t>
            </w:r>
          </w:p>
        </w:tc>
      </w:tr>
      <w:tr w:rsidRPr="002F35DD" w:rsidR="00D01776" w:rsidTr="033AD7BD" w14:paraId="6FCE69F8" w14:textId="6EE513F5">
        <w:trPr>
          <w:trHeight w:val="670"/>
        </w:trPr>
        <w:tc>
          <w:tcPr>
            <w:tcW w:w="3330" w:type="dxa"/>
            <w:tcBorders>
              <w:top w:val="single" w:color="auto" w:sz="4" w:space="0"/>
            </w:tcBorders>
            <w:shd w:val="clear" w:color="auto" w:fill="auto"/>
            <w:tcMar/>
            <w:vAlign w:val="bottom"/>
          </w:tcPr>
          <w:p w:rsidRPr="008058BB" w:rsidR="00D01776" w:rsidP="00D93DD9" w:rsidRDefault="00D01776" w14:paraId="0D854CC4" w14:textId="2FA65885">
            <w:pPr>
              <w:spacing w:after="0" w:line="240" w:lineRule="auto"/>
              <w:rPr>
                <w:rFonts w:eastAsia="Times New Roman" w:asciiTheme="majorHAnsi" w:hAnsiTheme="majorHAnsi" w:cstheme="majorHAnsi"/>
                <w:color w:val="000000"/>
                <w:sz w:val="18"/>
                <w:szCs w:val="18"/>
              </w:rPr>
            </w:pPr>
            <w:r w:rsidRPr="008058BB">
              <w:rPr>
                <w:rFonts w:asciiTheme="majorHAnsi" w:hAnsiTheme="majorHAnsi" w:cstheme="majorHAnsi"/>
                <w:color w:val="000000"/>
                <w:sz w:val="18"/>
              </w:rPr>
              <w:t xml:space="preserve">Dementia knowledge and attitudes of nursing undergraduate students—association between lifestyle background and practical training experience </w:t>
            </w:r>
            <w:r w:rsidRPr="008058BB">
              <w:rPr>
                <w:rFonts w:asciiTheme="majorHAnsi" w:hAnsiTheme="majorHAnsi" w:cstheme="majorHAnsi"/>
                <w:color w:val="000000"/>
                <w:sz w:val="18"/>
              </w:rPr>
              <w:fldChar w:fldCharType="begin"/>
            </w:r>
            <w:r w:rsidRPr="008058BB">
              <w:rPr>
                <w:rFonts w:asciiTheme="majorHAnsi" w:hAnsiTheme="majorHAnsi" w:cstheme="majorHAnsi"/>
                <w:color w:val="000000"/>
                <w:sz w:val="18"/>
              </w:rPr>
              <w:instrText xml:space="preserve"> ADDIN ZOTERO_ITEM CSL_CITATION {"citationID":"Da44v9jc","properties":{"formattedCitation":"[1]","plainCitation":"[1]","noteIndex":0},"citationItems":[{"id":24849,"uris":["http://zotero.org/groups/4877506/items/UT374SPS"],"itemData":{"id":24849,"type":"article-journal","container-title":"Journal of Rural Medicine","DOI":"10.2185/jrm.2023-042","ISSN":"1880-487X, 1880-4888","issue":"2","journalAbbreviation":"J Rural Med","language":"en","note":"New. Japan","page":"83-91","source":"DOI.org (Crossref)","title":"Dementia knowledge and attitudes of nursing undergraduate students—association between lifestyle background and practical training experience—","volume":"19","author":[{"family":"Nanbu","given":"Hirohito"},{"family":"Hayashi","given":"Kouhei"},{"family":"Tanji","given":"Fumiya"},{"family":"Tsuruta","given":"Yuki"},{"family":"Awaji","given":"Kazuki"},{"family":"Nakai","given":"Noriko"}],"issued":{"date-parts":[["2024"]]}}}],"schema":"https://github.com/citation-style-language/schema/raw/master/csl-citation.json"} </w:instrText>
            </w:r>
            <w:r w:rsidRPr="008058BB">
              <w:rPr>
                <w:rFonts w:asciiTheme="majorHAnsi" w:hAnsiTheme="majorHAnsi" w:cstheme="majorHAnsi"/>
                <w:color w:val="000000"/>
                <w:sz w:val="18"/>
              </w:rPr>
              <w:fldChar w:fldCharType="separate"/>
            </w:r>
            <w:r w:rsidRPr="008058BB">
              <w:rPr>
                <w:rFonts w:ascii="Calibri Light" w:hAnsi="Calibri Light" w:cs="Calibri Light"/>
                <w:sz w:val="18"/>
              </w:rPr>
              <w:t>[1]</w:t>
            </w:r>
            <w:r w:rsidRPr="008058BB">
              <w:rPr>
                <w:rFonts w:asciiTheme="majorHAnsi" w:hAnsiTheme="majorHAnsi" w:cstheme="majorHAnsi"/>
                <w:color w:val="000000"/>
                <w:sz w:val="18"/>
              </w:rPr>
              <w:fldChar w:fldCharType="end"/>
            </w:r>
          </w:p>
        </w:tc>
        <w:tc>
          <w:tcPr>
            <w:tcW w:w="720" w:type="dxa"/>
            <w:tcBorders>
              <w:top w:val="single" w:color="auto" w:sz="4" w:space="0"/>
            </w:tcBorders>
            <w:shd w:val="clear" w:color="auto" w:fill="auto"/>
            <w:tcMar/>
            <w:vAlign w:val="center"/>
          </w:tcPr>
          <w:p w:rsidRPr="008058BB" w:rsidR="00D01776" w:rsidP="00D93DD9" w:rsidRDefault="00D01776" w14:paraId="4DDEBAAB" w14:textId="16BF1766">
            <w:pPr>
              <w:spacing w:after="0" w:line="240" w:lineRule="auto"/>
              <w:jc w:val="center"/>
              <w:rPr>
                <w:rFonts w:eastAsia="Times New Roman" w:asciiTheme="majorHAnsi" w:hAnsiTheme="majorHAnsi" w:cstheme="majorHAnsi"/>
                <w:color w:val="000000"/>
                <w:sz w:val="18"/>
                <w:szCs w:val="18"/>
              </w:rPr>
            </w:pPr>
            <w:r w:rsidRPr="008058BB">
              <w:rPr>
                <w:rFonts w:asciiTheme="majorHAnsi" w:hAnsiTheme="majorHAnsi" w:cstheme="majorHAnsi"/>
                <w:color w:val="000000"/>
                <w:sz w:val="18"/>
              </w:rPr>
              <w:t>2024</w:t>
            </w:r>
          </w:p>
        </w:tc>
        <w:tc>
          <w:tcPr>
            <w:tcW w:w="1170" w:type="dxa"/>
            <w:tcBorders>
              <w:top w:val="single" w:color="auto" w:sz="4" w:space="0"/>
            </w:tcBorders>
            <w:tcMar/>
            <w:vAlign w:val="center"/>
          </w:tcPr>
          <w:p w:rsidRPr="008058BB" w:rsidR="00D01776" w:rsidP="00D93DD9" w:rsidRDefault="00D01776" w14:paraId="74AC11B0" w14:textId="66C354D7">
            <w:pPr>
              <w:spacing w:after="0" w:line="240" w:lineRule="auto"/>
              <w:jc w:val="center"/>
              <w:rPr>
                <w:rFonts w:asciiTheme="majorHAnsi" w:hAnsiTheme="majorHAnsi" w:cstheme="majorHAnsi"/>
                <w:color w:val="000000"/>
                <w:sz w:val="18"/>
                <w:szCs w:val="18"/>
              </w:rPr>
            </w:pPr>
            <w:r w:rsidRPr="008058BB">
              <w:rPr>
                <w:rFonts w:asciiTheme="majorHAnsi" w:hAnsiTheme="majorHAnsi" w:cstheme="majorHAnsi"/>
                <w:sz w:val="18"/>
              </w:rPr>
              <w:t>Japan</w:t>
            </w:r>
          </w:p>
        </w:tc>
        <w:tc>
          <w:tcPr>
            <w:tcW w:w="1260" w:type="dxa"/>
            <w:tcBorders>
              <w:top w:val="single" w:color="auto" w:sz="4" w:space="0"/>
            </w:tcBorders>
            <w:tcMar/>
            <w:vAlign w:val="center"/>
          </w:tcPr>
          <w:p w:rsidRPr="008058BB" w:rsidR="00D01776" w:rsidP="00103C0B" w:rsidRDefault="00D01776" w14:paraId="082F941D" w14:textId="3BDA243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Borders>
              <w:top w:val="single" w:color="auto" w:sz="4" w:space="0"/>
            </w:tcBorders>
            <w:tcMar/>
            <w:vAlign w:val="center"/>
          </w:tcPr>
          <w:p w:rsidR="00D01776" w:rsidP="00A71C20" w:rsidRDefault="00D01776" w14:paraId="6D7E4084" w14:textId="4D21498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Borders>
              <w:top w:val="single" w:color="auto" w:sz="4" w:space="0"/>
            </w:tcBorders>
            <w:tcMar/>
            <w:vAlign w:val="center"/>
          </w:tcPr>
          <w:p w:rsidR="00D01776" w:rsidP="00D01776" w:rsidRDefault="002F2BD6" w14:paraId="653B84A7" w14:textId="570AC62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2,4,6,7</w:t>
            </w:r>
          </w:p>
        </w:tc>
      </w:tr>
      <w:tr w:rsidRPr="002F35DD" w:rsidR="00D01776" w:rsidTr="033AD7BD" w14:paraId="2EB2E03E" w14:textId="3D85B946">
        <w:trPr>
          <w:trHeight w:val="995"/>
        </w:trPr>
        <w:tc>
          <w:tcPr>
            <w:tcW w:w="3330" w:type="dxa"/>
            <w:shd w:val="clear" w:color="auto" w:fill="auto"/>
            <w:tcMar/>
            <w:vAlign w:val="bottom"/>
          </w:tcPr>
          <w:p w:rsidRPr="008058BB" w:rsidR="00D01776" w:rsidP="00D93DD9" w:rsidRDefault="00D01776" w14:paraId="36722F52" w14:textId="1EDB52C4">
            <w:pPr>
              <w:spacing w:after="0" w:line="240" w:lineRule="auto"/>
              <w:rPr>
                <w:rFonts w:eastAsia="Times New Roman" w:asciiTheme="majorHAnsi" w:hAnsiTheme="majorHAnsi" w:cstheme="majorHAnsi"/>
                <w:color w:val="000000"/>
                <w:sz w:val="18"/>
                <w:szCs w:val="18"/>
              </w:rPr>
            </w:pPr>
            <w:r w:rsidRPr="008058BB">
              <w:rPr>
                <w:rFonts w:asciiTheme="majorHAnsi" w:hAnsiTheme="majorHAnsi" w:cstheme="majorHAnsi"/>
                <w:color w:val="000000"/>
                <w:sz w:val="18"/>
              </w:rPr>
              <w:t xml:space="preserve">Evaluation of knowledge and attitudes regarding Alzheimer’s disease and related dementia among medical students in Palestine: A cross-sectional study </w:t>
            </w:r>
            <w:r w:rsidRPr="008058BB">
              <w:rPr>
                <w:rFonts w:asciiTheme="majorHAnsi" w:hAnsiTheme="majorHAnsi" w:cstheme="majorHAnsi"/>
                <w:color w:val="000000"/>
                <w:sz w:val="18"/>
              </w:rPr>
              <w:fldChar w:fldCharType="begin"/>
            </w:r>
            <w:r w:rsidRPr="008058BB">
              <w:rPr>
                <w:rFonts w:asciiTheme="majorHAnsi" w:hAnsiTheme="majorHAnsi" w:cstheme="majorHAnsi"/>
                <w:color w:val="000000"/>
                <w:sz w:val="18"/>
              </w:rPr>
              <w:instrText xml:space="preserve"> ADDIN ZOTERO_ITEM CSL_CITATION {"citationID":"5akEPxtm","properties":{"formattedCitation":"[2]","plainCitation":"[2]","noteIndex":0},"citationItems":[{"id":24851,"uris":["http://zotero.org/groups/4877506/items/Y2EMAZMC"],"itemData":{"id":24851,"type":"article-journal","abstract":"Introduction\n              Dementia, a major global health concern, is an acquired disorder that causes a progressive decline in cognitive abilities, affecting learning and memory, language, executive function, complex attention, perceptual-motor skills, and social cognition. Our study aims to evaluate the knowledge and attitudes regarding dementia and Alzheimer’s disease among medical students.\n            \n            \n              Methods\n              This cross-sectional study was conducted among 393 medical students in Palestine from August 2023 to November 2023. The assessment of knowledge and attitude toward dementia was measured using the Alzheimer’s Disease Knowledge Scale (ADKS) and Dementia Attitude Scale (DAS). The data were analyzed using SPSS version 26, and the Mann-Whitney U-test and the Kruskal-Wallis test were used to compare the mean between the groups with a 5% significance level.\n            \n            \n              Results\n              The overall mean score of the student’s knowledge of dementia measured by the ADKS was 18.91 (±3.32 SD) out of 30. The mean score of the student’s attitude toward dementia measured by the DAS was 91.68 (±3.32 SD). Clinical students had higher ADKS scores than pre-clinical students (p-value &lt; 0.001). No significant differences in the knowledge and attitudes toward dementia were found between males and females. The medical students’ knowledge and attitude scores were positively correlated (ρ = 0.227, p-value &lt;0.001).\n            \n            \n              Conclusion\n              Palestinian medical student’s knowledge about Alzheimer’s disease and dementia is insufficient, with students in the clinical phase showing better understanding than pre-clinical students. The findings highlight a necessity for enhancing the dementia curriculum and conducting further studies to evaluate training’s impact on students’ knowledge and attitudes.","container-title":"PLOS ONE","DOI":"10.1371/journal.pone.0304012","ISSN":"1932-6203","issue":"5","journalAbbreviation":"PLoS ONE","language":"en","note":"New Palestine.","page":"e0304012","source":"DOI.org (Crossref)","title":"Evaluation of knowledge and attitudes regarding Alzheimer’s disease and related dementia among medical students in Palestine: A cross-sectional study","title-short":"Evaluation of knowledge and attitudes regarding Alzheimer’s disease and related dementia among medical students in Palestine","volume":"19","author":[{"family":"Abuawad","given":"Mohammad"},{"family":"Rjoub","given":"Ahmad"},{"family":"Dumaidi","given":"Yazan"},{"family":"Daraghma","given":"Motaz"},{"family":"Ghanim","given":"Mustafa"},{"family":"Rabayaa","given":"Maha"},{"family":"Amer","given":"Johnny"}],"editor":[{"family":"Rahmatizadeh","given":"Shahabedin"}],"issued":{"date-parts":[["2024",5,17]]}}}],"schema":"https://github.com/citation-style-language/schema/raw/master/csl-citation.json"} </w:instrText>
            </w:r>
            <w:r w:rsidRPr="008058BB">
              <w:rPr>
                <w:rFonts w:asciiTheme="majorHAnsi" w:hAnsiTheme="majorHAnsi" w:cstheme="majorHAnsi"/>
                <w:color w:val="000000"/>
                <w:sz w:val="18"/>
              </w:rPr>
              <w:fldChar w:fldCharType="separate"/>
            </w:r>
            <w:r w:rsidRPr="008058BB">
              <w:rPr>
                <w:rFonts w:ascii="Calibri Light" w:hAnsi="Calibri Light" w:cs="Calibri Light"/>
                <w:sz w:val="18"/>
              </w:rPr>
              <w:t>[2]</w:t>
            </w:r>
            <w:r w:rsidRPr="008058BB">
              <w:rPr>
                <w:rFonts w:asciiTheme="majorHAnsi" w:hAnsiTheme="majorHAnsi" w:cstheme="majorHAnsi"/>
                <w:color w:val="000000"/>
                <w:sz w:val="18"/>
              </w:rPr>
              <w:fldChar w:fldCharType="end"/>
            </w:r>
          </w:p>
        </w:tc>
        <w:tc>
          <w:tcPr>
            <w:tcW w:w="720" w:type="dxa"/>
            <w:shd w:val="clear" w:color="auto" w:fill="auto"/>
            <w:tcMar/>
            <w:vAlign w:val="center"/>
          </w:tcPr>
          <w:p w:rsidRPr="008058BB" w:rsidR="00D01776" w:rsidP="00D93DD9" w:rsidRDefault="00D01776" w14:paraId="558E3D25" w14:textId="3402B63A">
            <w:pPr>
              <w:spacing w:after="0" w:line="240" w:lineRule="auto"/>
              <w:jc w:val="center"/>
              <w:rPr>
                <w:rFonts w:eastAsia="Times New Roman" w:asciiTheme="majorHAnsi" w:hAnsiTheme="majorHAnsi" w:cstheme="majorHAnsi"/>
                <w:color w:val="000000"/>
                <w:sz w:val="18"/>
                <w:szCs w:val="18"/>
              </w:rPr>
            </w:pPr>
            <w:r w:rsidRPr="008058BB">
              <w:rPr>
                <w:rFonts w:asciiTheme="majorHAnsi" w:hAnsiTheme="majorHAnsi" w:cstheme="majorHAnsi"/>
                <w:color w:val="000000"/>
                <w:sz w:val="18"/>
              </w:rPr>
              <w:t>2024</w:t>
            </w:r>
          </w:p>
        </w:tc>
        <w:tc>
          <w:tcPr>
            <w:tcW w:w="1170" w:type="dxa"/>
            <w:tcMar/>
            <w:vAlign w:val="center"/>
          </w:tcPr>
          <w:p w:rsidRPr="008058BB" w:rsidR="00D01776" w:rsidP="00D93DD9" w:rsidRDefault="00D01776" w14:paraId="4CCCA4E9" w14:textId="27F542CA">
            <w:pPr>
              <w:spacing w:after="0" w:line="240" w:lineRule="auto"/>
              <w:jc w:val="center"/>
              <w:rPr>
                <w:rFonts w:asciiTheme="majorHAnsi" w:hAnsiTheme="majorHAnsi" w:cstheme="majorHAnsi"/>
                <w:color w:val="000000"/>
                <w:sz w:val="18"/>
                <w:szCs w:val="18"/>
              </w:rPr>
            </w:pPr>
            <w:r w:rsidRPr="008058BB">
              <w:rPr>
                <w:rFonts w:asciiTheme="majorHAnsi" w:hAnsiTheme="majorHAnsi" w:cstheme="majorHAnsi"/>
                <w:sz w:val="18"/>
              </w:rPr>
              <w:t>Palestine</w:t>
            </w:r>
          </w:p>
        </w:tc>
        <w:tc>
          <w:tcPr>
            <w:tcW w:w="1260" w:type="dxa"/>
            <w:tcMar/>
            <w:vAlign w:val="center"/>
          </w:tcPr>
          <w:p w:rsidRPr="008058BB" w:rsidR="00D01776" w:rsidP="00103C0B" w:rsidRDefault="00D01776" w14:paraId="61DF4AC5" w14:textId="37F1873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55C4EAC7" w14:textId="1F70A0C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2F2BD6" w14:paraId="4E218A8B" w14:textId="272F70C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w:t>
            </w:r>
            <w:r w:rsidR="003F33C7">
              <w:rPr>
                <w:rFonts w:ascii="Calibri Light" w:hAnsi="Calibri Light" w:eastAsia="Times New Roman" w:cs="Calibri Light"/>
                <w:color w:val="000000"/>
                <w:sz w:val="18"/>
                <w:szCs w:val="18"/>
              </w:rPr>
              <w:t>,7,8</w:t>
            </w:r>
          </w:p>
        </w:tc>
      </w:tr>
      <w:tr w:rsidRPr="002F35DD" w:rsidR="00D01776" w:rsidTr="033AD7BD" w14:paraId="416D488F" w14:textId="1F6EAC70">
        <w:trPr>
          <w:trHeight w:val="815"/>
        </w:trPr>
        <w:tc>
          <w:tcPr>
            <w:tcW w:w="3330" w:type="dxa"/>
            <w:shd w:val="clear" w:color="auto" w:fill="auto"/>
            <w:tcMar/>
            <w:vAlign w:val="bottom"/>
          </w:tcPr>
          <w:p w:rsidRPr="008058BB" w:rsidR="00D01776" w:rsidP="008058BB" w:rsidRDefault="00D01776" w14:paraId="52697D65" w14:textId="6DA3F1C9">
            <w:pPr>
              <w:spacing w:after="0" w:line="240" w:lineRule="auto"/>
              <w:rPr>
                <w:rFonts w:eastAsia="Times New Roman" w:asciiTheme="majorHAnsi" w:hAnsiTheme="majorHAnsi" w:cstheme="majorHAnsi"/>
                <w:color w:val="000000"/>
                <w:sz w:val="18"/>
                <w:szCs w:val="18"/>
              </w:rPr>
            </w:pPr>
            <w:r w:rsidRPr="008058BB">
              <w:rPr>
                <w:rFonts w:asciiTheme="majorHAnsi" w:hAnsiTheme="majorHAnsi" w:cstheme="majorHAnsi"/>
                <w:color w:val="000000"/>
                <w:sz w:val="18"/>
              </w:rPr>
              <w:t xml:space="preserve">Awareness, attitudes, and beliefs of dementia in Indonesia </w:t>
            </w:r>
            <w:r w:rsidRPr="008058BB">
              <w:rPr>
                <w:rFonts w:asciiTheme="majorHAnsi" w:hAnsiTheme="majorHAnsi" w:cstheme="majorHAnsi"/>
                <w:color w:val="000000"/>
                <w:sz w:val="18"/>
              </w:rPr>
              <w:fldChar w:fldCharType="begin"/>
            </w:r>
            <w:r w:rsidRPr="008058BB">
              <w:rPr>
                <w:rFonts w:asciiTheme="majorHAnsi" w:hAnsiTheme="majorHAnsi" w:cstheme="majorHAnsi"/>
                <w:color w:val="000000"/>
                <w:sz w:val="18"/>
              </w:rPr>
              <w:instrText xml:space="preserve"> ADDIN ZOTERO_ITEM CSL_CITATION {"citationID":"LvXpzeIr","properties":{"formattedCitation":"[3]","plainCitation":"[3]","noteIndex":0},"citationItems":[{"id":24853,"uris":["http://zotero.org/groups/4877506/items/ZHPU9QCR"],"itemData":{"id":24853,"type":"article-journal","abstract":"Abstract\n            \n              INTRODUCTION\n              Tackling dementia stigma is a policy priority. In Indonesia, we have little insight into the general public's knowledge and attitudes about dementia.\n            \n            \n              METHODS\n              Cross‐sectional study of 4430 Indonesian adults recruited from Jakarta and North Sumatra, Indonesia. Measures included dementia knowledge and attitudes.\n            \n            \n              RESULTS\n              \n                A total of 86.3% (\n                n\n                 = 3,803) of adults had not heard of the terms dementia or Alzheimer's disease, and commonly viewed dementia as a normal part of aging. Being older, incorrect knowledge about etiology, not having heard of the terms dementia and/or Alzheimer's disease, having less than primary education, and being from North Sumatra were associated with more negative attitudes (\n                p\n                ‐values &lt; 0.05).\n              \n            \n            \n              DISCUSSION\n              Misconceptions and lack of awareness about dementia are common in Indonesia. Attitudes tended not to be negative, but our research highlights factors associated with dementia attitudes. Future research should use this information to better tailor and target potential anti‐stigma strategies.\n            \n            \n              Highlights\n              \n                \n                  \n                    Most Indonesians had not heard of the terms dementia and/or Alzheimer's disease and thought it was caused by normal aging.\n                  \n                  \n                    The majority of participants held mixed or positive attitudes towards dementia.\n                  \n                  \n                    A series of demographic factors alongside poor awareness were associated with negative attitudes towards dementia.","container-title":"Alzheimer's &amp; Dementia: Diagnosis, Assessment &amp; Disease Monitoring","DOI":"10.1002/dad2.12570","ISSN":"2352-8729, 2352-8729","issue":"2","journalAbbreviation":"Alz &amp; Dem Diag Ass &amp; Dis Mo","language":"en","note":"New. Indonesia","page":"e12570","source":"DOI.org (Crossref)","title":"Awareness, attitudes, and beliefs of dementia in Indonesia","volume":"16","author":[{"family":"Farina","given":"Nicolas"},{"family":"Hassan","given":"Esra"},{"family":"Theresia","given":"Imelda"},{"family":"Fitri","given":"Fasihah Irfani"},{"family":"Suswanti","given":"Ika"},{"family":"Sani","given":"Tara Puspitarini"},{"family":"Evans‐Lacko","given":"Sara"},{"family":"Banerjee","given":"Sube"},{"family":"Turana","given":"Yuda"}],"issued":{"date-parts":[["2024",4]]}}}],"schema":"https://github.com/citation-style-language/schema/raw/master/csl-citation.json"} </w:instrText>
            </w:r>
            <w:r w:rsidRPr="008058BB">
              <w:rPr>
                <w:rFonts w:asciiTheme="majorHAnsi" w:hAnsiTheme="majorHAnsi" w:cstheme="majorHAnsi"/>
                <w:color w:val="000000"/>
                <w:sz w:val="18"/>
              </w:rPr>
              <w:fldChar w:fldCharType="separate"/>
            </w:r>
            <w:r w:rsidRPr="008058BB">
              <w:rPr>
                <w:rFonts w:ascii="Calibri Light" w:hAnsi="Calibri Light" w:cs="Calibri Light"/>
                <w:sz w:val="18"/>
              </w:rPr>
              <w:t>[3]</w:t>
            </w:r>
            <w:r w:rsidRPr="008058BB">
              <w:rPr>
                <w:rFonts w:asciiTheme="majorHAnsi" w:hAnsiTheme="majorHAnsi" w:cstheme="majorHAnsi"/>
                <w:color w:val="000000"/>
                <w:sz w:val="18"/>
              </w:rPr>
              <w:fldChar w:fldCharType="end"/>
            </w:r>
          </w:p>
        </w:tc>
        <w:tc>
          <w:tcPr>
            <w:tcW w:w="720" w:type="dxa"/>
            <w:shd w:val="clear" w:color="auto" w:fill="auto"/>
            <w:tcMar/>
            <w:vAlign w:val="center"/>
          </w:tcPr>
          <w:p w:rsidRPr="008058BB" w:rsidR="00D01776" w:rsidP="00D93DD9" w:rsidRDefault="00D01776" w14:paraId="33FC63E2" w14:textId="4396747B">
            <w:pPr>
              <w:spacing w:after="0" w:line="240" w:lineRule="auto"/>
              <w:jc w:val="center"/>
              <w:rPr>
                <w:rFonts w:eastAsia="Times New Roman" w:asciiTheme="majorHAnsi" w:hAnsiTheme="majorHAnsi" w:cstheme="majorHAnsi"/>
                <w:color w:val="000000"/>
                <w:sz w:val="18"/>
                <w:szCs w:val="18"/>
              </w:rPr>
            </w:pPr>
            <w:r w:rsidRPr="008058BB">
              <w:rPr>
                <w:rFonts w:asciiTheme="majorHAnsi" w:hAnsiTheme="majorHAnsi" w:cstheme="majorHAnsi"/>
                <w:color w:val="000000"/>
                <w:sz w:val="18"/>
              </w:rPr>
              <w:t>2024</w:t>
            </w:r>
          </w:p>
        </w:tc>
        <w:tc>
          <w:tcPr>
            <w:tcW w:w="1170" w:type="dxa"/>
            <w:tcMar/>
            <w:vAlign w:val="center"/>
          </w:tcPr>
          <w:p w:rsidRPr="008058BB" w:rsidR="00D01776" w:rsidP="00D93DD9" w:rsidRDefault="00D01776" w14:paraId="7490A6EC" w14:textId="07101A33">
            <w:pPr>
              <w:spacing w:after="0" w:line="240" w:lineRule="auto"/>
              <w:jc w:val="center"/>
              <w:rPr>
                <w:rFonts w:asciiTheme="majorHAnsi" w:hAnsiTheme="majorHAnsi" w:cstheme="majorHAnsi"/>
                <w:color w:val="000000"/>
                <w:sz w:val="18"/>
                <w:szCs w:val="18"/>
              </w:rPr>
            </w:pPr>
            <w:r w:rsidRPr="008058BB">
              <w:rPr>
                <w:rFonts w:asciiTheme="majorHAnsi" w:hAnsiTheme="majorHAnsi" w:cstheme="majorHAnsi"/>
                <w:sz w:val="18"/>
              </w:rPr>
              <w:t>Indonesia</w:t>
            </w:r>
          </w:p>
        </w:tc>
        <w:tc>
          <w:tcPr>
            <w:tcW w:w="1260" w:type="dxa"/>
            <w:tcMar/>
            <w:vAlign w:val="center"/>
          </w:tcPr>
          <w:p w:rsidRPr="008058BB" w:rsidR="00D01776" w:rsidP="00103C0B" w:rsidRDefault="00D01776" w14:paraId="6C60930F" w14:textId="454A72CC">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1602A8D6" w14:textId="7777777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Symptoms recognition;</w:t>
            </w:r>
          </w:p>
          <w:p w:rsidR="00D01776" w:rsidP="00A71C20" w:rsidRDefault="00D01776" w14:paraId="6093DD78" w14:textId="4484E05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Causes of dementia</w:t>
            </w:r>
          </w:p>
        </w:tc>
        <w:tc>
          <w:tcPr>
            <w:tcW w:w="1530" w:type="dxa"/>
            <w:tcMar/>
            <w:vAlign w:val="center"/>
          </w:tcPr>
          <w:p w:rsidR="00D01776" w:rsidP="00D01776" w:rsidRDefault="001D2C95" w14:paraId="73D9FC48" w14:textId="1D913E2C">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2,4,5,6</w:t>
            </w:r>
          </w:p>
        </w:tc>
      </w:tr>
      <w:tr w:rsidRPr="002F35DD" w:rsidR="00D01776" w:rsidTr="033AD7BD" w14:paraId="24238D4B" w14:textId="1B55FF72">
        <w:trPr>
          <w:trHeight w:val="1076"/>
        </w:trPr>
        <w:tc>
          <w:tcPr>
            <w:tcW w:w="3330" w:type="dxa"/>
            <w:shd w:val="clear" w:color="auto" w:fill="auto"/>
            <w:tcMar/>
            <w:vAlign w:val="center"/>
          </w:tcPr>
          <w:p w:rsidRPr="008058BB" w:rsidR="00D01776" w:rsidP="008058BB" w:rsidRDefault="00D01776" w14:paraId="3EE85BBC" w14:textId="1651DB8B">
            <w:pPr>
              <w:spacing w:after="0" w:line="240" w:lineRule="auto"/>
              <w:rPr>
                <w:rFonts w:eastAsia="Times New Roman" w:asciiTheme="majorHAnsi" w:hAnsiTheme="majorHAnsi" w:cstheme="majorHAnsi"/>
                <w:color w:val="000000"/>
                <w:sz w:val="18"/>
                <w:szCs w:val="18"/>
              </w:rPr>
            </w:pPr>
            <w:r w:rsidRPr="008058BB">
              <w:rPr>
                <w:rFonts w:asciiTheme="majorHAnsi" w:hAnsiTheme="majorHAnsi" w:cstheme="majorHAnsi"/>
                <w:color w:val="000000"/>
                <w:sz w:val="18"/>
              </w:rPr>
              <w:t xml:space="preserve">Dementia awareness in Egypt: what do people really know? </w:t>
            </w:r>
            <w:r w:rsidRPr="008058BB">
              <w:rPr>
                <w:rFonts w:asciiTheme="majorHAnsi" w:hAnsiTheme="majorHAnsi" w:cstheme="majorHAnsi"/>
                <w:color w:val="000000"/>
                <w:sz w:val="18"/>
              </w:rPr>
              <w:fldChar w:fldCharType="begin"/>
            </w:r>
            <w:r w:rsidRPr="008058BB">
              <w:rPr>
                <w:rFonts w:asciiTheme="majorHAnsi" w:hAnsiTheme="majorHAnsi" w:cstheme="majorHAnsi"/>
                <w:color w:val="000000"/>
                <w:sz w:val="18"/>
              </w:rPr>
              <w:instrText xml:space="preserve"> ADDIN ZOTERO_ITEM CSL_CITATION {"citationID":"FTjluFQk","properties":{"formattedCitation":"[4]","plainCitation":"[4]","noteIndex":0},"citationItems":[{"id":24855,"uris":["http://zotero.org/groups/4877506/items/3DXPXECH"],"itemData":{"id":24855,"type":"article-journal","abstract":"Abstract\n            \n              Background\n              Dementia is a pressing problem for families and society. In 2019, a total of 57.4 million people worldwide were estimated to be living with dementia, and this number will almost double every 20 years, especially in Africa and the Middle East. This study aimed to investigate knowledge about dementia among the Egyptian population. A cross-sectional online survey was conducted among a sample of adult Egyptians using a socio-demographics data sheet and a designed dementia knowledge questionnaire.\n            \n            \n              Results\n              \n                Nearly one-third (33.4%) had a poor knowledge score. The items most often answered incorrectly were the sudden onset of cognitive problems as characteristic of dementia (59.3%). The highest percentage of good knowledge was in the manifestations and prevention domains (62.20% and 67.18%, respectively). On the other hand, the lowest rate of good knowledge was in the treatment and life impact domains (35.23% and 25.70%, respectively). Not working in the medical field (OR 2.656, 95% CI: 1.504–4.688,\n                p\n                 &lt; 0.001), had no contact with dementia patients (OR 1.910, 95% CI: 1.229–2.970,\n                p\n                 = 0.004), no previous knowledge on dementia (OR 3.184, 95% CI: 1.797–5.642,\n                p\n                 &lt; 0.001), or never heard about dementia \"Marad Alkharaf\" (OR 6.385, 95% CI: 4.127–9.878,\n                p\n                 &lt; 0.001) were significantly associated with poorer dementia knowledge.\n              \n            \n            \n              Conclusion\n              The findings of our study indicated variable levels of knowledge of dementia among Egyptians. Our recommendation is to encourage conducting campaigns for raising public awareness about dementia and through media that has an important and widespread effect in reaching the Egyptian population.","container-title":"The Egyptian Journal of Neurology, Psychiatry and Neurosurgery","DOI":"10.1186/s41983-024-00864-2","ISSN":"1687-8329","issue":"1","journalAbbreviation":"Egypt J Neurol Psychiatry Neurosurg","language":"en","note":"New.Egypt","page":"91","source":"DOI.org (Crossref)","title":"Dementia awareness in Egypt: what do people really know?","title-short":"Dementia awareness in Egypt","volume":"60","author":[{"family":"Ashour","given":"Aya Ahmed"},{"family":"Sabry","given":"Noha Ahmed"},{"family":"Ashour","given":"Ayat Diaa Eldeen"},{"family":"Kassem","given":"Hend Nassef"},{"family":"Alwerdani","given":"Mariam M."},{"family":"Nofal","given":"Marwa Abdelaal"},{"family":"Mohamed","given":"Nareman Aly"},{"family":"Abdalgeleel","given":"Shimaa Abdalaleem"},{"family":"Khalaf","given":"Ola Osama"}],"issued":{"date-parts":[["2024",7,29]]}}}],"schema":"https://github.com/citation-style-language/schema/raw/master/csl-citation.json"} </w:instrText>
            </w:r>
            <w:r w:rsidRPr="008058BB">
              <w:rPr>
                <w:rFonts w:asciiTheme="majorHAnsi" w:hAnsiTheme="majorHAnsi" w:cstheme="majorHAnsi"/>
                <w:color w:val="000000"/>
                <w:sz w:val="18"/>
              </w:rPr>
              <w:fldChar w:fldCharType="separate"/>
            </w:r>
            <w:r w:rsidRPr="008058BB">
              <w:rPr>
                <w:rFonts w:ascii="Calibri Light" w:hAnsi="Calibri Light" w:cs="Calibri Light"/>
                <w:sz w:val="18"/>
              </w:rPr>
              <w:t>[4]</w:t>
            </w:r>
            <w:r w:rsidRPr="008058BB">
              <w:rPr>
                <w:rFonts w:asciiTheme="majorHAnsi" w:hAnsiTheme="majorHAnsi" w:cstheme="majorHAnsi"/>
                <w:color w:val="000000"/>
                <w:sz w:val="18"/>
              </w:rPr>
              <w:fldChar w:fldCharType="end"/>
            </w:r>
          </w:p>
        </w:tc>
        <w:tc>
          <w:tcPr>
            <w:tcW w:w="720" w:type="dxa"/>
            <w:shd w:val="clear" w:color="auto" w:fill="auto"/>
            <w:tcMar/>
            <w:vAlign w:val="center"/>
          </w:tcPr>
          <w:p w:rsidRPr="008058BB" w:rsidR="00D01776" w:rsidP="00D93DD9" w:rsidRDefault="00D01776" w14:paraId="73141835" w14:textId="4D5766CE">
            <w:pPr>
              <w:spacing w:after="0" w:line="240" w:lineRule="auto"/>
              <w:jc w:val="center"/>
              <w:rPr>
                <w:rFonts w:eastAsia="Times New Roman" w:asciiTheme="majorHAnsi" w:hAnsiTheme="majorHAnsi" w:cstheme="majorHAnsi"/>
                <w:color w:val="000000"/>
                <w:sz w:val="18"/>
                <w:szCs w:val="18"/>
              </w:rPr>
            </w:pPr>
            <w:r w:rsidRPr="008058BB">
              <w:rPr>
                <w:rFonts w:asciiTheme="majorHAnsi" w:hAnsiTheme="majorHAnsi" w:cstheme="majorHAnsi"/>
                <w:color w:val="000000"/>
                <w:sz w:val="18"/>
              </w:rPr>
              <w:t>2024</w:t>
            </w:r>
          </w:p>
        </w:tc>
        <w:tc>
          <w:tcPr>
            <w:tcW w:w="1170" w:type="dxa"/>
            <w:tcMar/>
            <w:vAlign w:val="center"/>
          </w:tcPr>
          <w:p w:rsidRPr="008058BB" w:rsidR="00D01776" w:rsidP="00D93DD9" w:rsidRDefault="00D01776" w14:paraId="64F18C15" w14:textId="7C825E2A">
            <w:pPr>
              <w:spacing w:after="0" w:line="240" w:lineRule="auto"/>
              <w:jc w:val="center"/>
              <w:rPr>
                <w:rFonts w:asciiTheme="majorHAnsi" w:hAnsiTheme="majorHAnsi" w:cstheme="majorHAnsi"/>
                <w:color w:val="000000"/>
                <w:sz w:val="18"/>
                <w:szCs w:val="18"/>
              </w:rPr>
            </w:pPr>
          </w:p>
          <w:p w:rsidRPr="008058BB" w:rsidR="00D01776" w:rsidP="00D93DD9" w:rsidRDefault="00D01776" w14:paraId="2C1E1024" w14:textId="71B96BC8">
            <w:pPr>
              <w:jc w:val="center"/>
              <w:rPr>
                <w:rFonts w:asciiTheme="majorHAnsi" w:hAnsiTheme="majorHAnsi" w:cstheme="majorHAnsi"/>
                <w:sz w:val="18"/>
                <w:szCs w:val="18"/>
              </w:rPr>
            </w:pPr>
            <w:r w:rsidRPr="008058BB">
              <w:rPr>
                <w:rFonts w:asciiTheme="majorHAnsi" w:hAnsiTheme="majorHAnsi" w:cstheme="majorHAnsi"/>
                <w:sz w:val="18"/>
              </w:rPr>
              <w:t>Egypt</w:t>
            </w:r>
          </w:p>
        </w:tc>
        <w:tc>
          <w:tcPr>
            <w:tcW w:w="1260" w:type="dxa"/>
            <w:tcMar/>
            <w:vAlign w:val="center"/>
          </w:tcPr>
          <w:p w:rsidRPr="008058BB" w:rsidR="00D01776" w:rsidP="00103C0B" w:rsidRDefault="00D01776" w14:paraId="2197F1F3" w14:textId="3C5683A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3CD3ADF2" w14:textId="3ED4E13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1D2C95" w14:paraId="4D357E2C" w14:textId="71F1D11D">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1,4,5,6</w:t>
            </w:r>
            <w:r w:rsidR="001B3398">
              <w:rPr>
                <w:rFonts w:ascii="Calibri Light" w:hAnsi="Calibri Light" w:eastAsia="Times New Roman" w:cs="Calibri Light"/>
                <w:color w:val="000000"/>
                <w:sz w:val="18"/>
                <w:szCs w:val="18"/>
              </w:rPr>
              <w:t>,8</w:t>
            </w:r>
          </w:p>
        </w:tc>
      </w:tr>
      <w:tr w:rsidRPr="002F35DD" w:rsidR="00D01776" w:rsidTr="033AD7BD" w14:paraId="596E3A36" w14:textId="562AE887">
        <w:trPr>
          <w:trHeight w:val="1085"/>
        </w:trPr>
        <w:tc>
          <w:tcPr>
            <w:tcW w:w="3330" w:type="dxa"/>
            <w:shd w:val="clear" w:color="auto" w:fill="auto"/>
            <w:tcMar/>
            <w:vAlign w:val="center"/>
            <w:hideMark/>
          </w:tcPr>
          <w:p w:rsidRPr="00B05D98" w:rsidR="00D01776" w:rsidP="00D93DD9" w:rsidRDefault="00D01776" w14:paraId="0FE6BAE5" w14:textId="4744016B">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and motivation to adopt recommended health </w:t>
            </w:r>
            <w:proofErr w:type="spellStart"/>
            <w:r w:rsidRPr="00B05D98">
              <w:rPr>
                <w:rFonts w:ascii="Calibri Light" w:hAnsi="Calibri Light" w:eastAsia="Times New Roman" w:cs="Calibri Light"/>
                <w:color w:val="000000"/>
                <w:sz w:val="18"/>
                <w:szCs w:val="18"/>
              </w:rPr>
              <w:t>behaviours</w:t>
            </w:r>
            <w:proofErr w:type="spellEnd"/>
            <w:r w:rsidRPr="00B05D98">
              <w:rPr>
                <w:rFonts w:ascii="Calibri Light" w:hAnsi="Calibri Light" w:eastAsia="Times New Roman" w:cs="Calibri Light"/>
                <w:color w:val="000000"/>
                <w:sz w:val="18"/>
                <w:szCs w:val="18"/>
              </w:rPr>
              <w:t xml:space="preserve"> to reduce dementia risk among the elderly in Norway: a qualitative study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{"citationID":"jGpNUSRL","properties":{"formattedCitation":"[5]","plainCitation":"[5]","noteIndex":0},"citationItems":[{"id":2095,"uris":["http://zotero.org/groups/4877506/items/KZD7PNX9"],"itemData":{"id":2095,"type":"article-journal","container-title":"Public Health","DOI":"10.1016/j.puhe.2023.06.002","ISSN":"00333506","journalAbbreviation":"Public Health","language":"en","note":"Norway","page":"60-65","source":"DOI.org (Crossref)","title":"Knowledge and motivation to adopt recommended health behaviours to reduce dementia risk among the elderly in Norway: a qualitative study","title-short":"Knowledge and motivation to adopt recommended health behaviours to reduce dementia risk among the elderly in Norway","volume":"221","author":[{"family":"Kjelvik","given":"G."},{"family":"Selbæk","given":"G."},{"family":"Rokstad","given":"A.M.M."}],"issued":{"date-parts":[["2023",8]]}}}],"schema":"https://github.com/citation-style-language/schema/raw/master/csl-citation.json"}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219C9F96"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2023</w:t>
            </w:r>
          </w:p>
        </w:tc>
        <w:tc>
          <w:tcPr>
            <w:tcW w:w="1170" w:type="dxa"/>
            <w:tcMar/>
            <w:vAlign w:val="center"/>
          </w:tcPr>
          <w:p w:rsidRPr="00B05D98" w:rsidR="00D01776" w:rsidP="00D93DD9" w:rsidRDefault="00D01776" w14:paraId="10A30068"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Norway</w:t>
            </w:r>
          </w:p>
        </w:tc>
        <w:tc>
          <w:tcPr>
            <w:tcW w:w="1260" w:type="dxa"/>
            <w:tcMar/>
            <w:vAlign w:val="center"/>
          </w:tcPr>
          <w:p w:rsidRPr="00B05D98" w:rsidR="00D01776" w:rsidP="00103C0B" w:rsidRDefault="00D01776" w14:paraId="58535120" w14:textId="232AC3C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bookmarkStart w:name="_GoBack" w:id="0"/>
            <w:bookmarkEnd w:id="0"/>
          </w:p>
        </w:tc>
        <w:tc>
          <w:tcPr>
            <w:tcW w:w="1530" w:type="dxa"/>
            <w:tcMar/>
            <w:vAlign w:val="center"/>
          </w:tcPr>
          <w:p w:rsidR="00D01776" w:rsidP="00A71C20" w:rsidRDefault="00D01776" w14:paraId="06E1F9D1" w14:textId="07CFC1B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D01776" w14:paraId="472765E0" w14:textId="6E3899A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8</w:t>
            </w:r>
          </w:p>
        </w:tc>
      </w:tr>
      <w:tr w:rsidRPr="002F35DD" w:rsidR="00D01776" w:rsidTr="033AD7BD" w14:paraId="44117806" w14:textId="2C8E3459">
        <w:trPr>
          <w:trHeight w:val="815"/>
        </w:trPr>
        <w:tc>
          <w:tcPr>
            <w:tcW w:w="3330" w:type="dxa"/>
            <w:shd w:val="clear" w:color="auto" w:fill="auto"/>
            <w:tcMar/>
            <w:vAlign w:val="center"/>
            <w:hideMark/>
          </w:tcPr>
          <w:p w:rsidRPr="00B05D98" w:rsidR="00D01776" w:rsidP="00D93DD9" w:rsidRDefault="00D01776" w14:paraId="70050153" w14:textId="098DABBF">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Nursing students’ knowledge and attitudes about dementia: A cross-sectional study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{"citationID":"zOGJz30R","properties":{"formattedCitation":"[6]","plainCitation":"[6]","noteIndex":0},"citationItems":[{"id":2082,"uris":["http://zotero.org/groups/4877506/items/RPGH9X79"],"itemData":{"id":2082,"type":"article-journal","container-title":"Nurse Education in Practice","DOI":"10.1016/j.nepr.2023.103800","ISSN":"14715953","journalAbbreviation":"Nurse Education in Practice","language":"en","note":"Turkey","page":"103800","source":"DOI.org (Crossref)","title":"Nursing students' knowledge and attitudes about dementia: A cross-sectional study","title-short":"Nursing students' knowledge and attitudes about dementia","volume":"72","author":[{"family":"Korkmaz Aslan","given":"Gülbahar"},{"family":"Kılınç İşleyen","given":"Eda"},{"family":"Kartal","given":"Asiye"}],"issued":{"date-parts":[["2023",10]]}}}],"schema":"https://github.com/citation-style-language/schema/raw/master/csl-citation.json"}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[6]</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0B10B049"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2023</w:t>
            </w:r>
          </w:p>
        </w:tc>
        <w:tc>
          <w:tcPr>
            <w:tcW w:w="1170" w:type="dxa"/>
            <w:tcMar/>
            <w:vAlign w:val="center"/>
          </w:tcPr>
          <w:p w:rsidRPr="00B05D98" w:rsidR="00D01776" w:rsidP="00D93DD9" w:rsidRDefault="00D01776" w14:paraId="1A479FFD"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Turkey</w:t>
            </w:r>
          </w:p>
        </w:tc>
        <w:tc>
          <w:tcPr>
            <w:tcW w:w="1260" w:type="dxa"/>
            <w:tcMar/>
            <w:vAlign w:val="center"/>
          </w:tcPr>
          <w:p w:rsidRPr="00B05D98" w:rsidR="00D01776" w:rsidP="00F67725" w:rsidRDefault="00D01776" w14:paraId="48D15A9E" w14:textId="64A9479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 xml:space="preserve">Reusing </w:t>
            </w:r>
          </w:p>
        </w:tc>
        <w:tc>
          <w:tcPr>
            <w:tcW w:w="1530" w:type="dxa"/>
            <w:tcMar/>
            <w:vAlign w:val="center"/>
          </w:tcPr>
          <w:p w:rsidR="00D01776" w:rsidP="00A71C20" w:rsidRDefault="00D01776" w14:paraId="00E904CE" w14:textId="484628D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D01776" w14:paraId="667B057C" w14:textId="2A1198C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1,2,3,4,7,8</w:t>
            </w:r>
          </w:p>
        </w:tc>
      </w:tr>
      <w:tr w:rsidRPr="002F35DD" w:rsidR="00D01776" w:rsidTr="033AD7BD" w14:paraId="4B3B5B26" w14:textId="282D98B8">
        <w:trPr>
          <w:trHeight w:val="635"/>
        </w:trPr>
        <w:tc>
          <w:tcPr>
            <w:tcW w:w="3330" w:type="dxa"/>
            <w:shd w:val="clear" w:color="auto" w:fill="auto"/>
            <w:tcMar/>
            <w:vAlign w:val="center"/>
            <w:hideMark/>
          </w:tcPr>
          <w:p w:rsidRPr="00B05D98" w:rsidR="00D01776" w:rsidP="00D93DD9" w:rsidRDefault="00D01776" w14:paraId="588B0D1C" w14:textId="338EBD99">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Association of Knowledge About Dementia with Two Dimensional Attitudes Among a Community Population in South Korea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{"citationID":"pDSBweCM","properties":{"formattedCitation":"[7]","plainCitation":"[7]","noteIndex":0},"citationItems":[{"id":2087,"uris":["http://zotero.org/groups/4877506/items/FHPPNKG7"],"itemData":{"id":2087,"type":"article-journal","abstract":"Background: Providing correct information about dementia and people living with dementia and improving the attitude toward the disease have important implications in overcoming prejudice and negative perceptions and strengthening the social support system. However, studies are limited about which aspects of dementia knowledge affect attitudes toward it and the influence of such knowledge on particular aspects of such attitudes. Objective: This study examined which part of dementia knowledge affects attitudes toward dementia and, furthermore, the influence of such knowledge on two aspects of attitudes in the general population. Methods: A population-based cross-sectional survey of 1,200 participants aged 20 years or older was adopted. A landline and wireless telephone survey was conducted from October 12 to October 22, 2021. The survey data included self-report questions about dementia knowledge, dementia attitudes, demographics, and family information. Multiple linear regression analysis was performed. Results: Dementia knowledge was positively associated with global dementia attitudes. In terms of the relationship between the two dimensions of dementia attitudes and knowledge, the latter displayed a significant positive association with accepting attitudes (β= 0.121, p &lt; 0.001) but not with affective attitudes (β= 0.064, p = 0.084). Among dementia knowledge, dementia symptom/diagnosis and policy categories were positively associated with accepting attitudes (β= 0.198, p = 0.006; β= 0.357, p &lt; 0.001). Conclusion: Our study suggests that people with more dementia knowledge have more accepting attitudes toward dementia. It may be effective to continue education on dementia to improve the public accepting attitudes. However, to improve negative emotional attitudes toward dementia, various approaches beyond education may be needed.","container-title":"Journal of Alzheimer's Disease","DOI":"10.3233/JAD-220736","ISSN":"13872877, 18758908","issue":"2","journalAbbreviation":"JAD","note":"South korea","page":"565-572","source":"DOI.org (Crossref)","title":"Association of Knowledge About Dementia with Two Dimensional Attitudes Among a Community Population in South Korea","volume":"92","author":[{"family":"Lee","given":"Seunghoon"},{"family":"Jeong","given":"Hyunsuk"},{"family":"Koh","given":"Im-Seok"},{"family":"Suh","given":"Jeewon"},{"family":"Cho","given":"HyunSung"},{"family":"Kim","given":"YongBok"},{"family":"Cho","given":"EunJung"},{"family":"Chang","given":"Jhin Goo"},{"family":"Hong","given":"Minha"},{"family":"Lee","given":"Su Young"}],"issued":{"date-parts":[["2023",3,21]]}}}],"schema":"https://github.com/citation-style-language/schema/raw/master/csl-citation.json"}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[7]</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6982C502"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2023</w:t>
            </w:r>
          </w:p>
        </w:tc>
        <w:tc>
          <w:tcPr>
            <w:tcW w:w="1170" w:type="dxa"/>
            <w:tcMar/>
            <w:vAlign w:val="center"/>
          </w:tcPr>
          <w:p w:rsidRPr="00B05D98" w:rsidR="00D01776" w:rsidP="00D93DD9" w:rsidRDefault="00D01776" w14:paraId="58CCD5C3"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South Korea</w:t>
            </w:r>
          </w:p>
        </w:tc>
        <w:tc>
          <w:tcPr>
            <w:tcW w:w="1260" w:type="dxa"/>
            <w:tcMar/>
            <w:vAlign w:val="center"/>
          </w:tcPr>
          <w:p w:rsidRPr="00B05D98" w:rsidR="00D01776" w:rsidP="00103C0B" w:rsidRDefault="00D01776" w14:paraId="4531733B" w14:textId="3E01148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679F3B2A" w14:textId="4699D13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D01776" w14:paraId="7848964B" w14:textId="6E8631C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1,7</w:t>
            </w:r>
          </w:p>
        </w:tc>
      </w:tr>
      <w:tr w:rsidRPr="002F35DD" w:rsidR="00D01776" w:rsidTr="033AD7BD" w14:paraId="75CC1586" w14:textId="6747C3D4">
        <w:trPr>
          <w:trHeight w:val="788"/>
        </w:trPr>
        <w:tc>
          <w:tcPr>
            <w:tcW w:w="3330" w:type="dxa"/>
            <w:shd w:val="clear" w:color="auto" w:fill="auto"/>
            <w:tcMar/>
            <w:vAlign w:val="center"/>
            <w:hideMark/>
          </w:tcPr>
          <w:p w:rsidRPr="00B05D98" w:rsidR="00D01776" w:rsidP="00D93DD9" w:rsidRDefault="00D01776" w14:paraId="7839B589" w14:textId="59E3985D">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Public Knowledge about Dementia in Poland—A Survey Study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{"citationID":"fpIpAGSk","properties":{"formattedCitation":"[8]","plainCitation":"[8]","noteIndex":0},"citationItems":[{"id":2097,"uris":["http://zotero.org/groups/4877506/items/NYH8UATI"],"itemData":{"id":2097,"type":"article-journal","abstract":"Background: Based on worldwide estimates, the number of people with dementia will increase significantly in the coming decades. Therefore, knowledge about dementia and its modifiable risk factors plays a crucial role in prevention. Although dementia is still incurable, an early diagnosis might help to slow down its progression and improve the quality of patients’ lives. The aim of the study was to assess public knowledge about dementia and its risk factors in Poland. Methods: The research was conducted in 2022 using a self-constructed questionnaire by applying computer-assisted web interviewing (CAWI). Results: A total of 304 completed surveys were obtained (mean score of 16.95 ± 2.79 points out of 23.6). The scores were significantly higher for people associated with the medical community in comparison to those unrelated to the medical community (18.23 ± 2.61 and 16.15 ± 2.59, respectively; p = 0.0001). A moderate negative correlation was found between the results and the ages of the respondents (R = −0.44; p = 0.001). No statistically significant differences were reported in the results between people involved in providing care to patients with dementia or those who had a patient with dementia in the family and those who were not involved in such care or had no relative with dementia. Conclusions: Knowledge about dementia and its risk factors in Poland is not satisfactory and should be improved. Special attention should be paid to educating the families and caregivers of people with dementia.","container-title":"Journal of Clinical Medicine","DOI":"10.3390/jcm12247675","ISSN":"2077-0383","issue":"24","journalAbbreviation":"JCM","language":"en","license":"https://creativecommons.org/licenses/by/4.0/","note":"Poland","page":"7675","source":"DOI.org (Crossref)","title":"Public Knowledge about Dementia in Poland—A Survey Study","volume":"12","author":[{"family":"Skowronek","given":"Alicja"},{"family":"Bojkowska-Otrębska","given":"Katarzyna"},{"family":"Łabuz-Roszak","given":"Beata"}],"issued":{"date-parts":[["2023",12,14]]}}}],"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[8]</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58F643A7"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2023</w:t>
            </w:r>
          </w:p>
        </w:tc>
        <w:tc>
          <w:tcPr>
            <w:tcW w:w="1170" w:type="dxa"/>
            <w:tcMar/>
            <w:vAlign w:val="center"/>
          </w:tcPr>
          <w:p w:rsidRPr="00B05D98" w:rsidR="00D01776" w:rsidP="00D93DD9" w:rsidRDefault="00D01776" w14:paraId="7A8E334F"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Poland</w:t>
            </w:r>
          </w:p>
        </w:tc>
        <w:tc>
          <w:tcPr>
            <w:tcW w:w="1260" w:type="dxa"/>
            <w:tcMar/>
            <w:vAlign w:val="center"/>
          </w:tcPr>
          <w:p w:rsidRPr="00B05D98" w:rsidR="00D01776" w:rsidP="00103C0B" w:rsidRDefault="00D01776" w14:paraId="3C534F24" w14:textId="49B9F2C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4D01E9CE" w14:textId="15FD0B2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F75F95" w14:paraId="473077A7" w14:textId="7C6741A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1,2,3,4,7,8</w:t>
            </w:r>
          </w:p>
        </w:tc>
      </w:tr>
      <w:tr w:rsidRPr="002F35DD" w:rsidR="00D01776" w:rsidTr="033AD7BD" w14:paraId="68C2CB0E" w14:textId="4CDB25BE">
        <w:trPr>
          <w:trHeight w:val="815"/>
        </w:trPr>
        <w:tc>
          <w:tcPr>
            <w:tcW w:w="3330" w:type="dxa"/>
            <w:shd w:val="clear" w:color="auto" w:fill="auto"/>
            <w:tcMar/>
            <w:vAlign w:val="center"/>
            <w:hideMark/>
          </w:tcPr>
          <w:p w:rsidRPr="00B05D98" w:rsidR="00D01776" w:rsidP="00D93DD9" w:rsidRDefault="00D01776" w14:paraId="305ECE14" w14:textId="522A026C">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and attitudes of community pharmacists regarding dementia: A nationwide cross‐sectional study in Vietnam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{"citationID":"DbRoU305","properties":{"formattedCitation":"[9]","plainCitation":"[9]","noteIndex":0},"citationItems":[{"id":2081,"uris":["http://zotero.org/groups/4877506/items/JBJNSKPA"],"itemData":{"id":2081,"type":"article-journal","abstract":"Abstract\n            \n              Objective\n              To investigate Vietnamese community pharmacists' knowledge and attitudes towards dementia.\n            \n            \n              Methods\n              1066 community pharmacists in eight provinces/centrally‐governed cities were recruited using a non‐probability convenience sampling technique. Their dementia knowledge was measured using a set of 14 questions developed through a literature review. The Approaches to Dementia Questionnaire was used to assess pharmacists' attitudes towards dementia. Cronbach's alpha was 0.88 for the overall questionnaire (0.70 for the knowledge part and 0.81 for the attitude part).\n            \n            \n              Results\n              \n                Participants were mostly female (74.2%), 20–39 years old (79.1%), and had work experience in pharmacies of less than 10 years (77.0%). Medicines for dementia were available in only 40 community pharmacies (3.8%), including galantamine (3.0%) and donepezil (0.8%). Pharmacists' average knowledge and attitude scores were 8.03 ± 2.61 and 64.81 ± 7.34, respectively. There were considerable differences in pharmacists' knowledge and attitudes between rural and urban areas and among eight provinces (\n                p\n                 &lt; 0.001). Higher knowledge and attitude scores were found among those with higher education levels and longer work experience (\n                p\n                 &lt; 0.001). Using reliable sources to seek information on dementia, such as books and scientific articles, also helped pharmacists to have better knowledge and more positive attitudes (\n                p\n                 &lt; 0.001). There was a positive relationship between knowledge and attitude scores (r = 0.326,\n                p\n                 &lt; 0.001).\n              \n            \n            \n              Conclusion\n              Community pharmacists demonstrated moderate levels of knowledge and attitudes towards dementia. Their knowledge about the symptoms of dementia was inadequate. Educational interventions and training programs are urgently needed to enhance their dementia knowledge and attitudes.\n            \n          , \n            Key points\n            \n              \n                \n                  Community pharmacists play essential roles in the early detection of diseases and medication counselling, guaranteeing rational medicine use and fostering patients' quality of life.\n                \n                \n                  Vietnamese community pharmacists had moderate levels of knowledge and attitudes towards dementia.\n                \n                \n                  Their dementia knowledge and attitudes were significantly associated with age, education level, residence, work experience, and/or sources of information on dementia.\n                \n                \n                  The low availability of medicines for dementia in community pharmacies (private sector) indicated that people with dementia and their caregivers must purchase these medications in the public sector.","container-title":"International Journal of Geriatric Psychiatry","DOI":"10.1002/gps.5981","ISSN":"0885-6230, 1099-1166","issue":"8","journalAbbreviation":"Int J Geriat Psychiatry","language":"en","note":"Vietnam","page":"e5981","source":"DOI.org (Crossref)","title":"Knowledge and attitudes of community pharmacists regarding dementia: A nationwide cross‐sectional study in Vietnam","title-short":"Knowledge and attitudes of community pharmacists regarding dementia","volume":"38","author":[{"family":"Thanh Nguyen","given":"Huong Thi"},{"family":"Dinh","given":"Dai Xuan"}],"issued":{"date-parts":[["2023",8]]}}}],"schema":"https://github.com/citation-style-language/schema/raw/master/csl-citation.json"}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[9]</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401499E6"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2023</w:t>
            </w:r>
          </w:p>
        </w:tc>
        <w:tc>
          <w:tcPr>
            <w:tcW w:w="1170" w:type="dxa"/>
            <w:tcMar/>
            <w:vAlign w:val="center"/>
          </w:tcPr>
          <w:p w:rsidRPr="00B05D98" w:rsidR="00D01776" w:rsidP="00D93DD9" w:rsidRDefault="00D01776" w14:paraId="7160F514"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Vietnam</w:t>
            </w:r>
          </w:p>
        </w:tc>
        <w:tc>
          <w:tcPr>
            <w:tcW w:w="1260" w:type="dxa"/>
            <w:tcMar/>
            <w:vAlign w:val="center"/>
          </w:tcPr>
          <w:p w:rsidRPr="00B05D98" w:rsidR="00D01776" w:rsidP="00103C0B" w:rsidRDefault="00D01776" w14:paraId="2FA6E904" w14:textId="606B78A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3A0E4278" w14:textId="27A15931">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1B3398" w14:paraId="0E43D45A" w14:textId="4BDFE93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1,6</w:t>
            </w:r>
          </w:p>
        </w:tc>
      </w:tr>
      <w:tr w:rsidRPr="002F35DD" w:rsidR="00D01776" w:rsidTr="033AD7BD" w14:paraId="67A54DC9" w14:textId="2F40A387">
        <w:trPr>
          <w:trHeight w:val="716"/>
        </w:trPr>
        <w:tc>
          <w:tcPr>
            <w:tcW w:w="3330" w:type="dxa"/>
            <w:shd w:val="clear" w:color="auto" w:fill="auto"/>
            <w:tcMar/>
            <w:vAlign w:val="center"/>
            <w:hideMark/>
          </w:tcPr>
          <w:p w:rsidRPr="00B05D98" w:rsidR="00D01776" w:rsidP="00D93DD9" w:rsidRDefault="00D01776" w14:paraId="2FCD4694" w14:textId="2A98F6E3">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Public knowledge about dementia risk reduction in Norway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{"citationID":"jFoo76ea","properties":{"formattedCitation":"[10]","plainCitation":"[10]","noteIndex":0},"citationItems":[{"id":1103,"uris":["http://zotero.org/groups/4877506/items/RUDXHGNU"],"itemData":{"id":1103,"type":"article-journal","abstract":"Abstract\n            \n              Background\n              Several modifiable lifestyle risk factors for dementia have been identified, but it is unclear how much the Norwegian public knows about the relationship between lifestyle and brain health. Therefore, this study aimed to investigate knowledge about modifiable dementia risk and protective factors and beliefs and attitudes towards dementia and dementia risk reduction in a randomly selected subsample of the Norwegian population.\n            \n            \n              Methods\n              \n                The total sample (\n                n\n                 = 1435) included individuals aged 40–70 years from four counties (Oslo, Innlandet, Nordland and Trøndelag) in Norway. Two online questionnaires were used to measure (1) awareness about dementia risk reduction and (2) an individual`s motivation to change behaviour for dementia risk reduction (MOCHAD-10).\n              \n            \n            \n              Results\n              Of the participants, 70% were aware of the potential of dementia risk reduction in general. Physical inactivity (86%), cognitive inactivity (84%) and social isolation (80%) were the most frequently recognised dementia risk factors. On the other hand, diabetes (26%), coronary heart disease (19%), hearing loss (18%) and chronic kidney disease (7%) were less often recognised as dementia risk factors. Comparing men and women, the only significant difference was that women were more likely to report parents with dementia as a risk factor compared to men. Gender, age and educational differences were seen in beliefs and attitudes towards dementia prevention:women reported more negative feelings and attitudes towards dementia than men;those aged 40–49 years – more likely than older age groups – reported that ‘knowing family members with dementia’ or ‘having risk factors’ made them believe they had to change their lifestyle and behaviour.\n            \n            \n              Conclusions\n              The results indicate that 70% of the Norwegian public are aware of the potential for dementia risk reduction in general. However, there are major gaps in existing knowledge, particularly for cardiovascular risk factors such as hypertension, coronary heart disease, hypercholesterolemia and metabolic factors (diabetes, obesity). These findings underline the importance of further informing the Norwegian public about lifestyle-related risk and protective factors of dementia. Differences in beliefs and attitudes towards dementia risk prevention by age, gender and education require tailored public risk reduction interventions.","container-title":"BMC Public Health","DOI":"10.1186/s12889-022-14433-w","ISSN":"1471-2458","issue":"1","journalAbbreviation":"BMC Public Health","language":"en","note":"Norway","page":"2046","source":"DOI.org (Crossref)","title":"Public knowledge about dementia risk reduction in Norway","volume":"22","author":[{"family":"Kjelvik","given":"Grete"},{"family":"Rokstad","given":"Anne Marie Mork"},{"family":"Stuebs","given":"Josephine"},{"family":"Thingstad","given":"Pernille"},{"family":"Deckers","given":"Kay"},{"family":"Köhler","given":"Sebastian"},{"family":"Selbæk","given":"Geir"}],"issued":{"date-parts":[["2022",11,8]]}}}],"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[10]</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7119651E"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2022</w:t>
            </w:r>
          </w:p>
        </w:tc>
        <w:tc>
          <w:tcPr>
            <w:tcW w:w="1170" w:type="dxa"/>
            <w:tcMar/>
            <w:vAlign w:val="center"/>
          </w:tcPr>
          <w:p w:rsidRPr="00B05D98" w:rsidR="00D01776" w:rsidP="00D93DD9" w:rsidRDefault="00D01776" w14:paraId="7649296E"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Norway</w:t>
            </w:r>
          </w:p>
        </w:tc>
        <w:tc>
          <w:tcPr>
            <w:tcW w:w="1260" w:type="dxa"/>
            <w:tcMar/>
            <w:vAlign w:val="center"/>
          </w:tcPr>
          <w:p w:rsidRPr="00B05D98" w:rsidR="00D01776" w:rsidP="00103C0B" w:rsidRDefault="00D01776" w14:paraId="6FC752C6" w14:textId="77FDC38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6EC79906" w14:textId="09D737B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Risk/protective factors identification</w:t>
            </w:r>
          </w:p>
        </w:tc>
        <w:tc>
          <w:tcPr>
            <w:tcW w:w="1530" w:type="dxa"/>
            <w:tcMar/>
            <w:vAlign w:val="center"/>
          </w:tcPr>
          <w:p w:rsidR="00D01776" w:rsidP="00D01776" w:rsidRDefault="002F2BD6" w14:paraId="5DCE364D" w14:textId="699B077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8</w:t>
            </w:r>
          </w:p>
        </w:tc>
      </w:tr>
      <w:tr w:rsidRPr="002F35DD" w:rsidR="00D01776" w:rsidTr="033AD7BD" w14:paraId="090AEDA1" w14:textId="43E90C9E">
        <w:trPr>
          <w:trHeight w:val="1166"/>
        </w:trPr>
        <w:tc>
          <w:tcPr>
            <w:tcW w:w="3330" w:type="dxa"/>
            <w:shd w:val="clear" w:color="auto" w:fill="auto"/>
            <w:tcMar/>
            <w:vAlign w:val="center"/>
            <w:hideMark/>
          </w:tcPr>
          <w:p w:rsidRPr="00B05D98" w:rsidR="00D01776" w:rsidP="00D93DD9" w:rsidRDefault="00D01776" w14:paraId="3D63BB3C" w14:textId="43976C55">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Dementia is (not) a natural part of ageing: a cross-sectional study on dementia knowledge and misconceptions in Swiss and Italian young adults, adults, and older adults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{"citationID":"PDLcOY4Y","properties":{"formattedCitation":"[11]","plainCitation":"[11]","noteIndex":0},"citationItems":[{"id":1094,"uris":["http://zotero.org/groups/4877506/items/AU2FF3YP"],"itemData":{"id":1094,"type":"article-journal","abstract":"Abstract\n            \n              Background\n              Increasing public awareness and understanding of dementia is the second key action area of the 2017 WHO Global action plan on a public health response to dementia. To achieve this aim, the first indispensable step is to understand the average level of dementia knowledge and to identify areas of low dementia knowledge. We aimed to quantify dementia knowledge in the general population, and to explore the extent to which it differs by age, sex, education, and indirect experience with dementia.\n            \n            \n              Methods\n              We conducted an online cross-sectional survey in two Italian-speaking sites, south Switzerland (Ticino) and northern Italy (Piedmont). The survey was distributed between September and December 2019. We registered socio-demographic characteristics including whether the participant had contact with a person living with dementia, and measured dementia knowledge with the Dementia Knowledge Assessment Survey (DKAS).\n            \n            \n              Results\n              \n                Misconceptions about dementia were common among respondents, and lack of knowledge has been identified in dementia causes, characteristics, risk factors, and health promotion. Our results point out the lack of knowledge about how to communicate and relate with, and take care of a person living with dementia. The overall DKAS score was significantly and positively associated with female sex (\n                β\n                 = 0.21;\n                p\n                 &lt; 0.001), educational level (\n                β\n                 = 0.15;\n                p\n                 &lt; 0.001) and contact with a person living with dementia (\n                β\n                 = 0.17;\n                p\n                 &lt; 0.001), but not with age (\n                β\n                 = -0.01;\n                p\n                 = 0.57).\n              \n            \n            \n              Conclusion\n              Our results confirmed that general population’s knowledge of dementia is thin. Interventional studies that rely on participatory action research methods are warranted to co-design interventions aimed at improving dementia knowledge and understanding in the public.","container-title":"BMC Public Health","DOI":"10.1186/s12889-022-14578-8","ISSN":"1471-2458","issue":"1","journalAbbreviation":"BMC Public Health","language":"en","note":"Switzerland","page":"2176","source":"DOI.org (Crossref)","title":"Dementia is (not) a natural part of ageing: a cross-sectional study on dementia knowledge and misconceptions in Swiss and Italian young adults, adults, and older adults","title-short":"Dementia is (not) a natural part of ageing","volume":"22","author":[{"family":"Pacifico","given":"Deborah"},{"family":"Fiordelli","given":"Maddalena"},{"family":"Fadda","given":"Marta"},{"family":"Serena","given":"Sabatini"},{"family":"Piumatti","given":"Giovanni"},{"family":"Carlevaro","given":"Fabio"},{"family":"Magno","given":"Francesca"},{"family":"Franscella","given":"Giovanni"},{"family":"Albanese","given":"Emiliano"}],"issued":{"date-parts":[["2022",11,25]]}}}],"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[11]</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3612BA6C"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2022</w:t>
            </w:r>
          </w:p>
        </w:tc>
        <w:tc>
          <w:tcPr>
            <w:tcW w:w="1170" w:type="dxa"/>
            <w:tcMar/>
            <w:vAlign w:val="center"/>
          </w:tcPr>
          <w:p w:rsidRPr="00B05D98" w:rsidR="00D01776" w:rsidP="00D93DD9" w:rsidRDefault="00D01776" w14:paraId="0786A1F8"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Switzerland, Italy</w:t>
            </w:r>
          </w:p>
        </w:tc>
        <w:tc>
          <w:tcPr>
            <w:tcW w:w="1260" w:type="dxa"/>
            <w:tcMar/>
            <w:vAlign w:val="center"/>
          </w:tcPr>
          <w:p w:rsidRPr="00B05D98" w:rsidR="00D01776" w:rsidP="00103C0B" w:rsidRDefault="00D01776" w14:paraId="53006DAD" w14:textId="0A70ED9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08C5576C" w14:textId="73E782F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2F2BD6" w14:paraId="5E95E5EF" w14:textId="6A762841">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1,2,3,4,7,8</w:t>
            </w:r>
          </w:p>
        </w:tc>
      </w:tr>
      <w:tr w:rsidRPr="002F35DD" w:rsidR="00D01776" w:rsidTr="033AD7BD" w14:paraId="49C3A778" w14:textId="66A49B17">
        <w:trPr>
          <w:trHeight w:val="905"/>
        </w:trPr>
        <w:tc>
          <w:tcPr>
            <w:tcW w:w="3330" w:type="dxa"/>
            <w:shd w:val="clear" w:color="auto" w:fill="auto"/>
            <w:tcMar/>
            <w:vAlign w:val="center"/>
          </w:tcPr>
          <w:p w:rsidRPr="008058BB" w:rsidR="00D01776" w:rsidP="00D93DD9" w:rsidRDefault="00D01776" w14:paraId="74A8F259" w14:textId="10CE6134">
            <w:pPr>
              <w:spacing w:after="0" w:line="240" w:lineRule="auto"/>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 xml:space="preserve">Perception and knowledge of dementia prevention and its associated socio-demographic factors in China: A community-based cross-sectional study </w:t>
            </w:r>
            <w:r w:rsidRPr="008058BB">
              <w:rPr>
                <w:rFonts w:ascii="Calibri Light" w:hAnsi="Calibri Light" w:eastAsia="Times New Roman" w:cs="Calibri Light"/>
                <w:color w:val="000000"/>
                <w:sz w:val="18"/>
                <w:szCs w:val="18"/>
              </w:rPr>
              <w:fldChar w:fldCharType="begin"/>
            </w:r>
            <w:r w:rsidRPr="008058BB">
              <w:rPr>
                <w:rFonts w:ascii="Calibri Light" w:hAnsi="Calibri Light" w:eastAsia="Times New Roman" w:cs="Calibri Light"/>
                <w:color w:val="000000"/>
                <w:sz w:val="18"/>
                <w:szCs w:val="18"/>
              </w:rPr>
              <w:instrText xml:space="preserve"> ADDIN ZOTERO_ITEM CSL_CITATION {"citationID":"Tzpcyffe","properties":{"formattedCitation":"[12]","plainCitation":"[12]","noteIndex":0},"citationItems":[{"id":2188,"uris":["http://zotero.org/groups/4877506/items/BAU5KRL7"],"itemData":{"id":2188,"type":"article-journal","abstract":"Background\n              Although considerable progress has been made on the risk factors of dementia, less is known about the extent of the gaps between the general public’s understanding of dementia prevention and contemporary scientific evidence. This study aimed to determine the beliefs and knowledge of dementia prevention among the Chinese general public and examine the socio-demographic factors of the belief and knowledge of dementia prevention.\n            \n            \n              Methods\n              The study adopted a cross-sectional design. A total of 358 Chinese adults aged over 40 years were recruited from four healthcare centers. We designed questionnaires that include items on the belief of dementia prevention, risk factors for dementia, and health education needs regarding dementia prevention based on previous literature. Descriptive statistics and multivariate regression analyses were conducted.\n            \n            \n              Results\n              Only 32.4% of the respondents agreed that dementia is preventable. Less participants were able to correctly identify cardiovascular risk factors (i.e., obesity, diabetes, dyslipidemia, hypertension, unhealthy diet, smoking, and alcohol) as part of dementia risk factors. Younger age, higher education, and having contact with patients with dementia are associated with stronger belief that dementia is preventable. Older age, higher income, higher education, having memory complaint, and having contact with patients with dementia are associated with a better understanding of dementia risk factors. A total of 88.9% respondents thought that they are not well informed of dementia from public education, and most respondents (65%) prefer receiving dementia-related health advice from primary care providers.\n            \n            \n              Conclusion\n              The present study reveals the great gaps between the Chinese general public’s knowledge of dementia prevention and the latest research evidence. Public health educational programs for all age groups are encouraged to close this knowledge gap. More attention and resources should be paid to individuals with low income and low education level as they have limited access to dementia prevention information. Researchers should work in partnership with primary care providers to help translate evidence into community practice with a special focus on the link between cardiovascular risk factors and dementia.","container-title":"Frontiers in Neuroscience","DOI":"10.3389/fnins.2022.1093169","ISSN":"1662-453X","journalAbbreviation":"Front. Neurosci.","note":"NEW.China","page":"1093169","source":"DOI.org (Crossref)","title":"Perception and knowledge of dementia prevention and its associated socio-demographic factors in China: A community-based cross-sectional study","title-short":"Perception and knowledge of dementia prevention and its associated socio-demographic factors in China","volume":"16","author":[{"family":"Song","given":"Dan"},{"family":"Yu","given":"Doris"},{"family":"Sun","given":"Qiuhua"}],"issued":{"date-parts":[["2022",12,5]]}}}],"schema":"https://github.com/citation-style-language/schema/raw/master/csl-citation.json"} </w:instrText>
            </w:r>
            <w:r w:rsidRPr="008058BB">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[12]</w:t>
            </w:r>
            <w:r w:rsidRPr="008058BB">
              <w:rPr>
                <w:rFonts w:ascii="Calibri Light" w:hAnsi="Calibri Light" w:eastAsia="Times New Roman" w:cs="Calibri Light"/>
                <w:color w:val="000000"/>
                <w:sz w:val="18"/>
                <w:szCs w:val="18"/>
              </w:rPr>
              <w:fldChar w:fldCharType="end"/>
            </w:r>
          </w:p>
        </w:tc>
        <w:tc>
          <w:tcPr>
            <w:tcW w:w="720" w:type="dxa"/>
            <w:shd w:val="clear" w:color="auto" w:fill="auto"/>
            <w:tcMar/>
            <w:vAlign w:val="center"/>
          </w:tcPr>
          <w:p w:rsidRPr="008058BB" w:rsidR="00D01776" w:rsidP="00D93DD9" w:rsidRDefault="00D01776" w14:paraId="10663A9E" w14:textId="7B33D729">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2022</w:t>
            </w:r>
          </w:p>
        </w:tc>
        <w:tc>
          <w:tcPr>
            <w:tcW w:w="1170" w:type="dxa"/>
            <w:tcMar/>
            <w:vAlign w:val="center"/>
          </w:tcPr>
          <w:p w:rsidRPr="008058BB" w:rsidR="00D01776" w:rsidP="00D93DD9" w:rsidRDefault="00D01776" w14:paraId="3CE383A9" w14:textId="139993F8">
            <w:pPr>
              <w:spacing w:after="0" w:line="240" w:lineRule="auto"/>
              <w:jc w:val="center"/>
              <w:rPr>
                <w:rFonts w:ascii="Calibri Light" w:hAnsi="Calibri Light" w:cs="Calibri Light"/>
                <w:color w:val="000000"/>
                <w:sz w:val="18"/>
                <w:szCs w:val="18"/>
              </w:rPr>
            </w:pPr>
            <w:r w:rsidRPr="008058BB">
              <w:rPr>
                <w:rFonts w:ascii="Calibri Light" w:hAnsi="Calibri Light" w:cs="Calibri Light"/>
                <w:color w:val="000000"/>
                <w:sz w:val="18"/>
                <w:szCs w:val="18"/>
              </w:rPr>
              <w:t>China</w:t>
            </w:r>
          </w:p>
        </w:tc>
        <w:tc>
          <w:tcPr>
            <w:tcW w:w="1260" w:type="dxa"/>
            <w:tcMar/>
            <w:vAlign w:val="center"/>
          </w:tcPr>
          <w:p w:rsidRPr="008058BB" w:rsidR="00D01776" w:rsidP="00103C0B" w:rsidRDefault="00D01776" w14:paraId="7F3EB013" w14:textId="2F26339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D01776" w:rsidRDefault="00D01776" w14:paraId="0325B3A5" w14:textId="25261F4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 factors identification</w:t>
            </w:r>
          </w:p>
        </w:tc>
        <w:tc>
          <w:tcPr>
            <w:tcW w:w="1530" w:type="dxa"/>
            <w:tcMar/>
            <w:vAlign w:val="center"/>
          </w:tcPr>
          <w:p w:rsidR="00D01776" w:rsidP="00D01776" w:rsidRDefault="001B3398" w14:paraId="53DEA7C8" w14:textId="6802D70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8</w:t>
            </w:r>
          </w:p>
        </w:tc>
      </w:tr>
      <w:tr w:rsidRPr="002F35DD" w:rsidR="00D01776" w:rsidTr="033AD7BD" w14:paraId="637C54B2" w14:textId="4F0FF5A4">
        <w:trPr>
          <w:trHeight w:val="905"/>
        </w:trPr>
        <w:tc>
          <w:tcPr>
            <w:tcW w:w="3330" w:type="dxa"/>
            <w:shd w:val="clear" w:color="auto" w:fill="auto"/>
            <w:tcMar/>
            <w:vAlign w:val="center"/>
          </w:tcPr>
          <w:p w:rsidRPr="008058BB" w:rsidR="00D01776" w:rsidP="00D93DD9" w:rsidRDefault="00D01776" w14:paraId="46230402" w14:textId="2F2E9B43">
            <w:pPr>
              <w:spacing w:after="0" w:line="240" w:lineRule="auto"/>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 xml:space="preserve">Lay Knowledge About Dementia in Iceland: Symptoms and Risk and Protective Factors </w:t>
            </w:r>
            <w:r w:rsidRPr="008058BB">
              <w:rPr>
                <w:rFonts w:ascii="Calibri Light" w:hAnsi="Calibri Light" w:eastAsia="Times New Roman" w:cs="Calibri Light"/>
                <w:color w:val="000000"/>
                <w:sz w:val="18"/>
                <w:szCs w:val="18"/>
              </w:rPr>
              <w:fldChar w:fldCharType="begin"/>
            </w:r>
            <w:r w:rsidRPr="008058BB">
              <w:rPr>
                <w:rFonts w:ascii="Calibri Light" w:hAnsi="Calibri Light" w:eastAsia="Times New Roman" w:cs="Calibri Light"/>
                <w:color w:val="000000"/>
                <w:sz w:val="18"/>
                <w:szCs w:val="18"/>
              </w:rPr>
              <w:instrText xml:space="preserve"> ADDIN ZOTERO_ITEM CSL_CITATION {"citationID":"pjXse8P2","properties":{"formattedCitation":"[13]","plainCitation":"[13]","noteIndex":0},"citationItems":[{"id":24863,"uris":["http://zotero.org/groups/4877506/items/LYYJKZ23"],"itemData":{"id":24863,"type":"article-journal","abstract":"No studies are available on the lay knowledge about dementia in Nordic countries. A survey was sent to 829 Icelanders aged 25 to 65 (61.2% female). 60.8% resided in the capital area of Reykjavik. About 90% or more recognized eight of eleven dementia symptoms, with females recognizing them proportionally more often than males. About 50% believed that an individual’s risk of developing dementia could be modified. For individual risk factors, agreement ranged from 4% (hearing loss) to 75.1% (history of brain injury). Knowledge about cardiovascular risk factors ranged from 24.8% (obese) to 43.6% (high blood pressure). Participants acknowledged the importance of a healthy diet and an active lifestyle, but only 8% identified a low education level as a risk factor. Public health campaigns and educational efforts about dementia should focus on the whole lifespan targeting all risk and protective factors operating throughout the lifespan.","container-title":"Gerontology and Geriatric Medicine","DOI":"10.1177/23337214221142937","ISSN":"2333-7214, 2333-7214","journalAbbreviation":"Gerontology and Geriatric Medicine","language":"en","note":"New. Iceland","page":"233372142211429","source":"DOI.org (Crossref)","title":"Lay Knowledge About Dementia in Iceland: Symptoms and Risk and Protective Factors","title-short":"Lay Knowledge About Dementia in Iceland","volume":"8","author":[{"family":"Jónsdóttir","given":"María K."},{"family":"Pálsdóttir","given":"Elva Björk"},{"family":"Hannesdóttir","given":"Stefanía Ýr"},{"family":"Karlsson","given":"Thorlakur"}],"issued":{"date-parts":[["2022",1]]}}}],"schema":"https://github.com/citation-style-language/schema/raw/master/csl-citation.json"} </w:instrText>
            </w:r>
            <w:r w:rsidRPr="008058BB">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[13]</w:t>
            </w:r>
            <w:r w:rsidRPr="008058BB">
              <w:rPr>
                <w:rFonts w:ascii="Calibri Light" w:hAnsi="Calibri Light" w:eastAsia="Times New Roman" w:cs="Calibri Light"/>
                <w:color w:val="000000"/>
                <w:sz w:val="18"/>
                <w:szCs w:val="18"/>
              </w:rPr>
              <w:fldChar w:fldCharType="end"/>
            </w:r>
          </w:p>
        </w:tc>
        <w:tc>
          <w:tcPr>
            <w:tcW w:w="720" w:type="dxa"/>
            <w:shd w:val="clear" w:color="auto" w:fill="auto"/>
            <w:tcMar/>
            <w:vAlign w:val="center"/>
          </w:tcPr>
          <w:p w:rsidRPr="008058BB" w:rsidR="00D01776" w:rsidP="00D93DD9" w:rsidRDefault="00D01776" w14:paraId="485DA714" w14:textId="66202503">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2022</w:t>
            </w:r>
          </w:p>
        </w:tc>
        <w:tc>
          <w:tcPr>
            <w:tcW w:w="1170" w:type="dxa"/>
            <w:tcMar/>
            <w:vAlign w:val="center"/>
          </w:tcPr>
          <w:p w:rsidRPr="008058BB" w:rsidR="00D01776" w:rsidP="00D93DD9" w:rsidRDefault="00D01776" w14:paraId="4BDF88C0" w14:textId="24052954">
            <w:pPr>
              <w:spacing w:after="0" w:line="240" w:lineRule="auto"/>
              <w:jc w:val="center"/>
              <w:rPr>
                <w:rFonts w:ascii="Calibri Light" w:hAnsi="Calibri Light" w:cs="Calibri Light"/>
                <w:color w:val="000000"/>
                <w:sz w:val="18"/>
                <w:szCs w:val="18"/>
              </w:rPr>
            </w:pPr>
            <w:r w:rsidRPr="008058BB">
              <w:rPr>
                <w:rFonts w:ascii="Calibri Light" w:hAnsi="Calibri Light" w:cs="Calibri Light"/>
                <w:color w:val="000000"/>
                <w:sz w:val="18"/>
                <w:szCs w:val="18"/>
              </w:rPr>
              <w:t>Iceland</w:t>
            </w:r>
          </w:p>
        </w:tc>
        <w:tc>
          <w:tcPr>
            <w:tcW w:w="1260" w:type="dxa"/>
            <w:tcMar/>
            <w:vAlign w:val="center"/>
          </w:tcPr>
          <w:p w:rsidRPr="008058BB" w:rsidR="00D01776" w:rsidP="00023279" w:rsidRDefault="00D01776" w14:paraId="598E0976" w14:textId="7DCAF99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Partially reusing</w:t>
            </w:r>
          </w:p>
        </w:tc>
        <w:tc>
          <w:tcPr>
            <w:tcW w:w="1530" w:type="dxa"/>
            <w:tcMar/>
            <w:vAlign w:val="center"/>
          </w:tcPr>
          <w:p w:rsidR="00D01776" w:rsidP="00FB725F" w:rsidRDefault="00D01776" w14:paraId="0699FC37" w14:textId="7777777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 xml:space="preserve">Symptoms recognition; </w:t>
            </w:r>
          </w:p>
          <w:p w:rsidR="00D01776" w:rsidP="00A71C20" w:rsidRDefault="00D01776" w14:paraId="15F2552E" w14:textId="35539F8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Risk/protective factors identification</w:t>
            </w:r>
          </w:p>
        </w:tc>
        <w:tc>
          <w:tcPr>
            <w:tcW w:w="1530" w:type="dxa"/>
            <w:tcMar/>
            <w:vAlign w:val="center"/>
          </w:tcPr>
          <w:p w:rsidR="00D01776" w:rsidP="00D01776" w:rsidRDefault="001B3398" w14:paraId="324F7683" w14:textId="53234D9C">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6,8</w:t>
            </w:r>
          </w:p>
        </w:tc>
      </w:tr>
      <w:tr w:rsidRPr="002F35DD" w:rsidR="00D01776" w:rsidTr="033AD7BD" w14:paraId="6B4C1971" w14:textId="4A60D197">
        <w:trPr>
          <w:trHeight w:val="905"/>
        </w:trPr>
        <w:tc>
          <w:tcPr>
            <w:tcW w:w="3330" w:type="dxa"/>
            <w:shd w:val="clear" w:color="auto" w:fill="auto"/>
            <w:tcMar/>
            <w:vAlign w:val="center"/>
            <w:hideMark/>
          </w:tcPr>
          <w:p w:rsidRPr="00B05D98" w:rsidR="00D01776" w:rsidP="00D93DD9" w:rsidRDefault="00D01776" w14:paraId="6D8584FC" w14:textId="3D4A1DD5">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Attitudes, and Perceptions Toward Dementia Among Middle-Aged Singapore Residents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{"citationID":"s2pLi4EL","properties":{"formattedCitation":"[14]","plainCitation":"[14]","noteIndex":0},"citationItems":[{"id":2080,"uris":["http://zotero.org/groups/4877506/items/3EH62NEJ"],"itemData":{"id":2080,"type":"article-journal","abstract":"Background: Dementia is the decline in cognitive function sufficient to impair one’s accustomed functioning. Countries with aging populations, such as Singapore, face rising rates of dementia. Dementia patients and their caregivers endure great financial and emotional stress. With the broad aim of minimizing these stresses, this study provides a cross-sectional view of the knowledge, attitudes, and perceptions (KAP) towards dementia in middle-aged Singaporean residents. Objective: We aim to examine 1) the associations between demographic correlates and KAP; and 2) the effect of dementia knowledge on attitudes and perceptions towards dementia. Methods: An online anonymous cross-sectional questionnaire was administered to Singaporeans and Permanent Residents aged 45 to 65 years old in English, Mandarin, and Malay. Knowledge was evaluated across three domains: symptoms, risk factors, and management. Total and domain scores were dichotomized as good or poor knowledge using median cut-offs. Attitudes/perceptions across six domains were evaluated on Likert scales, and responses to each question were dichotomized into positive or negative attitudes/perceptions. Results: From 1,733 responses, 1,209 valid complete responses were accepted (mean age±SD 54.8±5.12 years old, females = 69.6%). Lower socioeconomic status was associated with poorer knowledge and greater barriers to risk-mitigating lifestyle modifications. Lack of personal experience with dementia and poor knowledge were also associated with erroneous attitudes/perceptions. Conclusion: Socioeconomic status and personal experience affect KAP towards dementia. Policy and education campaigns to address KAP towards dementia should account for baseline differences across demographics, for greater improvements in dementia incidence and support.","container-title":"Journal of Alzheimer's Disease","DOI":"10.3233/JAD-215262","ISSN":"13872877, 18758908","issue":"1","journalAbbreviation":"JAD","note":"Singapore","page":"231-244","source":"DOI.org (Crossref)","title":"Knowledge, Attitudes, and Perceptions Toward Dementia Among Middle-Aged Singapore Residents","volume":"86","author":[{"family":"Siddiqui","given":"Fatima"},{"family":"Nistala","given":"Kameswara Rishi Yeshayahu"},{"family":"Quek","given":"Chrystie Wan Ning"},{"family":"Leong","given":"Victoria Shi Ying"},{"family":"Tan","given":"Amarinda Ying Shan"},{"family":"Tan","given":"Christopher Yu En"},{"family":"Hilal","given":"Saima"}],"editor":[{"family":"Britton","given":"Gabrielle"}],"issued":{"date-parts":[["2022",3,8]]}}}],"schema":"https://github.com/citation-style-language/schema/raw/master/csl-citation.json"}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[14]</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364BAB50"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2022</w:t>
            </w:r>
          </w:p>
        </w:tc>
        <w:tc>
          <w:tcPr>
            <w:tcW w:w="1170" w:type="dxa"/>
            <w:tcMar/>
            <w:vAlign w:val="center"/>
          </w:tcPr>
          <w:p w:rsidRPr="00B05D98" w:rsidR="00D01776" w:rsidP="00D93DD9" w:rsidRDefault="00D01776" w14:paraId="0FF7FEE5"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Singapore</w:t>
            </w:r>
          </w:p>
        </w:tc>
        <w:tc>
          <w:tcPr>
            <w:tcW w:w="1260" w:type="dxa"/>
            <w:tcMar/>
            <w:vAlign w:val="center"/>
          </w:tcPr>
          <w:p w:rsidRPr="00B05D98" w:rsidR="00D01776" w:rsidP="00103C0B" w:rsidRDefault="00D01776" w14:paraId="37FA6112" w14:textId="18F77A9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041DB375" w14:textId="1398399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1B3398" w14:paraId="7F555CE7" w14:textId="69B1383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1,6,7,8</w:t>
            </w:r>
          </w:p>
        </w:tc>
      </w:tr>
      <w:tr w:rsidRPr="002F35DD" w:rsidR="00D01776" w:rsidTr="033AD7BD" w14:paraId="18FA07A2" w14:textId="00A9F4A0">
        <w:trPr>
          <w:trHeight w:val="765"/>
        </w:trPr>
        <w:tc>
          <w:tcPr>
            <w:tcW w:w="3330" w:type="dxa"/>
            <w:shd w:val="clear" w:color="auto" w:fill="auto"/>
            <w:tcMar/>
            <w:vAlign w:val="center"/>
            <w:hideMark/>
          </w:tcPr>
          <w:p w:rsidRPr="00B05D98" w:rsidR="00D01776" w:rsidP="00D93DD9" w:rsidRDefault="00D01776" w14:paraId="78719CB4" w14:textId="200D53AE">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The attitude and knowledge of medical students regarding dementia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{"citationID":"iJHMTAEr","properties":{"formattedCitation":"[15]","plainCitation":"[15]","noteIndex":0},"citationItems":[{"id":2085,"uris":["http://zotero.org/groups/4877506/items/3VWH87ZJ"],"itemData":{"id":2085,"type":"article-journal","container-title":"Acta Neurologica Belgica","DOI":"10.1007/s13760-022-01939-8","ISSN":"0300-9009, 2240-2993","issue":"3","journalAbbreviation":"Acta Neurol Belg","language":"en","note":"Croatia","page":"625-630","source":"DOI.org (Crossref)","title":"The attitude and knowledge of medical students regarding dementia","volume":"122","author":[{"family":"Stojic","given":"Josip"},{"family":"Petrosanec","given":"Maja"},{"family":"Milosevic","given":"Milan"},{"family":"Boban","given":"Marina"}],"issued":{"date-parts":[["2022",6]]}}}],"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[15]</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3995AE36"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2022</w:t>
            </w:r>
          </w:p>
        </w:tc>
        <w:tc>
          <w:tcPr>
            <w:tcW w:w="1170" w:type="dxa"/>
            <w:tcMar/>
            <w:vAlign w:val="center"/>
          </w:tcPr>
          <w:p w:rsidRPr="00B05D98" w:rsidR="00D01776" w:rsidP="00D93DD9" w:rsidRDefault="00D01776" w14:paraId="3E491B2B"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Croatia</w:t>
            </w:r>
          </w:p>
        </w:tc>
        <w:tc>
          <w:tcPr>
            <w:tcW w:w="1260" w:type="dxa"/>
            <w:tcMar/>
            <w:vAlign w:val="center"/>
          </w:tcPr>
          <w:p w:rsidRPr="00B05D98" w:rsidR="00D01776" w:rsidP="00103C0B" w:rsidRDefault="00D01776" w14:paraId="15A41A63" w14:textId="58ED9A6C">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Hybrid</w:t>
            </w:r>
          </w:p>
        </w:tc>
        <w:tc>
          <w:tcPr>
            <w:tcW w:w="1530" w:type="dxa"/>
            <w:tcMar/>
            <w:vAlign w:val="center"/>
          </w:tcPr>
          <w:p w:rsidR="00D01776" w:rsidP="00A71C20" w:rsidRDefault="00D01776" w14:paraId="7364620E" w14:textId="51E6131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4F2F98" w14:paraId="131A43AB" w14:textId="75E74142">
            <w:pPr>
              <w:spacing w:after="0" w:line="240" w:lineRule="auto"/>
              <w:jc w:val="center"/>
              <w:rPr>
                <w:rFonts w:ascii="Calibri Light" w:hAnsi="Calibri Light" w:eastAsia="Times New Roman" w:cs="Calibri Light"/>
                <w:color w:val="000000"/>
                <w:sz w:val="18"/>
                <w:szCs w:val="18"/>
              </w:rPr>
            </w:pPr>
            <w:r w:rsidRPr="033AD7BD" w:rsidR="004F2F98">
              <w:rPr>
                <w:rFonts w:ascii="Calibri Light" w:hAnsi="Calibri Light" w:eastAsia="Times New Roman" w:cs="Calibri Light"/>
                <w:color w:val="000000" w:themeColor="text1" w:themeTint="FF" w:themeShade="FF"/>
                <w:sz w:val="18"/>
                <w:szCs w:val="18"/>
              </w:rPr>
              <w:t>2,</w:t>
            </w:r>
            <w:r w:rsidRPr="033AD7BD" w:rsidR="004F2F98">
              <w:rPr>
                <w:rFonts w:ascii="Calibri Light" w:hAnsi="Calibri Light" w:eastAsia="Times New Roman" w:cs="Calibri Light"/>
                <w:color w:val="000000" w:themeColor="text1" w:themeTint="FF" w:themeShade="FF"/>
                <w:sz w:val="18"/>
                <w:szCs w:val="18"/>
              </w:rPr>
              <w:t>3,4,</w:t>
            </w:r>
            <w:r w:rsidRPr="033AD7BD" w:rsidR="004F2F98">
              <w:rPr>
                <w:rFonts w:ascii="Calibri Light" w:hAnsi="Calibri Light" w:eastAsia="Times New Roman" w:cs="Calibri Light"/>
                <w:color w:val="000000" w:themeColor="text1" w:themeTint="FF" w:themeShade="FF"/>
                <w:sz w:val="18"/>
                <w:szCs w:val="18"/>
              </w:rPr>
              <w:t>5,6,7,8</w:t>
            </w:r>
          </w:p>
        </w:tc>
      </w:tr>
      <w:tr w:rsidRPr="002F35DD" w:rsidR="00D01776" w:rsidTr="033AD7BD" w14:paraId="19B07717" w14:textId="5BA61A27">
        <w:trPr>
          <w:trHeight w:val="1391"/>
        </w:trPr>
        <w:tc>
          <w:tcPr>
            <w:tcW w:w="3330" w:type="dxa"/>
            <w:shd w:val="clear" w:color="auto" w:fill="auto"/>
            <w:tcMar/>
            <w:vAlign w:val="center"/>
          </w:tcPr>
          <w:p w:rsidRPr="00B05D98" w:rsidR="00D01776" w:rsidP="00D93DD9" w:rsidRDefault="00D01776" w14:paraId="65128BAA" w14:textId="77777777">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Knowledge of risk and protective factors for dementia in older German adults: A</w:t>
            </w:r>
          </w:p>
          <w:p w:rsidRPr="00B05D98" w:rsidR="00D01776" w:rsidP="00D93DD9" w:rsidRDefault="00D01776" w14:paraId="1384D958" w14:textId="77777777">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population-based survey on risk and protective factors for dementia and internet based</w:t>
            </w:r>
          </w:p>
          <w:p w:rsidRPr="00B05D98" w:rsidR="00D01776" w:rsidP="00D93DD9" w:rsidRDefault="00D01776" w14:paraId="6A92BD9D" w14:textId="7A1449C1">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brain health interventions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{"citationID":"opFBUKAF","properties":{"formattedCitation":"[16]","plainCitation":"[16]","noteIndex":0},"citationItems":[{"id":2093,"uris":["http://zotero.org/groups/4877506/items/8Z65XRKG"],"itemData":{"id":2093,"type":"article-journal","abstract":"Background\n              Evidence on potentially modifiable risk factors for dementia is accumulating rapidly, including e.g. physical inactivity, hypertension, or diabetes. It is unclear to what extent these risk factors are known among the general population in Germany. We investigated knowledge on risk and protective factors for dementia and openness to eHealth interventions for brain health in the older general population in Germany.\n            \n            \n              Methods\n              A population-based telephone survey among randomly selected community-dwelling adults aged ≥ 60 years was conducted. We assessed sociodemographic factors, knowledge on risk and protective factors for dementia, openness towards eHealth and psychosocial outcomes (health literacy, resilience). Factors associated with interest in information on brain health and openness towards eHealth interventions were assessed using multivariable logistic regression.\n            \n            \n              Results\n              Of n = 500 respondents (mean age: 74.8 years, % female: 62.8), 67.9% believed that dementia risk is modifiable. Participants mostly endorsed physical and cognitive activity as protective factors and social isolation as a risk factor. Knowledge on cardiovascular risk factors was low to moderate. 38.0% were interested in information on dementia risk reduction. Better knowledge of risk factors for dementia and higher age were linked to interest in information on brain health. Being widowed and higher levels of health literacy were associated with lower interest in information. Openness to eHealth interventions was moderate (46.2%). Younger age, better knowledge of risk and protective factors were linked to openness towards eHealth tools, as was knowing someone with dementia and interest in information on brain health.\n            \n            \n              Conclusion\n              Belief in preventability of dementia was higher in our sample than previously reported. However, knowledge on cardiovascular risk factors for disease was insufficient and more information and intervention approaches targeted at older adults are needed. Interest in information on dementia risk reduction and eHealth approaches was moderate, and further studies are warranted to assess needs and concerns of older adults regarding dementia prevention.","container-title":"PLOS ONE","DOI":"10.1371/journal.pone.0277037","ISSN":"1932-6203","issue":"11","journalAbbreviation":"PLoS ONE","language":"en","note":"Germany","page":"e0277037","source":"DOI.org (Crossref)","title":"Knowledge of risk and protective factors for dementia in older German adults A population-based survey on risk and protective factors for dementia and internet-based brain health interventions","volume":"17","author":[{"family":"Zülke","given":"Andrea E."},{"family":"Luppa","given":"Melanie"},{"family":"Köhler","given":"Sebastian"},{"family":"Riedel-Heller","given":"Steffi G."}],"editor":[{"family":"Bayer","given":"Antony"}],"issued":{"date-parts":[["2022",11,7]]}}}],"schema":"https://github.com/citation-style-language/schema/raw/master/csl-citation.json"}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[16]</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tcPr>
          <w:p w:rsidRPr="00B05D98" w:rsidR="00D01776" w:rsidP="00D93DD9" w:rsidRDefault="00D01776" w14:paraId="1A81162A"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2022</w:t>
            </w:r>
          </w:p>
        </w:tc>
        <w:tc>
          <w:tcPr>
            <w:tcW w:w="1170" w:type="dxa"/>
            <w:tcMar/>
            <w:vAlign w:val="center"/>
          </w:tcPr>
          <w:p w:rsidRPr="00B05D98" w:rsidR="00D01776" w:rsidP="00D93DD9" w:rsidRDefault="00D01776" w14:paraId="653C12D6"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Germany</w:t>
            </w:r>
          </w:p>
        </w:tc>
        <w:tc>
          <w:tcPr>
            <w:tcW w:w="1260" w:type="dxa"/>
            <w:tcMar/>
            <w:vAlign w:val="center"/>
          </w:tcPr>
          <w:p w:rsidRPr="00B05D98" w:rsidR="00D01776" w:rsidP="00103C0B" w:rsidRDefault="00D01776" w14:paraId="4CAB83D1" w14:textId="000523F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1B3398" w14:paraId="6CD4338D" w14:textId="6883A89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Risk/protective factors</w:t>
            </w:r>
          </w:p>
        </w:tc>
        <w:tc>
          <w:tcPr>
            <w:tcW w:w="1530" w:type="dxa"/>
            <w:tcMar/>
            <w:vAlign w:val="center"/>
          </w:tcPr>
          <w:p w:rsidR="00D01776" w:rsidP="00D01776" w:rsidRDefault="001B3398" w14:paraId="0E4636D1" w14:textId="4EC6002D">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8</w:t>
            </w:r>
          </w:p>
        </w:tc>
      </w:tr>
      <w:tr w:rsidRPr="00B05D98" w:rsidR="00D01776" w:rsidTr="033AD7BD" w14:paraId="6E04B90F" w14:textId="6B262288">
        <w:trPr>
          <w:trHeight w:val="815"/>
        </w:trPr>
        <w:tc>
          <w:tcPr>
            <w:tcW w:w="3330" w:type="dxa"/>
            <w:shd w:val="clear" w:color="auto" w:fill="auto"/>
            <w:tcMar/>
            <w:vAlign w:val="center"/>
          </w:tcPr>
          <w:p w:rsidRPr="00B05D98" w:rsidR="00D01776" w:rsidP="00D93DD9" w:rsidRDefault="00D01776" w14:paraId="1520F853" w14:textId="7FADF6E6">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Dementia-Preventing Behavior Awareness and Uptake Rates among Japanese Women in Midlife: A Survey-Based Pilot Study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{"citationID":"MlFem9pv","properties":{"formattedCitation":"[17]","plainCitation":"[17]","noteIndex":0},"citationItems":[{"id":2166,"uris":["http://zotero.org/groups/4877506/items/XLINEKQG"],"itemData":{"id":2166,"type":"article-journal","abstract":"Lifestyle changes may help prevent dementia. However, the perception and practice of dementia-preventing behaviors remain unclear; understanding both factors is required to help prevent dementia already at early stages. This study aimed to examine the awareness and uptake rates of dementia-preventive behaviors among community-dwelling women aged 40 to 64 years, and their associations with dementia-related anxiety. A self-administered anonymous questionnaire was distributed by mail from January to May 2020. The effective response rate was 20.4% (n = 47). Approximately 60% of the responders had dementia-related anxiety; approximately 80% wanted to prevent dementia. The participants were aware of two or more dementia-preventive behaviors; however, less than 50% of them practiced at least one behavior. The group with dementia-related anxiety was more interested in and aware of dementia prevention methods than the group without the anxiety. Women with greater dementia knowledge also knew more methods of preventing it; however, they were not necessarily implementing the recommended behaviors.","container-title":"International Journal of Environmental Research and Public Health","DOI":"10.3390/ijerph191610029","ISSN":"1660-4601","issue":"16","journalAbbreviation":"IJERPH","language":"en","license":"https://creativecommons.org/licenses/by/4.0/","note":"Japan","page":"10029","source":"DOI.org (Crossref)","title":"Dementia-Preventing Behavior Awareness and Uptake Rates among Japanese Women in Midlife: A Survey-Based Pilot Study","title-short":"Dementia-Preventing Behavior Awareness and Uptake Rates among Japanese Women in Midlife","volume":"19","author":[{"family":"Suzuki","given":"Yukiko"},{"family":"Yamane","given":"Nanako"},{"family":"Tsukagoshi","given":"Kanto"},{"family":"Yamaguchi","given":"Mina"},{"family":"Mochizuki","given":"Hideki"}],"issued":{"date-parts":[["2022",8,14]]}}}],"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[17]</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tcPr>
          <w:p w:rsidRPr="00B05D98" w:rsidR="00D01776" w:rsidP="00D93DD9" w:rsidRDefault="00D01776" w14:paraId="2CE34E10"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2022</w:t>
            </w:r>
          </w:p>
        </w:tc>
        <w:tc>
          <w:tcPr>
            <w:tcW w:w="1170" w:type="dxa"/>
            <w:tcMar/>
            <w:vAlign w:val="center"/>
          </w:tcPr>
          <w:p w:rsidRPr="00B05D98" w:rsidR="00D01776" w:rsidP="00D93DD9" w:rsidRDefault="00D01776" w14:paraId="27368159" w14:textId="77777777">
            <w:pPr>
              <w:spacing w:after="0" w:line="240" w:lineRule="auto"/>
              <w:jc w:val="center"/>
              <w:rPr>
                <w:rFonts w:ascii="Calibri Light" w:hAnsi="Calibri Light" w:cs="Calibri Light"/>
                <w:color w:val="000000"/>
                <w:sz w:val="18"/>
                <w:szCs w:val="18"/>
              </w:rPr>
            </w:pPr>
            <w:r w:rsidRPr="00B05D98">
              <w:rPr>
                <w:rFonts w:ascii="Calibri Light" w:hAnsi="Calibri Light" w:cs="Calibri Light"/>
                <w:color w:val="000000"/>
                <w:sz w:val="18"/>
                <w:szCs w:val="18"/>
              </w:rPr>
              <w:t>Japan</w:t>
            </w:r>
          </w:p>
        </w:tc>
        <w:tc>
          <w:tcPr>
            <w:tcW w:w="1260" w:type="dxa"/>
            <w:tcMar/>
            <w:vAlign w:val="center"/>
          </w:tcPr>
          <w:p w:rsidRPr="00B05D98" w:rsidR="00D01776" w:rsidP="00103C0B" w:rsidRDefault="00D01776" w14:paraId="710CFC62" w14:textId="1ED007A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560A7F7B" w14:textId="1782676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51B61" w14:paraId="3107ABF3" w14:textId="7EF8911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2,4,6,7</w:t>
            </w:r>
          </w:p>
        </w:tc>
      </w:tr>
      <w:tr w:rsidRPr="00B05D98" w:rsidR="00D01776" w:rsidTr="033AD7BD" w14:paraId="25CCD854" w14:textId="72B91F0C">
        <w:trPr>
          <w:trHeight w:val="1020"/>
        </w:trPr>
        <w:tc>
          <w:tcPr>
            <w:tcW w:w="3330" w:type="dxa"/>
            <w:shd w:val="clear" w:color="auto" w:fill="auto"/>
            <w:tcMar/>
            <w:vAlign w:val="center"/>
          </w:tcPr>
          <w:p w:rsidRPr="00B05D98" w:rsidR="00D01776" w:rsidP="00D93DD9" w:rsidRDefault="00D01776" w14:paraId="179924E6" w14:textId="003B8408">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How do factors of sociodemographic, health literacy and </w:t>
            </w:r>
            <w:proofErr w:type="gramStart"/>
            <w:r w:rsidRPr="00B05D98">
              <w:rPr>
                <w:rFonts w:ascii="Calibri Light" w:hAnsi="Calibri Light" w:eastAsia="Times New Roman" w:cs="Calibri Light"/>
                <w:color w:val="000000"/>
                <w:sz w:val="18"/>
                <w:szCs w:val="18"/>
              </w:rPr>
              <w:t xml:space="preserve">dementia experience influence </w:t>
            </w:r>
            <w:proofErr w:type="spellStart"/>
            <w:r w:rsidRPr="00B05D98">
              <w:rPr>
                <w:rFonts w:ascii="Calibri Light" w:hAnsi="Calibri Light" w:eastAsia="Times New Roman" w:cs="Calibri Light"/>
                <w:color w:val="000000"/>
                <w:sz w:val="18"/>
                <w:szCs w:val="18"/>
              </w:rPr>
              <w:t>carers</w:t>
            </w:r>
            <w:proofErr w:type="gramEnd"/>
            <w:r w:rsidRPr="00B05D98">
              <w:rPr>
                <w:rFonts w:ascii="Calibri Light" w:hAnsi="Calibri Light" w:eastAsia="Times New Roman" w:cs="Calibri Light"/>
                <w:color w:val="000000"/>
                <w:sz w:val="18"/>
                <w:szCs w:val="18"/>
              </w:rPr>
              <w:t>’</w:t>
            </w:r>
            <w:proofErr w:type="spellEnd"/>
            <w:r w:rsidRPr="00B05D98">
              <w:rPr>
                <w:rFonts w:ascii="Calibri Light" w:hAnsi="Calibri Light" w:eastAsia="Times New Roman" w:cs="Calibri Light"/>
                <w:color w:val="000000"/>
                <w:sz w:val="18"/>
                <w:szCs w:val="18"/>
              </w:rPr>
              <w:t xml:space="preserve"> knowledge of dementia?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{"citationID":"YjwD4ogG","properties":{"formattedCitation":"[18]","plainCitation":"[18]","noteIndex":0},"citationItems":[{"id":2185,"uris":["http://zotero.org/groups/4877506/items/H8UUAXQ6"],"itemData":{"id":2185,"type":"article-journal","abstract":"Background\n              Dementia is a life limiting disease following a progressive trajectory. As carers often become key decision makers, their knowledge of dementia will have health implications for the person living with dementia as well as carer’s psychological wellbeing.\n            \n            \n              Aim\n              To explore how sociodemographic factors, health literacy and dementia experience influence family carers knowledge about dementia.\n            \n            \n              Method\n              In this cross-sectional, mixed methods study, we interviewed 150 family carers and assessed their dementia knowledge using the Dementia Knowledge Assessment Scale (DKAS). Linear regression analyses were used to examine whether health literacy, previous experiences of dementia, support group attendance and sociodemographic characteristics predicted knowledge. Sixteen carers also completed qualitative interviews which explored unmet information needs. Transcripts and field notes were thematically analysed.\n            \n            \n              Results\n              Most participants were partners (47%) or adult children (48%) and cared for someone with severe (32%) or moderate (43%) dementia. Mean DKAS scores were 34.8/50 (SD = 7.0, range = 17–48) reflecting 8/25 incorrect answers. Backwards elimination regression found greater dementia knowledge was associated with greater health literacy for appraising information (coef 3.48, 95% CI (1.38, 5.58); p = 0.001) and more years of education (coef 0.39, 95% CI (0.12, 0.65); p = 0.004). Although not significant, knowledge was slightly lower in those who attended a support group, and a trend was found between ability to understand health information and knowledge. Only 39% accurately identified dementia as life shortening, indicating notable gaps in knowledge. Four qualitative themes were identified; arm yourself with information, ability to steer through information, other experience of dementia can be helpful and the importance of relationships with health care professionals.\n            \n            \n              Conclusions\n              In an information age, vast amounts of information are available, but this can bring difficulties. Carers with more years of education and higher health literacy knew more about dementia. Professionals should consider how carers with lower health literacy can be supported through provision of timely, relevant information.","container-title":"Dementia","DOI":"10.1177/14713012221074219","ISSN":"1471-3012, 1741-2684","issue":"4","journalAbbreviation":"Dementia","language":"en","note":"for moving?","page":"1270-1288","source":"DOI.org (Crossref)","title":"How do factors of sociodemographic, health literacy and dementia experience influence carers’ knowledge of dementia?","volume":"21","author":[{"family":"Crawley","given":"Sophie"},{"family":"Moore","given":"Kirsten"},{"family":"Vickerstaff","given":"Victoria"},{"family":"Fisher","given":"Emily"},{"family":"Cooper","given":"Claudia"},{"family":"Sampson","given":"Elizabeth L"}],"issued":{"date-parts":[["2022",5]]}}}],"schema":"https://github.com/citation-style-language/schema/raw/master/csl-citation.json"}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[18]</w:t>
            </w:r>
            <w:r w:rsidRPr="00B05D98">
              <w:rPr>
                <w:rFonts w:ascii="Calibri Light" w:hAnsi="Calibri Light" w:eastAsia="Times New Roman" w:cs="Calibri Light"/>
                <w:color w:val="000000"/>
                <w:sz w:val="18"/>
                <w:szCs w:val="18"/>
              </w:rPr>
              <w:fldChar w:fldCharType="end"/>
            </w:r>
            <w:r>
              <w:rPr>
                <w:rFonts w:ascii="Calibri Light" w:hAnsi="Calibri Light" w:eastAsia="Times New Roman" w:cs="Calibri Light"/>
                <w:color w:val="000000"/>
                <w:sz w:val="18"/>
                <w:szCs w:val="18"/>
              </w:rPr>
              <w:t xml:space="preserve"> </w:t>
            </w:r>
          </w:p>
        </w:tc>
        <w:tc>
          <w:tcPr>
            <w:tcW w:w="720" w:type="dxa"/>
            <w:shd w:val="clear" w:color="auto" w:fill="auto"/>
            <w:tcMar/>
            <w:vAlign w:val="center"/>
          </w:tcPr>
          <w:p w:rsidRPr="00B05D98" w:rsidR="00D01776" w:rsidP="00D93DD9" w:rsidRDefault="00D01776" w14:paraId="69294BD7"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2022</w:t>
            </w:r>
          </w:p>
        </w:tc>
        <w:tc>
          <w:tcPr>
            <w:tcW w:w="1170" w:type="dxa"/>
            <w:tcMar/>
            <w:vAlign w:val="center"/>
          </w:tcPr>
          <w:p w:rsidRPr="00B05D98" w:rsidR="00D01776" w:rsidP="00D93DD9" w:rsidRDefault="00D01776" w14:paraId="704F7176" w14:textId="77777777">
            <w:pPr>
              <w:spacing w:after="0" w:line="240" w:lineRule="auto"/>
              <w:jc w:val="center"/>
              <w:rPr>
                <w:rFonts w:ascii="Calibri Light" w:hAnsi="Calibri Light" w:cs="Calibri Light"/>
                <w:color w:val="000000"/>
                <w:sz w:val="18"/>
                <w:szCs w:val="18"/>
              </w:rPr>
            </w:pPr>
            <w:r w:rsidRPr="00B05D98">
              <w:rPr>
                <w:rFonts w:ascii="Calibri Light" w:hAnsi="Calibri Light" w:cs="Calibri Light"/>
                <w:color w:val="000000"/>
                <w:sz w:val="18"/>
                <w:szCs w:val="18"/>
              </w:rPr>
              <w:t>UK</w:t>
            </w:r>
          </w:p>
        </w:tc>
        <w:tc>
          <w:tcPr>
            <w:tcW w:w="1260" w:type="dxa"/>
            <w:tcMar/>
            <w:vAlign w:val="center"/>
          </w:tcPr>
          <w:p w:rsidRPr="00B05D98" w:rsidR="00D01776" w:rsidP="00103C0B" w:rsidRDefault="00D01776" w14:paraId="32C0AD76" w14:textId="33DBE4F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7B4021D2" w14:textId="00C58CA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D01776" w14:paraId="42E90958" w14:textId="561DB7C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1,2,3,4,7,8</w:t>
            </w:r>
          </w:p>
        </w:tc>
      </w:tr>
      <w:tr w:rsidRPr="002F35DD" w:rsidR="00D01776" w:rsidTr="033AD7BD" w14:paraId="39BE18C3" w14:textId="3AD50896">
        <w:trPr>
          <w:trHeight w:val="815"/>
        </w:trPr>
        <w:tc>
          <w:tcPr>
            <w:tcW w:w="3330" w:type="dxa"/>
            <w:shd w:val="clear" w:color="auto" w:fill="auto"/>
            <w:tcMar/>
            <w:vAlign w:val="center"/>
            <w:hideMark/>
          </w:tcPr>
          <w:p w:rsidRPr="00B05D98" w:rsidR="00D01776" w:rsidP="00D93DD9" w:rsidRDefault="00D01776" w14:paraId="4A150A70" w14:textId="2EB541FB">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and perceptions of Alzheimer’s disease in three ethnic groups of younger adults in the United Kingdom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{"citationID":"lp1gWsnP","properties":{"formattedCitation":"[19]","plainCitation":"[19]","noteIndex":0},"citationItems":[{"id":2144,"uris":["http://zotero.org/groups/4877506/items/Y5PMFALU"],"itemData":{"id":2144,"type":"article-journal","abstract":"Abstract\n            \n              Background\n              Alzheimer’s disease (AD) is a global public health problem with an ageing population. Knowledge is essential to promote early awareness, diagnosis and treatment of AD symptoms. AD knowledge is influenced by many cultural factors including cultural beliefs, attitudes and language barriers. This study aims: (1) to define AD knowledge level and perceptions amongst adults between 18 and 49 years of age in the UK; (2) to compare knowledge and perceptions of AD among three main ethnic groups (Asian, Blacks, and Whites); and (3) to assess potential associations of age, gender, education level, affinity with older people (65 or over), family history and caregiving history with AD knowledge.\n            \n            \n              Methods\n              Data was collected from 186 participants as a convenience sample of younger adults of three different ethnicities (16.1% Asian, 16.7% Black, 67.2% White), living in the UK, recruited via an online research platform. The majority of the participants were in the 18–34 years age group (87.6%). Demographic characteristics of participants and AD knowledge correlation were assessed by the 30-item Alzheimer’s Disease Knowledge Scale (ADKS), comprising 7 content domains. ANOVA/ANCOVA were used to assess differences in AD knowledge by ethnicity, gender, education level, age and affinity with dementia and Alzheimer’s patients.\n            \n            \n              Results\n              \n                For AD general knowledge across all respondents only 45.0% answers were correct. No significant differences were found for the total ADKS score between ethnicities in this younger age group, who did not differ in education level. However, there were significant knowledge differences for the ADKS symptom domain score even after controlling for other demographics variables such as gender, education level (\n                p\n                 = 0.005). White respondents were more likely to know about AD symptoms than their Black counterparts (\n                p =\n                 0.026).\n              \n            \n            \n              Conclusion\n              The study’s findings suggest that the AD knowledge level is not adequate for all ethnic groups. Meanwhile, significant differences were observed in symptoms, between ethnic groups, and therefore, differ in their needs regards health communication. The study contributes to an understanding of ethnicity differences in AD knowledge amongst adults from 18 to 49 years of age in the UK and may also provide input into an intervention plan for different ethnicities’ information needs.","container-title":"BMC Public Health","DOI":"10.1186/s12889-021-11231-8","ISSN":"1471-2458","issue":"1","journalAbbreviation":"BMC Public Health","language":"en","note":"UK","page":"1124","source":"DOI.org (Crossref)","title":"Knowledge and perceptions of Alzheimer’s disease in three ethnic groups of younger adults in the United Kingdom","volume":"21","author":[{"family":"Kafadar","given":"Aysegul Humeyra"},{"family":"Barrett","given":"Christine"},{"family":"Cheung","given":"Kei Long"}],"issued":{"date-parts":[["2021",12]]}}}],"schema":"https://github.com/citation-style-language/schema/raw/master/csl-citation.json"}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[19]</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243E52EA"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2021</w:t>
            </w:r>
          </w:p>
        </w:tc>
        <w:tc>
          <w:tcPr>
            <w:tcW w:w="1170" w:type="dxa"/>
            <w:tcMar/>
            <w:vAlign w:val="center"/>
          </w:tcPr>
          <w:p w:rsidRPr="00B05D98" w:rsidR="00D01776" w:rsidP="00D93DD9" w:rsidRDefault="00D01776" w14:paraId="05FFA7E3"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UK</w:t>
            </w:r>
          </w:p>
        </w:tc>
        <w:tc>
          <w:tcPr>
            <w:tcW w:w="1260" w:type="dxa"/>
            <w:tcMar/>
            <w:vAlign w:val="center"/>
          </w:tcPr>
          <w:p w:rsidRPr="00B05D98" w:rsidR="00D01776" w:rsidP="00103C0B" w:rsidRDefault="00D01776" w14:paraId="3BD870E1" w14:textId="510CF5A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6E7FDA7F" w14:textId="35B09511">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4F2F98" w14:paraId="19B72B23" w14:textId="227E159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w:t>
            </w:r>
            <w:r>
              <w:rPr>
                <w:rFonts w:ascii="Calibri Light" w:hAnsi="Calibri Light" w:eastAsia="Times New Roman" w:cs="Calibri Light"/>
                <w:color w:val="000000"/>
                <w:sz w:val="18"/>
                <w:szCs w:val="18"/>
              </w:rPr>
              <w:t>,7,8</w:t>
            </w:r>
          </w:p>
        </w:tc>
      </w:tr>
      <w:tr w:rsidRPr="002F35DD" w:rsidR="00D01776" w:rsidTr="033AD7BD" w14:paraId="08680CF0" w14:textId="47E5B5C8">
        <w:trPr>
          <w:trHeight w:val="896"/>
        </w:trPr>
        <w:tc>
          <w:tcPr>
            <w:tcW w:w="3330" w:type="dxa"/>
            <w:shd w:val="clear" w:color="auto" w:fill="auto"/>
            <w:tcMar/>
            <w:vAlign w:val="center"/>
            <w:hideMark/>
          </w:tcPr>
          <w:p w:rsidRPr="00B05D98" w:rsidR="00D01776" w:rsidP="00D93DD9" w:rsidRDefault="00D01776" w14:paraId="4B4B66F5" w14:textId="22CAD2F2">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and attitudes in dementia held by general practitioners in the primary care setting of </w:t>
            </w:r>
            <w:proofErr w:type="spellStart"/>
            <w:r w:rsidRPr="00B05D98">
              <w:rPr>
                <w:rFonts w:ascii="Calibri Light" w:hAnsi="Calibri Light" w:eastAsia="Times New Roman" w:cs="Calibri Light"/>
                <w:color w:val="000000"/>
                <w:sz w:val="18"/>
                <w:szCs w:val="18"/>
              </w:rPr>
              <w:t>Botucatu</w:t>
            </w:r>
            <w:proofErr w:type="spellEnd"/>
            <w:r w:rsidRPr="00B05D98">
              <w:rPr>
                <w:rFonts w:ascii="Calibri Light" w:hAnsi="Calibri Light" w:eastAsia="Times New Roman" w:cs="Calibri Light"/>
                <w:color w:val="000000"/>
                <w:sz w:val="18"/>
                <w:szCs w:val="18"/>
              </w:rPr>
              <w:t xml:space="preserve">, São Paulo, Brazil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{"citationID":"KTDnp6Nw","properties":{"formattedCitation":"[20]","plainCitation":"[20]","noteIndex":0},"citationItems":[{"id":2091,"uris":["http://zotero.org/groups/4877506/items/UFMPHYY4"],"itemData":{"id":2091,"type":"article-journal","abstract":"ABSTRACT  Background: Alzheimer's disease (AD) is the leading cause of dementia worldwide. Despite alarming evidence on dementia prevalence, the condition is still underdiagnosed by general practitioners (GPs) in primary care. Early detection of the disease is beneficial for patients and relatives, who should be provided comprehensive guidance on dealing with dementia complications, covering medical, family and social aspects, thereby providing an opportunity to plan for the future.  Objective: The objective of this study was to assess the knowledge of and attitudes toward dementia held by GPs from a city in the interior of São Paulo State, Brazil.  Methods: A non-randomized intervention study was conducted involving six lectures about dementia. Before and after the intervention, the participating physicians completed two quizzes about knowledge of and attitudes towards dementia. The study was carried out in the primary care services of the town and a total of 34 GPs participated in the study.  Results: The mean age of the sample was 33.9 (±10.2) years and the majority (76.5%) of the sample had not undertaken medical residency training. The mean number of correct answers on the Knowledge Quiz about dementia before and after the training intervention was 59.6 and 71.2% (p&lt;0.001), respectively. The comparison of the mean responses on the Attitude Quiz revealed no statistically significant difference between the two applications of the instrument, before and after intervention (p=0.059).  Conclusions: More training for GPs on dementia should be provided.\n          , \n            RESUMO  Introdução: A doença de Alzheimer é a principal causa de demência em todo o mundo. Apesar das evidências alarmantes sobre a prevalência de demência, a condição ainda é subdiagnosticada por clínicos gerais na atenção primária. A detecção precoce da doença é benéfica para pacientes e familiares, que devem receber orientações abrangentes sobre como lidar com as complicações relacionadas às demências, abrangendo aspectos médicos, familiares e sociais, proporcionando assim uma oportunidade de planejar o futuro.  Objetivo: O objetivo deste estudo foi avaliar os conhecimentos e as atitudes em relação à demência por parte de clínicos gerais de uma cidade do interior de São Paulo, Brasil.  Métodos: Foi realizado um estudo de intervenção não randomizado, envolvendo seis palestras sobre demência. Antes e depois da intervenção, os médicos participantes completaram dois questionários sobre conhecimentos e atitudes em relação à demência. O estudo foi realizado nos serviços de atenção primária da cidade e um total de 34 clínicos gerais participaram do estudo.  Resultados: A idade média da amostra foi de 33,9 (±10,2) anos e a maioria (76,5%) da amostra não havia realizado treinamento em residência médica. O número médio de respostas corretas no Questionário do Conhecimento sobre demência antes e após a intervenção de treinamento foi de 59,6 e 71,2% (p&lt;0,001), respectivamente. A comparação das respostas médias no questionário de atitudes não revelou diferença estatisticamente significativa entre as duas aplicações do instrumento, antes e após a intervenção (p=0,059).  Conclusões: Deve ser fornecido mais treinamento sobre demência para os clínicos gerais.","container-title":"Arquivos de Neuro-Psiquiatria","DOI":"10.1590/0004-282x-anp-2020-0051","ISSN":"1678-4227, 0004-282X","issue":"2","journalAbbreviation":"Arq. Neuro-Psiquiatr.","license":"http://creativecommons.org/licenses/by/4.0/","note":"Brazil","page":"107-113","source":"DOI.org (Crossref)","title":"Knowledge and attitudes in dementia held by general practitioners in the primary care setting of Botucatu, São Paulo, Brazil","volume":"79","author":[{"family":"Mayoral","given":"Vânia Ferreira De Sá"},{"family":"Villas Boas","given":"Paulo José Fortes"},{"family":"Jacinto","given":"Alessandro Ferrari"}],"issued":{"date-parts":[["2021",2]]}}}],"schema":"https://github.com/citation-style-language/schema/raw/master/csl-citation.json"}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[20]</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26B9909C"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2021</w:t>
            </w:r>
          </w:p>
        </w:tc>
        <w:tc>
          <w:tcPr>
            <w:tcW w:w="1170" w:type="dxa"/>
            <w:tcMar/>
            <w:vAlign w:val="center"/>
          </w:tcPr>
          <w:p w:rsidRPr="00B05D98" w:rsidR="00D01776" w:rsidP="00D93DD9" w:rsidRDefault="00D01776" w14:paraId="37ED6EB7"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Brazil</w:t>
            </w:r>
          </w:p>
        </w:tc>
        <w:tc>
          <w:tcPr>
            <w:tcW w:w="1260" w:type="dxa"/>
            <w:tcMar/>
            <w:vAlign w:val="center"/>
          </w:tcPr>
          <w:p w:rsidRPr="00B05D98" w:rsidR="00D01776" w:rsidP="00103C0B" w:rsidRDefault="00D01776" w14:paraId="2ABD253E" w14:textId="3C98162D">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1C4A62FE" w14:textId="525376D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1B3398" w14:paraId="527B87CE" w14:textId="0F8CD45C">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3,4,7</w:t>
            </w:r>
          </w:p>
        </w:tc>
      </w:tr>
      <w:tr w:rsidRPr="00B05D98" w:rsidR="00D01776" w:rsidTr="033AD7BD" w14:paraId="5AE9764A" w14:textId="00FE7574">
        <w:trPr>
          <w:trHeight w:val="1020"/>
        </w:trPr>
        <w:tc>
          <w:tcPr>
            <w:tcW w:w="3330" w:type="dxa"/>
            <w:shd w:val="clear" w:color="auto" w:fill="auto"/>
            <w:tcMar/>
            <w:vAlign w:val="center"/>
          </w:tcPr>
          <w:p w:rsidRPr="00B05D98" w:rsidR="00D01776" w:rsidP="00D93DD9" w:rsidRDefault="00D01776" w14:paraId="11D46DFF" w14:textId="1E19130E">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Factors Associated With Dementia Knowledge and Dementia Worry in the South Korean Elderly Population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{"citationID":"WNkAv1R7","properties":{"formattedCitation":"[21]","plainCitation":"[21]","noteIndex":0},"citationItems":[{"id":1088,"uris":["http://zotero.org/groups/4877506/items/M52CQMVS"],"itemData":{"id":1088,"type":"article-journal","abstract":"Objective South Korea is one of the countries with a very fast aging rate, and the prevalence of dementia is rapidly increasing. However, there are relatively few studies pertaining to sociodemographic and physical health-related factors associated with dementia knowledge and dementia worry.Methods This was a cross-sectional survey of a community in Seocho-gu, Seoul, Republic of Korea. Overall, 1,869 adults aged 60 years participated. Participants completed an online interview or face-to-face interview. Survey data comprised self-report questions including dementia knowledge, dementia worry, demographic, psychological, exercise, and cognitive activities. We conducted logistic regression analysis.Results There was a significant positive association between dementia worry and knowledge. Family history of dementia, education, income, sleep problems, depressed mood and loss of volition, chronic diseases, and presence of a past job were associated with dementia knowledge or worry. Reading, art, or social cognitive activities had a significant positive association with dementia knowledge, and writing or musical cognitive activities had a negative association with dementia worry.Conclusion We found that people with more dementia knowledge and less dementia worry engaged more in cognitive activities that could prevent dementia. Public education should be planned to improve dementia knowledge and reduce dementia worry.","container-title":"Psychiatry Investigation","DOI":"10.30773/pi.2021.0295","ISSN":"1738-3684, 1976-3026","issue":"12","journalAbbreviation":"Psychiatry Investig","language":"en","page":"1198-1204","source":"DOI.org (Crossref)","title":"Factors Associated With Dementia Knowledge and Dementia Worry in the South Korean Elderly Population","volume":"18","author":[{"family":"Joo","given":"Soo Hyun"},{"family":"Jo","given":"In Sook"},{"family":"Kim","given":"Hee Jin"},{"family":"Lee","given":"Chang Uk"}],"issued":{"date-parts":[["2021",12,25]]}}}],"schema":"https://github.com/citation-style-language/schema/raw/master/csl-citation.json"}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[21]</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tcPr>
          <w:p w:rsidRPr="00B05D98" w:rsidR="00D01776" w:rsidP="00D93DD9" w:rsidRDefault="00D01776" w14:paraId="1D8C85BD"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2021</w:t>
            </w:r>
          </w:p>
        </w:tc>
        <w:tc>
          <w:tcPr>
            <w:tcW w:w="1170" w:type="dxa"/>
            <w:tcMar/>
            <w:vAlign w:val="center"/>
          </w:tcPr>
          <w:p w:rsidRPr="00B05D98" w:rsidR="00D01776" w:rsidP="00D93DD9" w:rsidRDefault="00D01776" w14:paraId="32F35CAF" w14:textId="77777777">
            <w:pPr>
              <w:spacing w:after="0" w:line="240" w:lineRule="auto"/>
              <w:jc w:val="center"/>
              <w:rPr>
                <w:rFonts w:ascii="Calibri Light" w:hAnsi="Calibri Light" w:cs="Calibri Light"/>
                <w:color w:val="000000"/>
                <w:sz w:val="18"/>
                <w:szCs w:val="18"/>
              </w:rPr>
            </w:pPr>
            <w:r w:rsidRPr="00B05D98">
              <w:rPr>
                <w:rFonts w:ascii="Calibri Light" w:hAnsi="Calibri Light" w:cs="Calibri Light"/>
                <w:color w:val="000000"/>
                <w:sz w:val="18"/>
                <w:szCs w:val="18"/>
              </w:rPr>
              <w:t>South Korea</w:t>
            </w:r>
          </w:p>
        </w:tc>
        <w:tc>
          <w:tcPr>
            <w:tcW w:w="1260" w:type="dxa"/>
            <w:tcMar/>
            <w:vAlign w:val="center"/>
          </w:tcPr>
          <w:p w:rsidRPr="00B05D98" w:rsidR="00D01776" w:rsidP="00103C0B" w:rsidRDefault="00D01776" w14:paraId="3D3761D1" w14:textId="7575C8F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Partially reusing</w:t>
            </w:r>
          </w:p>
        </w:tc>
        <w:tc>
          <w:tcPr>
            <w:tcW w:w="1530" w:type="dxa"/>
            <w:tcMar/>
            <w:vAlign w:val="center"/>
          </w:tcPr>
          <w:p w:rsidR="00D01776" w:rsidP="00A71C20" w:rsidRDefault="00D01776" w14:paraId="1E8B87BA" w14:textId="67029D8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51B61" w14:paraId="3CEC94D2" w14:textId="744DDC6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2,4,6,7</w:t>
            </w:r>
          </w:p>
        </w:tc>
      </w:tr>
      <w:tr w:rsidRPr="002F35DD" w:rsidR="00D01776" w:rsidTr="033AD7BD" w14:paraId="54CADB84" w14:textId="1B41E409">
        <w:trPr>
          <w:trHeight w:val="825"/>
        </w:trPr>
        <w:tc>
          <w:tcPr>
            <w:tcW w:w="3330" w:type="dxa"/>
            <w:shd w:val="clear" w:color="auto" w:fill="auto"/>
            <w:tcMar/>
            <w:vAlign w:val="center"/>
            <w:hideMark/>
          </w:tcPr>
          <w:p w:rsidRPr="00B05D98" w:rsidR="00D01776" w:rsidP="00D93DD9" w:rsidRDefault="00D01776" w14:paraId="46FAAB7C" w14:textId="03A4F6F7">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What do the public really know about dementia and its risk factors?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{"citationID":"psQmlB3Z","properties":{"formattedCitation":"[22]","plainCitation":"[22]","noteIndex":0},"citationItems":[{"id":879,"uris":["http://zotero.org/groups/4877506/items/QNKS5RQJ"],"itemData":{"id":879,"type":"article-journal","abstract":"Dementia has become a major public health concern globally. With no cure available and strong evidence for modifiable risk factors, it is imperative that the public are knowledgeable about dementia and to reduce their risk. The aim of this study was to measure the knowledge of dementia and its risk factors in the Australian public, as well as the number and type of information sources used. An online survey promoted through various social media platforms was completed by 596 Australian adults aged 18–78 years (59% aged 18–44 years; 78% female). Eighty-eight percent of respondents were able to recognise dementia from a vignette, more so from a moderate than from a mild symptom vignette. Only 19% of respondents had a good understanding of dementia, that is describing impairment in both cognition and function. Ninety-five percent of respondents recognised that genetics and old age contributed to a person getting dementia. However, respondents had poor knowledge of empirically supported modifiable risk factors, with most viewed as likely contributors to dementia at chance levels (50%) or below. Respondents reported using informal information sources more often than formal information sources to learn about dementia. The public appear to be able to recognise the symptoms of dementia but lack understanding of how dementia impacts both a person’s cognitive functioning and ability to perform everyday tasks. Furthermore, the public remain largely unaware of empirically supported modifiable risk factors that contribute to the development of dementia. It is imperative that the public are educated on how to access and evaluate dementia-related information sources in order to increase their knowledge and understanding of dementia.","container-title":"Dementia","DOI":"10.1177/1471301221997301","ISSN":"1471-3012, 1741-2684","issue":"7","journalAbbreviation":"Dementia","language":"en","note":"Australia","page":"2424-2440","source":"DOI.org (Crossref)","title":"What do the public really know about dementia and its risk factors?","volume":"20","author":[{"family":"Nagel","given":"Alana K"},{"family":"Loetscher","given":"Tobias"},{"family":"Smith","given":"Ashleigh E"},{"family":"Keage","given":"Hannah AD"}],"issued":{"date-parts":[["2021",10]]}}}],"schema":"https://github.com/citation-style-language/schema/raw/master/csl-citation.json"}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[22]</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19918619"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2021</w:t>
            </w:r>
          </w:p>
        </w:tc>
        <w:tc>
          <w:tcPr>
            <w:tcW w:w="1170" w:type="dxa"/>
            <w:tcMar/>
            <w:vAlign w:val="center"/>
          </w:tcPr>
          <w:p w:rsidRPr="00B05D98" w:rsidR="00D01776" w:rsidP="00D93DD9" w:rsidRDefault="00D01776" w14:paraId="7ED21C95"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Australia</w:t>
            </w:r>
          </w:p>
        </w:tc>
        <w:tc>
          <w:tcPr>
            <w:tcW w:w="1260" w:type="dxa"/>
            <w:tcMar/>
            <w:vAlign w:val="center"/>
          </w:tcPr>
          <w:p w:rsidRPr="00B05D98" w:rsidR="00D01776" w:rsidP="00103C0B" w:rsidRDefault="00D01776" w14:paraId="5D9F8679" w14:textId="03555C4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11C5B655" w14:textId="7777777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 xml:space="preserve">Symptoms recognition; </w:t>
            </w:r>
          </w:p>
          <w:p w:rsidR="00D01776" w:rsidP="00A71C20" w:rsidRDefault="00D01776" w14:paraId="20A45F38" w14:textId="68F086C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 factors identification</w:t>
            </w:r>
          </w:p>
        </w:tc>
        <w:tc>
          <w:tcPr>
            <w:tcW w:w="1530" w:type="dxa"/>
            <w:tcMar/>
            <w:vAlign w:val="center"/>
          </w:tcPr>
          <w:p w:rsidR="00D01776" w:rsidP="00D01776" w:rsidRDefault="001B3398" w14:paraId="49D5F02E" w14:textId="05E79A9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6,8</w:t>
            </w:r>
          </w:p>
        </w:tc>
      </w:tr>
      <w:tr w:rsidRPr="002F35DD" w:rsidR="00D01776" w:rsidTr="033AD7BD" w14:paraId="5E5DDAF6" w14:textId="37C5611A">
        <w:trPr>
          <w:trHeight w:val="896"/>
        </w:trPr>
        <w:tc>
          <w:tcPr>
            <w:tcW w:w="3330" w:type="dxa"/>
            <w:shd w:val="clear" w:color="auto" w:fill="auto"/>
            <w:tcMar/>
            <w:vAlign w:val="center"/>
            <w:hideMark/>
          </w:tcPr>
          <w:p w:rsidRPr="00B05D98" w:rsidR="00D01776" w:rsidP="00D93DD9" w:rsidRDefault="00D01776" w14:paraId="0C1F938E" w14:textId="4E62040F">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health beliefs and attitudes towards dementia and dementia risk reduction among the Dutch general population: a cross-sectional study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{"citationID":"45uqYxzd","properties":{"formattedCitation":"[23]","plainCitation":"[23]","noteIndex":0},"citationItems":[{"id":1092,"uris":["http://zotero.org/groups/4877506/items/QAHVVXY3"],"itemData":{"id":1092,"type":"article-journal","abstract":"Abstract\n            \n              Background\n              Positive health beliefs and attitudes towards dementia and dementia risk reduction may encourage adopting a healthy behaviour. Therefore, we aimed to investigate the knowledge, health beliefs and attitudes towards dementia and dementia risk reduction among the Dutch general population and its association with the intention to change health behaviours.\n            \n            \n              Methods\n              A random sample of Dutch residents (30 to 80 years) was invited to complete an online survey. We collected data on knowledge, health beliefs and attitudes towards dementia (risk reduction) and the intention to change health behaviours. Multivariable logistic regression analyses were used to obtain effect estimates.\n            \n            \n              Results\n              Six hundred fifty-five participants completed the survey. In general, participants had insufficient knowledge about dementia and dementia risk reduction. Participants had relatively high scores on general health motivation and perceived benefits, but low scores on perceived susceptibility, perceived severity, perceived barriers, cues to action and self-efficacy. Individuals with higher scores on perceived benefits and cues to action had more often the intention to change their behaviour with regard to physical activity (OR = 1.33, 95%-CI:1.11–1.58; OR = 1.13, 95%-CI:1.03–1.24, respectively) and alcohol consumption (OR = 1.30, 95%-CI:1.00–1.69; OR = 1.17, 95%-CI:1.02–1.35, respectively). Younger excessive alcohol consumers with higher perceived severity scores had more often the intention to change their alcohol consumption behaviour (OR = 2.70, 95%-CI:1.04–6.97) compared to older excessive alcohol consumers. Opposite results were found for middle-aged excessive alcohol consumers (OR = 0.81, 95%-CI:0.67–0.99). Individuals who perceived more barriers had more often the intention to change their diet (OR = 1.10, 95%-CI:1.01–1.21), but less often the intention to change their smoking behaviour (OR = 0.78, 95%-CI:0.63–0.98). Moreover, less educated individuals with higher perceived benefits scores had less often the intention to change their diet (OR = 0.78, 95%-CI:0.60–0.99), while highly educated individuals with higher perceived benefits scores had more often the intention to change their diet (OR = 1.41, 95%-CI:1.12–1.78).\n            \n            \n              Conclusions\n              The knowledge, beliefs and attitudes towards dementia and dementia risk reduction among the Dutch general population is insufficient to support dementia risk reduction. More education about dementia and dementia risk reduction is needed to improve health beliefs and attitudes towards dementia and dementia risk reduction in order to change health behaviour.","container-title":"BMC Public Health","DOI":"10.1186/s12889-021-10913-7","ISSN":"1471-2458","issue":"1","journalAbbreviation":"BMC Public Health","language":"en","note":"Netherlands","page":"857","source":"DOI.org (Crossref)","title":"Knowledge, health beliefs and attitudes towards dementia and dementia risk reduction among the Dutch general population: a cross-sectional study","title-short":"Knowledge, health beliefs and attitudes towards dementia and dementia risk reduction among the Dutch general population","volume":"21","author":[{"family":"Vrijsen","given":"J."},{"family":"Matulessij","given":"T. F."},{"family":"Joxhorst","given":"T."},{"family":"Rooij","given":"S. E.","non-dropping-particle":"de"},{"family":"Smidt","given":"N."}],"issued":{"date-parts":[["2021",12]]}}}],"schema":"https://github.com/citation-style-language/schema/raw/master/csl-citation.json"}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[23]</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326C7565"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2021</w:t>
            </w:r>
          </w:p>
        </w:tc>
        <w:tc>
          <w:tcPr>
            <w:tcW w:w="1170" w:type="dxa"/>
            <w:tcMar/>
            <w:vAlign w:val="center"/>
          </w:tcPr>
          <w:p w:rsidRPr="00B05D98" w:rsidR="00D01776" w:rsidP="00D93DD9" w:rsidRDefault="00D01776" w14:paraId="05E0701F"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Netherlands</w:t>
            </w:r>
          </w:p>
        </w:tc>
        <w:tc>
          <w:tcPr>
            <w:tcW w:w="1260" w:type="dxa"/>
            <w:tcMar/>
            <w:vAlign w:val="center"/>
          </w:tcPr>
          <w:p w:rsidRPr="00B05D98" w:rsidR="00D01776" w:rsidP="00103C0B" w:rsidRDefault="00D01776" w14:paraId="0E3A133B" w14:textId="7A6A282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44576D64" w14:textId="6A61F6D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F75F95" w14:paraId="2A2AF1A5" w14:textId="67EFD8A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1,2,3,4,7,8</w:t>
            </w:r>
          </w:p>
        </w:tc>
      </w:tr>
      <w:tr w:rsidRPr="002F35DD" w:rsidR="00D01776" w:rsidTr="033AD7BD" w14:paraId="34B7A385" w14:textId="45F3B43C">
        <w:trPr>
          <w:trHeight w:val="923"/>
        </w:trPr>
        <w:tc>
          <w:tcPr>
            <w:tcW w:w="3330" w:type="dxa"/>
            <w:shd w:val="clear" w:color="auto" w:fill="auto"/>
            <w:tcMar/>
            <w:vAlign w:val="center"/>
            <w:hideMark/>
          </w:tcPr>
          <w:p w:rsidRPr="00B05D98" w:rsidR="00D01776" w:rsidP="00D93DD9" w:rsidRDefault="00D01776" w14:paraId="654F43A8" w14:textId="5D8A84A1">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A Survey of Dementia Knowledge and Recognition of Dementia Prevention and Practice in Healthy Older Adults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JOwx0TSy","properties":{"formattedCitation":"[24]","plainCitation":"[24]","noteIndex":0},"citationItems":[{"id":2109,"uris":["http://zotero.org/groups/4877506/items/LGK52T4M"],"itemData":{"id":2109,"type":"article-journal","abstract":"&lt;b&gt;&lt;i&gt;Aim:&lt;/i&gt;&lt;/b&gt; The aim of this study was to investigate the level of dementia knowledge and behaviors recognized as dementia-preventive and the practice thereof among healthy older adults who are highly motivated to engage in activities. &lt;b&gt;&lt;i&gt;Methods:&lt;/i&gt;&lt;/b&gt; The participants were older adults registered at the Silver Human Resource Center of city A, and participants anonymously filled questionnaires through the aggregation method in January 2020. &lt;b&gt;&lt;i&gt;Results:&lt;/i&gt;&lt;/b&gt; The analysis included 78 participants (the effective response rate was 49.7%). All participants were aware of at least 4 dementia-preventive behaviors, and about 80% of all participants practiced at least 1 preventive behavior. Approximately 20% of participants were not practicing preventive behaviors at all. The elderly aged 65 to 74 years had more knowledge about dementia and more types of behavior perceived as dementia-preventive than the elderly aged 75 years and older. There was no significant correlation between the level of dementia knowledge and the number of types of dementia-preventive behaviors. &lt;b&gt;&lt;i&gt;Conclusions:&lt;/i&gt;&lt;/b&gt; Healthy older adults were aware of numerous behaviors for dementia prevention, and most older adults practiced preventive behaviors. In contrast, even with a high amount of knowledge about dementia, a small number of healthy older adults did not translate this knowledge into preventative behavioral practices. High levels of dementia knowledge do not translate into preventive behavioral practices.","container-title":"Dementia and Geriatric Cognitive Disorders Extra","DOI":"10.1159/000519513","ISSN":"1664-5464","issue":"3","journalAbbreviation":"Dement Geriatr Cogn Disord Extra","language":"en","license":"https://creativecommons.org/licenses/by-nc/4.0/","note":"Japan","page":"256-263","source":"DOI.org (Crossref)","title":"A Survey of Dementia Knowledge and Recognition of Dementia Prevention and Practice in Healthy Older Adults","volume":"11","author":[{"family":"Yamane","given":"Nanako"},{"family":"Tsukagoshi","given":"Kanto"},{"family":"Hisada","given":"Miharu"},{"family":"Yamaguchi","given":"Mina"},{"family":"Suzuki","given":"Yukiko"}],"issued":{"date-parts":[["2021",11,18]]}}}],"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[24]</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2CE36EE1"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2021</w:t>
            </w:r>
          </w:p>
        </w:tc>
        <w:tc>
          <w:tcPr>
            <w:tcW w:w="1170" w:type="dxa"/>
            <w:tcMar/>
            <w:vAlign w:val="center"/>
          </w:tcPr>
          <w:p w:rsidRPr="00B05D98" w:rsidR="00D01776" w:rsidP="00D93DD9" w:rsidRDefault="00D01776" w14:paraId="2C218854"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Japan</w:t>
            </w:r>
          </w:p>
        </w:tc>
        <w:tc>
          <w:tcPr>
            <w:tcW w:w="1260" w:type="dxa"/>
            <w:tcMar/>
            <w:vAlign w:val="center"/>
          </w:tcPr>
          <w:p w:rsidRPr="00B05D98" w:rsidR="00D01776" w:rsidP="00103C0B" w:rsidRDefault="00D01776" w14:paraId="1D77C926" w14:textId="2484FCE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192E1D65" w14:textId="4B479C2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51B61" w14:paraId="31562EE6" w14:textId="731FF03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2,4,6,7</w:t>
            </w:r>
          </w:p>
        </w:tc>
      </w:tr>
      <w:tr w:rsidRPr="002F35DD" w:rsidR="00D01776" w:rsidTr="033AD7BD" w14:paraId="1DF6DC9A" w14:textId="461F7B50">
        <w:trPr>
          <w:trHeight w:val="1166"/>
        </w:trPr>
        <w:tc>
          <w:tcPr>
            <w:tcW w:w="3330" w:type="dxa"/>
            <w:shd w:val="clear" w:color="auto" w:fill="auto"/>
            <w:tcMar/>
            <w:vAlign w:val="center"/>
            <w:hideMark/>
          </w:tcPr>
          <w:p w:rsidRPr="00B05D98" w:rsidR="00D01776" w:rsidP="00D93DD9" w:rsidRDefault="00D01776" w14:paraId="668DC615" w14:textId="41414FAA">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Public awareness, knowledge, and attitude toward Alzheimer’s disease in </w:t>
            </w:r>
            <w:proofErr w:type="spellStart"/>
            <w:r w:rsidRPr="00B05D98">
              <w:rPr>
                <w:rFonts w:ascii="Calibri Light" w:hAnsi="Calibri Light" w:eastAsia="Times New Roman" w:cs="Calibri Light"/>
                <w:color w:val="000000"/>
                <w:sz w:val="18"/>
                <w:szCs w:val="18"/>
              </w:rPr>
              <w:t>Aseer</w:t>
            </w:r>
            <w:proofErr w:type="spellEnd"/>
            <w:r w:rsidRPr="00B05D98">
              <w:rPr>
                <w:rFonts w:ascii="Calibri Light" w:hAnsi="Calibri Light" w:eastAsia="Times New Roman" w:cs="Calibri Light"/>
                <w:color w:val="000000"/>
                <w:sz w:val="18"/>
                <w:szCs w:val="18"/>
              </w:rPr>
              <w:t xml:space="preserve"> region, Saudi Arabia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{"citationID":"YRO1FeD1","properties":{"formattedCitation":"[25]","plainCitation":"[25]","noteIndex":0},"citationItems":[{"id":2146,"uris":["http://zotero.org/groups/4877506/items/UWJDJIJU"],"itemData":{"id":2146,"type":"article-journal","abstract":"Abstract\n            \n              Background\n              \n                Alzheimer’s disease (AD) is a major public health problem and represents commonest form of dementia that affects many aspects of brain functions and contributes to 60–70% of dementia cases. No study has been conducted in Saudi Arabia to measure the prevalence of AD. However, approximately there are at least 50,000 patients in Saudi Arabia based on an expert’s estimation\n                .\n                Public knowledge and awareness about Alzheimer’s disease are crucial for early diagnosis and management.\n              \n            \n            \n              Objective\n              To investigate the public’s knowledge and attitudes toward Alzheimer’s disease in Aseer region.\n            \n            \n              Subject and methods\n              Cross-sectional study has employed an electronic online, semi-structured, and self-administered questionnaire, randomly distributed among participants. The questions included sociodemographics, attitudes, and knowledge panels toward Alzheimer’s disease based on Alzheimer’s Disease Knowledge Scale (ADKS).\n            \n            \n              Results\n              \n                The study included 1374 participants with a mean age 33 ± 11 years (ages18–70). The majority of the participants (77%) had no family history with Alzheimer’s disease. Less than 50% of the questions were answered correctly and the mean knowledge score was 10.77 ± 5.11. The results revealed that young-aged participants, females, and those having a family history of the disease, have significantly (\n                P\n                &lt; 0.05) better AD-related knowledge.\n              \n            \n            \n              Conclusion\n              The study revealed an inadequate AD-related knowledge as indicated by the low mean knowledge score. However, participants have demonstrated a positive attitude toward AD patients. More educational programs are required to enhance their awareness and knowledge about AD.","container-title":"The Egyptian Journal of Neurology, Psychiatry and Neurosurgery","DOI":"10.1186/s41983-020-00213-z","ISSN":"1687-8329","issue":"1","journalAbbreviation":"Egypt J Neurol Psychiatry Neurosurg","language":"en","note":"Saudi arabia","page":"81","source":"DOI.org (Crossref)","title":"Public awareness, knowledge, and attitude toward Alzheimer’s disease in Aseer region, Saudi Arabia","volume":"56","author":[{"family":"Alhazzani","given":"Adel Ali"},{"family":"Alqahtani","given":"Ali Mohammed"},{"family":"Alqahtani","given":"Mohammed Saeed"},{"family":"Alahmari","given":"Tariq Mohammed"},{"family":"Zarbah","given":"Abdulmajeed Abdullah"}],"issued":{"date-parts":[["2020",12]]}}}],"schema":"https://github.com/citation-style-language/schema/raw/master/csl-citation.json"}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[25]</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67F5073E"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2020</w:t>
            </w:r>
          </w:p>
        </w:tc>
        <w:tc>
          <w:tcPr>
            <w:tcW w:w="1170" w:type="dxa"/>
            <w:tcMar/>
            <w:vAlign w:val="center"/>
          </w:tcPr>
          <w:p w:rsidRPr="00B05D98" w:rsidR="00D01776" w:rsidP="00D93DD9" w:rsidRDefault="00D01776" w14:paraId="3E23B9C7"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Saudi Arabia</w:t>
            </w:r>
          </w:p>
        </w:tc>
        <w:tc>
          <w:tcPr>
            <w:tcW w:w="1260" w:type="dxa"/>
            <w:tcMar/>
            <w:vAlign w:val="center"/>
          </w:tcPr>
          <w:p w:rsidRPr="00B05D98" w:rsidR="00D01776" w:rsidP="00103C0B" w:rsidRDefault="00D01776" w14:paraId="7B9AE27A" w14:textId="76D8E361">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319CC2FB" w14:textId="153E5C4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4F2F98" w14:paraId="40CA8F0B" w14:textId="7424233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3C380F6C" w14:textId="168189DA">
        <w:trPr>
          <w:trHeight w:val="545"/>
        </w:trPr>
        <w:tc>
          <w:tcPr>
            <w:tcW w:w="3330" w:type="dxa"/>
            <w:shd w:val="clear" w:color="auto" w:fill="auto"/>
            <w:tcMar/>
            <w:vAlign w:val="center"/>
          </w:tcPr>
          <w:p w:rsidRPr="008058BB" w:rsidR="00D01776" w:rsidP="00D93DD9" w:rsidRDefault="00D01776" w14:paraId="7C168C09" w14:textId="3D8FC4DF">
            <w:pPr>
              <w:spacing w:after="0" w:line="240" w:lineRule="auto"/>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 xml:space="preserve">Assessing Knowledge and Perceptions of Alzheimer’s Disease Among Employees of a Pharmaceutical Company in Spain: A Comparison Between Caregivers and Non-Caregivers </w:t>
            </w:r>
            <w:r w:rsidRPr="008058BB">
              <w:rPr>
                <w:rFonts w:ascii="Calibri Light" w:hAnsi="Calibri Light" w:eastAsia="Times New Roman" w:cs="Calibri Light"/>
                <w:color w:val="000000"/>
                <w:sz w:val="18"/>
                <w:szCs w:val="18"/>
              </w:rPr>
              <w:fldChar w:fldCharType="begin"/>
            </w:r>
            <w:r w:rsidRPr="008058BB">
              <w:rPr>
                <w:rFonts w:ascii="Calibri Light" w:hAnsi="Calibri Light" w:eastAsia="Times New Roman" w:cs="Calibri Light"/>
                <w:color w:val="000000"/>
                <w:sz w:val="18"/>
                <w:szCs w:val="18"/>
              </w:rPr>
              <w:instrText xml:space="preserve"> ADDIN ZOTERO_ITEM CSL_CITATION {"citationID":"yEfkCVJY","properties":{"formattedCitation":"[26]","plainCitation":"[26]","noteIndex":0},"citationItems":[{"id":24858,"uris":["http://zotero.org/groups/4877506/items/LB7A46K9"],"itemData":{"id":24858,"type":"article-journal","container-title":"Patient Preference and Adherence","DOI":"10.2147/PPA.S282147","ISSN":"1177-889X","journalAbbreviation":"PPA","language":"en","license":"http://creativecommons.org/licenses/by-nc/3.0/","note":"New.Spain.","page":"2357-2364","source":"DOI.org (Crossref)","title":"Assessing Knowledge and Perceptions of Alzheimer’s Disease Among Employees of a Pharmaceutical Company in Spain: A Comparison Between Caregivers and Non-Caregivers","title-short":"Assessing Knowledge and Perceptions of Alzheimer’s Disease Among Employees of a Pharmaceutical Company in Spain","volume":"Volume 14","author":[{"family":"Garcia-Ribas","given":"Guillermo"},{"family":"García-Arcelay","given":"Elena"},{"family":"Montoya","given":"Alonso"},{"family":"Maurino","given":"Jorge"}],"issued":{"date-parts":[["2020",12]]}}}],"schema":"https://github.com/citation-style-language/schema/raw/master/csl-citation.json"} </w:instrText>
            </w:r>
            <w:r w:rsidRPr="008058BB">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[26]</w:t>
            </w:r>
            <w:r w:rsidRPr="008058BB">
              <w:rPr>
                <w:rFonts w:ascii="Calibri Light" w:hAnsi="Calibri Light" w:eastAsia="Times New Roman" w:cs="Calibri Light"/>
                <w:color w:val="000000"/>
                <w:sz w:val="18"/>
                <w:szCs w:val="18"/>
              </w:rPr>
              <w:fldChar w:fldCharType="end"/>
            </w:r>
          </w:p>
        </w:tc>
        <w:tc>
          <w:tcPr>
            <w:tcW w:w="720" w:type="dxa"/>
            <w:shd w:val="clear" w:color="auto" w:fill="auto"/>
            <w:tcMar/>
            <w:vAlign w:val="center"/>
          </w:tcPr>
          <w:p w:rsidRPr="008058BB" w:rsidR="00D01776" w:rsidP="00D93DD9" w:rsidRDefault="00D01776" w14:paraId="08073AF2" w14:textId="17716B10">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2020</w:t>
            </w:r>
          </w:p>
        </w:tc>
        <w:tc>
          <w:tcPr>
            <w:tcW w:w="1170" w:type="dxa"/>
            <w:tcMar/>
            <w:vAlign w:val="center"/>
          </w:tcPr>
          <w:p w:rsidRPr="008058BB" w:rsidR="00D01776" w:rsidP="00D93DD9" w:rsidRDefault="00D01776" w14:paraId="186D0B31" w14:textId="6A4F6C21">
            <w:pPr>
              <w:spacing w:after="0" w:line="240" w:lineRule="auto"/>
              <w:jc w:val="center"/>
              <w:rPr>
                <w:rFonts w:ascii="Calibri Light" w:hAnsi="Calibri Light" w:cs="Calibri Light"/>
                <w:color w:val="000000"/>
                <w:sz w:val="18"/>
                <w:szCs w:val="18"/>
              </w:rPr>
            </w:pPr>
            <w:r w:rsidRPr="008058BB">
              <w:rPr>
                <w:rFonts w:ascii="Calibri Light" w:hAnsi="Calibri Light" w:cs="Calibri Light"/>
                <w:color w:val="000000"/>
                <w:sz w:val="18"/>
                <w:szCs w:val="18"/>
              </w:rPr>
              <w:t>Spain</w:t>
            </w:r>
          </w:p>
        </w:tc>
        <w:tc>
          <w:tcPr>
            <w:tcW w:w="1260" w:type="dxa"/>
            <w:tcMar/>
            <w:vAlign w:val="center"/>
          </w:tcPr>
          <w:p w:rsidRPr="008058BB" w:rsidR="00D01776" w:rsidP="00103C0B" w:rsidRDefault="00D01776" w14:paraId="2A530FE6" w14:textId="5E005F8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43828D40" w14:textId="1467276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F33C7" w14:paraId="0292344F" w14:textId="62076F4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16E992FE" w14:textId="61D7F1FA">
        <w:trPr>
          <w:trHeight w:val="545"/>
        </w:trPr>
        <w:tc>
          <w:tcPr>
            <w:tcW w:w="3330" w:type="dxa"/>
            <w:shd w:val="clear" w:color="auto" w:fill="auto"/>
            <w:tcMar/>
            <w:vAlign w:val="center"/>
            <w:hideMark/>
          </w:tcPr>
          <w:p w:rsidRPr="00B05D98" w:rsidR="00D01776" w:rsidP="00D93DD9" w:rsidRDefault="00D01776" w14:paraId="36ECCDF8" w14:textId="78068A91">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of Dementia Among the Australian Health Workforce: A National Online Survey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{"citationID":"Nnj9MJn9","properties":{"formattedCitation":"[27]","plainCitation":"[27]","noteIndex":0},"citationItems":[{"id":2086,"uris":["http://zotero.org/groups/4877506/items/FIX4YZ7S"],"itemData":{"id":2086,"type":"article-journal","abstract":"Dementia is a leading cause of death and disability in Australia. This research evaluated dementia knowledge and educational needs among the Australian health workforce. An online version of the validated Dementia Knowledge Assessment Scale (DKAS) was administered with a random sample of 234 health professionals across eight Australian states. Respondents provided additional self-report data concerning dementia experiences, educational needs, and demographic information. Dementia knowledge deficiencies were identified concerning risk factors, prevalent typologies of the condition, and cognitive symptoms. Prior university education and dementia-specific training were predictive of significantly higher knowledge scores. Self-reported dementia education needs included nonpharmaceutical interventions for the behavioral and psychological symptoms and best-evidence care provision. Knowledge deficiencies among health workers suggest patients with dementia may not be receiving consistent, best-evidence care in Australia. The research findings will support the development of a targeted online dementia education intervention that aims to improve health worker knowledge and patient care.","container-title":"Journal of Applied Gerontology","DOI":"10.1177/0733464817752085","ISSN":"0733-4648, 1552-4523","issue":"1","journalAbbreviation":"J Appl Gerontol","language":"en","note":"Australia","page":"62-73","source":"DOI.org (Crossref)","title":"Knowledge of Dementia Among the Australian Health Workforce: A National Online Survey","title-short":"Knowledge of Dementia Among the Australian Health Workforce","volume":"39","author":[{"family":"Annear","given":"Michael J."}],"issued":{"date-parts":[["2020",1]]}}}],"schema":"https://github.com/citation-style-language/schema/raw/master/csl-citation.json"}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[27]</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35A677B0"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2020</w:t>
            </w:r>
          </w:p>
        </w:tc>
        <w:tc>
          <w:tcPr>
            <w:tcW w:w="1170" w:type="dxa"/>
            <w:tcMar/>
            <w:vAlign w:val="center"/>
          </w:tcPr>
          <w:p w:rsidRPr="00B05D98" w:rsidR="00D01776" w:rsidP="00D93DD9" w:rsidRDefault="00D01776" w14:paraId="4E4A778C"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Australia</w:t>
            </w:r>
          </w:p>
        </w:tc>
        <w:tc>
          <w:tcPr>
            <w:tcW w:w="1260" w:type="dxa"/>
            <w:tcMar/>
            <w:vAlign w:val="center"/>
          </w:tcPr>
          <w:p w:rsidRPr="00B05D98" w:rsidR="00D01776" w:rsidP="00103C0B" w:rsidRDefault="00D01776" w14:paraId="19D9232F" w14:textId="3C2CEBC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64340B48" w14:textId="545E52F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F75F95" w14:paraId="346ADE56" w14:textId="2A6C019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1,2,3,4,7,8</w:t>
            </w:r>
          </w:p>
        </w:tc>
      </w:tr>
      <w:tr w:rsidRPr="002F35DD" w:rsidR="00D01776" w:rsidTr="033AD7BD" w14:paraId="6799F2AF" w14:textId="156969BB">
        <w:trPr>
          <w:trHeight w:val="815"/>
        </w:trPr>
        <w:tc>
          <w:tcPr>
            <w:tcW w:w="3330" w:type="dxa"/>
            <w:shd w:val="clear" w:color="auto" w:fill="auto"/>
            <w:tcMar/>
            <w:vAlign w:val="center"/>
            <w:hideMark/>
          </w:tcPr>
          <w:p w:rsidRPr="00B05D98" w:rsidR="00D01776" w:rsidP="00D93DD9" w:rsidRDefault="00D01776" w14:paraId="6315E0C6" w14:textId="7CA8F196">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regarding Alzheimer’s Disease among College Students of Kathmandu, Nepal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{"citationID":"FZLIIUGx","properties":{"formattedCitation":"[28]","plainCitation":"[28]","noteIndex":0},"citationItems":[{"id":2136,"uris":["http://zotero.org/groups/4877506/items/MYI488MS"],"itemData":{"id":2136,"type":"article-journal","abstract":"Introduction\n              . Alzheimer’s, a neurodegenerative disease, is becoming a growing burden and the leading cause of disability among older people, and there is no cure for it. It is set to be the biggest killer among the growing elderly population. The aim of this study was to assess the knowledge of Alzheimer’s disease among college students in Kathmandu metropolitan city.\n              Methods\n              . This was a descriptive cross-sectional study among 385 randomly selected bachelor students of Kathmandu metropolitan city. The questionnaire included 2 sections. Section I addressed the sociodemographic characteristics of the participants. Section II addressed or covered the Alzheimer’s Disease Knowledge Scale (ADKS) test. ADKS contains a set of 30 items, with true and false options. 1 point was given for the correct answer and 0 for the incorrect answer. The final sum was then the total score of the participant. Frequency, percentage, mean, and standard deviation were calculated, and the chi-square test was used to measure the association between two categorical variables.\n              Results\n              . The mean ADKS (Alzheimer’s Disease Knowledge Scale) score is\n              \n                15.45\n                ±\n                2.95\n              \n              with the lowest and highest mean total scores of 8 and 26, respectively. 49.5% of the respondents scored above the mean. The number of male and female respondents who scored above the mean is 68 and 95, respectively, with\n              \n                p\n              \n              value 0.71 and odds ratio 0.922. There is no association between gender and knowledge level. Gender seemed to have no effect on the knowledge about Alzheimer’s disease on the basis of the Alzheimer’s Disease Knowledge Scale (ADKS). However, science students had comparatively better knowledge about disease than management students. The mean score of science and management is 15.9 and 15.04, respectively, with\n              \n                p\n              \n              value 0.004. There is association between knowledge score and faculty.\n              Conclusion\n              . This study concluded that the knowledge level of college students on Alzheimer’s disease is below moderate. The findings concluded that there is association between faculty and knowledge score.","container-title":"International Journal of Alzheimer's Disease","DOI":"10.1155/2020/6173217","ISSN":"2090-8024, 2090-0252","journalAbbreviation":"International Journal of Alzheimer's Disease","language":"en","license":"http://creativecommons.org/licenses/by/4.0/","note":"Nepal","page":"1-6","source":"DOI.org (Crossref)","title":"Knowledge regarding Alzheimer’s Disease among College Students of Kathmandu, Nepal","volume":"2020","author":[{"family":"Baral","given":"Kushalata"},{"family":"Dahal","given":"Maginsh"},{"family":"Pradhan","given":"Shneha"}],"issued":{"date-parts":[["2020",1,9]]}}}],"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[28]</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595CE565"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2020</w:t>
            </w:r>
          </w:p>
        </w:tc>
        <w:tc>
          <w:tcPr>
            <w:tcW w:w="1170" w:type="dxa"/>
            <w:tcMar/>
            <w:vAlign w:val="center"/>
          </w:tcPr>
          <w:p w:rsidRPr="00B05D98" w:rsidR="00D01776" w:rsidP="00D93DD9" w:rsidRDefault="00D01776" w14:paraId="5BD928E2"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Nepal</w:t>
            </w:r>
          </w:p>
        </w:tc>
        <w:tc>
          <w:tcPr>
            <w:tcW w:w="1260" w:type="dxa"/>
            <w:tcMar/>
            <w:vAlign w:val="center"/>
          </w:tcPr>
          <w:p w:rsidRPr="00B05D98" w:rsidR="00D01776" w:rsidP="00103C0B" w:rsidRDefault="00D01776" w14:paraId="35025419" w14:textId="502BBA8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2818830B" w14:textId="41A16CF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4F2F98" w14:paraId="0809EE00" w14:textId="2968710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713F813C" w14:textId="1EACC5E7">
        <w:trPr>
          <w:trHeight w:val="600"/>
        </w:trPr>
        <w:tc>
          <w:tcPr>
            <w:tcW w:w="3330" w:type="dxa"/>
            <w:shd w:val="clear" w:color="auto" w:fill="auto"/>
            <w:tcMar/>
            <w:vAlign w:val="center"/>
            <w:hideMark/>
          </w:tcPr>
          <w:p w:rsidRPr="00B05D98" w:rsidR="00D01776" w:rsidP="00D93DD9" w:rsidRDefault="00D01776" w14:paraId="5486C7B6" w14:textId="505C3D75">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Alzheimer’s disease knowledge among American Indians and Alaska Natives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{"citationID":"M4iREYHU","properties":{"formattedCitation":"[29]","plainCitation":"[29]","noteIndex":0},"citationItems":[{"id":2142,"uris":["http://zotero.org/groups/4877506/items/H8JVVJE2"],"itemData":{"id":2142,"type":"article-journal","abstract":"Abstract\n            \n              Introduction\n              The population of American Indians and Alaska Natives (AI/ANs) aged 65 and older is growing rapidly, raising concerns about Alzheimer's disease (AD) in their communities.\n            \n            \n              Methods\n              We distributed a survey incorporating the Alzheimer's Disease Knowledge Scale to 341 AI/AN community members attending cultural events. We computed average adjusted predictions and 95% confidence intervals from a linear regression model, used joint F tests to examine differences in scores according to demographic variables, calculated the percentage of correct items for each participant, and computed domain‐specific averages across the sample.\n            \n            \n              Results\n              The average score was 19.0 (maximum 30); the average percentage of correct responses was 63%. Higher scores were associated with education but not with age, sex, or rural versus urban residence. Low scores were observed for items on caregiving and disease risk.\n            \n            \n              Discussion\n              Participants were moderately well informed about AD, but specific knowledge domains call for community outreach and education.","container-title":"Alzheimer's &amp; Dementia: Translational Research &amp; Clinical Interventions","DOI":"10.1002/trc2.12101","ISSN":"2352-8737, 2352-8737","issue":"1","journalAbbreviation":"A&amp;D Transl Res &amp; Clin Interv","language":"en","note":"US","page":"e12101","source":"DOI.org (Crossref)","title":"Alzheimer's disease knowledge among American Indians and Alaska Natives","volume":"6","author":[{"family":"Jernigan","given":"Meghan"},{"family":"Boyd","given":"Amanda D."},{"family":"Noonan","given":"Carolyn"},{"family":"Buchwald","given":"Dedra"}],"issued":{"date-parts":[["2020",1]]}}}],"schema":"https://github.com/citation-style-language/schema/raw/master/csl-citation.json"}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[29]</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51A870F3"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2020</w:t>
            </w:r>
          </w:p>
        </w:tc>
        <w:tc>
          <w:tcPr>
            <w:tcW w:w="1170" w:type="dxa"/>
            <w:tcMar/>
            <w:vAlign w:val="center"/>
          </w:tcPr>
          <w:p w:rsidRPr="00B05D98" w:rsidR="00D01776" w:rsidP="00D93DD9" w:rsidRDefault="00D01776" w14:paraId="46020054"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USA</w:t>
            </w:r>
          </w:p>
        </w:tc>
        <w:tc>
          <w:tcPr>
            <w:tcW w:w="1260" w:type="dxa"/>
            <w:tcMar/>
            <w:vAlign w:val="center"/>
          </w:tcPr>
          <w:p w:rsidRPr="00B05D98" w:rsidR="00D01776" w:rsidP="00103C0B" w:rsidRDefault="00D01776" w14:paraId="55D37F7D" w14:textId="1519A16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09A1ADF3" w14:textId="68DE82D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F33C7" w14:paraId="6530FE0A" w14:textId="1BEB59D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587716F4" w14:textId="173F2A65">
        <w:trPr>
          <w:trHeight w:val="743"/>
        </w:trPr>
        <w:tc>
          <w:tcPr>
            <w:tcW w:w="3330" w:type="dxa"/>
            <w:shd w:val="clear" w:color="auto" w:fill="auto"/>
            <w:tcMar/>
            <w:vAlign w:val="center"/>
            <w:hideMark/>
          </w:tcPr>
          <w:p w:rsidRPr="00B05D98" w:rsidR="00D01776" w:rsidP="00D93DD9" w:rsidRDefault="00D01776" w14:paraId="3FF196AE" w14:textId="4E527DE8">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Public knowledge of late-life cognitive decline and dementia in an international sample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{"citationID":"i4PWr6L3","properties":{"formattedCitation":"[30]","plainCitation":"[30]","noteIndex":0},"citationItems":[{"id":2129,"uris":["http://zotero.org/groups/4877506/items/UHI4A5WG"],"itemData":{"id":2129,"type":"article-journal","abstract":"Background and objectives\n              One method of mitigating global increases in dementia prevalence involves assessing public knowledge and then educating laypeople. We measured knowledge of late-life pathological cognitive decline in a diverse, international sample using a standardized, validated instrument. Research design and methods: We assessed 3619 international respondents recruited through Amazon’s Mechanical Turk with a 44-item dementia knowledge survey and 18 sociodemographic items.\n            \n            \n              Results\n              Results suggested that the following sociodemographic variables are associated with less overall knowledge: young age, male gender, low educational attainment, born in a developing nation, of ethnic minority status, not married, and less prior dementia experience. Specific knowledge gaps emerged in cerebrovascular disease, delirium versus dementia, treatment of behavioral dementia symptoms, Alzheimer’s disease genetics, Parkinson’s disease symptoms, and characteristics of chronic traumatic encephalopathy and subjective cognitive decline. Discussion and implications: Findings may facilitate effective multinational dementia education initiatives by providing specific recommendations as to which sociodemographic populations and content knowledge domains will benefit the most from limited resources.","container-title":"Dementia","DOI":"10.1177/1471301218805923","ISSN":"1471-3012, 1741-2684","issue":"6","journalAbbreviation":"Dementia","language":"en","note":"International","page":"1758-1776","source":"DOI.org (Crossref)","title":"Public knowledge of late-life cognitive decline and dementia in an international sample","volume":"19","author":[{"family":"Van Patten","given":"Ryan"},{"family":"Tremont","given":"Geoffrey"}],"issued":{"date-parts":[["2020",8]]}}}],"schema":"https://github.com/citation-style-language/schema/raw/master/csl-citation.json"}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[30]</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322E5818"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2020</w:t>
            </w:r>
          </w:p>
        </w:tc>
        <w:tc>
          <w:tcPr>
            <w:tcW w:w="1170" w:type="dxa"/>
            <w:tcMar/>
            <w:vAlign w:val="center"/>
          </w:tcPr>
          <w:p w:rsidRPr="00B05D98" w:rsidR="00D01776" w:rsidP="00D93DD9" w:rsidRDefault="00D01776" w14:paraId="36F6641D"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International</w:t>
            </w:r>
          </w:p>
        </w:tc>
        <w:tc>
          <w:tcPr>
            <w:tcW w:w="1260" w:type="dxa"/>
            <w:tcMar/>
            <w:vAlign w:val="center"/>
          </w:tcPr>
          <w:p w:rsidRPr="00B05D98" w:rsidR="00D01776" w:rsidP="00103C0B" w:rsidRDefault="00D01776" w14:paraId="256B8CBF" w14:textId="41EC87D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Hybrid</w:t>
            </w:r>
          </w:p>
        </w:tc>
        <w:tc>
          <w:tcPr>
            <w:tcW w:w="1530" w:type="dxa"/>
            <w:tcMar/>
            <w:vAlign w:val="center"/>
          </w:tcPr>
          <w:p w:rsidR="00D01776" w:rsidP="00A71C20" w:rsidRDefault="00D01776" w14:paraId="24E90A09" w14:textId="3B4E720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F75F95" w14:paraId="6D4A3550" w14:textId="357BFAD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1,2,3,4,7,8</w:t>
            </w:r>
          </w:p>
        </w:tc>
      </w:tr>
      <w:tr w:rsidRPr="002F35DD" w:rsidR="00D01776" w:rsidTr="033AD7BD" w14:paraId="2182D5F6" w14:textId="4DEB0B30">
        <w:trPr>
          <w:trHeight w:val="725"/>
        </w:trPr>
        <w:tc>
          <w:tcPr>
            <w:tcW w:w="3330" w:type="dxa"/>
            <w:shd w:val="clear" w:color="auto" w:fill="auto"/>
            <w:tcMar/>
            <w:vAlign w:val="center"/>
            <w:hideMark/>
          </w:tcPr>
          <w:p w:rsidRPr="00B05D98" w:rsidR="00D01776" w:rsidP="00D93DD9" w:rsidRDefault="00D01776" w14:paraId="1F952571" w14:textId="575F57B6">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Public awareness and knowledge of factors associated with dementia in China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{"citationID":"SIyTo59E","properties":{"formattedCitation":"[31]","plainCitation":"[31]","noteIndex":0},"citationItems":[{"id":2130,"uris":["http://zotero.org/groups/4877506/items/SZ5AFHAG"],"itemData":{"id":2130,"type":"article-journal","abstract":"Abstract\n            \n              Background\n              Dementia is a global public health priority. Many modifiable factors have been shown to influence the development of dementia, but these factors are not adequately known by the general public. This study aimed to assess public awareness of the factors that are associated with dementia in China.\n            \n            \n              Methods\n              A cross-sectional study was conducted from May to October 2019 using an Internet-based questionnaire. Data on basic sociodemographic characteristics were collected, and the knowledge of risk and protective factors for dementia was investigated. Logistic regression analysis was performed to compare levels of the knowledge of factors associated with dementia across populations with different demographic characteristics.\n            \n            \n              Results\n              Data from 3338 respondents were analyzed. The percentages of participants who accurately identified the risk factors of dementia were follows: 84.24% for negative affect, 65.07% for alcohol use, 56.68% for smoking, 48.74% for hypertension, and 42.66% for diabetes. The percentages of participants who accurately identified the protective factors for dementia were follows: 90.00% for exercise, 84.69% for social activity, 80.92% for intelligence games, 74.45% for reading, and 6.14% for antihypertensive or hypolipidemic drugs. The majority of Chinese people correctly recognized the role of lifestyle factors in the development of dementia but not medical factors. The levels of knowledge of the factors associated with dementia were significantly distinct across populations with different characteristics. The following sociodemographic characteristics were associated with more comprehensive knowledge of dementia risk and protective factors: women, young age, high education levels, nonmanual jobs, and contact with patients with dementia.\n            \n            \n              Conclusions\n              Public awareness and knowledge of risk and protective factors for dementia in China are still insufficient. More efforts are needed to publicize information to reduce the risk of dementia.","container-title":"BMC Public Health","DOI":"10.1186/s12889-020-09665-7","ISSN":"1471-2458","issue":"1","journalAbbreviation":"BMC Public Health","language":"en","note":"China","page":"1567","source":"DOI.org (Crossref)","title":"Public awareness and knowledge of factors associated with dementia in China","volume":"20","author":[{"family":"Zheng","given":"Yong-Bo"},{"family":"Shi","given":"Le"},{"family":"Gong","given":"Yi-Miao"},{"family":"Wang","given":"Xiao-Xiao"},{"family":"Lu","given":"Qing-Dong"},{"family":"Que","given":"Jian-Yu"},{"family":"Khan","given":"Muhammad Zahid"},{"family":"Bao","given":"Yan-Ping"},{"family":"Lu","given":"Lin"}],"issued":{"date-parts":[["2020",12]]}}}],"schema":"https://github.com/citation-style-language/schema/raw/master/csl-citation.json"}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[31]</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37CA12EE"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2020</w:t>
            </w:r>
          </w:p>
        </w:tc>
        <w:tc>
          <w:tcPr>
            <w:tcW w:w="1170" w:type="dxa"/>
            <w:tcMar/>
            <w:vAlign w:val="center"/>
          </w:tcPr>
          <w:p w:rsidRPr="00B05D98" w:rsidR="00D01776" w:rsidP="00D93DD9" w:rsidRDefault="00D01776" w14:paraId="5E44F4BF"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China</w:t>
            </w:r>
          </w:p>
        </w:tc>
        <w:tc>
          <w:tcPr>
            <w:tcW w:w="1260" w:type="dxa"/>
            <w:tcMar/>
            <w:vAlign w:val="center"/>
          </w:tcPr>
          <w:p w:rsidRPr="00B05D98" w:rsidR="00D01776" w:rsidP="00103C0B" w:rsidRDefault="00D01776" w14:paraId="166E3DBF" w14:textId="44C1113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62B48378" w14:textId="2B75825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Risk/protective factors identification</w:t>
            </w:r>
          </w:p>
        </w:tc>
        <w:tc>
          <w:tcPr>
            <w:tcW w:w="1530" w:type="dxa"/>
            <w:tcMar/>
            <w:vAlign w:val="center"/>
          </w:tcPr>
          <w:p w:rsidR="00D01776" w:rsidP="00D01776" w:rsidRDefault="001B3398" w14:paraId="4D19033C" w14:textId="2121FAA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8</w:t>
            </w:r>
          </w:p>
        </w:tc>
      </w:tr>
      <w:tr w:rsidRPr="002F35DD" w:rsidR="00D01776" w:rsidTr="033AD7BD" w14:paraId="64DBB053" w14:textId="7E3173EC">
        <w:trPr>
          <w:trHeight w:val="896"/>
        </w:trPr>
        <w:tc>
          <w:tcPr>
            <w:tcW w:w="3330" w:type="dxa"/>
            <w:shd w:val="clear" w:color="auto" w:fill="auto"/>
            <w:tcMar/>
            <w:vAlign w:val="center"/>
            <w:hideMark/>
          </w:tcPr>
          <w:p w:rsidRPr="00B05D98" w:rsidR="00D01776" w:rsidP="00D93DD9" w:rsidRDefault="00D01776" w14:paraId="2EE99F32" w14:textId="2F751E56">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Level of Knowledge About Alzheimer’s Disease Among Nursing Staff in Suzhou and its Influencing Factors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{"citationID":"9y0qh6o5","properties":{"formattedCitation":"[32]","plainCitation":"[32]","noteIndex":0},"citationItems":[{"id":2135,"uris":["http://zotero.org/groups/4877506/items/JZWPSEFY"],"itemData":{"id":2135,"type":"article-journal","abstract":"Background:\n              With the rapid aging process, an increasing number of individuals will be living\nwith dementia worldwide. A good mastery of knowledge about Alzheimer's Disease (AD) by medical\nstaff has been reported to improve the outcome of patients with AD, making it necessary to assess the\nlevel of AD knowledge among nursing staff and address their knowledge deficits in order to upgrade the\nquality of care and improve quality of life for AD patients.\n            \n            \n              Objective:\n              To assess the level of AD knowledge among nursing staff in Suzhou, using the Alzheimer's\nDisease Knowledge Scale (ADKS), and analyze its influencing factors.\n            \n            \n              Methods:\n              Nursing staff working in healthcare institutes such as hospitals, community centers, nursing\nhomes, etc. in all the six districts of Suzhou City were selected by convenience sampling. A selfdesigned\nquestionnaire was used to collect general information of the participants, including gender,\nage, education, professional title, workplace, AD-related training, contact with AD patients, experience\nin caring for AD patients, etc., and the ADKS scale was used to assess their level of AD knowledge.\n            \n            \n              Results:\n              A total of 1102 in-service nursing staff in Suzhou were included in the study. Univariate analysis\nshowed that age, education, professional titles, bias towards AD patients, AD-related training, contact\nwith AD patients, experience in caring for AD patients were the influencing factors of the total\nADKS score; multivariate analysis indicated that age, bias towards AD patients, and contact with AD\npatients are independent influencing factors of the level of AD knowledge among nursing staff in Suzhou.\n            \n            \n              Conclusion:\n              Mastery of AD knowledge among the nursing staff in Suzhou is not satisfactory. It is urgent\nto change the nursing staff’s negative attitude towards AD and put into effect AD-related health\neducation and training courses so that nursing staff can upgrade their level of AD knowledge and provide\nbetter care in order to improve the quality of life for AD patients.","container-title":"Current Alzheimer Research","DOI":"10.2174/1567205016666190726102935","ISSN":"15672050","issue":"7","journalAbbreviation":"CAR","language":"en","note":"China","page":"650-658","source":"DOI.org (Crossref)","title":"Level of Knowledge About Alzheimer's Disease Among Nursing Staff in Suzhou and its Influencing Factors","volume":"16","author":[{"family":"Lin","given":"Lu"},{"family":"Lv","given":"Shujiao"},{"family":"Liang","given":"Jinghong"},{"family":"Li","given":"Huiling"},{"family":"Xu","given":"Yong"}],"issued":{"date-parts":[["2019",9,4]]}}}],"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[32]</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538D0918"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2019</w:t>
            </w:r>
          </w:p>
        </w:tc>
        <w:tc>
          <w:tcPr>
            <w:tcW w:w="1170" w:type="dxa"/>
            <w:tcMar/>
            <w:vAlign w:val="center"/>
          </w:tcPr>
          <w:p w:rsidRPr="00B05D98" w:rsidR="00D01776" w:rsidP="00D93DD9" w:rsidRDefault="00D01776" w14:paraId="64A2C5F1"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China</w:t>
            </w:r>
          </w:p>
        </w:tc>
        <w:tc>
          <w:tcPr>
            <w:tcW w:w="1260" w:type="dxa"/>
            <w:tcMar/>
            <w:vAlign w:val="center"/>
          </w:tcPr>
          <w:p w:rsidRPr="00B05D98" w:rsidR="00D01776" w:rsidP="00103C0B" w:rsidRDefault="00D01776" w14:paraId="5390A1CA" w14:textId="28824DF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78DECE8A" w14:textId="4B7892E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F33C7" w14:paraId="4A392F20" w14:textId="2EE132E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1D7ACD8C" w14:textId="4EC779C1">
        <w:trPr>
          <w:trHeight w:val="635"/>
        </w:trPr>
        <w:tc>
          <w:tcPr>
            <w:tcW w:w="3330" w:type="dxa"/>
            <w:shd w:val="clear" w:color="auto" w:fill="auto"/>
            <w:tcMar/>
            <w:vAlign w:val="center"/>
          </w:tcPr>
          <w:p w:rsidRPr="008058BB" w:rsidR="00D01776" w:rsidP="00D93DD9" w:rsidRDefault="00D01776" w14:paraId="738CD769" w14:textId="0596BC2A">
            <w:pPr>
              <w:spacing w:after="0" w:line="240" w:lineRule="auto"/>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 xml:space="preserve">Dementia awareness and risk perception in middle-aged and older individuals: baseline results of the </w:t>
            </w:r>
            <w:proofErr w:type="spellStart"/>
            <w:r w:rsidRPr="008058BB">
              <w:rPr>
                <w:rFonts w:ascii="Calibri Light" w:hAnsi="Calibri Light" w:eastAsia="Times New Roman" w:cs="Calibri Light"/>
                <w:color w:val="000000"/>
                <w:sz w:val="18"/>
                <w:szCs w:val="18"/>
              </w:rPr>
              <w:t>MijnBreincoach</w:t>
            </w:r>
            <w:proofErr w:type="spellEnd"/>
            <w:r w:rsidRPr="008058BB">
              <w:rPr>
                <w:rFonts w:ascii="Calibri Light" w:hAnsi="Calibri Light" w:eastAsia="Times New Roman" w:cs="Calibri Light"/>
                <w:color w:val="000000"/>
                <w:sz w:val="18"/>
                <w:szCs w:val="18"/>
              </w:rPr>
              <w:t xml:space="preserve"> survey on the association between lifestyle and brain health </w:t>
            </w:r>
            <w:r w:rsidRPr="008058BB">
              <w:rPr>
                <w:rFonts w:ascii="Calibri Light" w:hAnsi="Calibri Light" w:eastAsia="Times New Roman" w:cs="Calibri Light"/>
                <w:color w:val="000000"/>
                <w:sz w:val="18"/>
                <w:szCs w:val="18"/>
              </w:rPr>
              <w:fldChar w:fldCharType="begin"/>
            </w:r>
            <w:r w:rsidRPr="008058BB">
              <w:rPr>
                <w:rFonts w:ascii="Calibri Light" w:hAnsi="Calibri Light" w:eastAsia="Times New Roman" w:cs="Calibri Light"/>
                <w:color w:val="000000"/>
                <w:sz w:val="18"/>
                <w:szCs w:val="18"/>
              </w:rPr>
              <w:instrText xml:space="preserve"> ADDIN ZOTERO_ITEM CSL_CITATION {"citationID":"eYA4AMm7","properties":{"formattedCitation":"[33]","plainCitation":"[33]","noteIndex":0},"citationItems":[{"id":24847,"uris":["http://zotero.org/groups/4877506/items/UCH2GDCW"],"itemData":{"id":24847,"type":"article-journal","container-title":"BMC Public Health","DOI":"10.1186/s12889-019-7010-z","ISSN":"1471-2458","issue":"1","journalAbbreviation":"BMC Public Health","language":"en","note":"New. Netherlands","page":"678","source":"DOI.org (Crossref)","title":"Dementia awareness and risk perception in middle-aged and older individuals: baseline results of the MijnBreincoach survey on the association between lifestyle and brain health","title-short":"Dementia awareness and risk perception in middle-aged and older individuals","volume":"19","author":[{"family":"Heger","given":"Irene"},{"family":"Deckers","given":"Kay"},{"family":"Van Boxtel","given":"Martin"},{"family":"De Vugt","given":"Marjolein"},{"family":"Hajema","given":"KlaasJan"},{"family":"Verhey","given":"Frans"},{"family":"Köhler","given":"Sebastian"}],"issued":{"date-parts":[["2019",12]]}}}],"schema":"https://github.com/citation-style-language/schema/raw/master/csl-citation.json"} </w:instrText>
            </w:r>
            <w:r w:rsidRPr="008058BB">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[33]</w:t>
            </w:r>
            <w:r w:rsidRPr="008058BB">
              <w:rPr>
                <w:rFonts w:ascii="Calibri Light" w:hAnsi="Calibri Light" w:eastAsia="Times New Roman" w:cs="Calibri Light"/>
                <w:color w:val="000000"/>
                <w:sz w:val="18"/>
                <w:szCs w:val="18"/>
              </w:rPr>
              <w:fldChar w:fldCharType="end"/>
            </w:r>
          </w:p>
        </w:tc>
        <w:tc>
          <w:tcPr>
            <w:tcW w:w="720" w:type="dxa"/>
            <w:shd w:val="clear" w:color="auto" w:fill="auto"/>
            <w:tcMar/>
            <w:vAlign w:val="center"/>
          </w:tcPr>
          <w:p w:rsidRPr="008058BB" w:rsidR="00D01776" w:rsidP="00D93DD9" w:rsidRDefault="00D01776" w14:paraId="7D30BB18" w14:textId="1C8D6C2A">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2019</w:t>
            </w:r>
          </w:p>
        </w:tc>
        <w:tc>
          <w:tcPr>
            <w:tcW w:w="1170" w:type="dxa"/>
            <w:tcMar/>
            <w:vAlign w:val="center"/>
          </w:tcPr>
          <w:p w:rsidRPr="008058BB" w:rsidR="00D01776" w:rsidP="00D93DD9" w:rsidRDefault="00D01776" w14:paraId="518693E9" w14:textId="17431171">
            <w:pPr>
              <w:spacing w:after="0" w:line="240" w:lineRule="auto"/>
              <w:jc w:val="center"/>
              <w:rPr>
                <w:rFonts w:ascii="Calibri Light" w:hAnsi="Calibri Light" w:cs="Calibri Light"/>
                <w:color w:val="000000"/>
                <w:sz w:val="18"/>
                <w:szCs w:val="18"/>
              </w:rPr>
            </w:pPr>
            <w:r w:rsidRPr="008058BB">
              <w:rPr>
                <w:rFonts w:ascii="Calibri Light" w:hAnsi="Calibri Light" w:cs="Calibri Light"/>
                <w:color w:val="000000"/>
                <w:sz w:val="18"/>
                <w:szCs w:val="18"/>
              </w:rPr>
              <w:t>Netherlands</w:t>
            </w:r>
          </w:p>
        </w:tc>
        <w:tc>
          <w:tcPr>
            <w:tcW w:w="1260" w:type="dxa"/>
            <w:tcMar/>
            <w:vAlign w:val="center"/>
          </w:tcPr>
          <w:p w:rsidRPr="008058BB" w:rsidR="00D01776" w:rsidP="00103C0B" w:rsidRDefault="00D01776" w14:paraId="32E525CA" w14:textId="2DCB4B6C">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584BB572" w14:textId="3D48D2F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Risk/protective factors identification</w:t>
            </w:r>
          </w:p>
        </w:tc>
        <w:tc>
          <w:tcPr>
            <w:tcW w:w="1530" w:type="dxa"/>
            <w:tcMar/>
            <w:vAlign w:val="center"/>
          </w:tcPr>
          <w:p w:rsidR="00D01776" w:rsidP="00D01776" w:rsidRDefault="001B3398" w14:paraId="5596C105" w14:textId="33C5967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8</w:t>
            </w:r>
          </w:p>
        </w:tc>
      </w:tr>
      <w:tr w:rsidRPr="002F35DD" w:rsidR="00D01776" w:rsidTr="033AD7BD" w14:paraId="340812AB" w14:textId="566EE2CA">
        <w:trPr>
          <w:trHeight w:val="635"/>
        </w:trPr>
        <w:tc>
          <w:tcPr>
            <w:tcW w:w="3330" w:type="dxa"/>
            <w:shd w:val="clear" w:color="auto" w:fill="auto"/>
            <w:tcMar/>
            <w:vAlign w:val="center"/>
            <w:hideMark/>
          </w:tcPr>
          <w:p w:rsidRPr="008058BB" w:rsidR="00D01776" w:rsidP="00D93DD9" w:rsidRDefault="00D01776" w14:paraId="65B1166D" w14:textId="0BB9FB14">
            <w:pPr>
              <w:spacing w:after="0" w:line="240" w:lineRule="auto"/>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 xml:space="preserve">Factors associated with public knowledge of and attitudes to dementia: A cross-sectional study </w:t>
            </w:r>
            <w:r w:rsidRPr="008058BB">
              <w:rPr>
                <w:rFonts w:ascii="Calibri Light" w:hAnsi="Calibri Light" w:eastAsia="Times New Roman" w:cs="Calibri Light"/>
                <w:color w:val="000000"/>
                <w:sz w:val="18"/>
                <w:szCs w:val="18"/>
              </w:rPr>
              <w:fldChar w:fldCharType="begin"/>
            </w:r>
            <w:r w:rsidRPr="008058BB">
              <w:rPr>
                <w:rFonts w:ascii="Calibri Light" w:hAnsi="Calibri Light" w:eastAsia="Times New Roman" w:cs="Calibri Light"/>
                <w:color w:val="000000"/>
                <w:sz w:val="18"/>
                <w:szCs w:val="18"/>
              </w:rPr>
              <w:instrText xml:space="preserve"> ADDIN ZOTERO_ITEM CSL_CITATION {"citationID":"28RuzkQE","properties":{"formattedCitation":"[34]","plainCitation":"[34]","noteIndex":0},"citationItems":[{"id":2127,"uris":["http://zotero.org/groups/4877506/items/LJ7LHP7X"],"itemData":{"id":2127,"type":"article-journal","container-title":"PLOS ONE","DOI":"10.1371/journal.pone.0210543","ISSN":"1932-6203","issue":"2","journalAbbreviation":"PLoS ONE","language":"en","note":"Ireland","page":"e0210543","source":"DOI.org (Crossref)","title":"Factors associated with public knowledge of and attitudes to dementia: A cross-sectional study","title-short":"Factors associated with public knowledge of and attitudes to dementia","volume":"14","author":[{"family":"Rosato","given":"Michael"},{"family":"Leavey","given":"Gerard"},{"family":"Cooper","given":"Janine"},{"family":"De Cock","given":"Paul"},{"family":"Devine","given":"Paula"}],"editor":[{"family":"Federici","given":"Stefano"}],"issued":{"date-parts":[["2019",2,28]]}}}],"schema":"https://github.com/citation-style-language/schema/raw/master/csl-citation.json"} </w:instrText>
            </w:r>
            <w:r w:rsidRPr="008058BB">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[34]</w:t>
            </w:r>
            <w:r w:rsidRPr="008058BB">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8058BB" w:rsidR="00D01776" w:rsidP="00D93DD9" w:rsidRDefault="00D01776" w14:paraId="55B642DD" w14:textId="77777777">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2019</w:t>
            </w:r>
          </w:p>
        </w:tc>
        <w:tc>
          <w:tcPr>
            <w:tcW w:w="1170" w:type="dxa"/>
            <w:tcMar/>
            <w:vAlign w:val="center"/>
          </w:tcPr>
          <w:p w:rsidRPr="008058BB" w:rsidR="00D01776" w:rsidP="00D93DD9" w:rsidRDefault="00D01776" w14:paraId="4C300E5F" w14:textId="77777777">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cs="Calibri Light"/>
                <w:color w:val="000000"/>
                <w:sz w:val="18"/>
                <w:szCs w:val="18"/>
              </w:rPr>
              <w:t>Ireland</w:t>
            </w:r>
          </w:p>
        </w:tc>
        <w:tc>
          <w:tcPr>
            <w:tcW w:w="1260" w:type="dxa"/>
            <w:tcMar/>
            <w:vAlign w:val="center"/>
          </w:tcPr>
          <w:p w:rsidRPr="008058BB" w:rsidR="00D01776" w:rsidP="00103C0B" w:rsidRDefault="00D01776" w14:paraId="6AA4368A" w14:textId="4B10BC6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6BE4EF8F" w14:textId="6BA7F85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1B3398" w14:paraId="76FF40DD" w14:textId="4AEA649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1,8</w:t>
            </w:r>
          </w:p>
        </w:tc>
      </w:tr>
      <w:tr w:rsidRPr="002F35DD" w:rsidR="00D01776" w:rsidTr="033AD7BD" w14:paraId="0358ADB0" w14:textId="3440D666">
        <w:trPr>
          <w:trHeight w:val="716"/>
        </w:trPr>
        <w:tc>
          <w:tcPr>
            <w:tcW w:w="3330" w:type="dxa"/>
            <w:shd w:val="clear" w:color="auto" w:fill="auto"/>
            <w:tcMar/>
            <w:vAlign w:val="center"/>
            <w:hideMark/>
          </w:tcPr>
          <w:p w:rsidRPr="008058BB" w:rsidR="00D01776" w:rsidP="00D93DD9" w:rsidRDefault="00D01776" w14:paraId="6BE7245B" w14:textId="2C8CD0C1">
            <w:pPr>
              <w:spacing w:after="0" w:line="240" w:lineRule="auto"/>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 xml:space="preserve">Knowledge of Dementia: Do family members understand dementia as a terminal condition? </w:t>
            </w:r>
            <w:r w:rsidRPr="008058BB">
              <w:rPr>
                <w:rFonts w:ascii="Calibri Light" w:hAnsi="Calibri Light" w:eastAsia="Times New Roman" w:cs="Calibri Light"/>
                <w:color w:val="000000"/>
                <w:sz w:val="18"/>
                <w:szCs w:val="18"/>
              </w:rPr>
              <w:fldChar w:fldCharType="begin"/>
            </w:r>
            <w:r w:rsidRPr="008058BB">
              <w:rPr>
                <w:rFonts w:ascii="Calibri Light" w:hAnsi="Calibri Light" w:eastAsia="Times New Roman" w:cs="Calibri Light"/>
                <w:color w:val="000000"/>
                <w:sz w:val="18"/>
                <w:szCs w:val="18"/>
              </w:rPr>
              <w:instrText xml:space="preserve"> ADDIN ZOTERO_ITEM CSL_CITATION {"citationID":"siicQDyD","properties":{"formattedCitation":"[35]","plainCitation":"[35]","noteIndex":0},"citationItems":[{"id":2123,"uris":["http://zotero.org/groups/4877506/items/ZYX35B7M"],"itemData":{"id":2123,"type":"article-journal","abstract":"Current research identifies advanced dementia to be the terminal phase of this progressive and incurable condition. However, there has been relatively little investigation into how family members of people with advanced dementia understand their relative’s condition. In this article, we report on semi-structured interviews with 10 family members of people with advanced dementia, in a residential aged care facility. Using a qualitative, descriptive design, we explored family members’ understandings of dementia, whether they were aware that it was a terminal condition, and the ways they developed their understandings. Findings revealed that the majority of family members could not recognize the terminal nature of dementia. Relying on predominantly lay understandings, they had little access to formal information and most failed to conceptualize a connection between dementia and death. Moreover, family members engaged in limited dialogue with aged care staff about such issues, despite their relatives being in an advanced stage of the disease. Findings from our study suggest that how family members understand their relative’s condition requires greater attention. The development of staff/family partnerships that promote shared communication about dementia and dying may enhance family members’ understandings of the dementia trajectory and the types of decisions they may be faced with during the more advanced stages of the disease.","container-title":"Dementia","DOI":"10.1177/1471301215605630","ISSN":"1471-3012, 1741-2684","issue":"5","journalAbbreviation":"Dementia","language":"en","note":"Australia","page":"556-575","source":"DOI.org (Crossref)","title":"Knowledge of Dementia: Do family members understand dementia as a terminal condition?","title-short":"Knowledge of Dementia","volume":"16","author":[{"family":"Andrews","given":"Sharon"},{"family":"McInerney","given":"Fran"},{"family":"Toye","given":"Christine"},{"family":"Parkinson","given":"Camillus-Anthony"},{"family":"Robinson","given":"Andrew"}],"issued":{"date-parts":[["2017",7]]}}}],"schema":"https://github.com/citation-style-language/schema/raw/master/csl-citation.json"} </w:instrText>
            </w:r>
            <w:r w:rsidRPr="008058BB">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[35]</w:t>
            </w:r>
            <w:r w:rsidRPr="008058BB">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8058BB" w:rsidR="00D01776" w:rsidP="00D93DD9" w:rsidRDefault="00D01776" w14:paraId="1D6AA79A" w14:textId="77777777">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2017</w:t>
            </w:r>
          </w:p>
        </w:tc>
        <w:tc>
          <w:tcPr>
            <w:tcW w:w="1170" w:type="dxa"/>
            <w:tcMar/>
            <w:vAlign w:val="center"/>
          </w:tcPr>
          <w:p w:rsidRPr="008058BB" w:rsidR="00D01776" w:rsidP="00D93DD9" w:rsidRDefault="00D01776" w14:paraId="1FAC9231" w14:textId="77777777">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cs="Calibri Light"/>
                <w:color w:val="000000"/>
                <w:sz w:val="18"/>
                <w:szCs w:val="18"/>
              </w:rPr>
              <w:t>Australia</w:t>
            </w:r>
          </w:p>
        </w:tc>
        <w:tc>
          <w:tcPr>
            <w:tcW w:w="1260" w:type="dxa"/>
            <w:tcMar/>
            <w:vAlign w:val="center"/>
          </w:tcPr>
          <w:p w:rsidRPr="008058BB" w:rsidR="00D01776" w:rsidP="00103C0B" w:rsidRDefault="00D01776" w14:paraId="3A713413" w14:textId="3E0B48D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Qualitative approach</w:t>
            </w:r>
          </w:p>
        </w:tc>
        <w:tc>
          <w:tcPr>
            <w:tcW w:w="1530" w:type="dxa"/>
            <w:tcMar/>
            <w:vAlign w:val="center"/>
          </w:tcPr>
          <w:p w:rsidR="00D01776" w:rsidP="00A71C20" w:rsidRDefault="00D01776" w14:paraId="677E31B3" w14:textId="25EEEE5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1B3398" w14:paraId="366DC505" w14:textId="1D21D1C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r>
      <w:tr w:rsidRPr="002F35DD" w:rsidR="00D01776" w:rsidTr="033AD7BD" w14:paraId="2CB9E67F" w14:textId="0BDFFCA6">
        <w:trPr>
          <w:trHeight w:val="840"/>
        </w:trPr>
        <w:tc>
          <w:tcPr>
            <w:tcW w:w="3330" w:type="dxa"/>
            <w:shd w:val="clear" w:color="auto" w:fill="auto"/>
            <w:tcMar/>
            <w:vAlign w:val="center"/>
            <w:hideMark/>
          </w:tcPr>
          <w:p w:rsidRPr="008058BB" w:rsidR="00D01776" w:rsidP="00D93DD9" w:rsidRDefault="00D01776" w14:paraId="6ED00351" w14:textId="6106D618">
            <w:pPr>
              <w:spacing w:after="0" w:line="240" w:lineRule="auto"/>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 xml:space="preserve">Public knowledge and understanding of dementia —evidence from a national survey in Ireland </w:t>
            </w:r>
            <w:r w:rsidRPr="008058BB">
              <w:rPr>
                <w:rFonts w:ascii="Calibri Light" w:hAnsi="Calibri Light" w:eastAsia="Times New Roman" w:cs="Calibri Light"/>
                <w:color w:val="000000"/>
                <w:sz w:val="18"/>
                <w:szCs w:val="18"/>
              </w:rPr>
              <w:fldChar w:fldCharType="begin"/>
            </w:r>
            <w:r w:rsidRPr="008058BB">
              <w:rPr>
                <w:rFonts w:ascii="Calibri Light" w:hAnsi="Calibri Light" w:eastAsia="Times New Roman" w:cs="Calibri Light"/>
                <w:color w:val="000000"/>
                <w:sz w:val="18"/>
                <w:szCs w:val="18"/>
              </w:rPr>
              <w:instrText xml:space="preserve"> ADDIN ZOTERO_ITEM CSL_CITATION {"citationID":"go9wOYjt","properties":{"formattedCitation":"[36]","plainCitation":"[36]","noteIndex":0},"citationItems":[{"id":1097,"uris":["http://zotero.org/groups/4877506/items/5SL9P6SQ"],"itemData":{"id":1097,"type":"article-journal","container-title":"Age and Ageing","DOI":"10.1093/ageing/afx082","ISSN":"0002-0729, 1468-2834","issue":"5","language":"en","note":"Ireland","page":"865-869","source":"DOI.org (Crossref)","title":"Public knowledge and understanding of dementia—evidence from a national survey in Ireland","volume":"46","author":[{"family":"Glynn","given":"Ronan W."},{"family":"Shelley","given":"Emer"},{"family":"Lawlor","given":"Brian A."}],"issued":{"date-parts":[["2017",9]]}}}],"schema":"https://github.com/citation-style-language/schema/raw/master/csl-citation.json"} </w:instrText>
            </w:r>
            <w:r w:rsidRPr="008058BB">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[36]</w:t>
            </w:r>
            <w:r w:rsidRPr="008058BB">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8058BB" w:rsidR="00D01776" w:rsidP="00D93DD9" w:rsidRDefault="00D01776" w14:paraId="3D1C366F" w14:textId="77777777">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2017</w:t>
            </w:r>
          </w:p>
        </w:tc>
        <w:tc>
          <w:tcPr>
            <w:tcW w:w="1170" w:type="dxa"/>
            <w:tcMar/>
            <w:vAlign w:val="center"/>
          </w:tcPr>
          <w:p w:rsidRPr="008058BB" w:rsidR="00D01776" w:rsidP="00D93DD9" w:rsidRDefault="00D01776" w14:paraId="7E610B79" w14:textId="77777777">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cs="Calibri Light"/>
                <w:color w:val="000000"/>
                <w:sz w:val="18"/>
                <w:szCs w:val="18"/>
              </w:rPr>
              <w:t>Ireland</w:t>
            </w:r>
          </w:p>
        </w:tc>
        <w:tc>
          <w:tcPr>
            <w:tcW w:w="1260" w:type="dxa"/>
            <w:tcMar/>
            <w:vAlign w:val="center"/>
          </w:tcPr>
          <w:p w:rsidRPr="008058BB" w:rsidR="00D01776" w:rsidP="00103C0B" w:rsidRDefault="00D01776" w14:paraId="6C022846" w14:textId="388F17F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0AE2A196" w14:textId="5A3A0CB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2AEC1764" w14:textId="170610E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1,3,8</w:t>
            </w:r>
          </w:p>
        </w:tc>
      </w:tr>
      <w:tr w:rsidRPr="002F35DD" w:rsidR="00D01776" w:rsidTr="033AD7BD" w14:paraId="5E8F84C1" w14:textId="461303CC">
        <w:trPr>
          <w:trHeight w:val="518"/>
        </w:trPr>
        <w:tc>
          <w:tcPr>
            <w:tcW w:w="3330" w:type="dxa"/>
            <w:shd w:val="clear" w:color="auto" w:fill="auto"/>
            <w:tcMar/>
            <w:vAlign w:val="center"/>
          </w:tcPr>
          <w:p w:rsidRPr="008058BB" w:rsidR="00D01776" w:rsidP="00D93DD9" w:rsidRDefault="00D01776" w14:paraId="2EB5D791" w14:textId="18007F0D">
            <w:pPr>
              <w:spacing w:after="0" w:line="240" w:lineRule="auto"/>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 xml:space="preserve">Dementia Literacy among Community-Dwelling Older Adults in Urban China: A Cross-sectional Study </w:t>
            </w:r>
            <w:r w:rsidRPr="008058BB">
              <w:rPr>
                <w:rFonts w:ascii="Calibri Light" w:hAnsi="Calibri Light" w:eastAsia="Times New Roman" w:cs="Calibri Light"/>
                <w:color w:val="000000"/>
                <w:sz w:val="18"/>
                <w:szCs w:val="18"/>
              </w:rPr>
              <w:fldChar w:fldCharType="begin"/>
            </w:r>
            <w:r w:rsidRPr="008058BB">
              <w:rPr>
                <w:rFonts w:ascii="Calibri Light" w:hAnsi="Calibri Light" w:eastAsia="Times New Roman" w:cs="Calibri Light"/>
                <w:color w:val="000000"/>
                <w:sz w:val="18"/>
                <w:szCs w:val="18"/>
              </w:rPr>
              <w:instrText xml:space="preserve"> ADDIN ZOTERO_ITEM CSL_CITATION {"citationID":"xdLYmfoj","properties":{"formattedCitation":"[37]","plainCitation":"[37]","noteIndex":0},"citationItems":[{"id":24856,"uris":["http://zotero.org/groups/4877506/items/5UIJBZSE"],"itemData":{"id":24856,"type":"article-journal","container-title":"Frontiers in Public Health","DOI":"10.3389/fpubh.2017.00124","ISSN":"2296-2565","journalAbbreviation":"Front. Public Health","note":"New.China","page":"124","source":"DOI.org (Crossref)","title":"Dementia Literacy among Community-Dwelling Older Adults in Urban China: A Cross-sectional Study","title-short":"Dementia Literacy among Community-Dwelling Older Adults in Urban China","volume":"5","author":[{"family":"Zhang","given":"Haifeng"},{"family":"Loi","given":"Samantha M."},{"family":"Zhou","given":"Shu’aijun"},{"family":"Zhao","given":"Mei"},{"family":"Lv","given":"Xiaozhen"},{"family":"Wang","given":"Jing"},{"family":"Wang","given":"Xiao"},{"family":"Lautenschlager","given":"Nicola"},{"family":"Yu","given":"Xin"},{"family":"Wang","given":"Huali"}],"issued":{"date-parts":[["2017",6,7]]}}}],"schema":"https://github.com/citation-style-language/schema/raw/master/csl-citation.json"} </w:instrText>
            </w:r>
            <w:r w:rsidRPr="008058BB">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[37]</w:t>
            </w:r>
            <w:r w:rsidRPr="008058BB">
              <w:rPr>
                <w:rFonts w:ascii="Calibri Light" w:hAnsi="Calibri Light" w:eastAsia="Times New Roman" w:cs="Calibri Light"/>
                <w:color w:val="000000"/>
                <w:sz w:val="18"/>
                <w:szCs w:val="18"/>
              </w:rPr>
              <w:fldChar w:fldCharType="end"/>
            </w:r>
          </w:p>
        </w:tc>
        <w:tc>
          <w:tcPr>
            <w:tcW w:w="720" w:type="dxa"/>
            <w:shd w:val="clear" w:color="auto" w:fill="auto"/>
            <w:tcMar/>
            <w:vAlign w:val="center"/>
          </w:tcPr>
          <w:p w:rsidRPr="008058BB" w:rsidR="00D01776" w:rsidP="00D93DD9" w:rsidRDefault="00D01776" w14:paraId="111B92E6" w14:textId="04306D61">
            <w:pPr>
              <w:spacing w:after="0" w:line="240" w:lineRule="auto"/>
              <w:jc w:val="center"/>
              <w:rPr>
                <w:rFonts w:ascii="Calibri Light" w:hAnsi="Calibri Light" w:eastAsia="Times New Roman" w:cs="Calibri Light"/>
                <w:color w:val="000000"/>
                <w:sz w:val="18"/>
                <w:szCs w:val="18"/>
              </w:rPr>
            </w:pPr>
            <w:r w:rsidRPr="008058BB">
              <w:rPr>
                <w:rFonts w:ascii="Calibri Light" w:hAnsi="Calibri Light" w:eastAsia="Times New Roman" w:cs="Calibri Light"/>
                <w:color w:val="000000"/>
                <w:sz w:val="18"/>
                <w:szCs w:val="18"/>
              </w:rPr>
              <w:t>2017</w:t>
            </w:r>
          </w:p>
        </w:tc>
        <w:tc>
          <w:tcPr>
            <w:tcW w:w="1170" w:type="dxa"/>
            <w:tcMar/>
            <w:vAlign w:val="center"/>
          </w:tcPr>
          <w:p w:rsidRPr="008058BB" w:rsidR="00D01776" w:rsidP="00D93DD9" w:rsidRDefault="00D01776" w14:paraId="69DF3507" w14:textId="1DC644F8">
            <w:pPr>
              <w:spacing w:after="0" w:line="240" w:lineRule="auto"/>
              <w:jc w:val="center"/>
              <w:rPr>
                <w:rFonts w:ascii="Calibri Light" w:hAnsi="Calibri Light" w:cs="Calibri Light"/>
                <w:color w:val="000000"/>
                <w:sz w:val="18"/>
                <w:szCs w:val="18"/>
              </w:rPr>
            </w:pPr>
            <w:r w:rsidRPr="008058BB">
              <w:rPr>
                <w:rFonts w:ascii="Calibri Light" w:hAnsi="Calibri Light" w:cs="Calibri Light"/>
                <w:color w:val="000000"/>
                <w:sz w:val="18"/>
                <w:szCs w:val="18"/>
              </w:rPr>
              <w:t>China</w:t>
            </w:r>
          </w:p>
        </w:tc>
        <w:tc>
          <w:tcPr>
            <w:tcW w:w="1260" w:type="dxa"/>
            <w:tcMar/>
            <w:vAlign w:val="center"/>
          </w:tcPr>
          <w:p w:rsidRPr="008058BB" w:rsidR="00D01776" w:rsidP="005C2BAD" w:rsidRDefault="00D01776" w14:paraId="33024594" w14:textId="007403E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Partially reusing</w:t>
            </w:r>
          </w:p>
        </w:tc>
        <w:tc>
          <w:tcPr>
            <w:tcW w:w="1530" w:type="dxa"/>
            <w:tcMar/>
            <w:vAlign w:val="center"/>
          </w:tcPr>
          <w:p w:rsidR="00D01776" w:rsidP="00A71C20" w:rsidRDefault="00D01776" w14:paraId="6A13A84E" w14:textId="0006C08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62857FA6" w14:textId="2F63697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1,3,4,7</w:t>
            </w:r>
          </w:p>
        </w:tc>
      </w:tr>
      <w:tr w:rsidRPr="002F35DD" w:rsidR="00D01776" w:rsidTr="033AD7BD" w14:paraId="6C570EBF" w14:textId="5241D96C">
        <w:trPr>
          <w:trHeight w:val="518"/>
        </w:trPr>
        <w:tc>
          <w:tcPr>
            <w:tcW w:w="3330" w:type="dxa"/>
            <w:shd w:val="clear" w:color="auto" w:fill="auto"/>
            <w:tcMar/>
            <w:vAlign w:val="center"/>
            <w:hideMark/>
          </w:tcPr>
          <w:p w:rsidRPr="00B05D98" w:rsidR="00D01776" w:rsidP="00D93DD9" w:rsidRDefault="00D01776" w14:paraId="2597D686" w14:textId="5948689D">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and attitudes towards dementia in adolescent students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{"citationID":"4EbcW9t9","properties":{"formattedCitation":"[38]","plainCitation":"[38]","noteIndex":0},"citationItems":[{"id":2121,"uris":["http://zotero.org/groups/4877506/items/BAA7Z6AC"],"itemData":{"id":2121,"type":"article-journal","container-title":"Journal of Mental Health","DOI":"10.1080/09638237.2016.1207234","ISSN":"0963-8237, 1360-0567","issue":"5","journalAbbreviation":"Journal of Mental Health","language":"en","note":"UK","page":"419-425","source":"DOI.org (Crossref)","title":"Knowledge and attitudes towards dementia in adolescent students","volume":"26","author":[{"family":"Isaac","given":"Mokhtar G. E. K. N."},{"family":"Isaac","given":"Maria M."},{"family":"Farina","given":"Nicolas"},{"family":"Tabet","given":"Naji"}],"issued":{"date-parts":[["2017",9,3]]}}}],"schema":"https://github.com/citation-style-language/schema/raw/master/csl-citation.json"}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[38]</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4D0D9717"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2017</w:t>
            </w:r>
          </w:p>
        </w:tc>
        <w:tc>
          <w:tcPr>
            <w:tcW w:w="1170" w:type="dxa"/>
            <w:tcMar/>
            <w:vAlign w:val="center"/>
          </w:tcPr>
          <w:p w:rsidRPr="00B05D98" w:rsidR="00D01776" w:rsidP="00D93DD9" w:rsidRDefault="00D01776" w14:paraId="1D6A20FA"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UK</w:t>
            </w:r>
          </w:p>
        </w:tc>
        <w:tc>
          <w:tcPr>
            <w:tcW w:w="1260" w:type="dxa"/>
            <w:tcMar/>
            <w:vAlign w:val="center"/>
          </w:tcPr>
          <w:p w:rsidRPr="00B05D98" w:rsidR="00D01776" w:rsidP="00103C0B" w:rsidRDefault="00D01776" w14:paraId="0B7FE593" w14:textId="1A4A531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0351F599" w14:textId="1E14615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433EF7D9" w14:textId="34DBA35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1,2,3,4,7</w:t>
            </w:r>
          </w:p>
        </w:tc>
      </w:tr>
      <w:tr w:rsidRPr="002F35DD" w:rsidR="00D01776" w:rsidTr="033AD7BD" w14:paraId="7E6BF8D5" w14:textId="201B2FBA">
        <w:trPr>
          <w:trHeight w:val="806"/>
        </w:trPr>
        <w:tc>
          <w:tcPr>
            <w:tcW w:w="3330" w:type="dxa"/>
            <w:shd w:val="clear" w:color="auto" w:fill="auto"/>
            <w:tcMar/>
            <w:vAlign w:val="center"/>
            <w:hideMark/>
          </w:tcPr>
          <w:p w:rsidRPr="00B05D98" w:rsidR="00D01776" w:rsidP="00D93DD9" w:rsidRDefault="00D01776" w14:paraId="6A3F450F" w14:textId="763A734A">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Public knowledge about dementia in Germany —results of a population survey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{"citationID":"d3QTUVEW","properties":{"formattedCitation":"[39]","plainCitation":"[39]","noteIndex":0},"citationItems":[{"id":1302,"uris":["http://zotero.org/groups/4877506/items/K43B8I4J"],"itemData":{"id":1302,"type":"article-journal","container-title":"International Journal of Public Health","DOI":"10.1007/s00038-015-0703-x","ISSN":"1661-8556, 1661-8564","issue":"1","journalAbbreviation":"Int J Public Health","language":"en","note":"Germany","page":"9-16","source":"DOI.org (Crossref)","title":"Public knowledge about dementia in Germany—results of a population survey","volume":"61","author":[{"family":"Lüdecke","given":"Daniel"},{"family":"Knesebeck","given":"Olaf","non-dropping-particle":"von dem"},{"family":"Kofahl","given":"Christopher"}],"issued":{"date-parts":[["2016",1]]}}}],"schema":"https://github.com/citation-style-language/schema/raw/master/csl-citation.json"}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[39]</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18492F50"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2016</w:t>
            </w:r>
          </w:p>
        </w:tc>
        <w:tc>
          <w:tcPr>
            <w:tcW w:w="1170" w:type="dxa"/>
            <w:tcMar/>
            <w:vAlign w:val="center"/>
          </w:tcPr>
          <w:p w:rsidRPr="00B05D98" w:rsidR="00D01776" w:rsidP="00D93DD9" w:rsidRDefault="00D01776" w14:paraId="4AA8C1E4"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Germany</w:t>
            </w:r>
          </w:p>
        </w:tc>
        <w:tc>
          <w:tcPr>
            <w:tcW w:w="1260" w:type="dxa"/>
            <w:tcMar/>
            <w:vAlign w:val="center"/>
          </w:tcPr>
          <w:p w:rsidRPr="00B05D98" w:rsidR="00D01776" w:rsidP="00103C0B" w:rsidRDefault="00D01776" w14:paraId="472319A6" w14:textId="2C4C584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 xml:space="preserve">Partially reusing </w:t>
            </w:r>
          </w:p>
        </w:tc>
        <w:tc>
          <w:tcPr>
            <w:tcW w:w="1530" w:type="dxa"/>
            <w:tcMar/>
            <w:vAlign w:val="center"/>
          </w:tcPr>
          <w:p w:rsidR="00D01776" w:rsidP="00A71C20" w:rsidRDefault="00D01776" w14:paraId="15A46780" w14:textId="0EE73B3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4E02A825" w14:textId="18D0CF8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1,5,6,7,8</w:t>
            </w:r>
          </w:p>
        </w:tc>
      </w:tr>
      <w:tr w:rsidRPr="002F35DD" w:rsidR="00D01776" w:rsidTr="033AD7BD" w14:paraId="57641935" w14:textId="36309F83">
        <w:trPr>
          <w:trHeight w:val="986"/>
        </w:trPr>
        <w:tc>
          <w:tcPr>
            <w:tcW w:w="3330" w:type="dxa"/>
            <w:shd w:val="clear" w:color="auto" w:fill="auto"/>
            <w:tcMar/>
            <w:vAlign w:val="center"/>
            <w:hideMark/>
          </w:tcPr>
          <w:p w:rsidRPr="00B05D98" w:rsidR="00D01776" w:rsidP="00D93DD9" w:rsidRDefault="00D01776" w14:paraId="243493E6" w14:textId="7B93FC70">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and perceptions of dementia and Alzheimer’s disease in four ethnic groups in Copenhagen, Denmark: Knowledge of dementia in four ethnic groups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{"citationID":"JUwHXa4s","properties":{"formattedCitation":"[40]","plainCitation":"[40]","noteIndex":0},"citationItems":[{"id":1105,"uris":["http://zotero.org/groups/4877506/items/3CAG4LCW"],"itemData":{"id":1105,"type":"article-journal","container-title":"International Journal of Geriatric Psychiatry","DOI":"10.1002/gps.4314","ISSN":"08856230","issue":"3","journalAbbreviation":"Int J Geriatr Psychiatry","language":"en","page":"222-230","source":"DOI.org (Crossref)","title":"Knowledge and perceptions of dementia and Alzheimer's disease in four ethnic groups in Copenhagen, Denmark: Knowledge of dementia in four ethnic groups","title-short":"Knowledge and perceptions of dementia and Alzheimer's disease in four ethnic groups in Copenhagen, Denmark","volume":"31","author":[{"family":"Nielsen","given":"T. Rune"},{"family":"Waldemar","given":"Gunhild"}],"issued":{"date-parts":[["2016",3]]}}}],"schema":"https://github.com/citation-style-language/schema/raw/master/csl-citation.json"}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[40]</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101A9D33"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2016</w:t>
            </w:r>
          </w:p>
        </w:tc>
        <w:tc>
          <w:tcPr>
            <w:tcW w:w="1170" w:type="dxa"/>
            <w:tcMar/>
            <w:vAlign w:val="center"/>
          </w:tcPr>
          <w:p w:rsidRPr="00B05D98" w:rsidR="00D01776" w:rsidP="00D93DD9" w:rsidRDefault="00D01776" w14:paraId="680D5B4E"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Denmark</w:t>
            </w:r>
          </w:p>
        </w:tc>
        <w:tc>
          <w:tcPr>
            <w:tcW w:w="1260" w:type="dxa"/>
            <w:tcMar/>
            <w:vAlign w:val="center"/>
          </w:tcPr>
          <w:p w:rsidRPr="00B05D98" w:rsidR="00D01776" w:rsidP="00103C0B" w:rsidRDefault="00D01776" w14:paraId="6374BEDD" w14:textId="20F7C3D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Hybrid</w:t>
            </w:r>
          </w:p>
        </w:tc>
        <w:tc>
          <w:tcPr>
            <w:tcW w:w="1530" w:type="dxa"/>
            <w:tcMar/>
            <w:vAlign w:val="center"/>
          </w:tcPr>
          <w:p w:rsidR="00D01776" w:rsidP="00A71C20" w:rsidRDefault="00D01776" w14:paraId="443850B0" w14:textId="57D6C68D">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F75F95" w14:paraId="026440D5" w14:textId="795C96C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w:t>
            </w:r>
            <w:r w:rsidR="003A49F5">
              <w:rPr>
                <w:rFonts w:ascii="Calibri Light" w:hAnsi="Calibri Light" w:eastAsia="Times New Roman" w:cs="Calibri Light"/>
                <w:color w:val="000000"/>
                <w:sz w:val="18"/>
                <w:szCs w:val="18"/>
              </w:rPr>
              <w:t>,2,3,6,8</w:t>
            </w:r>
          </w:p>
        </w:tc>
      </w:tr>
      <w:tr w:rsidRPr="002F35DD" w:rsidR="00D01776" w:rsidTr="033AD7BD" w14:paraId="698D9AC7" w14:textId="391C813E">
        <w:trPr>
          <w:trHeight w:val="905"/>
        </w:trPr>
        <w:tc>
          <w:tcPr>
            <w:tcW w:w="3330" w:type="dxa"/>
            <w:shd w:val="clear" w:color="auto" w:fill="auto"/>
            <w:tcMar/>
            <w:vAlign w:val="center"/>
            <w:hideMark/>
          </w:tcPr>
          <w:p w:rsidRPr="00B05D98" w:rsidR="00D01776" w:rsidP="00D93DD9" w:rsidRDefault="00D01776" w14:paraId="364DA20B" w14:textId="5569FECC">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Public knowledge about dementia in South Korea: a community-based cross-sectional survey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{"citationID":"lB6Hmce9","properties":{"formattedCitation":"[41]","plainCitation":"[41]","noteIndex":0},"citationItems":[{"id":1096,"uris":["http://zotero.org/groups/4877506/items/N7DL9PNZ"],"itemData":{"id":1096,"type":"article-journal","abstract":"ABSTRACT\n            \n              Background:\n              The highest increase in the prevalence of dementia in the elderly population is expected in South Korea than in any other country in the world. However, there is no assessment of the community-based general populations’ understanding of dementia in South Korea, in spite of the increasing burden of dementia. Thus, this study assessed the public knowledge about dementia.\n            \n            \n              Methods:\n              This is a population-based, cross-sectional study of 2,189 participants, aged 10 years or older, and living in Seoul, South Korea. A 12-item questionnaire with true/false responses was used to assess the knowledge about dementia from June to November 2011. The data obtained were analyzed using quantitative methods.\n            \n            \n              Results:\n              The mean score for the knowledge about dementia was 9.0 ± 2.1 points out of 12 points. More than half of the respondents (52.7%) reported that dementia is not treatable, and one-third of the participants did not know that Alzheimer's disease is the most common cause of dementia. The level of dementia knowledge was negatively associated with increasing age, and positively associated with higher education level.\n            \n            \n              Conclusions:\n              Our results suggest that although laypersons had a fair knowledge about dementia, further educational programs and campaigns are needed to improve knowledge about dementia, more focusing on elderly adults as the target audience and emphasizing the causes and treatments of dementia as educational contents.","container-title":"International Psychogeriatrics","DOI":"10.1017/S1041610214001896","ISSN":"1041-6102, 1741-203X","issue":"3","journalAbbreviation":"Int. Psychogeriatr.","language":"en","note":"South korea","page":"463-469","source":"DOI.org (Crossref)","title":"Public knowledge about dementia in South Korea: a community-based cross-sectional survey","title-short":"Public knowledge about dementia in South Korea","volume":"27","author":[{"family":"Seo","given":"Hyun-Ju"},{"family":"Lee","given":"Dong Young"},{"family":"Sung","given":"Mi Ra"}],"issued":{"date-parts":[["2015",3]]}}}],"schema":"https://github.com/citation-style-language/schema/raw/master/csl-citation.json"}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[41]</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5B4E459A"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2015</w:t>
            </w:r>
          </w:p>
        </w:tc>
        <w:tc>
          <w:tcPr>
            <w:tcW w:w="1170" w:type="dxa"/>
            <w:tcMar/>
            <w:vAlign w:val="center"/>
          </w:tcPr>
          <w:p w:rsidRPr="00B05D98" w:rsidR="00D01776" w:rsidP="00D93DD9" w:rsidRDefault="00D01776" w14:paraId="64D11B55"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South Korea</w:t>
            </w:r>
          </w:p>
        </w:tc>
        <w:tc>
          <w:tcPr>
            <w:tcW w:w="1260" w:type="dxa"/>
            <w:tcMar/>
            <w:vAlign w:val="center"/>
          </w:tcPr>
          <w:p w:rsidRPr="00B05D98" w:rsidR="00D01776" w:rsidP="00103C0B" w:rsidRDefault="00D01776" w14:paraId="4512656B" w14:textId="7AF75E1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Partially reusing</w:t>
            </w:r>
          </w:p>
        </w:tc>
        <w:tc>
          <w:tcPr>
            <w:tcW w:w="1530" w:type="dxa"/>
            <w:tcMar/>
            <w:vAlign w:val="center"/>
          </w:tcPr>
          <w:p w:rsidR="00D01776" w:rsidP="00A71C20" w:rsidRDefault="00D01776" w14:paraId="1ECA7173" w14:textId="658C03C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51B61" w14:paraId="1596EC9C" w14:textId="75D30B9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2,4,6,7</w:t>
            </w:r>
          </w:p>
        </w:tc>
      </w:tr>
      <w:tr w:rsidRPr="002F35DD" w:rsidR="00D01776" w:rsidTr="033AD7BD" w14:paraId="3D9C816D" w14:textId="25452241">
        <w:trPr>
          <w:trHeight w:val="536"/>
        </w:trPr>
        <w:tc>
          <w:tcPr>
            <w:tcW w:w="3330" w:type="dxa"/>
            <w:shd w:val="clear" w:color="auto" w:fill="auto"/>
            <w:tcMar/>
            <w:vAlign w:val="center"/>
            <w:hideMark/>
          </w:tcPr>
          <w:p w:rsidRPr="00B05D98" w:rsidR="00D01776" w:rsidP="00D93DD9" w:rsidRDefault="00D01776" w14:paraId="23C5E450" w14:textId="58DF8E12">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Perception of Alzheimer’s disease in the French population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{"citationID":"SB2iQ5Qo","properties":{"formattedCitation":"[42]","plainCitation":"[42]","noteIndex":0},"citationItems":[{"id":1305,"uris":["http://zotero.org/groups/4877506/items/H3DX74G9"],"itemData":{"id":1305,"type":"article-journal","container-title":"The journal of nutrition, health &amp; aging","DOI":"10.1007/s12603-014-0008-4","ISSN":"1279-7707, 1760-4788","issue":"4","journalAbbreviation":"J Nutr Health Aging","language":"en","note":"France","page":"393-399","source":"DOI.org (Crossref)","title":"Perception of Alzheimer’s disease in the French population","volume":"18","author":[{"family":"Breining","given":"Alice"},{"family":"Lavallart","given":"B."},{"family":"Pin","given":"S."},{"family":"Leon","given":"C."},{"family":"Moulias","given":"S."},{"family":"Arwidson","given":"P."},{"family":"Beck","given":"F."},{"family":"Berr","given":"C."},{"family":"Verny","given":"M."}],"issued":{"date-parts":[["2014",4]]}}}],"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[42]</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79D49E9C"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2014</w:t>
            </w:r>
          </w:p>
        </w:tc>
        <w:tc>
          <w:tcPr>
            <w:tcW w:w="1170" w:type="dxa"/>
            <w:tcMar/>
            <w:vAlign w:val="center"/>
          </w:tcPr>
          <w:p w:rsidRPr="00B05D98" w:rsidR="00D01776" w:rsidP="00D93DD9" w:rsidRDefault="00D01776" w14:paraId="6CD5C6CC"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France</w:t>
            </w:r>
          </w:p>
        </w:tc>
        <w:tc>
          <w:tcPr>
            <w:tcW w:w="1260" w:type="dxa"/>
            <w:tcMar/>
            <w:vAlign w:val="center"/>
          </w:tcPr>
          <w:p w:rsidRPr="00B05D98" w:rsidR="00D01776" w:rsidP="00103C0B" w:rsidRDefault="00D01776" w14:paraId="60387153" w14:textId="4FA454F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467B81E2" w14:textId="477B0E51">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683FCD69" w14:textId="2DBA38F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1,6,7,8</w:t>
            </w:r>
          </w:p>
        </w:tc>
      </w:tr>
      <w:tr w:rsidRPr="002F35DD" w:rsidR="00D01776" w:rsidTr="033AD7BD" w14:paraId="536F72F7" w14:textId="1448E157">
        <w:trPr>
          <w:trHeight w:val="905"/>
        </w:trPr>
        <w:tc>
          <w:tcPr>
            <w:tcW w:w="3330" w:type="dxa"/>
            <w:shd w:val="clear" w:color="auto" w:fill="auto"/>
            <w:tcMar/>
            <w:vAlign w:val="center"/>
            <w:hideMark/>
          </w:tcPr>
          <w:p w:rsidRPr="00B05D98" w:rsidR="00D01776" w:rsidP="00D93DD9" w:rsidRDefault="00D01776" w14:paraId="71BF0E27" w14:textId="093E46DE">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Gaps in Alzheimer’s Knowledge Among College Students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{"citationID":"RSF78QTI","properties":{"formattedCitation":"[43]","plainCitation":"[43]","noteIndex":0},"citationItems":[{"id":2138,"uris":["http://zotero.org/groups/4877506/items/NB2ZNBFQ"],"itemData":{"id":2138,"type":"article-journal","container-title":"Educational Gerontology","DOI":"10.1080/03601277.2013.863573","ISSN":"0360-1277, 1521-0472","issue":"9","journalAbbreviation":"Educational Gerontology","language":"en","note":"US","page":"655-665","source":"DOI.org (Crossref)","title":"Gaps in Alzheimer's Knowledge Among College Students","volume":"40","author":[{"family":"Eshbaugh","given":"Elaine M."}],"issued":{"date-parts":[["2014",9]]}}}],"schema":"https://github.com/citation-style-language/schema/raw/master/csl-citation.json"}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[43]</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498EE4EE"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2014</w:t>
            </w:r>
          </w:p>
        </w:tc>
        <w:tc>
          <w:tcPr>
            <w:tcW w:w="1170" w:type="dxa"/>
            <w:tcMar/>
            <w:vAlign w:val="center"/>
          </w:tcPr>
          <w:p w:rsidRPr="00B05D98" w:rsidR="00D01776" w:rsidP="00D93DD9" w:rsidRDefault="00D01776" w14:paraId="09F1548F"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USA</w:t>
            </w:r>
          </w:p>
        </w:tc>
        <w:tc>
          <w:tcPr>
            <w:tcW w:w="1260" w:type="dxa"/>
            <w:tcMar/>
            <w:vAlign w:val="center"/>
          </w:tcPr>
          <w:p w:rsidRPr="00B05D98" w:rsidR="00D01776" w:rsidP="00103C0B" w:rsidRDefault="00D01776" w14:paraId="0A459A1D" w14:textId="603D812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46B14E5A" w14:textId="56E1056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F33C7" w14:paraId="4AF971EA" w14:textId="106B173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34B1EAC4" w14:textId="683DDFE8">
        <w:trPr>
          <w:trHeight w:val="734"/>
        </w:trPr>
        <w:tc>
          <w:tcPr>
            <w:tcW w:w="3330" w:type="dxa"/>
            <w:shd w:val="clear" w:color="auto" w:fill="auto"/>
            <w:tcMar/>
            <w:vAlign w:val="center"/>
            <w:hideMark/>
          </w:tcPr>
          <w:p w:rsidRPr="00B05D98" w:rsidR="00D01776" w:rsidP="00D93DD9" w:rsidRDefault="00D01776" w14:paraId="3C002EF8" w14:textId="4C80619B">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Public beliefs and knowledge about risk and protective factors for Alzheimer’s disease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{"citationID":"QVdIcwvx","properties":{"formattedCitation":"[44]","plainCitation":"[44]","noteIndex":0},"citationItems":[{"id":1307,"uris":["http://zotero.org/groups/4877506/items/64YLLBUE"],"itemData":{"id":1307,"type":"article-journal","container-title":"Alzheimer's &amp; Dementia","DOI":"10.1016/j.jalz.2013.07.001","ISSN":"1552-5260, 1552-5279","issue":"5S","journalAbbreviation":"Alzheimer's &amp;amp; Dementia","language":"en","note":"US","source":"DOI.org (Crossref)","title":"Public beliefs and knowledge about risk and protective factors for Alzheimer's disease","URL":"https://onlinelibrary.wiley.com/doi/10.1016/j.jalz.2013.07.001","volume":"10","author":[{"family":"Roberts","given":"J. Scott"},{"family":"McLaughlin","given":"Sara J."},{"family":"Connell","given":"Cathleen M"}],"accessed":{"date-parts":[["2023",8,1]]},"issued":{"date-parts":[["2014",10]]}}}],"schema":"https://github.com/citation-style-language/schema/raw/master/csl-citation.json"}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[44]</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6E16B00A"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2014</w:t>
            </w:r>
          </w:p>
        </w:tc>
        <w:tc>
          <w:tcPr>
            <w:tcW w:w="1170" w:type="dxa"/>
            <w:tcMar/>
            <w:vAlign w:val="center"/>
          </w:tcPr>
          <w:p w:rsidRPr="00B05D98" w:rsidR="00D01776" w:rsidP="00D93DD9" w:rsidRDefault="00D01776" w14:paraId="776C6890"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USA</w:t>
            </w:r>
          </w:p>
        </w:tc>
        <w:tc>
          <w:tcPr>
            <w:tcW w:w="1260" w:type="dxa"/>
            <w:tcMar/>
            <w:vAlign w:val="center"/>
          </w:tcPr>
          <w:p w:rsidRPr="00B05D98" w:rsidR="00D01776" w:rsidP="00103C0B" w:rsidRDefault="00D01776" w14:paraId="14F4631D" w14:textId="2887F44D">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0AFFE27C" w14:textId="313EA91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Risk/protective factors identification</w:t>
            </w:r>
          </w:p>
        </w:tc>
        <w:tc>
          <w:tcPr>
            <w:tcW w:w="1530" w:type="dxa"/>
            <w:tcMar/>
            <w:vAlign w:val="center"/>
          </w:tcPr>
          <w:p w:rsidR="00D01776" w:rsidP="00D01776" w:rsidRDefault="00CE6CDC" w14:paraId="28C3B9B3" w14:textId="5C295E3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8</w:t>
            </w:r>
          </w:p>
        </w:tc>
      </w:tr>
      <w:tr w:rsidRPr="002F35DD" w:rsidR="00D01776" w:rsidTr="033AD7BD" w14:paraId="231E9113" w14:textId="72335BC9">
        <w:trPr>
          <w:trHeight w:val="1275"/>
        </w:trPr>
        <w:tc>
          <w:tcPr>
            <w:tcW w:w="3330" w:type="dxa"/>
            <w:shd w:val="clear" w:color="auto" w:fill="auto"/>
            <w:tcMar/>
            <w:vAlign w:val="center"/>
            <w:hideMark/>
          </w:tcPr>
          <w:p w:rsidRPr="00B05D98" w:rsidR="00D01776" w:rsidP="00D93DD9" w:rsidRDefault="00D01776" w14:paraId="0A290AE2" w14:textId="215A1532">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Who Knows, who Cares? Dementia Knowledge among Nurses, Care Workers, and Family members of People Living with Dementia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{"citationID":"WuFl6ThS","properties":{"formattedCitation":"[45]","plainCitation":"[45]","noteIndex":0},"citationItems":[{"id":2116,"uris":["http://zotero.org/groups/4877506/items/AJJ7JKHX"],"itemData":{"id":2116,"type":"article-journal","abstract":"The number of people with dementia is increasing rapidly worldwide. Commensurate with population ageing, the use of nursing homes in Australia (known as residential aged care facilities) for individuals with dementia is growing. As a terminal condition, dementia is best managed by instituting a palliative approach to care. A good knowledge of dementia, including its progression and management, among staff and families of people living with dementia is essential for clear decision making and the provision of appropriate care. Yet there is limited information regarding relative levels of dementia knowledge. This paper reports the results of a study that assessed dementia knowledge among these two cohorts using the Dementia Knowledge Assessment Tool; the study surveyed 279 staff members and 164 family members of residents with dementia. Dementia knowledge deficits were evident in both cohorts across a range of areas. It is critical that dementia knowledge deficits are identified and addressed in order to support evidence-based dementia care.\n            Le nombre de personnes atteintes de démence augmente rapidement à travers le monde. Ainsi on remarque en Australie une augmentation du nombre de ces malades admis dans les institutions de soins de longue durée. La démence étant une maladie terminale il appert que l'approche palliative est la meilleure forme de soins. Cependant, il est essentiel que le personnel soignant autant que les familles aient une bonne connaissance de la maladie, de ses symptomes, de la façon de traiter les maladies, et des décisions à prendre. Or, on en sait très peu quant au niveau de connaissances de ces deux groupes de personnes sur le sujet. Cet article porte sur les résultats d'une étude qui tentait d'évaluer le niveau de connaissances de 279 membres du personnel et de 164 membres des familles à l'aide de l'Έchelle d'évaluation des connaissances sur la démence. Le peu de connaissances était évident chez les deux cohortes et ce, sur un bon nombre de points. Il est donc de la plus haute importance que l'on identifie spécifiquement ces points et qu'on améliore la qualité des soins chez les personnes démentes en se basant sur des données probantes.","container-title":"Journal of Palliative Care","DOI":"10.1177/082585971403000305","ISSN":"0825-8597, 2369-5293","issue":"3","journalAbbreviation":"J Palliat Care","language":"en","note":"Australia","page":"158-165","source":"DOI.org (Crossref)","title":"Who Knows, who Cares? Dementia Knowledge among Nurses, Care Workers, and Family members of People Living with Dementia","title-short":"Who Knows, who Cares?","volume":"30","author":[{"family":"Robinson","given":"Andrew"},{"family":"Eccleston","given":"Claire"},{"family":"Annear","given":"Michael"},{"family":"Elliott","given":"Kate-Ellen"},{"family":"Andrews","given":"Sharon"},{"family":"Stirling","given":"Christine"},{"family":"Ashby","given":"Michael"},{"family":"Donohue","given":"Catherine"},{"family":"Banks","given":"Susan"},{"family":"Toye","given":"Christine"},{"family":"McInerney","given":"Fran"}],"issued":{"date-parts":[["2014",9]]}}}],"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[45]</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6393361F"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2014</w:t>
            </w:r>
          </w:p>
        </w:tc>
        <w:tc>
          <w:tcPr>
            <w:tcW w:w="1170" w:type="dxa"/>
            <w:tcMar/>
            <w:vAlign w:val="center"/>
          </w:tcPr>
          <w:p w:rsidRPr="00B05D98" w:rsidR="00D01776" w:rsidP="00D93DD9" w:rsidRDefault="00D01776" w14:paraId="2190420B"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Australia</w:t>
            </w:r>
          </w:p>
        </w:tc>
        <w:tc>
          <w:tcPr>
            <w:tcW w:w="1260" w:type="dxa"/>
            <w:tcMar/>
            <w:vAlign w:val="center"/>
          </w:tcPr>
          <w:p w:rsidRPr="00B05D98" w:rsidR="00D01776" w:rsidP="00103C0B" w:rsidRDefault="00D01776" w14:paraId="3642605C" w14:textId="4B8E8FD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21646129" w14:textId="1199214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51B61" w14:paraId="375522E9" w14:textId="0A14285E">
            <w:pPr>
              <w:spacing w:after="0" w:line="240" w:lineRule="auto"/>
              <w:jc w:val="center"/>
              <w:rPr>
                <w:rFonts w:ascii="Calibri Light" w:hAnsi="Calibri Light" w:eastAsia="Times New Roman" w:cs="Calibri Light"/>
                <w:color w:val="000000"/>
                <w:sz w:val="18"/>
                <w:szCs w:val="18"/>
              </w:rPr>
            </w:pPr>
            <w:r w:rsidRPr="00351B61">
              <w:rPr>
                <w:rFonts w:ascii="Calibri Light" w:hAnsi="Calibri Light" w:eastAsia="Times New Roman" w:cs="Calibri Light"/>
                <w:color w:val="000000"/>
                <w:sz w:val="18"/>
                <w:szCs w:val="18"/>
              </w:rPr>
              <w:t>1;2;3;4;6;7</w:t>
            </w:r>
          </w:p>
        </w:tc>
      </w:tr>
      <w:tr w:rsidRPr="002F35DD" w:rsidR="00D01776" w:rsidTr="033AD7BD" w14:paraId="47B15087" w14:textId="49EB5C18">
        <w:trPr>
          <w:trHeight w:val="536"/>
        </w:trPr>
        <w:tc>
          <w:tcPr>
            <w:tcW w:w="3330" w:type="dxa"/>
            <w:shd w:val="clear" w:color="auto" w:fill="auto"/>
            <w:tcMar/>
            <w:vAlign w:val="center"/>
            <w:hideMark/>
          </w:tcPr>
          <w:p w:rsidRPr="00B05D98" w:rsidR="00D01776" w:rsidP="00D93DD9" w:rsidRDefault="00D01776" w14:paraId="13C0D6F4" w14:textId="74E8D441">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Levels and Correlates of Knowledge about Alzheimer’s Disease among Older Chinese Americans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{"citationID":"DOwEpIgL","properties":{"formattedCitation":"[46]","plainCitation":"[46]","noteIndex":0},"citationItems":[{"id":2148,"uris":["http://zotero.org/groups/4877506/items/M54HEYP2"],"itemData":{"id":2148,"type":"article-journal","container-title":"Journal of Cross-Cultural Gerontology","DOI":"10.1007/s10823-014-9229-6","ISSN":"0169-3816, 1573-0719","issue":"2","journalAbbreviation":"J Cross Cult Gerontol","language":"en","note":"US","page":"173-183","source":"DOI.org (Crossref)","title":"Levels and Correlates of Knowledge about Alzheimer’s Disease among Older Chinese Americans","volume":"29","author":[{"family":"Sun","given":"Fei"},{"family":"Gao","given":"Xiang"},{"family":"Shen","given":"Hui"},{"family":"Burnette","given":"Denise"}],"issued":{"date-parts":[["2014",6]]}}}],"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[46]</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68030BEE"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2014</w:t>
            </w:r>
          </w:p>
        </w:tc>
        <w:tc>
          <w:tcPr>
            <w:tcW w:w="1170" w:type="dxa"/>
            <w:tcMar/>
            <w:vAlign w:val="center"/>
          </w:tcPr>
          <w:p w:rsidRPr="00B05D98" w:rsidR="00D01776" w:rsidP="00D93DD9" w:rsidRDefault="00D01776" w14:paraId="57ED99A1"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USA</w:t>
            </w:r>
          </w:p>
        </w:tc>
        <w:tc>
          <w:tcPr>
            <w:tcW w:w="1260" w:type="dxa"/>
            <w:tcMar/>
            <w:vAlign w:val="center"/>
          </w:tcPr>
          <w:p w:rsidRPr="00B05D98" w:rsidR="00D01776" w:rsidP="00103C0B" w:rsidRDefault="00D01776" w14:paraId="512B8C1B" w14:textId="6712474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Partially reusing</w:t>
            </w:r>
          </w:p>
        </w:tc>
        <w:tc>
          <w:tcPr>
            <w:tcW w:w="1530" w:type="dxa"/>
            <w:tcMar/>
            <w:vAlign w:val="center"/>
          </w:tcPr>
          <w:p w:rsidR="00D01776" w:rsidP="00A71C20" w:rsidRDefault="00D01776" w14:paraId="6807B1F0" w14:textId="3A9F5B7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4F2F98" w:rsidP="004F2F98" w:rsidRDefault="003F33C7" w14:paraId="5A0ED7E2" w14:textId="543E4F4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2,3,</w:t>
            </w:r>
            <w:r w:rsidR="004F2F98">
              <w:rPr>
                <w:rFonts w:ascii="Calibri Light" w:hAnsi="Calibri Light" w:eastAsia="Times New Roman" w:cs="Calibri Light"/>
                <w:color w:val="000000"/>
                <w:sz w:val="18"/>
                <w:szCs w:val="18"/>
              </w:rPr>
              <w:t>4,5,6,7,8</w:t>
            </w:r>
          </w:p>
          <w:p w:rsidR="00D01776" w:rsidP="00D01776" w:rsidRDefault="00D01776" w14:paraId="6538F183" w14:textId="77777777">
            <w:pPr>
              <w:spacing w:after="0" w:line="240" w:lineRule="auto"/>
              <w:jc w:val="center"/>
              <w:rPr>
                <w:rFonts w:ascii="Calibri Light" w:hAnsi="Calibri Light" w:eastAsia="Times New Roman" w:cs="Calibri Light"/>
                <w:color w:val="000000"/>
                <w:sz w:val="18"/>
                <w:szCs w:val="18"/>
              </w:rPr>
            </w:pPr>
          </w:p>
        </w:tc>
      </w:tr>
      <w:tr w:rsidRPr="002F35DD" w:rsidR="00D01776" w:rsidTr="033AD7BD" w14:paraId="032DD841" w14:textId="24718FB2">
        <w:trPr>
          <w:trHeight w:val="1040"/>
        </w:trPr>
        <w:tc>
          <w:tcPr>
            <w:tcW w:w="3330" w:type="dxa"/>
            <w:shd w:val="clear" w:color="auto" w:fill="auto"/>
            <w:tcMar/>
            <w:vAlign w:val="center"/>
            <w:hideMark/>
          </w:tcPr>
          <w:p w:rsidRPr="00B05D98" w:rsidR="00D01776" w:rsidP="00D93DD9" w:rsidRDefault="00D01776" w14:paraId="430AF169" w14:textId="3242C983">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Nursing students’ knowledge and attitudes towards dementia — A questionnaire survey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{"citationID":"P6ZGSkaG","properties":{"formattedCitation":"[47]","plainCitation":"[47]","noteIndex":0},"citationItems":[{"id":2125,"uris":["http://zotero.org/groups/4877506/items/MVNFE8XJ"],"itemData":{"id":2125,"type":"article-journal","container-title":"Nurse Education Today","DOI":"10.1016/j.nedt.2012.11.001","ISSN":"02606917","issue":"9","journalAbbreviation":"Nurse Education Today","language":"en","note":"Malta","page":"962-968","source":"DOI.org (Crossref)","title":"Nursing students' knowledge and attitudes towards dementia — A questionnaire survey","volume":"33","author":[{"family":"Scerri","given":"Anthony"},{"family":"Scerri","given":"Charles"}],"issued":{"date-parts":[["2013",9]]}}}],"schema":"https://github.com/citation-style-language/schema/raw/master/csl-citation.json"}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[47]</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15DC18CC"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2013</w:t>
            </w:r>
          </w:p>
        </w:tc>
        <w:tc>
          <w:tcPr>
            <w:tcW w:w="1170" w:type="dxa"/>
            <w:tcMar/>
            <w:vAlign w:val="center"/>
          </w:tcPr>
          <w:p w:rsidRPr="00B05D98" w:rsidR="00D01776" w:rsidP="00D93DD9" w:rsidRDefault="00D01776" w14:paraId="37B000CF"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Malta</w:t>
            </w:r>
          </w:p>
        </w:tc>
        <w:tc>
          <w:tcPr>
            <w:tcW w:w="1260" w:type="dxa"/>
            <w:tcMar/>
            <w:vAlign w:val="center"/>
          </w:tcPr>
          <w:p w:rsidRPr="00B05D98" w:rsidR="00D01776" w:rsidP="00103C0B" w:rsidRDefault="00D01776" w14:paraId="761BCF9A" w14:textId="5038B3E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047174BF" w14:textId="0E85C66B">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F33C7" w14:paraId="33A262CD" w14:textId="7573B52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1519E8E9" w14:textId="114675D6">
        <w:trPr>
          <w:trHeight w:val="545"/>
        </w:trPr>
        <w:tc>
          <w:tcPr>
            <w:tcW w:w="3330" w:type="dxa"/>
            <w:shd w:val="clear" w:color="auto" w:fill="auto"/>
            <w:tcMar/>
            <w:vAlign w:val="center"/>
            <w:hideMark/>
          </w:tcPr>
          <w:p w:rsidRPr="00B05D98" w:rsidR="00D01776" w:rsidP="00D93DD9" w:rsidRDefault="00D01776" w14:paraId="44A51DDA" w14:textId="3AF953BC">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The Impact of Experience with a Family Member with Alzheimer’s Disease on Views about the Disease across Five Countries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{"citationID":"drGMk7J0","properties":{"formattedCitation":"[48]","plainCitation":"[48]","noteIndex":0},"citationItems":[{"id":1256,"uris":["http://zotero.org/groups/4877506/items/6D983VHB"],"itemData":{"id":1256,"type":"article-journal","abstract":"The objective of this paper is to understand how the public’s beliefs in five countries may change as more families have direct experience with Alzheimer’s disease. The data are derived from a questionnaire survey conducted by telephone (landline and cell) with 2678 randomly selected adults in France, Germany, Poland, Spain, and the United States. The paper analyzes the beliefs and anticipated behavior of those in each country who report having had a family member with Alzheimer’s disease versus those who do not. In one or more countries, differences were found between the two groups in their concern about getting Alzheimer’s disease, knowledge that the disease is fatal, awareness of certain symptoms, and support for increased public spending. The results suggest that as more people have experience with a family member who has Alzheimer’s disease, the public will generally become more concerned about Alzheimer’s disease and more likely to recognize that Alzheimer’s disease is a fatal disease. The findings suggest that other beliefs may only be affected if there are future major educational campaigns about the disease. The publics in individual countries, with differing cultures and health systems, are likely to respond in different ways as more families have experience with Alzheimer’s disease.","container-title":"International Journal of Alzheimer's Disease","DOI":"10.1155/2012/903645","ISSN":"2090-8024, 2090-0252","journalAbbreviation":"International Journal of Alzheimer's Disease","language":"en","note":"France, Germany, Poland, Spain, US","page":"1-9","source":"DOI.org (Crossref)","title":"The Impact of Experience with a Family Member with Alzheimer’s Disease on Views about the Disease across Five Countries","volume":"2012","author":[{"family":"Blendon","given":"Robert J."},{"family":"Benson","given":"John M."},{"family":"Wikler","given":"Elizabeth M."},{"family":"Weldon","given":"Kathleen J."},{"family":"Georges","given":"Jean"},{"family":"Baumgart","given":"Matthew"},{"family":"Kallmyer","given":"Beth A."}],"issued":{"date-parts":[["2012"]]}}}],"schema":"https://github.com/citation-style-language/schema/raw/master/csl-citation.json"}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[48]</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0D77098B"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2012</w:t>
            </w:r>
          </w:p>
        </w:tc>
        <w:tc>
          <w:tcPr>
            <w:tcW w:w="1170" w:type="dxa"/>
            <w:tcMar/>
            <w:vAlign w:val="center"/>
          </w:tcPr>
          <w:p w:rsidRPr="00B05D98" w:rsidR="00D01776" w:rsidP="00D93DD9" w:rsidRDefault="00D01776" w14:paraId="2AB5C8B4"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Germany, Spain, USA, Poland, France</w:t>
            </w:r>
          </w:p>
        </w:tc>
        <w:tc>
          <w:tcPr>
            <w:tcW w:w="1260" w:type="dxa"/>
            <w:tcMar/>
            <w:vAlign w:val="center"/>
          </w:tcPr>
          <w:p w:rsidRPr="00B05D98" w:rsidR="00D01776" w:rsidP="00103C0B" w:rsidRDefault="00D01776" w14:paraId="1AE16581" w14:textId="0CA2BCE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0DF25D9B" w14:textId="3D19C1F3">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57233F06" w14:textId="02FBE25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5,6,7</w:t>
            </w:r>
          </w:p>
        </w:tc>
      </w:tr>
      <w:tr w:rsidRPr="002F35DD" w:rsidR="00D01776" w:rsidTr="033AD7BD" w14:paraId="6B2DE69D" w14:textId="5C43474D">
        <w:trPr>
          <w:trHeight w:val="630"/>
        </w:trPr>
        <w:tc>
          <w:tcPr>
            <w:tcW w:w="3330" w:type="dxa"/>
            <w:shd w:val="clear" w:color="auto" w:fill="auto"/>
            <w:tcMar/>
            <w:vAlign w:val="center"/>
            <w:hideMark/>
          </w:tcPr>
          <w:p w:rsidRPr="00B05D98" w:rsidR="00D01776" w:rsidP="00D93DD9" w:rsidRDefault="00D01776" w14:paraId="55AAADDB" w14:textId="163A38FA">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Beliefs about Alzheimer’s disease in Britain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{"citationID":"nD1hfcGv","properties":{"formattedCitation":"[49]","plainCitation":"[49]","noteIndex":0},"citationItems":[{"id":2141,"uris":["http://zotero.org/groups/4877506/items/AXUMPFRN"],"itemData":{"id":2141,"type":"article-journal","container-title":"Aging &amp; Mental Health","DOI":"10.1080/13607863.2012.660620","ISSN":"1360-7863, 1364-6915","issue":"7","journalAbbreviation":"Aging &amp; Mental Health","language":"en","note":"UK","page":"828-835","source":"DOI.org (Crossref)","title":"Beliefs about Alzheimer's disease in Britain","volume":"16","author":[{"family":"Hudson","given":"John M."},{"family":"Pollux","given":"Petra M.J."},{"family":"Mistry","given":"Bejal"},{"family":"Hobson","given":"Sara"}],"issued":{"date-parts":[["2012",9]]}}}],"schema":"https://github.com/citation-style-language/schema/raw/master/csl-citation.json"}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[49]</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0FDC93C3"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2012</w:t>
            </w:r>
          </w:p>
        </w:tc>
        <w:tc>
          <w:tcPr>
            <w:tcW w:w="1170" w:type="dxa"/>
            <w:tcMar/>
            <w:vAlign w:val="center"/>
          </w:tcPr>
          <w:p w:rsidRPr="00B05D98" w:rsidR="00D01776" w:rsidP="00D93DD9" w:rsidRDefault="00D01776" w14:paraId="1C1D5438"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UK</w:t>
            </w:r>
          </w:p>
        </w:tc>
        <w:tc>
          <w:tcPr>
            <w:tcW w:w="1260" w:type="dxa"/>
            <w:tcMar/>
            <w:vAlign w:val="center"/>
          </w:tcPr>
          <w:p w:rsidRPr="00B05D98" w:rsidR="00D01776" w:rsidP="00103C0B" w:rsidRDefault="00D01776" w14:paraId="2C349A8C" w14:textId="7E35C91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7F69BEE3" w14:textId="2032614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F33C7" w14:paraId="1C1346F1" w14:textId="72F95DA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38A6C90A" w14:textId="5A8C86F4">
        <w:trPr>
          <w:trHeight w:val="878"/>
        </w:trPr>
        <w:tc>
          <w:tcPr>
            <w:tcW w:w="3330" w:type="dxa"/>
            <w:shd w:val="clear" w:color="auto" w:fill="auto"/>
            <w:tcMar/>
            <w:vAlign w:val="center"/>
            <w:hideMark/>
          </w:tcPr>
          <w:p w:rsidRPr="00B05D98" w:rsidR="00D01776" w:rsidP="00D93DD9" w:rsidRDefault="00D01776" w14:paraId="048AB5F3" w14:textId="1605E109">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Dementia knowledge and attitudes of the general public in Northern Ireland: an analysis of national survey data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{"citationID":"Y8OOimlZ","properties":{"formattedCitation":"[50]","plainCitation":"[50]","noteIndex":0},"citationItems":[{"id":2119,"uris":["http://zotero.org/groups/4877506/items/YYGHTWUK"],"itemData":{"id":2119,"type":"article-journal","abstract":"ABSTRACT\n            \n              Background:\n              This paper provides an overview of the findings from the dementia module of the 2010 Northern Ireland Life and Times (NILT) Survey: an annual survey recording public attitudes to major social policy issues. Northern Ireland, in line with many other developed countries, recently released a Dementia Strategy. The opportunity to explore the knowledge and attitudes of the general public to dementia at a national level in Northern Ireland is timely and valuable. This paper reports on an initial exploration of these attitudes, based on bivariate analysis across demographic groups.\n            \n            \n              Methods:\n              Data were analyzed using SPSS (Version 19). Descriptive and summary statistics were produced. A series of categorical bivariate relationships were tested (chi-square) and tests of association (Cramer's V) were reported. We discuss both knowledge-related findings and attitudinal findings.\n            \n            \n              Results:\n              We found that the general public in Northern Ireland have a reasonably good level of knowledge about dementia. However, attitudinal measures indicate the stereotyping and infantilization of people with dementia.\n            \n            \n              Conclusions:\n              This NILT module provides a unique source of data on attitudes to, and knowledge of, dementia. A key strength is that it provides statistically representative data with national level coverage. This information can be used to target public health education policies more effectively and to inform delivery of health and social services. The success of the module leads us to believe that it stands as a blue-print for collecting information on dementia in other social surveys.","container-title":"International Psychogeriatrics","DOI":"10.1017/S1041610212000658","ISSN":"1041-6102, 1741-203X","issue":"10","journalAbbreviation":"Int. Psychogeriatr.","language":"en","license":"https://www.cambridge.org/core/terms","note":"Ireland","page":"1600-1613","source":"DOI.org (Crossref)","title":"Dementia knowledge and attitudes of the general public in Northern Ireland: an analysis of national survey data","title-short":"Dementia knowledge and attitudes of the general public in Northern Ireland","volume":"24","author":[{"family":"McParland","given":"Patricia"},{"family":"Devine","given":"Paula"},{"family":"Innes","given":"Anthea"},{"family":"Gayle","given":"Vernon"}],"issued":{"date-parts":[["2012",10]]}}}],"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[50]</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5872DCE1"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2012</w:t>
            </w:r>
          </w:p>
        </w:tc>
        <w:tc>
          <w:tcPr>
            <w:tcW w:w="1170" w:type="dxa"/>
            <w:tcMar/>
            <w:vAlign w:val="center"/>
          </w:tcPr>
          <w:p w:rsidRPr="00B05D98" w:rsidR="00D01776" w:rsidP="00D93DD9" w:rsidRDefault="00D01776" w14:paraId="49908705"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Ireland</w:t>
            </w:r>
          </w:p>
        </w:tc>
        <w:tc>
          <w:tcPr>
            <w:tcW w:w="1260" w:type="dxa"/>
            <w:tcMar/>
            <w:vAlign w:val="center"/>
          </w:tcPr>
          <w:p w:rsidRPr="00B05D98" w:rsidR="00D01776" w:rsidP="00103C0B" w:rsidRDefault="00D01776" w14:paraId="48989824" w14:textId="57C184D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176C691A" w14:textId="47CA4D5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5C221B53" w14:textId="566EA02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1,7,8</w:t>
            </w:r>
          </w:p>
        </w:tc>
      </w:tr>
      <w:tr w:rsidRPr="002F35DD" w:rsidR="00D01776" w:rsidTr="033AD7BD" w14:paraId="5AB28F9C" w14:textId="34ACB5B5">
        <w:trPr>
          <w:trHeight w:val="780"/>
        </w:trPr>
        <w:tc>
          <w:tcPr>
            <w:tcW w:w="3330" w:type="dxa"/>
            <w:shd w:val="clear" w:color="auto" w:fill="auto"/>
            <w:tcMar/>
            <w:vAlign w:val="center"/>
            <w:hideMark/>
          </w:tcPr>
          <w:p w:rsidRPr="00B05D98" w:rsidR="00D01776" w:rsidP="00D93DD9" w:rsidRDefault="00D01776" w14:paraId="2545D53C" w14:textId="32C2B4EC">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Demographic and Contextual Factors Related to Knowledge About Alzheimer’s Disease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{"citationID":"Zg63AhOf","properties":{"formattedCitation":"[51]","plainCitation":"[51]","noteIndex":0},"citationItems":[{"id":2132,"uris":["http://zotero.org/groups/4877506/items/7RUG8TGC"],"itemData":{"id":2132,"type":"article-journal","abstract":"Accurate knowledge about Alzheimer’s disease (AD) is essential to address the public health impact of dementia. This study examined AD knowledge in 794 people who completed the Alzheimer’s Disease Knowledge Scale and questions about their background and experience with AD. Whereas overall knowledge was fair, there was significant variability across groups. Knowledge was highest among professionals working in the dementia field, lower for dementia caregivers and older adults, and lowest for senior center staff and undergraduate students. Across groups, respondents knew the most about assessment, treatment, and management of AD and knew the least about risk factors and prevention. Greater knowledge was associated with working in the dementia field, having family members with AD, attending a related class or support group, and exposure to dementia-related information from multiple sources. Understanding where gaps in dementia knowledge exist can guide education initiatives to increase disease awareness and improve supportive services.","container-title":"American Journal of Alzheimer's Disease &amp; Other Dementiasr","DOI":"10.1177/1533317510394157","ISSN":"1533-3175, 1938-2731","issue":"2","journalAbbreviation":"Am J Alzheimers Dis Other Demen","language":"en","note":"US","page":"121-126","source":"DOI.org (Crossref)","title":"Demographic and Contextual Factors Related to Knowledge About Alzheimer’s Disease","volume":"26","author":[{"family":"Carpenter","given":"Brian D."},{"family":"Zoller","given":"Sarah M."},{"family":"Balsis","given":"Steve"},{"family":"Otilingam","given":"Poorni G."},{"family":"Gatz","given":"Margaret"}],"issued":{"date-parts":[["2011",3]]}}}],"schema":"https://github.com/citation-style-language/schema/raw/master/csl-citation.json"}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[51]</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03121F2A"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2011</w:t>
            </w:r>
          </w:p>
        </w:tc>
        <w:tc>
          <w:tcPr>
            <w:tcW w:w="1170" w:type="dxa"/>
            <w:tcMar/>
            <w:vAlign w:val="center"/>
          </w:tcPr>
          <w:p w:rsidRPr="00B05D98" w:rsidR="00D01776" w:rsidP="00D93DD9" w:rsidRDefault="00D01776" w14:paraId="694242DB"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USA</w:t>
            </w:r>
          </w:p>
        </w:tc>
        <w:tc>
          <w:tcPr>
            <w:tcW w:w="1260" w:type="dxa"/>
            <w:tcMar/>
            <w:vAlign w:val="center"/>
          </w:tcPr>
          <w:p w:rsidRPr="00B05D98" w:rsidR="00D01776" w:rsidP="00103C0B" w:rsidRDefault="00D01776" w14:paraId="2E0BB908" w14:textId="1C40C3C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1FB12648" w14:textId="3704C736">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F33C7" w14:paraId="60C3C023" w14:textId="638AAA6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4,5,6,7,8</w:t>
            </w:r>
          </w:p>
        </w:tc>
      </w:tr>
      <w:tr w:rsidRPr="002F35DD" w:rsidR="00D01776" w:rsidTr="033AD7BD" w14:paraId="5C3F7FF8" w14:textId="031DCF94">
        <w:trPr>
          <w:trHeight w:val="810"/>
        </w:trPr>
        <w:tc>
          <w:tcPr>
            <w:tcW w:w="3330" w:type="dxa"/>
            <w:shd w:val="clear" w:color="auto" w:fill="auto"/>
            <w:tcMar/>
            <w:vAlign w:val="center"/>
            <w:hideMark/>
          </w:tcPr>
          <w:p w:rsidRPr="00B05D98" w:rsidR="00D01776" w:rsidP="00D93DD9" w:rsidRDefault="00D01776" w14:paraId="1442F9E7" w14:textId="2CA86500">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Recognition, Attitudes and Causal Beliefs regarding Dementia in Italian, Greek and Chinese Australians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qN4Npk9S","properties":{"formattedCitation":"[52]","plainCitation":"[52]","noteIndex":0},"citationItems":[{"id":1109,"uris":["http://zotero.org/groups/4877506/items/PFIXS8SI"],"itemData":{"id":1109,"type":"article-journal","abstract":"&lt;i&gt;Background/Aim:&lt;/i&gt; To investigate recognition, attitudes and causal beliefs regarding dementia in Italian, Greek and Chinese Australians in comparison with 3rd generation Australians. Little is known about dementia literacy in these racial and ethnic minority groups. &lt;i&gt;Methods:&lt;/i&gt; A cross-sectional telephone survey was conducted of 350 Italian, 414 Greek, 437 Chinese and 500 3rd generation Australians randomly selected from the telephone directory. &lt;i&gt;Results:&lt;/i&gt; Third generation participants (85%) were more likely to recognize dementia symptoms in a vignette in comparison to Italian (61%), Greek (58%) and Chinese (72%) participants. Overall, the racial and ethnic minority groups had more negative attitudes about persons with dementia. The racial and ethnic minority groups were more likely to suggest old age and psychosocial risk factors caused dementia, whereas 3rd generation Australians were more likely to suggest brain disease. Differences between ethnic minority and 3rd generation groups remained after controlling for sociodemographic variables. There were differences between Italian, Greek and Chinese participants on markers of acculturation associated with knowledge and beliefs within each group. &lt;i&gt;Conclusions:&lt;/i&gt; Racial and ethnic minority groups have poor dementia literacy in comparison to 3rd generation Australians. There is a need for dementia education targeted to and tailored for these groups.","container-title":"Dementia and Geriatric Cognitive Disorders","DOI":"10.1159/000321667","ISSN":"1420-8008, 1421-9824","issue":"6","journalAbbreviation":"Dement Geriatr Cogn Disord","language":"en","note":"Australia","page":"499-508","source":"DOI.org (Crossref)","title":"Recognition, Attitudes and Causal Beliefs regarding Dementia in Italian, Greek and Chinese Australians","volume":"30","author":[{"family":"Low","given":"Lee-Fay"},{"family":"Anstey","given":"Kaarin Jane"},{"family":"Lackersteen","given":"Steven Malcolm"},{"family":"Camit","given":"Michael"},{"family":"Harrison","given":"Fleur"},{"family":"Draper","given":"Brian"},{"family":"Brodaty","given":"Henry"}],"issued":{"date-parts":[["2010"]]}}}],"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[52]</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6879BC34"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2010</w:t>
            </w:r>
          </w:p>
        </w:tc>
        <w:tc>
          <w:tcPr>
            <w:tcW w:w="1170" w:type="dxa"/>
            <w:tcMar/>
            <w:vAlign w:val="center"/>
          </w:tcPr>
          <w:p w:rsidRPr="00B05D98" w:rsidR="00D01776" w:rsidP="00D93DD9" w:rsidRDefault="00D01776" w14:paraId="2135F3F4"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Australia</w:t>
            </w:r>
          </w:p>
        </w:tc>
        <w:tc>
          <w:tcPr>
            <w:tcW w:w="1260" w:type="dxa"/>
            <w:tcMar/>
            <w:vAlign w:val="center"/>
          </w:tcPr>
          <w:p w:rsidRPr="00B05D98" w:rsidR="00D01776" w:rsidP="00103C0B" w:rsidRDefault="00D01776" w14:paraId="2DDCA20C" w14:textId="6F348DF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5DEA8F67" w14:textId="7777777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 xml:space="preserve">Symptoms recognition; </w:t>
            </w:r>
          </w:p>
          <w:p w:rsidR="00D01776" w:rsidP="00A71C20" w:rsidRDefault="00D01776" w14:paraId="3B3C755A" w14:textId="0A8C522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 factors identification</w:t>
            </w:r>
          </w:p>
        </w:tc>
        <w:tc>
          <w:tcPr>
            <w:tcW w:w="1530" w:type="dxa"/>
            <w:tcMar/>
            <w:vAlign w:val="center"/>
          </w:tcPr>
          <w:p w:rsidR="00D01776" w:rsidP="00D01776" w:rsidRDefault="00CE6CDC" w14:paraId="29B10E19" w14:textId="475C027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1,8</w:t>
            </w:r>
          </w:p>
        </w:tc>
      </w:tr>
      <w:tr w:rsidRPr="002F35DD" w:rsidR="00D01776" w:rsidTr="033AD7BD" w14:paraId="4F32E5B1" w14:textId="0A8DD87C">
        <w:trPr>
          <w:trHeight w:val="1170"/>
        </w:trPr>
        <w:tc>
          <w:tcPr>
            <w:tcW w:w="3330" w:type="dxa"/>
            <w:shd w:val="clear" w:color="auto" w:fill="auto"/>
            <w:tcMar/>
            <w:vAlign w:val="center"/>
            <w:hideMark/>
          </w:tcPr>
          <w:p w:rsidRPr="00B05D98" w:rsidR="00D01776" w:rsidP="00D93DD9" w:rsidRDefault="00D01776" w14:paraId="7C5C6319" w14:textId="764D8732">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of Alzheimer’s Disease, Feelings of Shame, and Awareness of Services Among Korean American Elders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{"citationID":"fCfcbtWI","properties":{"formattedCitation":"[53]","plainCitation":"[53]","noteIndex":0},"citationItems":[{"id":2139,"uris":["http://zotero.org/groups/4877506/items/3GJRBC2E"],"itemData":{"id":2139,"type":"article-journal","abstract":"Objective: To explore predictors of knowledge of Alzheimer’s disease (AD), feelings of shame if a family member were to have AD, and awareness of AD-related services among Korean American elders. Method: Using data from 675 Korean American elders (mean age = 70.2, SD = 6.87), the study estimates hierarchical linear or logistic regression models. Results: Greater knowledge of AD is predicted by higher levels of education and acculturation. Feelings of shame associated with family members having AD are more likely to be reported by individuals with lower levels of education, acculturation, and knowledge of AD. Those who are married have greater levels of education and acculturation, and those who have a family member with AD are more aware of AD-related services. Discussion: The study findings underscore the pivotal role of education and acculturation in predicting knowledge of AD, feelings of shame, and awareness of AD-related services.","container-title":"Journal of Aging and Health","DOI":"10.1177/0898264309360672","ISSN":"0898-2643, 1552-6887","issue":"4","journalAbbreviation":"J Aging Health","language":"en","license":"http://journals.sagepub.com/page/policies/text-and-data-mining-license","note":"US","page":"419-433","source":"DOI.org (Crossref)","title":"Knowledge of Alzheimer’s Disease, Feelings of Shame, and Awareness of Services Among Korean American Elders","volume":"22","author":[{"literal":"Yuri Jang"},{"family":"Kim","given":"Giyeon"},{"family":"Chiriboga","given":"David"}],"issued":{"date-parts":[["2010",6]]}}}],"schema":"https://github.com/citation-style-language/schema/raw/master/csl-citation.json"}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[53]</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7F52C125"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2010</w:t>
            </w:r>
          </w:p>
        </w:tc>
        <w:tc>
          <w:tcPr>
            <w:tcW w:w="1170" w:type="dxa"/>
            <w:tcMar/>
            <w:vAlign w:val="center"/>
          </w:tcPr>
          <w:p w:rsidRPr="00B05D98" w:rsidR="00D01776" w:rsidP="00D93DD9" w:rsidRDefault="00D01776" w14:paraId="24C8AD71"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USA</w:t>
            </w:r>
          </w:p>
        </w:tc>
        <w:tc>
          <w:tcPr>
            <w:tcW w:w="1260" w:type="dxa"/>
            <w:tcMar/>
            <w:vAlign w:val="center"/>
          </w:tcPr>
          <w:p w:rsidRPr="00B05D98" w:rsidR="00D01776" w:rsidP="00103C0B" w:rsidRDefault="00D01776" w14:paraId="41B28B69" w14:textId="376995C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0C36822F" w14:textId="4D5B319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7EB6C77D" w14:textId="5449D211">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1,3,4,5,6,7</w:t>
            </w:r>
          </w:p>
        </w:tc>
      </w:tr>
      <w:tr w:rsidRPr="002F35DD" w:rsidR="00D01776" w:rsidTr="033AD7BD" w14:paraId="6F1032BC" w14:textId="3F55B0F2">
        <w:trPr>
          <w:trHeight w:val="563"/>
        </w:trPr>
        <w:tc>
          <w:tcPr>
            <w:tcW w:w="3330" w:type="dxa"/>
            <w:shd w:val="clear" w:color="auto" w:fill="auto"/>
            <w:tcMar/>
            <w:vAlign w:val="center"/>
            <w:hideMark/>
          </w:tcPr>
          <w:p w:rsidRPr="00B05D98" w:rsidR="00D01776" w:rsidP="00D93DD9" w:rsidRDefault="00D01776" w14:paraId="6C53B302" w14:textId="087BD14F">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Dementia literacy: Recognition and beliefs on dementia of the Australian public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{"citationID":"gqjxqRPt","properties":{"formattedCitation":"[54]","plainCitation":"[54]","noteIndex":0},"citationItems":[{"id":1326,"uris":["http://zotero.org/groups/4877506/items/684TTWMT"],"itemData":{"id":1326,"type":"article-journal","container-title":"Alzheimer's &amp; Dementia","DOI":"10.1016/j.jalz.2008.03.011","ISSN":"1552-5260, 1552-5279","issue":"1","journalAbbreviation":"Alzheimer's &amp;amp; Dementia","language":"en","note":"Australa","page":"43-49","source":"DOI.org (Crossref)","title":"Dementia literacy: Recognition and beliefs on dementia of the Australian public","title-short":"Dementia literacy","volume":"5","author":[{"family":"Low","given":"Lee‐Fay"},{"family":"Anstey","given":"Kaarin Jane"}],"issued":{"date-parts":[["2009",1]]}}}],"schema":"https://github.com/citation-style-language/schema/raw/master/csl-citation.json"}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[54]</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D93DD9" w:rsidRDefault="00D01776" w14:paraId="6207470A"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2009</w:t>
            </w:r>
          </w:p>
        </w:tc>
        <w:tc>
          <w:tcPr>
            <w:tcW w:w="1170" w:type="dxa"/>
            <w:tcMar/>
            <w:vAlign w:val="center"/>
          </w:tcPr>
          <w:p w:rsidRPr="00B05D98" w:rsidR="00D01776" w:rsidP="00D93DD9" w:rsidRDefault="00D01776" w14:paraId="4C3D3974"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Australia</w:t>
            </w:r>
          </w:p>
        </w:tc>
        <w:tc>
          <w:tcPr>
            <w:tcW w:w="1260" w:type="dxa"/>
            <w:tcMar/>
            <w:vAlign w:val="center"/>
          </w:tcPr>
          <w:p w:rsidRPr="00B05D98" w:rsidR="00D01776" w:rsidP="00103C0B" w:rsidRDefault="00D01776" w14:paraId="63D1E36A" w14:textId="325258D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23B67D22" w14:textId="7777777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Symptoms recognition;</w:t>
            </w:r>
          </w:p>
          <w:p w:rsidR="00D01776" w:rsidP="00A71C20" w:rsidRDefault="00D01776" w14:paraId="16E67E57" w14:textId="5250EA3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 xml:space="preserve"> Risk factors identification</w:t>
            </w:r>
          </w:p>
        </w:tc>
        <w:tc>
          <w:tcPr>
            <w:tcW w:w="1530" w:type="dxa"/>
            <w:tcMar/>
            <w:vAlign w:val="center"/>
          </w:tcPr>
          <w:p w:rsidR="00D01776" w:rsidP="00D01776" w:rsidRDefault="00CE6CDC" w14:paraId="55720D4D" w14:textId="34F6B62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1,8</w:t>
            </w:r>
          </w:p>
        </w:tc>
      </w:tr>
      <w:tr w:rsidRPr="002F35DD" w:rsidR="00D01776" w:rsidTr="033AD7BD" w14:paraId="7ABDB82A" w14:textId="6A6F6727">
        <w:trPr>
          <w:trHeight w:val="1125"/>
        </w:trPr>
        <w:tc>
          <w:tcPr>
            <w:tcW w:w="3330" w:type="dxa"/>
            <w:shd w:val="clear" w:color="auto" w:fill="auto"/>
            <w:tcMar/>
            <w:vAlign w:val="center"/>
            <w:hideMark/>
          </w:tcPr>
          <w:p w:rsidRPr="00B05D98" w:rsidR="00D01776" w:rsidP="007E5F6D" w:rsidRDefault="00D01776" w14:paraId="0BD6C2E8" w14:textId="0EB1CF35">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What do we know about dementia?: a survey on knowledge about dementia in the general public of Japan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{"citationID":"xlD1ABlU","properties":{"formattedCitation":"[55]","plainCitation":"[55]","noteIndex":0},"citationItems":[{"id":2118,"uris":["http://zotero.org/groups/4877506/items/XPGZEXCH"],"itemData":{"id":2118,"type":"article-journal","abstract":"Abstract\n            \n              Objective\n              The importance of early detection of dementia has been highlighted in recent years by the medical and scientific community; however, delays often occur between the recognition of signs or symptoms and a decision by the patient or family to seek professional help. Such delays may be caused by a lack of knowledge about dementia among patients and family members. The aim of this study was to determine the understanding of dementia among the general public.\n            \n            \n              Methods\n              We conducted a survey in Japan that asked 11 questions regarding knowledge of ‘general’ information, ‘symptoms’, and ‘biomedical’ issues related to dementia. A quota sampling method was used to select 2,500 participants, 2,115 of who were eligible for the analyses.\n            \n            \n              Results\n              The average number of correct responses among females was significantly greater than that among the males. A multiple comparisons test demonstrated that middle‐aged women were more knowledgeable than younger and older respondents. It was revealed that there was a lack of knowledge on biomedical aspects of dementia, i.e. cause, treatment, and prognosis along with a misunderstanding of dementia as senescence forgetfulness among the general public.\n            \n            \n              Conclusions\n              There appeared to be gaps in knowledge on dementia among the general public, which may prevent caregivers from planning upcoming social and financial challenges. Correct information needs to be given by health professionals and care staff. Educational initiatives planned for the general public could be useful, and should target those groups, men and non‐middle aged women who have lower knowledge. Copyright © 2008 John Wiley &amp; Sons, Ltd.","container-title":"International Journal of Geriatric Psychiatry","DOI":"10.1002/gps.1977","ISSN":"0885-6230, 1099-1166","issue":"4","journalAbbreviation":"Int J Geriat Psychiatry","language":"en","license":"http://onlinelibrary.wiley.com/termsAndConditions#vor","note":"Japan","page":"433-438","source":"DOI.org (Crossref)","title":"What do we know about dementia?: a survey on knowledge about dementia in the general public of Japan","title-short":"What do we know about dementia?","volume":"23","author":[{"family":"Arai","given":"Yumiko"},{"family":"Arai","given":"Asuna"},{"family":"Zarit","given":"Steven H."}],"issued":{"date-parts":[["2008",4]]}}}],"schema":"https://github.com/citation-style-language/schema/raw/master/csl-citation.json"}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[55]</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7E5F6D" w:rsidRDefault="00D01776" w14:paraId="48FFF32E"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2008</w:t>
            </w:r>
          </w:p>
        </w:tc>
        <w:tc>
          <w:tcPr>
            <w:tcW w:w="1170" w:type="dxa"/>
            <w:tcMar/>
            <w:vAlign w:val="center"/>
          </w:tcPr>
          <w:p w:rsidRPr="00B05D98" w:rsidR="00D01776" w:rsidP="007E5F6D" w:rsidRDefault="00D01776" w14:paraId="1E210EB2"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Japan</w:t>
            </w:r>
          </w:p>
        </w:tc>
        <w:tc>
          <w:tcPr>
            <w:tcW w:w="1260" w:type="dxa"/>
            <w:tcMar/>
            <w:vAlign w:val="center"/>
          </w:tcPr>
          <w:p w:rsidRPr="00B05D98" w:rsidR="00D01776" w:rsidP="00103C0B" w:rsidRDefault="00D01776" w14:paraId="753D741D" w14:textId="2E51F52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39FDB733" w14:textId="3E8A58E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CE6CDC" w14:paraId="4ED5240D" w14:textId="38D97022">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1,4,5,6</w:t>
            </w:r>
          </w:p>
        </w:tc>
      </w:tr>
      <w:tr w:rsidRPr="002F35DD" w:rsidR="00D01776" w:rsidTr="033AD7BD" w14:paraId="31800628" w14:textId="15ABCFB4">
        <w:trPr>
          <w:trHeight w:val="590"/>
        </w:trPr>
        <w:tc>
          <w:tcPr>
            <w:tcW w:w="3330" w:type="dxa"/>
            <w:shd w:val="clear" w:color="auto" w:fill="auto"/>
            <w:tcMar/>
            <w:vAlign w:val="center"/>
            <w:hideMark/>
          </w:tcPr>
          <w:p w:rsidRPr="00B05D98" w:rsidR="00D01776" w:rsidP="007E5F6D" w:rsidRDefault="00D01776" w14:paraId="03D9F12C" w14:textId="2F6F43C4">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The Public’s Ability to Recognize Alzheimer Disease and Their Beliefs About Its Causes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{"citationID":"4nIKw3nb","properties":{"formattedCitation":"[56]","plainCitation":"[56]","noteIndex":0},"citationItems":[{"id":876,"uris":["http://zotero.org/groups/4877506/items/L72P9E4D"],"itemData":{"id":876,"type":"article-journal","container-title":"Alzheimer Disease &amp; Associated Disorders","DOI":"10.1097/WAD.0b013e31815ccd47","ISSN":"0893-0341","issue":"1","language":"en","note":"Brazil","page":"79-85","source":"DOI.org (Crossref)","title":"The Public's Ability to Recognize Alzheimer Disease and Their Beliefs About Its Causes","volume":"22","author":[{"family":"Blay","given":"Sergio Luís"},{"family":"Piza Peluso","given":"Érica de Toledo"}],"issued":{"date-parts":[["2008",1]]}}}],"schema":"https://github.com/citation-style-language/schema/raw/master/csl-citation.json"}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[56]</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7E5F6D" w:rsidRDefault="00D01776" w14:paraId="5B05C5CD"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2008</w:t>
            </w:r>
          </w:p>
        </w:tc>
        <w:tc>
          <w:tcPr>
            <w:tcW w:w="1170" w:type="dxa"/>
            <w:tcMar/>
            <w:vAlign w:val="center"/>
          </w:tcPr>
          <w:p w:rsidRPr="00B05D98" w:rsidR="00D01776" w:rsidP="007E5F6D" w:rsidRDefault="00D01776" w14:paraId="078238BF"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Brazil</w:t>
            </w:r>
          </w:p>
        </w:tc>
        <w:tc>
          <w:tcPr>
            <w:tcW w:w="1260" w:type="dxa"/>
            <w:tcMar/>
            <w:vAlign w:val="center"/>
          </w:tcPr>
          <w:p w:rsidRPr="00B05D98" w:rsidR="00D01776" w:rsidP="00103C0B" w:rsidRDefault="00D01776" w14:paraId="29C7A0C0" w14:textId="641DB6D0">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1DFC76E7" w14:textId="7777777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Symptoms recognition;</w:t>
            </w:r>
          </w:p>
          <w:p w:rsidR="00D01776" w:rsidP="00A71C20" w:rsidRDefault="00D01776" w14:paraId="5BD03D67" w14:textId="796A2BB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Risk factors identification</w:t>
            </w:r>
          </w:p>
        </w:tc>
        <w:tc>
          <w:tcPr>
            <w:tcW w:w="1530" w:type="dxa"/>
            <w:tcMar/>
            <w:vAlign w:val="center"/>
          </w:tcPr>
          <w:p w:rsidR="00D01776" w:rsidP="00D01776" w:rsidRDefault="00CE6CDC" w14:paraId="7B4BE003" w14:textId="6A89CDAA">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1,6,8</w:t>
            </w:r>
          </w:p>
        </w:tc>
      </w:tr>
      <w:tr w:rsidRPr="002F35DD" w:rsidR="00D01776" w:rsidTr="033AD7BD" w14:paraId="6B690646" w14:textId="7820AB57">
        <w:trPr>
          <w:trHeight w:val="960"/>
        </w:trPr>
        <w:tc>
          <w:tcPr>
            <w:tcW w:w="3330" w:type="dxa"/>
            <w:shd w:val="clear" w:color="auto" w:fill="auto"/>
            <w:tcMar/>
            <w:vAlign w:val="center"/>
            <w:hideMark/>
          </w:tcPr>
          <w:p w:rsidRPr="00B05D98" w:rsidR="00D01776" w:rsidP="007E5F6D" w:rsidRDefault="00D01776" w14:paraId="15642550" w14:textId="424994BB">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of dementia among South Asian (Indian) older people in Manchester, UK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{"citationID":"LJZ2xd35","properties":{"formattedCitation":"[57]","plainCitation":"[57]","noteIndex":0},"citationItems":[{"id":2126,"uris":["http://zotero.org/groups/4877506/items/PAC7VRC5"],"itemData":{"id":2126,"type":"article-journal","abstract":"Abstract\n            \n              Objectives\n              The aim of this study was to examine knowledge of dementia in South Asian older people, as compared with Caucasian older people.\n            \n            \n              Methods\n              Attendees, not known to suffer from dementia, of one South Asian and two predominantly Caucasian day centres for older people in Manchester (UK) were asked to complete the Dementia Knowledge Questionnaire (DKQ). The DKQ was translated into Gujarathi and Urdu by the professional translators.\n            \n            \n              Results\n              \n                One hundred and ninety‐one DKQs from Indian and 55 DKQs from Caucasian (white UK/Irish/European) older people were included in the analyses. Knowledge of dementia was poor in both Indian and Caucasian older people, especially so in the former. The median (25th–75th percentile) total DKQ scores were 3 (2–5) in Indians and 6 (3.5–9) in Caucasians (\n                p\n                 &lt; 0.001). Indian older people showed significantly less knowledge about basic aspects (\n                p\n                 &lt; 0.001) and epidemiology (\n                p\n                 &lt; 0.001) of dementia when compared to Caucasian older people. Both groups faired equally badly on questions about aetiology (\n                p\n                 = 0.91) and symptomatology (\n                p\n                 = 0.66). Indian older people were less aware of personality, reasoning, and speech being the affected in dementia (\n                p\n                 &lt; 0.001,\n                p\n                 &lt; 0.001 and\n                p\n                 = 0.04, respectively).\n              \n            \n            \n              Conclusion\n              Indian older people in Manchester (UK) do not seem to have sufficient knowledge about dementia, which may be one of the reasons for their relative absence in the local dementia treatment clinics. Copyright © 2006 John Wiley &amp; Sons, Ltd.","container-title":"International Journal of Geriatric Psychiatry","DOI":"10.1002/gps.1740","ISSN":"0885-6230, 1099-1166","issue":"8","journalAbbreviation":"Int J Geriat Psychiatry","language":"en","license":"http://onlinelibrary.wiley.com/termsAndConditions#vor","note":"UK","page":"777-781","source":"DOI.org (Crossref)","title":"Knowledge of dementia among South Asian (Indian) older people in Manchester, UK","volume":"22","author":[{"family":"Purandare","given":"Nitin"},{"family":"Luthra","given":"Vikram"},{"family":"Swarbrick","given":"Caroline"},{"family":"Burns","given":"Alistair"}],"issued":{"date-parts":[["2007",8]]}}}],"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[57]</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7E5F6D" w:rsidRDefault="00D01776" w14:paraId="3DF8273C"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2007</w:t>
            </w:r>
          </w:p>
        </w:tc>
        <w:tc>
          <w:tcPr>
            <w:tcW w:w="1170" w:type="dxa"/>
            <w:tcMar/>
            <w:vAlign w:val="center"/>
          </w:tcPr>
          <w:p w:rsidRPr="00B05D98" w:rsidR="00D01776" w:rsidP="007E5F6D" w:rsidRDefault="00D01776" w14:paraId="7405F2F9"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UK</w:t>
            </w:r>
          </w:p>
        </w:tc>
        <w:tc>
          <w:tcPr>
            <w:tcW w:w="1260" w:type="dxa"/>
            <w:tcMar/>
            <w:vAlign w:val="center"/>
          </w:tcPr>
          <w:p w:rsidRPr="00B05D98" w:rsidR="00D01776" w:rsidP="00103C0B" w:rsidRDefault="00D01776" w14:paraId="234733EB" w14:textId="29778418">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Reusing</w:t>
            </w:r>
          </w:p>
        </w:tc>
        <w:tc>
          <w:tcPr>
            <w:tcW w:w="1530" w:type="dxa"/>
            <w:tcMar/>
            <w:vAlign w:val="center"/>
          </w:tcPr>
          <w:p w:rsidR="00D01776" w:rsidP="00A71C20" w:rsidRDefault="00D01776" w14:paraId="0B275244" w14:textId="5C826B97">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3A49F5" w14:paraId="185A13AE" w14:textId="5941991E">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1,2,3,6,8</w:t>
            </w:r>
          </w:p>
        </w:tc>
      </w:tr>
      <w:tr w:rsidRPr="002F35DD" w:rsidR="00D01776" w:rsidTr="033AD7BD" w14:paraId="1D3A971D" w14:textId="62A4D05A">
        <w:trPr>
          <w:trHeight w:val="887"/>
        </w:trPr>
        <w:tc>
          <w:tcPr>
            <w:tcW w:w="3330" w:type="dxa"/>
            <w:shd w:val="clear" w:color="auto" w:fill="auto"/>
            <w:tcMar/>
            <w:vAlign w:val="center"/>
            <w:hideMark/>
          </w:tcPr>
          <w:p w:rsidRPr="00B05D98" w:rsidR="00D01776" w:rsidP="007E5F6D" w:rsidRDefault="00D01776" w14:paraId="4675CABD" w14:textId="0AD93055">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of Alzheimer’s disease in four ethnic groups of older adults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{"citationID":"Bh3TdI2H","properties":{"formattedCitation":"[58]","plainCitation":"[58]","noteIndex":0},"citationItems":[{"id":1107,"uris":["http://zotero.org/groups/4877506/items/Y6PA5IVB"],"itemData":{"id":1107,"type":"article-journal","container-title":"International Journal of Geriatric Psychiatry","DOI":"10.1002/gps.1037","ISSN":"0885-6230, 1099-1166","issue":"1","journalAbbreviation":"Int. J. Geriat. Psychiatry","language":"en","page":"51-57","source":"DOI.org (Crossref)","title":"Knowledge of Alzheimer's disease in four ethnic groups of older adults","volume":"19","author":[{"family":"Ayalon","given":"Liat"},{"family":"Areán","given":"Patricia A."}],"issued":{"date-parts":[["2004",1]]}}}],"schema":"https://github.com/citation-style-language/schema/raw/master/csl-citation.json"}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[58]</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7E5F6D" w:rsidRDefault="00D01776" w14:paraId="2FEF911F"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2004</w:t>
            </w:r>
          </w:p>
        </w:tc>
        <w:tc>
          <w:tcPr>
            <w:tcW w:w="1170" w:type="dxa"/>
            <w:tcMar/>
            <w:vAlign w:val="center"/>
          </w:tcPr>
          <w:p w:rsidRPr="00B05D98" w:rsidR="00D01776" w:rsidP="007E5F6D" w:rsidRDefault="00D01776" w14:paraId="149F31A6"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USA</w:t>
            </w:r>
          </w:p>
        </w:tc>
        <w:tc>
          <w:tcPr>
            <w:tcW w:w="1260" w:type="dxa"/>
            <w:tcMar/>
            <w:vAlign w:val="center"/>
          </w:tcPr>
          <w:p w:rsidRPr="00B05D98" w:rsidR="00D01776" w:rsidP="00103C0B" w:rsidRDefault="00D01776" w14:paraId="3A40698C" w14:textId="4CC8E68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3C92FB4F" w14:textId="1266647D">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w:t>
            </w:r>
          </w:p>
        </w:tc>
        <w:tc>
          <w:tcPr>
            <w:tcW w:w="1530" w:type="dxa"/>
            <w:tcMar/>
            <w:vAlign w:val="center"/>
          </w:tcPr>
          <w:p w:rsidR="00D01776" w:rsidP="00D01776" w:rsidRDefault="00BC7E78" w14:paraId="67D9FAD6" w14:textId="21E4BB45">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1,2,4,5,6,7,8</w:t>
            </w:r>
          </w:p>
        </w:tc>
      </w:tr>
      <w:tr w:rsidRPr="002F35DD" w:rsidR="00D01776" w:rsidTr="033AD7BD" w14:paraId="0310C9F6" w14:textId="063DAB3B">
        <w:trPr>
          <w:trHeight w:val="1020"/>
        </w:trPr>
        <w:tc>
          <w:tcPr>
            <w:tcW w:w="3330" w:type="dxa"/>
            <w:shd w:val="clear" w:color="auto" w:fill="auto"/>
            <w:tcMar/>
            <w:vAlign w:val="center"/>
            <w:hideMark/>
          </w:tcPr>
          <w:p w:rsidRPr="00B05D98" w:rsidR="00D01776" w:rsidP="007E5F6D" w:rsidRDefault="00D01776" w14:paraId="5A563826" w14:textId="6FE52DE5">
            <w:pPr>
              <w:spacing w:after="0" w:line="240" w:lineRule="auto"/>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 xml:space="preserve">Knowledge about symptoms of Alzheimer’s disease: correlates and relationship to help‐seeking behavior </w:t>
            </w:r>
            <w:r w:rsidRPr="00B05D98">
              <w:rPr>
                <w:rFonts w:ascii="Calibri Light" w:hAnsi="Calibri Light" w:eastAsia="Times New Roman" w:cs="Calibri Light"/>
                <w:color w:val="000000"/>
                <w:sz w:val="18"/>
                <w:szCs w:val="18"/>
              </w:rPr>
              <w:fldChar w:fldCharType="begin"/>
            </w:r>
            <w:r>
              <w:rPr>
                <w:rFonts w:ascii="Calibri Light" w:hAnsi="Calibri Light" w:eastAsia="Times New Roman" w:cs="Calibri Light"/>
                <w:color w:val="000000"/>
                <w:sz w:val="18"/>
                <w:szCs w:val="18"/>
              </w:rPr>
              <w:instrText xml:space="preserve"> ADDIN ZOTERO_ITEM CSL_CITATION {"citationID":"Jhaj5kYz","properties":{"formattedCitation":"[59]","plainCitation":"[59]","noteIndex":0},"citationItems":[{"id":2134,"uris":["http://zotero.org/groups/4877506/items/BIN63XEA"],"itemData":{"id":2134,"type":"article-journal","abstract":"Abstract\n            \n              Objective\n              The aim of this study was to assess relationships between knowledge about symptoms of Alzheimer's disease (AD) and help seeking intention among the lay public.\n            \n            \n              Design, setting and participants\n              A convenience sample of 150 community‐dwelling persons aged over 45, who did not have a close relative diagnosed with AD, participated in the study.\n            \n            \n              Measures\n              Knowledge about 11 warning signs of AD as described in the information provided by the Alzheimer's Association, and four non‐AD symptoms was assessed, together with intentions to seek help from professional and non‐professional sources. Background characteristics included socio‐demographic characteristics, personal experience with AD, and perceived threat.\n            \n            \n              Results\n              Although participants' knowledge about AD symptoms overall was fair, only a slight percentage reported memory problems to be symptoms of the disease. Participants differentiated between AD warning and non‐warning signs. Older participants reported consistently more AD and non‐AD symptoms, while higher concerns about developing the disease was associated with reporting more non‐AD symptoms. Higher knowledge about AD symptoms was associated with increased intentions to seek help from professional sources.\n            \n            \n              Conclusions\n              Efforts to increase knowledge about AD symptoms should be expanded, with special attention to risk groups. Improved recognition of AD symptoms will promote adequate help‐seeking behaviors and will increase early identification and treatment of AD. Copyright © 2003 John Wiley &amp; Sons, Ltd.","container-title":"International Journal of Geriatric Psychiatry","DOI":"10.1002/gps.1011","ISSN":"0885-6230, 1099-1166","issue":"11","journalAbbreviation":"Int J Geriat Psychiatry","language":"en","license":"http://onlinelibrary.wiley.com/termsAndConditions#vor","note":"US","page":"1029-1036","source":"DOI.org (Crossref)","title":"Knowledge about symptoms of Alzheimer's disease: correlates and relationship to help‐seeking behavior","title-short":"Knowledge about symptoms of Alzheimer's disease","volume":"18","author":[{"family":"Werner","given":"Perla"}],"issued":{"date-parts":[["2003",11]]}}}],"schema":"https://github.com/citation-style-language/schema/raw/master/csl-citation.json"} </w:instrText>
            </w:r>
            <w:r w:rsidRPr="00B05D98">
              <w:rPr>
                <w:rFonts w:ascii="Calibri Light" w:hAnsi="Calibri Light" w:eastAsia="Times New Roman" w:cs="Calibri Light"/>
                <w:color w:val="000000"/>
                <w:sz w:val="18"/>
                <w:szCs w:val="18"/>
              </w:rPr>
              <w:fldChar w:fldCharType="separate"/>
            </w:r>
            <w:r w:rsidRPr="008058BB">
              <w:rPr>
                <w:rFonts w:ascii="Calibri Light" w:hAnsi="Calibri Light" w:cs="Calibri Light"/>
                <w:sz w:val="18"/>
              </w:rPr>
              <w:t>[59]</w:t>
            </w:r>
            <w:r w:rsidRPr="00B05D98">
              <w:rPr>
                <w:rFonts w:ascii="Calibri Light" w:hAnsi="Calibri Light" w:eastAsia="Times New Roman" w:cs="Calibri Light"/>
                <w:color w:val="000000"/>
                <w:sz w:val="18"/>
                <w:szCs w:val="18"/>
              </w:rPr>
              <w:fldChar w:fldCharType="end"/>
            </w:r>
          </w:p>
        </w:tc>
        <w:tc>
          <w:tcPr>
            <w:tcW w:w="720" w:type="dxa"/>
            <w:shd w:val="clear" w:color="auto" w:fill="auto"/>
            <w:tcMar/>
            <w:vAlign w:val="center"/>
            <w:hideMark/>
          </w:tcPr>
          <w:p w:rsidRPr="00B05D98" w:rsidR="00D01776" w:rsidP="007E5F6D" w:rsidRDefault="00D01776" w14:paraId="38B50237"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eastAsia="Times New Roman" w:cs="Calibri Light"/>
                <w:color w:val="000000"/>
                <w:sz w:val="18"/>
                <w:szCs w:val="18"/>
              </w:rPr>
              <w:t>2003</w:t>
            </w:r>
          </w:p>
        </w:tc>
        <w:tc>
          <w:tcPr>
            <w:tcW w:w="1170" w:type="dxa"/>
            <w:tcMar/>
            <w:vAlign w:val="center"/>
          </w:tcPr>
          <w:p w:rsidRPr="00B05D98" w:rsidR="00D01776" w:rsidP="007E5F6D" w:rsidRDefault="00D01776" w14:paraId="1322CDDA" w14:textId="77777777">
            <w:pPr>
              <w:spacing w:after="0" w:line="240" w:lineRule="auto"/>
              <w:jc w:val="center"/>
              <w:rPr>
                <w:rFonts w:ascii="Calibri Light" w:hAnsi="Calibri Light" w:eastAsia="Times New Roman" w:cs="Calibri Light"/>
                <w:color w:val="000000"/>
                <w:sz w:val="18"/>
                <w:szCs w:val="18"/>
              </w:rPr>
            </w:pPr>
            <w:r w:rsidRPr="00B05D98">
              <w:rPr>
                <w:rFonts w:ascii="Calibri Light" w:hAnsi="Calibri Light" w:cs="Calibri Light"/>
                <w:color w:val="000000"/>
                <w:sz w:val="18"/>
                <w:szCs w:val="18"/>
              </w:rPr>
              <w:t>USA</w:t>
            </w:r>
          </w:p>
        </w:tc>
        <w:tc>
          <w:tcPr>
            <w:tcW w:w="1260" w:type="dxa"/>
            <w:tcMar/>
            <w:vAlign w:val="center"/>
          </w:tcPr>
          <w:p w:rsidRPr="00B05D98" w:rsidR="00D01776" w:rsidP="00103C0B" w:rsidRDefault="00D01776" w14:paraId="393FDDD1" w14:textId="51752854">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Custom</w:t>
            </w:r>
          </w:p>
        </w:tc>
        <w:tc>
          <w:tcPr>
            <w:tcW w:w="1530" w:type="dxa"/>
            <w:tcMar/>
            <w:vAlign w:val="center"/>
          </w:tcPr>
          <w:p w:rsidR="00D01776" w:rsidP="00A71C20" w:rsidRDefault="00D01776" w14:paraId="2419C172" w14:textId="210EC579">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Symptoms recognition</w:t>
            </w:r>
          </w:p>
        </w:tc>
        <w:tc>
          <w:tcPr>
            <w:tcW w:w="1530" w:type="dxa"/>
            <w:tcMar/>
            <w:vAlign w:val="center"/>
          </w:tcPr>
          <w:p w:rsidR="00D01776" w:rsidP="00D01776" w:rsidRDefault="00BE66BC" w14:paraId="06DEA08C" w14:textId="1866FA3F">
            <w:pPr>
              <w:spacing w:after="0" w:line="240" w:lineRule="auto"/>
              <w:jc w:val="center"/>
              <w:rPr>
                <w:rFonts w:ascii="Calibri Light" w:hAnsi="Calibri Light" w:eastAsia="Times New Roman" w:cs="Calibri Light"/>
                <w:color w:val="000000"/>
                <w:sz w:val="18"/>
                <w:szCs w:val="18"/>
              </w:rPr>
            </w:pPr>
            <w:r>
              <w:rPr>
                <w:rFonts w:ascii="Calibri Light" w:hAnsi="Calibri Light" w:eastAsia="Times New Roman" w:cs="Calibri Light"/>
                <w:color w:val="000000"/>
                <w:sz w:val="18"/>
                <w:szCs w:val="18"/>
              </w:rPr>
              <w:t>6</w:t>
            </w:r>
          </w:p>
        </w:tc>
      </w:tr>
    </w:tbl>
    <w:p w:rsidR="007E5F6D" w:rsidRDefault="007E5F6D" w14:paraId="36208296" w14:textId="740710C2"/>
    <w:p w:rsidR="00185C38" w:rsidRDefault="00185C38" w14:paraId="4E1AD438" w14:textId="2DF756F3">
      <w:r>
        <w:t>References:</w:t>
      </w:r>
    </w:p>
    <w:p w:rsidR="008058BB" w:rsidP="008058BB" w:rsidRDefault="00185C38" w14:paraId="5398BE3B" w14:textId="77777777">
      <w:pPr>
        <w:pStyle w:val="Bibliography"/>
      </w:pPr>
      <w:r>
        <w:fldChar w:fldCharType="begin"/>
      </w:r>
      <w:r>
        <w:instrText xml:space="preserve"> ADDIN ZOTERO_BIBL {"uncited":[],"omitted":[],"custom":[]} CSL_BIBLIOGRAPHY </w:instrText>
      </w:r>
      <w:r>
        <w:fldChar w:fldCharType="separate"/>
      </w:r>
      <w:r w:rsidR="008058BB">
        <w:t>[1]</w:t>
      </w:r>
      <w:r w:rsidR="008058BB">
        <w:tab/>
      </w:r>
      <w:r w:rsidR="008058BB">
        <w:t xml:space="preserve">H. Nanbu, K. Hayashi, F. Tanji, Y. Tsuruta, K. Awaji, and N. Nakai, “Dementia knowledge and attitudes of nursing undergraduate students—association between lifestyle background and practical training experience—,” </w:t>
      </w:r>
      <w:r w:rsidR="008058BB">
        <w:rPr>
          <w:i/>
          <w:iCs/>
        </w:rPr>
        <w:t>J Rural Med</w:t>
      </w:r>
      <w:r w:rsidR="008058BB">
        <w:t>, vol. 19, no. 2, pp. 83–91, 2024, doi: 10.2185/jrm.2023-042.</w:t>
      </w:r>
    </w:p>
    <w:p w:rsidR="008058BB" w:rsidP="008058BB" w:rsidRDefault="008058BB" w14:paraId="25C6AEE2" w14:textId="77777777">
      <w:pPr>
        <w:pStyle w:val="Bibliography"/>
      </w:pPr>
      <w:r>
        <w:t>[2]</w:t>
      </w:r>
      <w:r>
        <w:tab/>
      </w:r>
      <w:r>
        <w:t xml:space="preserve">M. Abuawad </w:t>
      </w:r>
      <w:r>
        <w:rPr>
          <w:i/>
          <w:iCs/>
        </w:rPr>
        <w:t>et al.</w:t>
      </w:r>
      <w:r>
        <w:t xml:space="preserve">, “Evaluation of knowledge and attitudes regarding Alzheimer’s disease and related dementia among medical students in Palestine: A cross-sectional study,” </w:t>
      </w:r>
      <w:r>
        <w:rPr>
          <w:i/>
          <w:iCs/>
        </w:rPr>
        <w:t>PLoS ONE</w:t>
      </w:r>
      <w:r>
        <w:t>, vol. 19, no. 5, p. e0304012, May 2024, doi: 10.1371/journal.pone.0304012.</w:t>
      </w:r>
    </w:p>
    <w:p w:rsidR="008058BB" w:rsidP="008058BB" w:rsidRDefault="008058BB" w14:paraId="522FD896" w14:textId="77777777">
      <w:pPr>
        <w:pStyle w:val="Bibliography"/>
      </w:pPr>
      <w:r>
        <w:t>[3]</w:t>
      </w:r>
      <w:r>
        <w:tab/>
      </w:r>
      <w:r>
        <w:t xml:space="preserve">N. Farina </w:t>
      </w:r>
      <w:r>
        <w:rPr>
          <w:i/>
          <w:iCs/>
        </w:rPr>
        <w:t>et al.</w:t>
      </w:r>
      <w:r>
        <w:t xml:space="preserve">, “Awareness, attitudes, and beliefs of dementia in Indonesia,” </w:t>
      </w:r>
      <w:r>
        <w:rPr>
          <w:i/>
          <w:iCs/>
        </w:rPr>
        <w:t>Alz &amp; Dem Diag Ass &amp; Dis Mo</w:t>
      </w:r>
      <w:r>
        <w:t>, vol. 16, no. 2, p. e12570, Apr. 2024, doi: 10.1002/dad2.12570.</w:t>
      </w:r>
    </w:p>
    <w:p w:rsidR="008058BB" w:rsidP="008058BB" w:rsidRDefault="008058BB" w14:paraId="1094CD15" w14:textId="77777777">
      <w:pPr>
        <w:pStyle w:val="Bibliography"/>
      </w:pPr>
      <w:r>
        <w:t>[4]</w:t>
      </w:r>
      <w:r>
        <w:tab/>
      </w:r>
      <w:r>
        <w:t xml:space="preserve">A. A. Ashour </w:t>
      </w:r>
      <w:r>
        <w:rPr>
          <w:i/>
          <w:iCs/>
        </w:rPr>
        <w:t>et al.</w:t>
      </w:r>
      <w:r>
        <w:t xml:space="preserve">, “Dementia awareness in Egypt: what do people really know?,” </w:t>
      </w:r>
      <w:r>
        <w:rPr>
          <w:i/>
          <w:iCs/>
        </w:rPr>
        <w:t>Egypt J Neurol Psychiatry Neurosurg</w:t>
      </w:r>
      <w:r>
        <w:t>, vol. 60, no. 1, p. 91, Jul. 2024, doi: 10.1186/s41983-024-00864-2.</w:t>
      </w:r>
    </w:p>
    <w:p w:rsidR="008058BB" w:rsidP="008058BB" w:rsidRDefault="008058BB" w14:paraId="378C6942" w14:textId="77777777">
      <w:pPr>
        <w:pStyle w:val="Bibliography"/>
      </w:pPr>
      <w:r>
        <w:t>[5]</w:t>
      </w:r>
      <w:r>
        <w:tab/>
      </w:r>
      <w:r>
        <w:t xml:space="preserve">G. Kjelvik, G. Selbæk, and A. M. M. Rokstad, “Knowledge and motivation to adopt recommended health behaviours to reduce dementia risk among the elderly in Norway: a qualitative study,” </w:t>
      </w:r>
      <w:r>
        <w:rPr>
          <w:i/>
          <w:iCs/>
        </w:rPr>
        <w:t>Public Health</w:t>
      </w:r>
      <w:r>
        <w:t>, vol. 221, pp. 60–65, Aug. 2023, doi: 10.1016/j.puhe.2023.06.002.</w:t>
      </w:r>
    </w:p>
    <w:p w:rsidR="008058BB" w:rsidP="008058BB" w:rsidRDefault="008058BB" w14:paraId="20AEDF85" w14:textId="77777777">
      <w:pPr>
        <w:pStyle w:val="Bibliography"/>
      </w:pPr>
      <w:r>
        <w:t>[6]</w:t>
      </w:r>
      <w:r>
        <w:tab/>
      </w:r>
      <w:r>
        <w:t xml:space="preserve">G. Korkmaz Aslan, E. Kılınç İşleyen, and A. Kartal, “Nursing students’ knowledge and attitudes about dementia: A cross-sectional study,” </w:t>
      </w:r>
      <w:r>
        <w:rPr>
          <w:i/>
          <w:iCs/>
        </w:rPr>
        <w:t>Nurse Education in Practice</w:t>
      </w:r>
      <w:r>
        <w:t>, vol. 72, p. 103800, Oct. 2023, doi: 10.1016/j.nepr.2023.103800.</w:t>
      </w:r>
    </w:p>
    <w:p w:rsidR="008058BB" w:rsidP="008058BB" w:rsidRDefault="008058BB" w14:paraId="6FC1C349" w14:textId="77777777">
      <w:pPr>
        <w:pStyle w:val="Bibliography"/>
      </w:pPr>
      <w:r>
        <w:t>[7]</w:t>
      </w:r>
      <w:r>
        <w:tab/>
      </w:r>
      <w:r>
        <w:t xml:space="preserve">S. Lee </w:t>
      </w:r>
      <w:r>
        <w:rPr>
          <w:i/>
          <w:iCs/>
        </w:rPr>
        <w:t>et al.</w:t>
      </w:r>
      <w:r>
        <w:t xml:space="preserve">, “Association of Knowledge About Dementia with Two Dimensional Attitudes Among a Community Population in South Korea,” </w:t>
      </w:r>
      <w:r>
        <w:rPr>
          <w:i/>
          <w:iCs/>
        </w:rPr>
        <w:t>JAD</w:t>
      </w:r>
      <w:r>
        <w:t>, vol. 92, no. 2, pp. 565–572, Mar. 2023, doi: 10.3233/JAD-220736.</w:t>
      </w:r>
    </w:p>
    <w:p w:rsidR="008058BB" w:rsidP="008058BB" w:rsidRDefault="008058BB" w14:paraId="776DBCC7" w14:textId="77777777">
      <w:pPr>
        <w:pStyle w:val="Bibliography"/>
      </w:pPr>
      <w:r>
        <w:t>[8]</w:t>
      </w:r>
      <w:r>
        <w:tab/>
      </w:r>
      <w:r>
        <w:t xml:space="preserve">A. Skowronek, K. Bojkowska-Otrębska, and B. Łabuz-Roszak, “Public Knowledge about Dementia in Poland—A Survey Study,” </w:t>
      </w:r>
      <w:r>
        <w:rPr>
          <w:i/>
          <w:iCs/>
        </w:rPr>
        <w:t>JCM</w:t>
      </w:r>
      <w:r>
        <w:t>, vol. 12, no. 24, p. 7675, Dec. 2023, doi: 10.3390/jcm12247675.</w:t>
      </w:r>
    </w:p>
    <w:p w:rsidR="008058BB" w:rsidP="008058BB" w:rsidRDefault="008058BB" w14:paraId="47F028D6" w14:textId="77777777">
      <w:pPr>
        <w:pStyle w:val="Bibliography"/>
      </w:pPr>
      <w:r>
        <w:t>[9]</w:t>
      </w:r>
      <w:r>
        <w:tab/>
      </w:r>
      <w:r>
        <w:t xml:space="preserve">H. T. Thanh Nguyen and D. X. Dinh, “Knowledge and attitudes of community pharmacists regarding dementia: A nationwide cross‐sectional study in Vietnam,” </w:t>
      </w:r>
      <w:r>
        <w:rPr>
          <w:i/>
          <w:iCs/>
        </w:rPr>
        <w:t>Int J Geriat Psychiatry</w:t>
      </w:r>
      <w:r>
        <w:t>, vol. 38, no. 8, p. e5981, Aug. 2023, doi: 10.1002/gps.5981.</w:t>
      </w:r>
    </w:p>
    <w:p w:rsidR="008058BB" w:rsidP="008058BB" w:rsidRDefault="008058BB" w14:paraId="635B6E09" w14:textId="77777777">
      <w:pPr>
        <w:pStyle w:val="Bibliography"/>
      </w:pPr>
      <w:r>
        <w:t>[10]</w:t>
      </w:r>
      <w:r>
        <w:tab/>
      </w:r>
      <w:r>
        <w:t xml:space="preserve">G. Kjelvik </w:t>
      </w:r>
      <w:r>
        <w:rPr>
          <w:i/>
          <w:iCs/>
        </w:rPr>
        <w:t>et al.</w:t>
      </w:r>
      <w:r>
        <w:t xml:space="preserve">, “Public knowledge about dementia risk reduction in Norway,” </w:t>
      </w:r>
      <w:r>
        <w:rPr>
          <w:i/>
          <w:iCs/>
        </w:rPr>
        <w:t>BMC Public Health</w:t>
      </w:r>
      <w:r>
        <w:t>, vol. 22, no. 1, p. 2046, Nov. 2022, doi: 10.1186/s12889-022-14433-w.</w:t>
      </w:r>
    </w:p>
    <w:p w:rsidR="008058BB" w:rsidP="008058BB" w:rsidRDefault="008058BB" w14:paraId="4599365F" w14:textId="77777777">
      <w:pPr>
        <w:pStyle w:val="Bibliography"/>
      </w:pPr>
      <w:r>
        <w:t>[11]</w:t>
      </w:r>
      <w:r>
        <w:tab/>
      </w:r>
      <w:r>
        <w:t xml:space="preserve">D. Pacifico </w:t>
      </w:r>
      <w:r>
        <w:rPr>
          <w:i/>
          <w:iCs/>
        </w:rPr>
        <w:t>et al.</w:t>
      </w:r>
      <w:r>
        <w:t xml:space="preserve">, “Dementia is (not) a natural part of ageing: a cross-sectional study on dementia knowledge and misconceptions in Swiss and Italian young adults, adults, and older adults,” </w:t>
      </w:r>
      <w:r>
        <w:rPr>
          <w:i/>
          <w:iCs/>
        </w:rPr>
        <w:t>BMC Public Health</w:t>
      </w:r>
      <w:r>
        <w:t>, vol. 22, no. 1, p. 2176, Nov. 2022, doi: 10.1186/s12889-022-14578-8.</w:t>
      </w:r>
    </w:p>
    <w:p w:rsidR="008058BB" w:rsidP="008058BB" w:rsidRDefault="008058BB" w14:paraId="21C7B1F5" w14:textId="77777777">
      <w:pPr>
        <w:pStyle w:val="Bibliography"/>
      </w:pPr>
      <w:r>
        <w:t>[12]</w:t>
      </w:r>
      <w:r>
        <w:tab/>
      </w:r>
      <w:r>
        <w:t xml:space="preserve">D. Song, D. Yu, and Q. Sun, “Perception and knowledge of dementia prevention and its associated socio-demographic factors in China: A community-based cross-sectional study,” </w:t>
      </w:r>
      <w:r>
        <w:rPr>
          <w:i/>
          <w:iCs/>
        </w:rPr>
        <w:t>Front. Neurosci.</w:t>
      </w:r>
      <w:r>
        <w:t>, vol. 16, p. 1093169, Dec. 2022, doi: 10.3389/fnins.2022.1093169.</w:t>
      </w:r>
    </w:p>
    <w:p w:rsidR="008058BB" w:rsidP="008058BB" w:rsidRDefault="008058BB" w14:paraId="0502B682" w14:textId="77777777">
      <w:pPr>
        <w:pStyle w:val="Bibliography"/>
      </w:pPr>
      <w:r>
        <w:t>[13]</w:t>
      </w:r>
      <w:r>
        <w:tab/>
      </w:r>
      <w:r>
        <w:t xml:space="preserve">M. K. Jónsdóttir, E. B. Pálsdóttir, S. Ý. Hannesdóttir, and T. Karlsson, “Lay Knowledge About Dementia in Iceland: Symptoms and Risk and Protective Factors,” </w:t>
      </w:r>
      <w:r>
        <w:rPr>
          <w:i/>
          <w:iCs/>
        </w:rPr>
        <w:t>Gerontology and Geriatric Medicine</w:t>
      </w:r>
      <w:r>
        <w:t>, vol. 8, p. 233372142211429, Jan. 2022, doi: 10.1177/23337214221142937.</w:t>
      </w:r>
    </w:p>
    <w:p w:rsidR="008058BB" w:rsidP="008058BB" w:rsidRDefault="008058BB" w14:paraId="54205D09" w14:textId="77777777">
      <w:pPr>
        <w:pStyle w:val="Bibliography"/>
      </w:pPr>
      <w:r>
        <w:t>[14]</w:t>
      </w:r>
      <w:r>
        <w:tab/>
      </w:r>
      <w:r>
        <w:t xml:space="preserve">F. Siddiqui </w:t>
      </w:r>
      <w:r>
        <w:rPr>
          <w:i/>
          <w:iCs/>
        </w:rPr>
        <w:t>et al.</w:t>
      </w:r>
      <w:r>
        <w:t xml:space="preserve">, “Knowledge, Attitudes, and Perceptions Toward Dementia Among Middle-Aged Singapore Residents,” </w:t>
      </w:r>
      <w:r>
        <w:rPr>
          <w:i/>
          <w:iCs/>
        </w:rPr>
        <w:t>JAD</w:t>
      </w:r>
      <w:r>
        <w:t>, vol. 86, no. 1, pp. 231–244, Mar. 2022, doi: 10.3233/JAD-215262.</w:t>
      </w:r>
    </w:p>
    <w:p w:rsidR="008058BB" w:rsidP="008058BB" w:rsidRDefault="008058BB" w14:paraId="789E0ADE" w14:textId="77777777">
      <w:pPr>
        <w:pStyle w:val="Bibliography"/>
      </w:pPr>
      <w:r>
        <w:t>[15]</w:t>
      </w:r>
      <w:r>
        <w:tab/>
      </w:r>
      <w:r>
        <w:t xml:space="preserve">J. Stojic, M. Petrosanec, M. Milosevic, and M. Boban, “The attitude and knowledge of medical students regarding dementia,” </w:t>
      </w:r>
      <w:r>
        <w:rPr>
          <w:i/>
          <w:iCs/>
        </w:rPr>
        <w:t>Acta Neurol Belg</w:t>
      </w:r>
      <w:r>
        <w:t>, vol. 122, no. 3, pp. 625–630, Jun. 2022, doi: 10.1007/s13760-022-01939-8.</w:t>
      </w:r>
    </w:p>
    <w:p w:rsidR="008058BB" w:rsidP="008058BB" w:rsidRDefault="008058BB" w14:paraId="6213D65D" w14:textId="77777777">
      <w:pPr>
        <w:pStyle w:val="Bibliography"/>
      </w:pPr>
      <w:r>
        <w:t>[16]</w:t>
      </w:r>
      <w:r>
        <w:tab/>
      </w:r>
      <w:r>
        <w:t xml:space="preserve">A. E. Zülke, M. Luppa, S. Köhler, and S. G. Riedel-Heller, “Knowledge of risk and protective factors for dementia in older German adults A population-based survey on risk and protective factors for dementia and internet-based brain health interventions,” </w:t>
      </w:r>
      <w:r>
        <w:rPr>
          <w:i/>
          <w:iCs/>
        </w:rPr>
        <w:t>PLoS ONE</w:t>
      </w:r>
      <w:r>
        <w:t>, vol. 17, no. 11, p. e0277037, Nov. 2022, doi: 10.1371/journal.pone.0277037.</w:t>
      </w:r>
    </w:p>
    <w:p w:rsidR="008058BB" w:rsidP="008058BB" w:rsidRDefault="008058BB" w14:paraId="2E13A765" w14:textId="77777777">
      <w:pPr>
        <w:pStyle w:val="Bibliography"/>
      </w:pPr>
      <w:r>
        <w:t>[17]</w:t>
      </w:r>
      <w:r>
        <w:tab/>
      </w:r>
      <w:r>
        <w:t xml:space="preserve">Y. Suzuki, N. Yamane, K. Tsukagoshi, M. Yamaguchi, and H. Mochizuki, “Dementia-Preventing Behavior Awareness and Uptake Rates among Japanese Women in Midlife: A Survey-Based Pilot Study,” </w:t>
      </w:r>
      <w:r>
        <w:rPr>
          <w:i/>
          <w:iCs/>
        </w:rPr>
        <w:t>IJERPH</w:t>
      </w:r>
      <w:r>
        <w:t>, vol. 19, no. 16, p. 10029, Aug. 2022, doi: 10.3390/ijerph191610029.</w:t>
      </w:r>
    </w:p>
    <w:p w:rsidR="008058BB" w:rsidP="008058BB" w:rsidRDefault="008058BB" w14:paraId="43099FF6" w14:textId="77777777">
      <w:pPr>
        <w:pStyle w:val="Bibliography"/>
      </w:pPr>
      <w:r>
        <w:t>[18]</w:t>
      </w:r>
      <w:r>
        <w:tab/>
      </w:r>
      <w:r>
        <w:t xml:space="preserve">S. Crawley, K. Moore, V. Vickerstaff, E. Fisher, C. Cooper, and E. L. Sampson, “How do factors of sociodemographic, health literacy and dementia experience influence carers’ knowledge of dementia?,” </w:t>
      </w:r>
      <w:r>
        <w:rPr>
          <w:i/>
          <w:iCs/>
        </w:rPr>
        <w:t>Dementia</w:t>
      </w:r>
      <w:r>
        <w:t>, vol. 21, no. 4, pp. 1270–1288, May 2022, doi: 10.1177/14713012221074219.</w:t>
      </w:r>
    </w:p>
    <w:p w:rsidR="008058BB" w:rsidP="008058BB" w:rsidRDefault="008058BB" w14:paraId="634A8B23" w14:textId="77777777">
      <w:pPr>
        <w:pStyle w:val="Bibliography"/>
      </w:pPr>
      <w:r>
        <w:t>[19]</w:t>
      </w:r>
      <w:r>
        <w:tab/>
      </w:r>
      <w:r>
        <w:t xml:space="preserve">A. H. Kafadar, C. Barrett, and K. L. Cheung, “Knowledge and perceptions of Alzheimer’s disease in three ethnic groups of younger adults in the United Kingdom,” </w:t>
      </w:r>
      <w:r>
        <w:rPr>
          <w:i/>
          <w:iCs/>
        </w:rPr>
        <w:t>BMC Public Health</w:t>
      </w:r>
      <w:r>
        <w:t>, vol. 21, no. 1, p. 1124, Dec. 2021, doi: 10.1186/s12889-021-11231-8.</w:t>
      </w:r>
    </w:p>
    <w:p w:rsidR="008058BB" w:rsidP="008058BB" w:rsidRDefault="008058BB" w14:paraId="3DC8B7B3" w14:textId="77777777">
      <w:pPr>
        <w:pStyle w:val="Bibliography"/>
      </w:pPr>
      <w:r>
        <w:t>[20]</w:t>
      </w:r>
      <w:r>
        <w:tab/>
      </w:r>
      <w:r>
        <w:t xml:space="preserve">V. F. D. S. Mayoral, P. J. F. Villas Boas, and A. F. Jacinto, “Knowledge and attitudes in dementia held by general practitioners in the primary care setting of Botucatu, São Paulo, Brazil,” </w:t>
      </w:r>
      <w:r>
        <w:rPr>
          <w:i/>
          <w:iCs/>
        </w:rPr>
        <w:t>Arq. Neuro-Psiquiatr.</w:t>
      </w:r>
      <w:r>
        <w:t>, vol. 79, no. 2, pp. 107–113, Feb. 2021, doi: 10.1590/0004-282x-anp-2020-0051.</w:t>
      </w:r>
    </w:p>
    <w:p w:rsidR="008058BB" w:rsidP="008058BB" w:rsidRDefault="008058BB" w14:paraId="583C1CC7" w14:textId="77777777">
      <w:pPr>
        <w:pStyle w:val="Bibliography"/>
      </w:pPr>
      <w:r>
        <w:t>[21]</w:t>
      </w:r>
      <w:r>
        <w:tab/>
      </w:r>
      <w:r>
        <w:t xml:space="preserve">S. H. Joo, I. S. Jo, H. J. Kim, and C. U. Lee, “Factors Associated With Dementia Knowledge and Dementia Worry in the South Korean Elderly Population,” </w:t>
      </w:r>
      <w:r>
        <w:rPr>
          <w:i/>
          <w:iCs/>
        </w:rPr>
        <w:t>Psychiatry Investig</w:t>
      </w:r>
      <w:r>
        <w:t>, vol. 18, no. 12, pp. 1198–1204, Dec. 2021, doi: 10.30773/pi.2021.0295.</w:t>
      </w:r>
    </w:p>
    <w:p w:rsidR="008058BB" w:rsidP="008058BB" w:rsidRDefault="008058BB" w14:paraId="1528D477" w14:textId="77777777">
      <w:pPr>
        <w:pStyle w:val="Bibliography"/>
      </w:pPr>
      <w:r>
        <w:t>[22]</w:t>
      </w:r>
      <w:r>
        <w:tab/>
      </w:r>
      <w:r>
        <w:t xml:space="preserve">A. K. Nagel, T. Loetscher, A. E. Smith, and H. A. Keage, “What do the public really know about dementia and its risk factors?,” </w:t>
      </w:r>
      <w:r>
        <w:rPr>
          <w:i/>
          <w:iCs/>
        </w:rPr>
        <w:t>Dementia</w:t>
      </w:r>
      <w:r>
        <w:t>, vol. 20, no. 7, pp. 2424–2440, Oct. 2021, doi: 10.1177/1471301221997301.</w:t>
      </w:r>
    </w:p>
    <w:p w:rsidR="008058BB" w:rsidP="008058BB" w:rsidRDefault="008058BB" w14:paraId="5A6B885C" w14:textId="77777777">
      <w:pPr>
        <w:pStyle w:val="Bibliography"/>
      </w:pPr>
      <w:r>
        <w:t>[23]</w:t>
      </w:r>
      <w:r>
        <w:tab/>
      </w:r>
      <w:r>
        <w:t xml:space="preserve">J. Vrijsen, T. F. Matulessij, T. Joxhorst, S. E. de Rooij, and N. Smidt, “Knowledge, health beliefs and attitudes towards dementia and dementia risk reduction among the Dutch general population: a cross-sectional study,” </w:t>
      </w:r>
      <w:r>
        <w:rPr>
          <w:i/>
          <w:iCs/>
        </w:rPr>
        <w:t>BMC Public Health</w:t>
      </w:r>
      <w:r>
        <w:t>, vol. 21, no. 1, p. 857, Dec. 2021, doi: 10.1186/s12889-021-10913-7.</w:t>
      </w:r>
    </w:p>
    <w:p w:rsidR="008058BB" w:rsidP="008058BB" w:rsidRDefault="008058BB" w14:paraId="6A5B14ED" w14:textId="77777777">
      <w:pPr>
        <w:pStyle w:val="Bibliography"/>
      </w:pPr>
      <w:r>
        <w:t>[24]</w:t>
      </w:r>
      <w:r>
        <w:tab/>
      </w:r>
      <w:r>
        <w:t xml:space="preserve">N. Yamane, K. Tsukagoshi, M. Hisada, M. Yamaguchi, and Y. Suzuki, “A Survey of Dementia Knowledge and Recognition of Dementia Prevention and Practice in Healthy Older Adults,” </w:t>
      </w:r>
      <w:r>
        <w:rPr>
          <w:i/>
          <w:iCs/>
        </w:rPr>
        <w:t>Dement Geriatr Cogn Disord Extra</w:t>
      </w:r>
      <w:r>
        <w:t>, vol. 11, no. 3, pp. 256–263, Nov. 2021, doi: 10.1159/000519513.</w:t>
      </w:r>
    </w:p>
    <w:p w:rsidR="008058BB" w:rsidP="008058BB" w:rsidRDefault="008058BB" w14:paraId="433EAA54" w14:textId="77777777">
      <w:pPr>
        <w:pStyle w:val="Bibliography"/>
      </w:pPr>
      <w:r>
        <w:t>[25]</w:t>
      </w:r>
      <w:r>
        <w:tab/>
      </w:r>
      <w:r>
        <w:t xml:space="preserve">A. A. Alhazzani, A. M. Alqahtani, M. S. Alqahtani, T. M. Alahmari, and A. A. Zarbah, “Public awareness, knowledge, and attitude toward Alzheimer’s disease in Aseer region, Saudi Arabia,” </w:t>
      </w:r>
      <w:r>
        <w:rPr>
          <w:i/>
          <w:iCs/>
        </w:rPr>
        <w:t>Egypt J Neurol Psychiatry Neurosurg</w:t>
      </w:r>
      <w:r>
        <w:t>, vol. 56, no. 1, p. 81, Dec. 2020, doi: 10.1186/s41983-020-00213-z.</w:t>
      </w:r>
    </w:p>
    <w:p w:rsidR="008058BB" w:rsidP="008058BB" w:rsidRDefault="008058BB" w14:paraId="56193760" w14:textId="77777777">
      <w:pPr>
        <w:pStyle w:val="Bibliography"/>
      </w:pPr>
      <w:r>
        <w:t>[26]</w:t>
      </w:r>
      <w:r>
        <w:tab/>
      </w:r>
      <w:r>
        <w:t xml:space="preserve">G. Garcia-Ribas, E. García-Arcelay, A. Montoya, and J. Maurino, “Assessing Knowledge and Perceptions of Alzheimer’s Disease Among Employees of a Pharmaceutical Company in Spain: A </w:t>
      </w:r>
      <w:r>
        <w:t xml:space="preserve">Comparison Between Caregivers and Non-Caregivers,” </w:t>
      </w:r>
      <w:r>
        <w:rPr>
          <w:i/>
          <w:iCs/>
        </w:rPr>
        <w:t>PPA</w:t>
      </w:r>
      <w:r>
        <w:t>, vol. Volume 14, pp. 2357–2364, Dec. 2020, doi: 10.2147/PPA.S282147.</w:t>
      </w:r>
    </w:p>
    <w:p w:rsidR="008058BB" w:rsidP="008058BB" w:rsidRDefault="008058BB" w14:paraId="206E3611" w14:textId="77777777">
      <w:pPr>
        <w:pStyle w:val="Bibliography"/>
      </w:pPr>
      <w:r>
        <w:t>[27]</w:t>
      </w:r>
      <w:r>
        <w:tab/>
      </w:r>
      <w:r>
        <w:t xml:space="preserve">M. J. Annear, “Knowledge of Dementia Among the Australian Health Workforce: A National Online Survey,” </w:t>
      </w:r>
      <w:r>
        <w:rPr>
          <w:i/>
          <w:iCs/>
        </w:rPr>
        <w:t>J Appl Gerontol</w:t>
      </w:r>
      <w:r>
        <w:t>, vol. 39, no. 1, pp. 62–73, Jan. 2020, doi: 10.1177/0733464817752085.</w:t>
      </w:r>
    </w:p>
    <w:p w:rsidR="008058BB" w:rsidP="008058BB" w:rsidRDefault="008058BB" w14:paraId="3F1CFBFF" w14:textId="77777777">
      <w:pPr>
        <w:pStyle w:val="Bibliography"/>
      </w:pPr>
      <w:r>
        <w:t>[28]</w:t>
      </w:r>
      <w:r>
        <w:tab/>
      </w:r>
      <w:r>
        <w:t xml:space="preserve">K. Baral, M. Dahal, and S. Pradhan, “Knowledge regarding Alzheimer’s Disease among College Students of Kathmandu, Nepal,” </w:t>
      </w:r>
      <w:r>
        <w:rPr>
          <w:i/>
          <w:iCs/>
        </w:rPr>
        <w:t>International Journal of Alzheimer’s Disease</w:t>
      </w:r>
      <w:r>
        <w:t>, vol. 2020, pp. 1–6, Jan. 2020, doi: 10.1155/2020/6173217.</w:t>
      </w:r>
    </w:p>
    <w:p w:rsidR="008058BB" w:rsidP="008058BB" w:rsidRDefault="008058BB" w14:paraId="55FC4CF6" w14:textId="77777777">
      <w:pPr>
        <w:pStyle w:val="Bibliography"/>
      </w:pPr>
      <w:r>
        <w:t>[29]</w:t>
      </w:r>
      <w:r>
        <w:tab/>
      </w:r>
      <w:r>
        <w:t xml:space="preserve">M. Jernigan, A. D. Boyd, C. Noonan, and D. Buchwald, “Alzheimer’s disease knowledge among American Indians and Alaska Natives,” </w:t>
      </w:r>
      <w:r>
        <w:rPr>
          <w:i/>
          <w:iCs/>
        </w:rPr>
        <w:t>A&amp;D Transl Res &amp; Clin Interv</w:t>
      </w:r>
      <w:r>
        <w:t>, vol. 6, no. 1, p. e12101, Jan. 2020, doi: 10.1002/trc2.12101.</w:t>
      </w:r>
    </w:p>
    <w:p w:rsidR="008058BB" w:rsidP="008058BB" w:rsidRDefault="008058BB" w14:paraId="4B2165B7" w14:textId="77777777">
      <w:pPr>
        <w:pStyle w:val="Bibliography"/>
      </w:pPr>
      <w:r>
        <w:t>[30]</w:t>
      </w:r>
      <w:r>
        <w:tab/>
      </w:r>
      <w:r>
        <w:t xml:space="preserve">R. Van Patten and G. Tremont, “Public knowledge of late-life cognitive decline and dementia in an international sample,” </w:t>
      </w:r>
      <w:r>
        <w:rPr>
          <w:i/>
          <w:iCs/>
        </w:rPr>
        <w:t>Dementia</w:t>
      </w:r>
      <w:r>
        <w:t>, vol. 19, no. 6, pp. 1758–1776, Aug. 2020, doi: 10.1177/1471301218805923.</w:t>
      </w:r>
    </w:p>
    <w:p w:rsidR="008058BB" w:rsidP="008058BB" w:rsidRDefault="008058BB" w14:paraId="5B47E9FB" w14:textId="77777777">
      <w:pPr>
        <w:pStyle w:val="Bibliography"/>
      </w:pPr>
      <w:r>
        <w:t>[31]</w:t>
      </w:r>
      <w:r>
        <w:tab/>
      </w:r>
      <w:r>
        <w:t xml:space="preserve">Y.-B. Zheng </w:t>
      </w:r>
      <w:r>
        <w:rPr>
          <w:i/>
          <w:iCs/>
        </w:rPr>
        <w:t>et al.</w:t>
      </w:r>
      <w:r>
        <w:t xml:space="preserve">, “Public awareness and knowledge of factors associated with dementia in China,” </w:t>
      </w:r>
      <w:r>
        <w:rPr>
          <w:i/>
          <w:iCs/>
        </w:rPr>
        <w:t>BMC Public Health</w:t>
      </w:r>
      <w:r>
        <w:t>, vol. 20, no. 1, p. 1567, Dec. 2020, doi: 10.1186/s12889-020-09665-7.</w:t>
      </w:r>
    </w:p>
    <w:p w:rsidR="008058BB" w:rsidP="008058BB" w:rsidRDefault="008058BB" w14:paraId="70E82D7A" w14:textId="77777777">
      <w:pPr>
        <w:pStyle w:val="Bibliography"/>
      </w:pPr>
      <w:r>
        <w:t>[32]</w:t>
      </w:r>
      <w:r>
        <w:tab/>
      </w:r>
      <w:r>
        <w:t xml:space="preserve">L. Lin, S. Lv, J. Liang, H. Li, and Y. Xu, “Level of Knowledge About Alzheimer’s Disease Among Nursing Staff in Suzhou and its Influencing Factors,” </w:t>
      </w:r>
      <w:r>
        <w:rPr>
          <w:i/>
          <w:iCs/>
        </w:rPr>
        <w:t>CAR</w:t>
      </w:r>
      <w:r>
        <w:t>, vol. 16, no. 7, pp. 650–658, Sep. 2019, doi: 10.2174/1567205016666190726102935.</w:t>
      </w:r>
    </w:p>
    <w:p w:rsidR="008058BB" w:rsidP="008058BB" w:rsidRDefault="008058BB" w14:paraId="1625A5B9" w14:textId="77777777">
      <w:pPr>
        <w:pStyle w:val="Bibliography"/>
      </w:pPr>
      <w:r>
        <w:t>[33]</w:t>
      </w:r>
      <w:r>
        <w:tab/>
      </w:r>
      <w:r>
        <w:t xml:space="preserve">I. Heger </w:t>
      </w:r>
      <w:r>
        <w:rPr>
          <w:i/>
          <w:iCs/>
        </w:rPr>
        <w:t>et al.</w:t>
      </w:r>
      <w:r>
        <w:t xml:space="preserve">, “Dementia awareness and risk perception in middle-aged and older individuals: baseline results of the MijnBreincoach survey on the association between lifestyle and brain health,” </w:t>
      </w:r>
      <w:r>
        <w:rPr>
          <w:i/>
          <w:iCs/>
        </w:rPr>
        <w:t>BMC Public Health</w:t>
      </w:r>
      <w:r>
        <w:t>, vol. 19, no. 1, p. 678, Dec. 2019, doi: 10.1186/s12889-019-7010-z.</w:t>
      </w:r>
    </w:p>
    <w:p w:rsidR="008058BB" w:rsidP="008058BB" w:rsidRDefault="008058BB" w14:paraId="3D535C2F" w14:textId="77777777">
      <w:pPr>
        <w:pStyle w:val="Bibliography"/>
      </w:pPr>
      <w:r>
        <w:t>[34]</w:t>
      </w:r>
      <w:r>
        <w:tab/>
      </w:r>
      <w:r>
        <w:t xml:space="preserve">M. Rosato, G. Leavey, J. Cooper, P. De Cock, and P. Devine, “Factors associated with public knowledge of and attitudes to dementia: A cross-sectional study,” </w:t>
      </w:r>
      <w:r>
        <w:rPr>
          <w:i/>
          <w:iCs/>
        </w:rPr>
        <w:t>PLoS ONE</w:t>
      </w:r>
      <w:r>
        <w:t>, vol. 14, no. 2, p. e0210543, Feb. 2019, doi: 10.1371/journal.pone.0210543.</w:t>
      </w:r>
    </w:p>
    <w:p w:rsidR="008058BB" w:rsidP="008058BB" w:rsidRDefault="008058BB" w14:paraId="420456D5" w14:textId="77777777">
      <w:pPr>
        <w:pStyle w:val="Bibliography"/>
      </w:pPr>
      <w:r>
        <w:t>[35]</w:t>
      </w:r>
      <w:r>
        <w:tab/>
      </w:r>
      <w:r>
        <w:t xml:space="preserve">S. Andrews, F. McInerney, C. Toye, C.-A. Parkinson, and A. Robinson, “Knowledge of Dementia: Do family members understand dementia as a terminal condition?,” </w:t>
      </w:r>
      <w:r>
        <w:rPr>
          <w:i/>
          <w:iCs/>
        </w:rPr>
        <w:t>Dementia</w:t>
      </w:r>
      <w:r>
        <w:t>, vol. 16, no. 5, pp. 556–575, Jul. 2017, doi: 10.1177/1471301215605630.</w:t>
      </w:r>
    </w:p>
    <w:p w:rsidR="008058BB" w:rsidP="008058BB" w:rsidRDefault="008058BB" w14:paraId="3B840877" w14:textId="77777777">
      <w:pPr>
        <w:pStyle w:val="Bibliography"/>
      </w:pPr>
      <w:r>
        <w:t>[36]</w:t>
      </w:r>
      <w:r>
        <w:tab/>
      </w:r>
      <w:r>
        <w:t xml:space="preserve">R. W. Glynn, E. Shelley, and B. A. Lawlor, “Public knowledge and understanding of dementia—evidence from a national survey in Ireland,” </w:t>
      </w:r>
      <w:r>
        <w:rPr>
          <w:i/>
          <w:iCs/>
        </w:rPr>
        <w:t>Age and Ageing</w:t>
      </w:r>
      <w:r>
        <w:t>, vol. 46, no. 5, pp. 865–869, Sep. 2017, doi: 10.1093/ageing/afx082.</w:t>
      </w:r>
    </w:p>
    <w:p w:rsidR="008058BB" w:rsidP="008058BB" w:rsidRDefault="008058BB" w14:paraId="534583F6" w14:textId="77777777">
      <w:pPr>
        <w:pStyle w:val="Bibliography"/>
      </w:pPr>
      <w:r>
        <w:t>[37]</w:t>
      </w:r>
      <w:r>
        <w:tab/>
      </w:r>
      <w:r>
        <w:t xml:space="preserve">H. Zhang </w:t>
      </w:r>
      <w:r>
        <w:rPr>
          <w:i/>
          <w:iCs/>
        </w:rPr>
        <w:t>et al.</w:t>
      </w:r>
      <w:r>
        <w:t xml:space="preserve">, “Dementia Literacy among Community-Dwelling Older Adults in Urban China: A Cross-sectional Study,” </w:t>
      </w:r>
      <w:r>
        <w:rPr>
          <w:i/>
          <w:iCs/>
        </w:rPr>
        <w:t>Front. Public Health</w:t>
      </w:r>
      <w:r>
        <w:t>, vol. 5, p. 124, Jun. 2017, doi: 10.3389/fpubh.2017.00124.</w:t>
      </w:r>
    </w:p>
    <w:p w:rsidR="008058BB" w:rsidP="008058BB" w:rsidRDefault="008058BB" w14:paraId="2CE46031" w14:textId="77777777">
      <w:pPr>
        <w:pStyle w:val="Bibliography"/>
      </w:pPr>
      <w:r>
        <w:t>[38]</w:t>
      </w:r>
      <w:r>
        <w:tab/>
      </w:r>
      <w:r>
        <w:t xml:space="preserve">M. G. E. K. N. Isaac, M. M. Isaac, N. Farina, and N. Tabet, “Knowledge and attitudes towards dementia in adolescent students,” </w:t>
      </w:r>
      <w:r>
        <w:rPr>
          <w:i/>
          <w:iCs/>
        </w:rPr>
        <w:t>Journal of Mental Health</w:t>
      </w:r>
      <w:r>
        <w:t>, vol. 26, no. 5, pp. 419–425, Sep. 2017, doi: 10.1080/09638237.2016.1207234.</w:t>
      </w:r>
    </w:p>
    <w:p w:rsidR="008058BB" w:rsidP="008058BB" w:rsidRDefault="008058BB" w14:paraId="504AF9E3" w14:textId="77777777">
      <w:pPr>
        <w:pStyle w:val="Bibliography"/>
      </w:pPr>
      <w:r>
        <w:t>[39]</w:t>
      </w:r>
      <w:r>
        <w:tab/>
      </w:r>
      <w:r>
        <w:t xml:space="preserve">D. Lüdecke, O. von dem Knesebeck, and C. Kofahl, “Public knowledge about dementia in Germany—results of a population survey,” </w:t>
      </w:r>
      <w:r>
        <w:rPr>
          <w:i/>
          <w:iCs/>
        </w:rPr>
        <w:t>Int J Public Health</w:t>
      </w:r>
      <w:r>
        <w:t>, vol. 61, no. 1, pp. 9–16, Jan. 2016, doi: 10.1007/s00038-015-0703-x.</w:t>
      </w:r>
    </w:p>
    <w:p w:rsidR="008058BB" w:rsidP="008058BB" w:rsidRDefault="008058BB" w14:paraId="67615B3F" w14:textId="77777777">
      <w:pPr>
        <w:pStyle w:val="Bibliography"/>
      </w:pPr>
      <w:r>
        <w:t>[40]</w:t>
      </w:r>
      <w:r>
        <w:tab/>
      </w:r>
      <w:r>
        <w:t xml:space="preserve">T. R. Nielsen and G. Waldemar, “Knowledge and perceptions of dementia and Alzheimer’s disease in four ethnic groups in Copenhagen, Denmark: Knowledge of dementia in four ethnic groups,” </w:t>
      </w:r>
      <w:r>
        <w:rPr>
          <w:i/>
          <w:iCs/>
        </w:rPr>
        <w:t>Int J Geriatr Psychiatry</w:t>
      </w:r>
      <w:r>
        <w:t>, vol. 31, no. 3, pp. 222–230, Mar. 2016, doi: 10.1002/gps.4314.</w:t>
      </w:r>
    </w:p>
    <w:p w:rsidR="008058BB" w:rsidP="008058BB" w:rsidRDefault="008058BB" w14:paraId="1CF65B4D" w14:textId="77777777">
      <w:pPr>
        <w:pStyle w:val="Bibliography"/>
      </w:pPr>
      <w:r>
        <w:t>[41]</w:t>
      </w:r>
      <w:r>
        <w:tab/>
      </w:r>
      <w:r>
        <w:t xml:space="preserve">H.-J. Seo, D. Y. Lee, and M. R. Sung, “Public knowledge about dementia in South Korea: a community-based cross-sectional survey,” </w:t>
      </w:r>
      <w:r>
        <w:rPr>
          <w:i/>
          <w:iCs/>
        </w:rPr>
        <w:t>Int. Psychogeriatr.</w:t>
      </w:r>
      <w:r>
        <w:t>, vol. 27, no. 3, pp. 463–469, Mar. 2015, doi: 10.1017/S1041610214001896.</w:t>
      </w:r>
    </w:p>
    <w:p w:rsidR="008058BB" w:rsidP="008058BB" w:rsidRDefault="008058BB" w14:paraId="32196387" w14:textId="77777777">
      <w:pPr>
        <w:pStyle w:val="Bibliography"/>
      </w:pPr>
      <w:r>
        <w:t>[42]</w:t>
      </w:r>
      <w:r>
        <w:tab/>
      </w:r>
      <w:r>
        <w:t xml:space="preserve">A. Breining </w:t>
      </w:r>
      <w:r>
        <w:rPr>
          <w:i/>
          <w:iCs/>
        </w:rPr>
        <w:t>et al.</w:t>
      </w:r>
      <w:r>
        <w:t xml:space="preserve">, “Perception of Alzheimer’s disease in the French population,” </w:t>
      </w:r>
      <w:r>
        <w:rPr>
          <w:i/>
          <w:iCs/>
        </w:rPr>
        <w:t>J Nutr Health Aging</w:t>
      </w:r>
      <w:r>
        <w:t>, vol. 18, no. 4, pp. 393–399, Apr. 2014, doi: 10.1007/s12603-014-0008-4.</w:t>
      </w:r>
    </w:p>
    <w:p w:rsidR="008058BB" w:rsidP="008058BB" w:rsidRDefault="008058BB" w14:paraId="130C019F" w14:textId="77777777">
      <w:pPr>
        <w:pStyle w:val="Bibliography"/>
      </w:pPr>
      <w:r>
        <w:t>[43]</w:t>
      </w:r>
      <w:r>
        <w:tab/>
      </w:r>
      <w:r>
        <w:t xml:space="preserve">E. M. Eshbaugh, “Gaps in Alzheimer’s Knowledge Among College Students,” </w:t>
      </w:r>
      <w:r>
        <w:rPr>
          <w:i/>
          <w:iCs/>
        </w:rPr>
        <w:t>Educational Gerontology</w:t>
      </w:r>
      <w:r>
        <w:t>, vol. 40, no. 9, pp. 655–665, Sep. 2014, doi: 10.1080/03601277.2013.863573.</w:t>
      </w:r>
    </w:p>
    <w:p w:rsidR="008058BB" w:rsidP="008058BB" w:rsidRDefault="008058BB" w14:paraId="4EA6E07E" w14:textId="77777777">
      <w:pPr>
        <w:pStyle w:val="Bibliography"/>
      </w:pPr>
      <w:r>
        <w:t>[44]</w:t>
      </w:r>
      <w:r>
        <w:tab/>
      </w:r>
      <w:r>
        <w:t xml:space="preserve">J. S. Roberts, S. J. McLaughlin, and C. M. Connell, “Public beliefs and knowledge about risk and protective factors for Alzheimer’s disease,” </w:t>
      </w:r>
      <w:r>
        <w:rPr>
          <w:i/>
          <w:iCs/>
        </w:rPr>
        <w:t>Alzheimer’s &amp;amp; Dementia</w:t>
      </w:r>
      <w:r>
        <w:t>, vol. 10, no. 5S, Oct. 2014, doi: 10.1016/j.jalz.2013.07.001.</w:t>
      </w:r>
    </w:p>
    <w:p w:rsidR="008058BB" w:rsidP="008058BB" w:rsidRDefault="008058BB" w14:paraId="72FF104C" w14:textId="77777777">
      <w:pPr>
        <w:pStyle w:val="Bibliography"/>
      </w:pPr>
      <w:r>
        <w:t>[45]</w:t>
      </w:r>
      <w:r>
        <w:tab/>
      </w:r>
      <w:r>
        <w:t xml:space="preserve">A. Robinson </w:t>
      </w:r>
      <w:r>
        <w:rPr>
          <w:i/>
          <w:iCs/>
        </w:rPr>
        <w:t>et al.</w:t>
      </w:r>
      <w:r>
        <w:t xml:space="preserve">, “Who Knows, who Cares? Dementia Knowledge among Nurses, Care Workers, and Family members of People Living with Dementia,” </w:t>
      </w:r>
      <w:r>
        <w:rPr>
          <w:i/>
          <w:iCs/>
        </w:rPr>
        <w:t>J Palliat Care</w:t>
      </w:r>
      <w:r>
        <w:t>, vol. 30, no. 3, pp. 158–165, Sep. 2014, doi: 10.1177/082585971403000305.</w:t>
      </w:r>
    </w:p>
    <w:p w:rsidR="008058BB" w:rsidP="008058BB" w:rsidRDefault="008058BB" w14:paraId="3E211B3C" w14:textId="77777777">
      <w:pPr>
        <w:pStyle w:val="Bibliography"/>
      </w:pPr>
      <w:r>
        <w:t>[46]</w:t>
      </w:r>
      <w:r>
        <w:tab/>
      </w:r>
      <w:r>
        <w:t xml:space="preserve">F. Sun, X. Gao, H. Shen, and D. Burnette, “Levels and Correlates of Knowledge about Alzheimer’s Disease among Older Chinese Americans,” </w:t>
      </w:r>
      <w:r>
        <w:rPr>
          <w:i/>
          <w:iCs/>
        </w:rPr>
        <w:t>J Cross Cult Gerontol</w:t>
      </w:r>
      <w:r>
        <w:t>, vol. 29, no. 2, pp. 173–183, Jun. 2014, doi: 10.1007/s10823-014-9229-6.</w:t>
      </w:r>
    </w:p>
    <w:p w:rsidR="008058BB" w:rsidP="008058BB" w:rsidRDefault="008058BB" w14:paraId="171EAEBB" w14:textId="77777777">
      <w:pPr>
        <w:pStyle w:val="Bibliography"/>
      </w:pPr>
      <w:r>
        <w:t>[47]</w:t>
      </w:r>
      <w:r>
        <w:tab/>
      </w:r>
      <w:r>
        <w:t xml:space="preserve">A. Scerri and C. Scerri, “Nursing students’ knowledge and attitudes towards dementia — A questionnaire survey,” </w:t>
      </w:r>
      <w:r>
        <w:rPr>
          <w:i/>
          <w:iCs/>
        </w:rPr>
        <w:t>Nurse Education Today</w:t>
      </w:r>
      <w:r>
        <w:t>, vol. 33, no. 9, pp. 962–968, Sep. 2013, doi: 10.1016/j.nedt.2012.11.001.</w:t>
      </w:r>
    </w:p>
    <w:p w:rsidR="008058BB" w:rsidP="008058BB" w:rsidRDefault="008058BB" w14:paraId="0F21FEEC" w14:textId="77777777">
      <w:pPr>
        <w:pStyle w:val="Bibliography"/>
      </w:pPr>
      <w:r>
        <w:t>[48]</w:t>
      </w:r>
      <w:r>
        <w:tab/>
      </w:r>
      <w:r>
        <w:t xml:space="preserve">R. J. Blendon </w:t>
      </w:r>
      <w:r>
        <w:rPr>
          <w:i/>
          <w:iCs/>
        </w:rPr>
        <w:t>et al.</w:t>
      </w:r>
      <w:r>
        <w:t xml:space="preserve">, “The Impact of Experience with a Family Member with Alzheimer’s Disease on Views about the Disease across Five Countries,” </w:t>
      </w:r>
      <w:r>
        <w:rPr>
          <w:i/>
          <w:iCs/>
        </w:rPr>
        <w:t>International Journal of Alzheimer’s Disease</w:t>
      </w:r>
      <w:r>
        <w:t>, vol. 2012, pp. 1–9, 2012, doi: 10.1155/2012/903645.</w:t>
      </w:r>
    </w:p>
    <w:p w:rsidR="008058BB" w:rsidP="008058BB" w:rsidRDefault="008058BB" w14:paraId="263D660C" w14:textId="77777777">
      <w:pPr>
        <w:pStyle w:val="Bibliography"/>
      </w:pPr>
      <w:r>
        <w:t>[49]</w:t>
      </w:r>
      <w:r>
        <w:tab/>
      </w:r>
      <w:r>
        <w:t xml:space="preserve">J. M. Hudson, P. M. J. Pollux, B. Mistry, and S. Hobson, “Beliefs about Alzheimer’s disease in Britain,” </w:t>
      </w:r>
      <w:r>
        <w:rPr>
          <w:i/>
          <w:iCs/>
        </w:rPr>
        <w:t>Aging &amp; Mental Health</w:t>
      </w:r>
      <w:r>
        <w:t>, vol. 16, no. 7, pp. 828–835, Sep. 2012, doi: 10.1080/13607863.2012.660620.</w:t>
      </w:r>
    </w:p>
    <w:p w:rsidR="008058BB" w:rsidP="008058BB" w:rsidRDefault="008058BB" w14:paraId="1C80AAAF" w14:textId="77777777">
      <w:pPr>
        <w:pStyle w:val="Bibliography"/>
      </w:pPr>
      <w:r>
        <w:t>[50]</w:t>
      </w:r>
      <w:r>
        <w:tab/>
      </w:r>
      <w:r>
        <w:t xml:space="preserve">P. McParland, P. Devine, A. Innes, and V. Gayle, “Dementia knowledge and attitudes of the general public in Northern Ireland: an analysis of national survey data,” </w:t>
      </w:r>
      <w:r>
        <w:rPr>
          <w:i/>
          <w:iCs/>
        </w:rPr>
        <w:t>Int. Psychogeriatr.</w:t>
      </w:r>
      <w:r>
        <w:t>, vol. 24, no. 10, pp. 1600–1613, Oct. 2012, doi: 10.1017/S1041610212000658.</w:t>
      </w:r>
    </w:p>
    <w:p w:rsidR="008058BB" w:rsidP="008058BB" w:rsidRDefault="008058BB" w14:paraId="0F20CAA0" w14:textId="77777777">
      <w:pPr>
        <w:pStyle w:val="Bibliography"/>
      </w:pPr>
      <w:r>
        <w:t>[51]</w:t>
      </w:r>
      <w:r>
        <w:tab/>
      </w:r>
      <w:r>
        <w:t xml:space="preserve">B. D. Carpenter, S. M. Zoller, S. Balsis, P. G. Otilingam, and M. Gatz, “Demographic and Contextual Factors Related to Knowledge About Alzheimer’s Disease,” </w:t>
      </w:r>
      <w:r>
        <w:rPr>
          <w:i/>
          <w:iCs/>
        </w:rPr>
        <w:t>Am J Alzheimers Dis Other Demen</w:t>
      </w:r>
      <w:r>
        <w:t>, vol. 26, no. 2, pp. 121–126, Mar. 2011, doi: 10.1177/1533317510394157.</w:t>
      </w:r>
    </w:p>
    <w:p w:rsidR="008058BB" w:rsidP="008058BB" w:rsidRDefault="008058BB" w14:paraId="780A27CD" w14:textId="77777777">
      <w:pPr>
        <w:pStyle w:val="Bibliography"/>
      </w:pPr>
      <w:r>
        <w:t>[52]</w:t>
      </w:r>
      <w:r>
        <w:tab/>
      </w:r>
      <w:r>
        <w:t xml:space="preserve">L.-F. Low </w:t>
      </w:r>
      <w:r>
        <w:rPr>
          <w:i/>
          <w:iCs/>
        </w:rPr>
        <w:t>et al.</w:t>
      </w:r>
      <w:r>
        <w:t xml:space="preserve">, “Recognition, Attitudes and Causal Beliefs regarding Dementia in Italian, Greek and Chinese Australians,” </w:t>
      </w:r>
      <w:r>
        <w:rPr>
          <w:i/>
          <w:iCs/>
        </w:rPr>
        <w:t>Dement Geriatr Cogn Disord</w:t>
      </w:r>
      <w:r>
        <w:t>, vol. 30, no. 6, pp. 499–508, 2010, doi: 10.1159/000321667.</w:t>
      </w:r>
    </w:p>
    <w:p w:rsidR="008058BB" w:rsidP="008058BB" w:rsidRDefault="008058BB" w14:paraId="38A5CED8" w14:textId="77777777">
      <w:pPr>
        <w:pStyle w:val="Bibliography"/>
      </w:pPr>
      <w:r>
        <w:t>[53]</w:t>
      </w:r>
      <w:r>
        <w:tab/>
      </w:r>
      <w:r>
        <w:t xml:space="preserve">Yuri Jang, G. Kim, and D. Chiriboga, “Knowledge of Alzheimer’s Disease, Feelings of Shame, and Awareness of Services Among Korean American Elders,” </w:t>
      </w:r>
      <w:r>
        <w:rPr>
          <w:i/>
          <w:iCs/>
        </w:rPr>
        <w:t>J Aging Health</w:t>
      </w:r>
      <w:r>
        <w:t>, vol. 22, no. 4, pp. 419–433, Jun. 2010, doi: 10.1177/0898264309360672.</w:t>
      </w:r>
    </w:p>
    <w:p w:rsidR="008058BB" w:rsidP="008058BB" w:rsidRDefault="008058BB" w14:paraId="4BFD198C" w14:textId="77777777">
      <w:pPr>
        <w:pStyle w:val="Bibliography"/>
      </w:pPr>
      <w:r>
        <w:t>[54]</w:t>
      </w:r>
      <w:r>
        <w:tab/>
      </w:r>
      <w:r>
        <w:t xml:space="preserve">L. Low and K. J. Anstey, “Dementia literacy: Recognition and beliefs on dementia of the Australian public,” </w:t>
      </w:r>
      <w:r>
        <w:rPr>
          <w:i/>
          <w:iCs/>
        </w:rPr>
        <w:t>Alzheimer’s &amp;amp; Dementia</w:t>
      </w:r>
      <w:r>
        <w:t>, vol. 5, no. 1, pp. 43–49, Jan. 2009, doi: 10.1016/j.jalz.2008.03.011.</w:t>
      </w:r>
    </w:p>
    <w:p w:rsidR="008058BB" w:rsidP="008058BB" w:rsidRDefault="008058BB" w14:paraId="47C9EAF9" w14:textId="77777777">
      <w:pPr>
        <w:pStyle w:val="Bibliography"/>
      </w:pPr>
      <w:r>
        <w:t>[55]</w:t>
      </w:r>
      <w:r>
        <w:tab/>
      </w:r>
      <w:r>
        <w:t xml:space="preserve">Y. Arai, A. Arai, and S. H. Zarit, “What do we know about dementia?: a survey on knowledge about dementia in the general public of Japan,” </w:t>
      </w:r>
      <w:r>
        <w:rPr>
          <w:i/>
          <w:iCs/>
        </w:rPr>
        <w:t>Int J Geriat Psychiatry</w:t>
      </w:r>
      <w:r>
        <w:t>, vol. 23, no. 4, pp. 433–438, Apr. 2008, doi: 10.1002/gps.1977.</w:t>
      </w:r>
    </w:p>
    <w:p w:rsidR="008058BB" w:rsidP="008058BB" w:rsidRDefault="008058BB" w14:paraId="28482781" w14:textId="77777777">
      <w:pPr>
        <w:pStyle w:val="Bibliography"/>
      </w:pPr>
      <w:r>
        <w:t>[56]</w:t>
      </w:r>
      <w:r>
        <w:tab/>
      </w:r>
      <w:r>
        <w:t xml:space="preserve">S. L. Blay and É. de T. Piza Peluso, “The Public’s Ability to Recognize Alzheimer Disease and Their Beliefs About Its Causes,” </w:t>
      </w:r>
      <w:r>
        <w:rPr>
          <w:i/>
          <w:iCs/>
        </w:rPr>
        <w:t>Alzheimer Disease &amp; Associated Disorders</w:t>
      </w:r>
      <w:r>
        <w:t>, vol. 22, no. 1, pp. 79–85, Jan. 2008, doi: 10.1097/WAD.0b013e31815ccd47.</w:t>
      </w:r>
    </w:p>
    <w:p w:rsidR="008058BB" w:rsidP="008058BB" w:rsidRDefault="008058BB" w14:paraId="7320398E" w14:textId="77777777">
      <w:pPr>
        <w:pStyle w:val="Bibliography"/>
      </w:pPr>
      <w:r>
        <w:t>[57]</w:t>
      </w:r>
      <w:r>
        <w:tab/>
      </w:r>
      <w:r>
        <w:t xml:space="preserve">N. Purandare, V. Luthra, C. Swarbrick, and A. Burns, “Knowledge of dementia among South Asian (Indian) older people in Manchester, UK,” </w:t>
      </w:r>
      <w:r>
        <w:rPr>
          <w:i/>
          <w:iCs/>
        </w:rPr>
        <w:t>Int J Geriat Psychiatry</w:t>
      </w:r>
      <w:r>
        <w:t>, vol. 22, no. 8, pp. 777–781, Aug. 2007, doi: 10.1002/gps.1740.</w:t>
      </w:r>
    </w:p>
    <w:p w:rsidR="008058BB" w:rsidP="008058BB" w:rsidRDefault="008058BB" w14:paraId="364CF78B" w14:textId="77777777">
      <w:pPr>
        <w:pStyle w:val="Bibliography"/>
      </w:pPr>
      <w:r>
        <w:t>[58]</w:t>
      </w:r>
      <w:r>
        <w:tab/>
      </w:r>
      <w:r>
        <w:t xml:space="preserve">L. Ayalon and P. A. Areán, “Knowledge of Alzheimer’s disease in four ethnic groups of older adults,” </w:t>
      </w:r>
      <w:r>
        <w:rPr>
          <w:i/>
          <w:iCs/>
        </w:rPr>
        <w:t>Int. J. Geriat. Psychiatry</w:t>
      </w:r>
      <w:r>
        <w:t>, vol. 19, no. 1, pp. 51–57, Jan. 2004, doi: 10.1002/gps.1037.</w:t>
      </w:r>
    </w:p>
    <w:p w:rsidR="008058BB" w:rsidP="008058BB" w:rsidRDefault="008058BB" w14:paraId="41C16C2F" w14:textId="77777777">
      <w:pPr>
        <w:pStyle w:val="Bibliography"/>
      </w:pPr>
      <w:r>
        <w:t>[59]</w:t>
      </w:r>
      <w:r>
        <w:tab/>
      </w:r>
      <w:r>
        <w:t xml:space="preserve">P. Werner, “Knowledge about symptoms of Alzheimer’s disease: correlates and relationship to help‐seeking behavior,” </w:t>
      </w:r>
      <w:r>
        <w:rPr>
          <w:i/>
          <w:iCs/>
        </w:rPr>
        <w:t>Int J Geriat Psychiatry</w:t>
      </w:r>
      <w:r>
        <w:t>, vol. 18, no. 11, pp. 1029–1036, Nov. 2003, doi: 10.1002/gps.1011.</w:t>
      </w:r>
    </w:p>
    <w:p w:rsidR="00185C38" w:rsidRDefault="00185C38" w14:paraId="04CF6233" w14:textId="6512773E">
      <w:r>
        <w:fldChar w:fldCharType="end"/>
      </w:r>
    </w:p>
    <w:sectPr w:rsidR="00185C38">
      <w:pgSz w:w="12240" w:h="15840" w:orient="portrait"/>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6A5"/>
    <w:rsid w:val="00019793"/>
    <w:rsid w:val="00023279"/>
    <w:rsid w:val="00103C0B"/>
    <w:rsid w:val="00185C38"/>
    <w:rsid w:val="001B236C"/>
    <w:rsid w:val="001B3398"/>
    <w:rsid w:val="001D2C95"/>
    <w:rsid w:val="001E1461"/>
    <w:rsid w:val="002F2BD6"/>
    <w:rsid w:val="00351B61"/>
    <w:rsid w:val="003A49F5"/>
    <w:rsid w:val="003D06A5"/>
    <w:rsid w:val="003D5465"/>
    <w:rsid w:val="003F33C7"/>
    <w:rsid w:val="004700B5"/>
    <w:rsid w:val="004F2F98"/>
    <w:rsid w:val="005519C5"/>
    <w:rsid w:val="005C2BAD"/>
    <w:rsid w:val="00747A92"/>
    <w:rsid w:val="007557AF"/>
    <w:rsid w:val="007644B7"/>
    <w:rsid w:val="007E5F6D"/>
    <w:rsid w:val="008058BB"/>
    <w:rsid w:val="008621BA"/>
    <w:rsid w:val="00866638"/>
    <w:rsid w:val="009B0FFC"/>
    <w:rsid w:val="00A5270F"/>
    <w:rsid w:val="00A71C20"/>
    <w:rsid w:val="00BC7E78"/>
    <w:rsid w:val="00BE66BC"/>
    <w:rsid w:val="00C54222"/>
    <w:rsid w:val="00C77902"/>
    <w:rsid w:val="00CE6CDC"/>
    <w:rsid w:val="00D01776"/>
    <w:rsid w:val="00D46866"/>
    <w:rsid w:val="00D93DD9"/>
    <w:rsid w:val="00F67725"/>
    <w:rsid w:val="00F75F95"/>
    <w:rsid w:val="00FB725F"/>
    <w:rsid w:val="033AD7BD"/>
    <w:rsid w:val="05B65BF5"/>
    <w:rsid w:val="06C8350E"/>
    <w:rsid w:val="10A5B369"/>
    <w:rsid w:val="255EDFC3"/>
    <w:rsid w:val="29D1470E"/>
    <w:rsid w:val="2BB7139E"/>
    <w:rsid w:val="2CB8481B"/>
    <w:rsid w:val="2D04F610"/>
    <w:rsid w:val="3F949A5C"/>
    <w:rsid w:val="43C4E98F"/>
    <w:rsid w:val="461DB027"/>
    <w:rsid w:val="50B58CCD"/>
    <w:rsid w:val="6152B16C"/>
    <w:rsid w:val="6C37C2CA"/>
    <w:rsid w:val="768C8367"/>
    <w:rsid w:val="76B54336"/>
    <w:rsid w:val="78068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02619"/>
  <w15:chartTrackingRefBased/>
  <w15:docId w15:val="{F44176CB-8326-406F-9C1A-0AD079572A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F2F9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3D06A5"/>
    <w:rPr>
      <w:sz w:val="16"/>
      <w:szCs w:val="16"/>
    </w:rPr>
  </w:style>
  <w:style w:type="paragraph" w:styleId="CommentText">
    <w:name w:val="annotation text"/>
    <w:basedOn w:val="Normal"/>
    <w:link w:val="CommentTextChar"/>
    <w:uiPriority w:val="99"/>
    <w:unhideWhenUsed/>
    <w:rsid w:val="003D06A5"/>
    <w:pPr>
      <w:spacing w:line="240" w:lineRule="auto"/>
    </w:pPr>
    <w:rPr>
      <w:sz w:val="20"/>
      <w:szCs w:val="20"/>
    </w:rPr>
  </w:style>
  <w:style w:type="character" w:styleId="CommentTextChar" w:customStyle="1">
    <w:name w:val="Comment Text Char"/>
    <w:basedOn w:val="DefaultParagraphFont"/>
    <w:link w:val="CommentText"/>
    <w:uiPriority w:val="99"/>
    <w:rsid w:val="003D06A5"/>
    <w:rPr>
      <w:sz w:val="20"/>
      <w:szCs w:val="20"/>
    </w:rPr>
  </w:style>
  <w:style w:type="paragraph" w:styleId="BalloonText">
    <w:name w:val="Balloon Text"/>
    <w:basedOn w:val="Normal"/>
    <w:link w:val="BalloonTextChar"/>
    <w:uiPriority w:val="99"/>
    <w:semiHidden/>
    <w:unhideWhenUsed/>
    <w:rsid w:val="003D06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D06A5"/>
    <w:rPr>
      <w:rFonts w:ascii="Segoe UI" w:hAnsi="Segoe UI" w:cs="Segoe UI"/>
      <w:sz w:val="18"/>
      <w:szCs w:val="18"/>
    </w:rPr>
  </w:style>
  <w:style w:type="paragraph" w:styleId="Bibliography">
    <w:name w:val="Bibliography"/>
    <w:basedOn w:val="Normal"/>
    <w:next w:val="Normal"/>
    <w:uiPriority w:val="37"/>
    <w:unhideWhenUsed/>
    <w:rsid w:val="00185C38"/>
    <w:pPr>
      <w:tabs>
        <w:tab w:val="left" w:pos="504"/>
      </w:tabs>
      <w:spacing w:after="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BDFD9037A6B24285C4C6ED28C7F2D4" ma:contentTypeVersion="11" ma:contentTypeDescription="Create a new document." ma:contentTypeScope="" ma:versionID="394251ee93308a43b2dbd33886681996">
  <xsd:schema xmlns:xsd="http://www.w3.org/2001/XMLSchema" xmlns:xs="http://www.w3.org/2001/XMLSchema" xmlns:p="http://schemas.microsoft.com/office/2006/metadata/properties" xmlns:ns2="0447f366-aa1f-4c64-a700-53e9211d4d67" xmlns:ns3="bceab4ff-ee15-4c33-a762-9c7606859ee7" targetNamespace="http://schemas.microsoft.com/office/2006/metadata/properties" ma:root="true" ma:fieldsID="c330d3f6ba987dfe8492f1e6e638e42e" ns2:_="" ns3:_="">
    <xsd:import namespace="0447f366-aa1f-4c64-a700-53e9211d4d67"/>
    <xsd:import namespace="bceab4ff-ee15-4c33-a762-9c7606859e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7f366-aa1f-4c64-a700-53e9211d4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c5a1f9-df53-4ca3-a0cf-f4b1700c029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eab4ff-ee15-4c33-a762-9c7606859e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6741f2-c133-4285-a8a0-c7e4cf01acf3}" ma:internalName="TaxCatchAll" ma:showField="CatchAllData" ma:web="bceab4ff-ee15-4c33-a762-9c7606859e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eab4ff-ee15-4c33-a762-9c7606859ee7" xsi:nil="true"/>
    <lcf76f155ced4ddcb4097134ff3c332f xmlns="0447f366-aa1f-4c64-a700-53e9211d4d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33C78D-43CD-4D9F-B7B8-6F37001A7D1A}">
  <ds:schemaRefs>
    <ds:schemaRef ds:uri="http://schemas.microsoft.com/sharepoint/v3/contenttype/forms"/>
  </ds:schemaRefs>
</ds:datastoreItem>
</file>

<file path=customXml/itemProps2.xml><?xml version="1.0" encoding="utf-8"?>
<ds:datastoreItem xmlns:ds="http://schemas.openxmlformats.org/officeDocument/2006/customXml" ds:itemID="{EBFBA9A3-85A0-4BCB-96C8-D4CE12D1A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7f366-aa1f-4c64-a700-53e9211d4d67"/>
    <ds:schemaRef ds:uri="bceab4ff-ee15-4c33-a762-9c7606859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EEFCB-9F10-4CAA-8BD5-195C82B6BA37}">
  <ds:schemaRefs>
    <ds:schemaRef ds:uri="http://www.w3.org/XML/1998/namespace"/>
    <ds:schemaRef ds:uri="0447f366-aa1f-4c64-a700-53e9211d4d67"/>
    <ds:schemaRef ds:uri="http://schemas.microsoft.com/office/2006/metadata/properties"/>
    <ds:schemaRef ds:uri="bceab4ff-ee15-4c33-a762-9c7606859ee7"/>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Sophia Lazarova</dc:creator>
  <keywords/>
  <dc:description/>
  <lastModifiedBy>Sophia Lazarova</lastModifiedBy>
  <revision>16</revision>
  <dcterms:created xsi:type="dcterms:W3CDTF">2024-08-07T12:45:00.0000000Z</dcterms:created>
  <dcterms:modified xsi:type="dcterms:W3CDTF">2024-11-13T09:16:21.4437294Z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id="WY5f9ctG"/&gt;&lt;style id="http://www.zotero.org/styles/ieee" locale="en-US" hasBibliography="1" bibliographyStyleHasBeenSet="1"/&gt;&lt;prefs&gt;&lt;pref name="fieldType" value="Field"/&gt;&lt;/prefs&gt;&lt;/data&gt;</vt:lpwstr>
  </property>
  <property fmtid="{D5CDD505-2E9C-101B-9397-08002B2CF9AE}" pid="3" name="ContentTypeId">
    <vt:lpwstr>0x010100BEBDFD9037A6B24285C4C6ED28C7F2D4</vt:lpwstr>
  </property>
  <property fmtid="{D5CDD505-2E9C-101B-9397-08002B2CF9AE}" pid="4" name="MediaServiceImageTags">
    <vt:lpwstr/>
  </property>
</Properties>
</file>