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5C20B8" w14:textId="2F0EF717" w:rsidR="00572E6E" w:rsidRPr="00B56625" w:rsidRDefault="00572E6E" w:rsidP="00572E6E">
      <w:pPr>
        <w:widowControl/>
        <w:spacing w:line="360" w:lineRule="auto"/>
        <w:rPr>
          <w:rFonts w:ascii="Arial" w:eastAsia="仿宋" w:hAnsi="Arial" w:cs="Arial"/>
          <w:b/>
          <w:bCs/>
          <w:color w:val="000000" w:themeColor="text1"/>
          <w:sz w:val="24"/>
        </w:rPr>
      </w:pPr>
      <w:r w:rsidRPr="00B56625">
        <w:rPr>
          <w:rFonts w:ascii="Arial" w:eastAsia="仿宋" w:hAnsi="Arial" w:cs="Arial"/>
          <w:b/>
          <w:bCs/>
          <w:color w:val="000000" w:themeColor="text1"/>
          <w:sz w:val="24"/>
        </w:rPr>
        <w:t>Figure S1. Detailed Conventional Screening Methods of Thalassemia</w:t>
      </w:r>
    </w:p>
    <w:p w14:paraId="2D67AABF" w14:textId="77777777" w:rsidR="00CE6738" w:rsidRPr="00B56625" w:rsidRDefault="00572E6E" w:rsidP="00CE6738">
      <w:pPr>
        <w:widowControl/>
        <w:spacing w:line="360" w:lineRule="auto"/>
        <w:jc w:val="center"/>
        <w:rPr>
          <w:rFonts w:ascii="Arial" w:eastAsia="仿宋" w:hAnsi="Arial" w:cs="Arial"/>
          <w:b/>
          <w:bCs/>
          <w:color w:val="000000" w:themeColor="text1"/>
          <w:sz w:val="20"/>
          <w:szCs w:val="20"/>
        </w:rPr>
      </w:pPr>
      <w:r w:rsidRPr="00B56625">
        <w:rPr>
          <w:rFonts w:ascii="Arial" w:eastAsia="仿宋" w:hAnsi="Arial" w:cs="Arial"/>
          <w:b/>
          <w:bCs/>
          <w:noProof/>
          <w:color w:val="000000" w:themeColor="text1"/>
          <w:sz w:val="20"/>
          <w:szCs w:val="20"/>
        </w:rPr>
        <w:drawing>
          <wp:inline distT="0" distB="0" distL="0" distR="0" wp14:anchorId="652C6C8C" wp14:editId="40118021">
            <wp:extent cx="5274310" cy="1391920"/>
            <wp:effectExtent l="0" t="0" r="2540" b="0"/>
            <wp:docPr id="118208800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088009" name="图片 1182088009"/>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1391920"/>
                    </a:xfrm>
                    <a:prstGeom prst="rect">
                      <a:avLst/>
                    </a:prstGeom>
                  </pic:spPr>
                </pic:pic>
              </a:graphicData>
            </a:graphic>
          </wp:inline>
        </w:drawing>
      </w:r>
    </w:p>
    <w:p w14:paraId="5C850BCA" w14:textId="77777777" w:rsidR="00822377" w:rsidRPr="00B56625" w:rsidRDefault="00822377" w:rsidP="00B56625">
      <w:pPr>
        <w:widowControl/>
        <w:spacing w:line="360" w:lineRule="auto"/>
        <w:rPr>
          <w:rFonts w:ascii="Arial" w:eastAsia="仿宋" w:hAnsi="Arial" w:cs="Arial"/>
          <w:b/>
          <w:bCs/>
          <w:color w:val="000000" w:themeColor="text1"/>
          <w:sz w:val="20"/>
          <w:szCs w:val="20"/>
        </w:rPr>
      </w:pPr>
    </w:p>
    <w:p w14:paraId="5605CDFA" w14:textId="15565E2D" w:rsidR="0095125A" w:rsidRPr="00B56625" w:rsidRDefault="006A6321" w:rsidP="00A43B89">
      <w:pPr>
        <w:widowControl/>
        <w:spacing w:line="360" w:lineRule="auto"/>
        <w:jc w:val="center"/>
        <w:rPr>
          <w:rFonts w:ascii="Arial" w:eastAsia="仿宋" w:hAnsi="Arial" w:cs="Arial"/>
          <w:b/>
          <w:bCs/>
          <w:color w:val="000000" w:themeColor="text1"/>
          <w:sz w:val="24"/>
        </w:rPr>
      </w:pPr>
      <w:r w:rsidRPr="00B56625">
        <w:rPr>
          <w:rFonts w:ascii="Arial" w:eastAsia="仿宋" w:hAnsi="Arial" w:cs="Arial"/>
          <w:b/>
          <w:bCs/>
          <w:color w:val="000000" w:themeColor="text1"/>
          <w:sz w:val="24"/>
        </w:rPr>
        <w:t xml:space="preserve">Table S1. </w:t>
      </w:r>
      <w:r w:rsidR="00CE6738" w:rsidRPr="00B56625">
        <w:rPr>
          <w:rFonts w:ascii="Arial" w:eastAsia="仿宋" w:hAnsi="Arial" w:cs="Arial"/>
          <w:b/>
          <w:bCs/>
          <w:color w:val="000000" w:themeColor="text1"/>
          <w:sz w:val="24"/>
        </w:rPr>
        <w:t>Ratings of Quality of Included Publications</w:t>
      </w:r>
    </w:p>
    <w:tbl>
      <w:tblPr>
        <w:tblStyle w:val="a8"/>
        <w:tblW w:w="10910" w:type="dxa"/>
        <w:jc w:val="center"/>
        <w:tblLook w:val="04A0" w:firstRow="1" w:lastRow="0" w:firstColumn="1" w:lastColumn="0" w:noHBand="0" w:noVBand="1"/>
      </w:tblPr>
      <w:tblGrid>
        <w:gridCol w:w="4800"/>
        <w:gridCol w:w="2474"/>
        <w:gridCol w:w="2742"/>
        <w:gridCol w:w="894"/>
      </w:tblGrid>
      <w:tr w:rsidR="006A6321" w:rsidRPr="00B56625" w14:paraId="56470BE2" w14:textId="60094977" w:rsidTr="006A6321">
        <w:trPr>
          <w:cantSplit/>
          <w:trHeight w:val="454"/>
          <w:jc w:val="center"/>
        </w:trPr>
        <w:tc>
          <w:tcPr>
            <w:tcW w:w="4849" w:type="dxa"/>
            <w:vAlign w:val="center"/>
          </w:tcPr>
          <w:p w14:paraId="48AAFD91" w14:textId="7C75EF86" w:rsidR="006A6321" w:rsidRPr="00B56625" w:rsidRDefault="006A6321" w:rsidP="00B56625">
            <w:pPr>
              <w:widowControl/>
              <w:rPr>
                <w:rFonts w:ascii="Arial" w:eastAsia="仿宋" w:hAnsi="Arial" w:cs="Arial"/>
                <w:b/>
                <w:bCs/>
                <w:color w:val="000000" w:themeColor="text1"/>
                <w:sz w:val="20"/>
                <w:szCs w:val="20"/>
              </w:rPr>
            </w:pPr>
            <w:r w:rsidRPr="00B56625">
              <w:rPr>
                <w:rFonts w:ascii="Arial" w:eastAsia="仿宋" w:hAnsi="Arial" w:cs="Arial"/>
                <w:b/>
                <w:bCs/>
                <w:color w:val="000000" w:themeColor="text1"/>
                <w:sz w:val="20"/>
                <w:szCs w:val="20"/>
              </w:rPr>
              <w:t>Publications included</w:t>
            </w:r>
          </w:p>
        </w:tc>
        <w:tc>
          <w:tcPr>
            <w:tcW w:w="2495" w:type="dxa"/>
            <w:vAlign w:val="center"/>
          </w:tcPr>
          <w:p w14:paraId="62CE90FF" w14:textId="39180369" w:rsidR="006A6321" w:rsidRPr="00B56625" w:rsidRDefault="006A6321" w:rsidP="00B56625">
            <w:pPr>
              <w:widowControl/>
              <w:jc w:val="center"/>
              <w:rPr>
                <w:rFonts w:ascii="Arial" w:eastAsia="仿宋" w:hAnsi="Arial" w:cs="Arial"/>
                <w:b/>
                <w:bCs/>
                <w:color w:val="000000" w:themeColor="text1"/>
                <w:sz w:val="20"/>
                <w:szCs w:val="20"/>
              </w:rPr>
            </w:pPr>
            <w:r w:rsidRPr="00B56625">
              <w:rPr>
                <w:rFonts w:ascii="Arial" w:hAnsi="Arial" w:cs="Arial"/>
                <w:b/>
                <w:bCs/>
                <w:color w:val="000000" w:themeColor="text1"/>
                <w:kern w:val="0"/>
                <w:sz w:val="20"/>
                <w:szCs w:val="20"/>
              </w:rPr>
              <w:t>Study population</w:t>
            </w:r>
          </w:p>
        </w:tc>
        <w:tc>
          <w:tcPr>
            <w:tcW w:w="2769" w:type="dxa"/>
            <w:vAlign w:val="center"/>
          </w:tcPr>
          <w:p w14:paraId="6D439F66" w14:textId="2FB3B1BB" w:rsidR="006A6321" w:rsidRPr="00B56625" w:rsidRDefault="006A6321" w:rsidP="00B56625">
            <w:pPr>
              <w:widowControl/>
              <w:jc w:val="center"/>
              <w:rPr>
                <w:rFonts w:ascii="Arial" w:eastAsia="仿宋" w:hAnsi="Arial" w:cs="Arial"/>
                <w:b/>
                <w:bCs/>
                <w:color w:val="000000" w:themeColor="text1"/>
                <w:sz w:val="20"/>
                <w:szCs w:val="20"/>
              </w:rPr>
            </w:pPr>
            <w:r w:rsidRPr="00B56625">
              <w:rPr>
                <w:rFonts w:ascii="Arial" w:hAnsi="Arial" w:cs="Arial"/>
                <w:b/>
                <w:bCs/>
                <w:color w:val="000000" w:themeColor="text1"/>
                <w:kern w:val="0"/>
                <w:sz w:val="20"/>
                <w:szCs w:val="20"/>
              </w:rPr>
              <w:t>Sampling method</w:t>
            </w:r>
          </w:p>
        </w:tc>
        <w:tc>
          <w:tcPr>
            <w:tcW w:w="797" w:type="dxa"/>
            <w:vAlign w:val="center"/>
          </w:tcPr>
          <w:p w14:paraId="5F545111" w14:textId="5F482525" w:rsidR="006A6321" w:rsidRPr="00B56625" w:rsidRDefault="006A6321" w:rsidP="00B56625">
            <w:pPr>
              <w:widowControl/>
              <w:jc w:val="center"/>
              <w:rPr>
                <w:rFonts w:ascii="Arial" w:hAnsi="Arial" w:cs="Arial"/>
                <w:b/>
                <w:bCs/>
                <w:color w:val="000000" w:themeColor="text1"/>
                <w:kern w:val="0"/>
                <w:sz w:val="20"/>
                <w:szCs w:val="20"/>
              </w:rPr>
            </w:pPr>
            <w:r w:rsidRPr="00B56625">
              <w:rPr>
                <w:rFonts w:ascii="Arial" w:hAnsi="Arial" w:cs="Arial"/>
                <w:b/>
                <w:bCs/>
                <w:color w:val="000000" w:themeColor="text1"/>
                <w:kern w:val="0"/>
                <w:sz w:val="20"/>
                <w:szCs w:val="20"/>
              </w:rPr>
              <w:t>Quality Rating</w:t>
            </w:r>
          </w:p>
        </w:tc>
      </w:tr>
      <w:tr w:rsidR="006A6321" w:rsidRPr="00B56625" w14:paraId="6FDCD587" w14:textId="40B6D629" w:rsidTr="006A6321">
        <w:trPr>
          <w:cantSplit/>
          <w:trHeight w:val="454"/>
          <w:jc w:val="center"/>
        </w:trPr>
        <w:tc>
          <w:tcPr>
            <w:tcW w:w="10910" w:type="dxa"/>
            <w:gridSpan w:val="4"/>
            <w:vAlign w:val="center"/>
          </w:tcPr>
          <w:p w14:paraId="4142CCB2" w14:textId="7EC8F52A" w:rsidR="006A6321" w:rsidRPr="00B56625" w:rsidRDefault="006A6321" w:rsidP="00B56625">
            <w:pPr>
              <w:widowControl/>
              <w:rPr>
                <w:rFonts w:ascii="Arial" w:eastAsia="仿宋" w:hAnsi="Arial" w:cs="Arial"/>
                <w:b/>
                <w:bCs/>
                <w:color w:val="000000" w:themeColor="text1"/>
                <w:sz w:val="20"/>
                <w:szCs w:val="20"/>
              </w:rPr>
            </w:pPr>
            <w:r w:rsidRPr="00B56625">
              <w:rPr>
                <w:rFonts w:ascii="Arial" w:eastAsia="仿宋" w:hAnsi="Arial" w:cs="Arial"/>
                <w:b/>
                <w:bCs/>
                <w:color w:val="000000" w:themeColor="text1"/>
                <w:sz w:val="20"/>
                <w:szCs w:val="20"/>
              </w:rPr>
              <w:t>Calculating thalassemia carrier rates (n=29)</w:t>
            </w:r>
          </w:p>
        </w:tc>
      </w:tr>
      <w:tr w:rsidR="006A6321" w:rsidRPr="00B56625" w14:paraId="19A95B41" w14:textId="3AB38E6C" w:rsidTr="006A6321">
        <w:trPr>
          <w:cantSplit/>
          <w:trHeight w:val="454"/>
          <w:jc w:val="center"/>
        </w:trPr>
        <w:tc>
          <w:tcPr>
            <w:tcW w:w="10910" w:type="dxa"/>
            <w:gridSpan w:val="4"/>
            <w:vAlign w:val="center"/>
          </w:tcPr>
          <w:p w14:paraId="156BA333" w14:textId="42C5D59B" w:rsidR="006A6321" w:rsidRPr="00B56625" w:rsidRDefault="006A6321" w:rsidP="00B56625">
            <w:pPr>
              <w:widowControl/>
              <w:rPr>
                <w:rFonts w:ascii="Arial" w:eastAsia="仿宋" w:hAnsi="Arial" w:cs="Arial"/>
                <w:b/>
                <w:bCs/>
                <w:color w:val="000000" w:themeColor="text1"/>
                <w:sz w:val="20"/>
                <w:szCs w:val="20"/>
              </w:rPr>
            </w:pPr>
            <w:r w:rsidRPr="00B56625">
              <w:rPr>
                <w:rFonts w:ascii="Arial" w:eastAsia="仿宋" w:hAnsi="Arial" w:cs="Arial"/>
                <w:b/>
                <w:bCs/>
                <w:color w:val="000000" w:themeColor="text1"/>
                <w:sz w:val="20"/>
                <w:szCs w:val="20"/>
              </w:rPr>
              <w:t>Beijing</w:t>
            </w:r>
          </w:p>
        </w:tc>
      </w:tr>
      <w:tr w:rsidR="006A6321" w:rsidRPr="00B56625" w14:paraId="4FECEC3A" w14:textId="5D608676" w:rsidTr="006A6321">
        <w:trPr>
          <w:cantSplit/>
          <w:jc w:val="center"/>
        </w:trPr>
        <w:tc>
          <w:tcPr>
            <w:tcW w:w="4849" w:type="dxa"/>
            <w:vAlign w:val="center"/>
          </w:tcPr>
          <w:p w14:paraId="111E9838" w14:textId="3638674E" w:rsidR="006A6321" w:rsidRPr="00B56625" w:rsidRDefault="006A6321" w:rsidP="00B56625">
            <w:pPr>
              <w:widowControl/>
              <w:jc w:val="left"/>
              <w:rPr>
                <w:rFonts w:ascii="Arial" w:eastAsia="仿宋" w:hAnsi="Arial" w:cs="Arial"/>
                <w:b/>
                <w:bCs/>
                <w:color w:val="000000" w:themeColor="text1"/>
                <w:sz w:val="20"/>
                <w:szCs w:val="20"/>
              </w:rPr>
            </w:pPr>
            <w:r w:rsidRPr="00B56625">
              <w:rPr>
                <w:rFonts w:ascii="Arial" w:hAnsi="Arial" w:cs="Arial"/>
                <w:i/>
                <w:noProof/>
                <w:sz w:val="20"/>
                <w:szCs w:val="20"/>
              </w:rPr>
              <w:t>[An Analysis of Thalassemia Genes in Beijing Area]</w:t>
            </w:r>
            <w:r w:rsidRPr="00B56625">
              <w:rPr>
                <w:rFonts w:ascii="Arial" w:hAnsi="Arial" w:cs="Arial"/>
                <w:iCs/>
                <w:noProof/>
                <w:sz w:val="20"/>
                <w:szCs w:val="20"/>
                <w:vertAlign w:val="superscript"/>
              </w:rPr>
              <w:fldChar w:fldCharType="begin"/>
            </w:r>
            <w:r w:rsidR="005A33D4" w:rsidRPr="00B56625">
              <w:rPr>
                <w:rFonts w:ascii="Arial" w:hAnsi="Arial" w:cs="Arial"/>
                <w:iCs/>
                <w:noProof/>
                <w:sz w:val="20"/>
                <w:szCs w:val="20"/>
                <w:vertAlign w:val="superscript"/>
              </w:rPr>
              <w:instrText xml:space="preserve"> ADDIN EN.CITE &lt;EndNote&gt;&lt;Cite&gt;&lt;Author&gt;Wang&lt;/Author&gt;&lt;Year&gt;2022&lt;/Year&gt;&lt;RecNum&gt;75&lt;/RecNum&gt;&lt;DisplayText&gt;&lt;style face="superscript"&gt;1&lt;/style&gt;&lt;/DisplayText&gt;&lt;record&gt;&lt;rec-number&gt;75&lt;/rec-number&gt;&lt;foreign-keys&gt;&lt;key app="EN" db-id="tdrvfw5zbatt04ewrtovss2nprpds5p0e5ze" timestamp="1730554697"&gt;75&lt;/key&gt;&lt;/foreign-keys&gt;&lt;ref-type name="Journal Article"&gt;17&lt;/ref-type&gt;&lt;contributors&gt;&lt;authors&gt;&lt;author&gt;Wang, X.Y.&lt;/author&gt;&lt;author&gt;Liu, J.H.&lt;/author&gt;&lt;/authors&gt;&lt;/contributors&gt;&lt;auth-address&gt;&lt;style face="normal" font="default" charset="134" size="100%"&gt;</w:instrText>
            </w:r>
            <w:r w:rsidR="005A33D4" w:rsidRPr="00B56625">
              <w:rPr>
                <w:rFonts w:ascii="Arial" w:hAnsi="Arial" w:cs="Arial"/>
                <w:iCs/>
                <w:noProof/>
                <w:sz w:val="20"/>
                <w:szCs w:val="20"/>
                <w:vertAlign w:val="superscript"/>
              </w:rPr>
              <w:instrText>首都医科大学附属北京康复医院检验科</w:instrText>
            </w:r>
            <w:r w:rsidR="005A33D4" w:rsidRPr="00B56625">
              <w:rPr>
                <w:rFonts w:ascii="Arial" w:hAnsi="Arial" w:cs="Arial"/>
                <w:iCs/>
                <w:noProof/>
                <w:sz w:val="20"/>
                <w:szCs w:val="20"/>
                <w:vertAlign w:val="superscript"/>
              </w:rPr>
              <w:instrText>&lt;/style&gt;&lt;style face="normal" font="default" size="100%"&gt;;&lt;/style&gt;&lt;/auth-address&gt;&lt;titles&gt;&lt;title&gt;[An Analysis of Thalassemia Genes in Beijing Area]&lt;/title&gt;&lt;secondary-title&gt;Labeled Immunoassays and Clinical Medicine&lt;/secondary-title&gt;&lt;/titles&gt;&lt;periodical&gt;&lt;full-title&gt;Labeled Immunoassays and Clinical Medicine&lt;/full-title&gt;&lt;/periodical&gt;&lt;pages&gt;221-223&lt;/pages&gt;&lt;volume&gt;29&lt;/volume&gt;&lt;number&gt;02&lt;/number&gt;&lt;keywords&gt;&lt;keyword&gt;</w:instrText>
            </w:r>
            <w:r w:rsidR="005A33D4" w:rsidRPr="00B56625">
              <w:rPr>
                <w:rFonts w:ascii="Arial" w:hAnsi="Arial" w:cs="Arial"/>
                <w:iCs/>
                <w:noProof/>
                <w:sz w:val="20"/>
                <w:szCs w:val="20"/>
                <w:vertAlign w:val="superscript"/>
              </w:rPr>
              <w:instrText>地中海贫血</w:instrText>
            </w:r>
            <w:r w:rsidR="005A33D4" w:rsidRPr="00B56625">
              <w:rPr>
                <w:rFonts w:ascii="Arial" w:hAnsi="Arial" w:cs="Arial"/>
                <w:iCs/>
                <w:noProof/>
                <w:sz w:val="20"/>
                <w:szCs w:val="20"/>
                <w:vertAlign w:val="superscript"/>
              </w:rPr>
              <w:instrText>&lt;/keyword&gt;&lt;keyword&gt;</w:instrText>
            </w:r>
            <w:r w:rsidR="005A33D4" w:rsidRPr="00B56625">
              <w:rPr>
                <w:rFonts w:ascii="Arial" w:hAnsi="Arial" w:cs="Arial"/>
                <w:iCs/>
                <w:noProof/>
                <w:sz w:val="20"/>
                <w:szCs w:val="20"/>
                <w:vertAlign w:val="superscript"/>
              </w:rPr>
              <w:instrText>基因突变</w:instrText>
            </w:r>
            <w:r w:rsidR="005A33D4" w:rsidRPr="00B56625">
              <w:rPr>
                <w:rFonts w:ascii="Arial" w:hAnsi="Arial" w:cs="Arial"/>
                <w:iCs/>
                <w:noProof/>
                <w:sz w:val="20"/>
                <w:szCs w:val="20"/>
                <w:vertAlign w:val="superscript"/>
              </w:rPr>
              <w:instrText>&lt;/keyword&gt;&lt;keyword&gt;</w:instrText>
            </w:r>
            <w:r w:rsidR="005A33D4" w:rsidRPr="00B56625">
              <w:rPr>
                <w:rFonts w:ascii="Arial" w:hAnsi="Arial" w:cs="Arial"/>
                <w:iCs/>
                <w:noProof/>
                <w:sz w:val="20"/>
                <w:szCs w:val="20"/>
                <w:vertAlign w:val="superscript"/>
              </w:rPr>
              <w:instrText>贫血</w:instrText>
            </w:r>
            <w:r w:rsidR="005A33D4" w:rsidRPr="00B56625">
              <w:rPr>
                <w:rFonts w:ascii="Arial" w:hAnsi="Arial" w:cs="Arial"/>
                <w:iCs/>
                <w:noProof/>
                <w:sz w:val="20"/>
                <w:szCs w:val="20"/>
                <w:vertAlign w:val="superscript"/>
              </w:rPr>
              <w:instrText>&lt;/keyword&gt;&lt;/keywords&gt;&lt;dates&gt;&lt;year&gt;2022&lt;/year&gt;&lt;/dates&gt;&lt;isbn&gt;1006-1703&lt;/isbn&gt;&lt;call-num&gt;11-3294/R&lt;/call-num&gt;&lt;urls&gt;&lt;related-urls&gt;&lt;url&gt;https://next.cnki.net/middle/abstract?v=KetWmXlLxldhCKMA5Ug8jXZXeJXW_Crm7gtXtJc_MTALaqN74lXB3ty3meinHAkq36k38acVqG7JXzHVDor8sutvRa2hmFAJO1kTmc84uTP-XmGArx6fxDr6AankxKabra_RmEiq-DlUg8bTYOc822H1Rvvx330B7rcbk8wcwOqcc5xrQSA5hKJzNZWdYb5DND9yF0nrJtM=&amp;amp;uniplatform=NZKPT&amp;amp;language=CHS&amp;amp;scence=null&lt;/url&gt;&lt;/related-urls&gt;&lt;/urls&gt;&lt;electronic-resource-num&gt;10.11748/bjmy.issn.1006-1703.2022.02.009&lt;/electronic-resource-num&gt;&lt;remote-database-provider&gt;Cnki&lt;/remote-database-provider&gt;&lt;/record&gt;&lt;/Cite&gt;&lt;/EndNote&gt;</w:instrText>
            </w:r>
            <w:r w:rsidRPr="00B56625">
              <w:rPr>
                <w:rFonts w:ascii="Arial" w:hAnsi="Arial" w:cs="Arial"/>
                <w:iCs/>
                <w:noProof/>
                <w:sz w:val="20"/>
                <w:szCs w:val="20"/>
                <w:vertAlign w:val="superscript"/>
              </w:rPr>
              <w:fldChar w:fldCharType="separate"/>
            </w:r>
            <w:r w:rsidR="005A33D4" w:rsidRPr="00B56625">
              <w:rPr>
                <w:rFonts w:ascii="Arial" w:hAnsi="Arial" w:cs="Arial"/>
                <w:iCs/>
                <w:noProof/>
                <w:sz w:val="20"/>
                <w:szCs w:val="20"/>
                <w:vertAlign w:val="superscript"/>
              </w:rPr>
              <w:t>1</w:t>
            </w:r>
            <w:r w:rsidRPr="00B56625">
              <w:rPr>
                <w:rFonts w:ascii="Arial" w:hAnsi="Arial" w:cs="Arial"/>
                <w:iCs/>
                <w:noProof/>
                <w:sz w:val="20"/>
                <w:szCs w:val="20"/>
                <w:vertAlign w:val="superscript"/>
              </w:rPr>
              <w:fldChar w:fldCharType="end"/>
            </w:r>
          </w:p>
        </w:tc>
        <w:tc>
          <w:tcPr>
            <w:tcW w:w="2495" w:type="dxa"/>
            <w:vAlign w:val="center"/>
          </w:tcPr>
          <w:p w14:paraId="5DC25A62" w14:textId="254840E9"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Physical examination participants</w:t>
            </w:r>
          </w:p>
        </w:tc>
        <w:tc>
          <w:tcPr>
            <w:tcW w:w="2769" w:type="dxa"/>
            <w:vAlign w:val="center"/>
          </w:tcPr>
          <w:p w14:paraId="13EB962D" w14:textId="66E56E4E" w:rsidR="006A6321" w:rsidRPr="00B56625" w:rsidRDefault="006A6321" w:rsidP="00B56625">
            <w:pPr>
              <w:widowControl/>
              <w:jc w:val="center"/>
              <w:rPr>
                <w:rFonts w:ascii="Arial" w:eastAsia="仿宋" w:hAnsi="Arial" w:cs="Arial"/>
                <w:b/>
                <w:bCs/>
                <w:color w:val="000000" w:themeColor="text1"/>
                <w:sz w:val="20"/>
                <w:szCs w:val="20"/>
              </w:rPr>
            </w:pPr>
            <w:r w:rsidRPr="00B56625">
              <w:rPr>
                <w:rFonts w:ascii="Arial" w:eastAsia="仿宋" w:hAnsi="Arial" w:cs="Arial"/>
                <w:color w:val="000000" w:themeColor="text1"/>
                <w:sz w:val="20"/>
                <w:szCs w:val="20"/>
              </w:rPr>
              <w:t>Simple random sampling</w:t>
            </w:r>
          </w:p>
        </w:tc>
        <w:tc>
          <w:tcPr>
            <w:tcW w:w="797" w:type="dxa"/>
            <w:vAlign w:val="center"/>
          </w:tcPr>
          <w:p w14:paraId="5B1339C7" w14:textId="3D22D6ED"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3</w:t>
            </w:r>
          </w:p>
        </w:tc>
      </w:tr>
      <w:tr w:rsidR="006A6321" w:rsidRPr="00B56625" w14:paraId="1637F44D" w14:textId="0B9C6A20" w:rsidTr="006A6321">
        <w:trPr>
          <w:cantSplit/>
          <w:trHeight w:val="454"/>
          <w:jc w:val="center"/>
        </w:trPr>
        <w:tc>
          <w:tcPr>
            <w:tcW w:w="10910" w:type="dxa"/>
            <w:gridSpan w:val="4"/>
            <w:vAlign w:val="center"/>
          </w:tcPr>
          <w:p w14:paraId="0AA01782" w14:textId="30E3B0CE" w:rsidR="006A6321" w:rsidRPr="00B56625" w:rsidRDefault="006A6321" w:rsidP="00B56625">
            <w:pPr>
              <w:widowControl/>
              <w:rPr>
                <w:rFonts w:ascii="Arial" w:eastAsia="仿宋" w:hAnsi="Arial" w:cs="Arial"/>
                <w:b/>
                <w:bCs/>
                <w:color w:val="000000" w:themeColor="text1"/>
                <w:sz w:val="20"/>
                <w:szCs w:val="20"/>
              </w:rPr>
            </w:pPr>
            <w:r w:rsidRPr="00B56625">
              <w:rPr>
                <w:rFonts w:ascii="Arial" w:eastAsia="仿宋" w:hAnsi="Arial" w:cs="Arial"/>
                <w:b/>
                <w:bCs/>
                <w:color w:val="000000" w:themeColor="text1"/>
                <w:sz w:val="20"/>
                <w:szCs w:val="20"/>
              </w:rPr>
              <w:t>Chongqing</w:t>
            </w:r>
          </w:p>
        </w:tc>
      </w:tr>
      <w:tr w:rsidR="006A6321" w:rsidRPr="00B56625" w14:paraId="185B048E" w14:textId="3AB28D73" w:rsidTr="006A6321">
        <w:trPr>
          <w:cantSplit/>
          <w:jc w:val="center"/>
        </w:trPr>
        <w:tc>
          <w:tcPr>
            <w:tcW w:w="4849" w:type="dxa"/>
            <w:vAlign w:val="center"/>
          </w:tcPr>
          <w:p w14:paraId="7BA3DA07" w14:textId="7A3D8788" w:rsidR="006A6321" w:rsidRPr="00B56625" w:rsidRDefault="006A6321" w:rsidP="00B56625">
            <w:pPr>
              <w:widowControl/>
              <w:jc w:val="left"/>
              <w:rPr>
                <w:rFonts w:ascii="Arial" w:eastAsia="仿宋" w:hAnsi="Arial" w:cs="Arial"/>
                <w:b/>
                <w:bCs/>
                <w:color w:val="000000" w:themeColor="text1"/>
                <w:sz w:val="20"/>
                <w:szCs w:val="20"/>
              </w:rPr>
            </w:pPr>
            <w:r w:rsidRPr="00B56625">
              <w:rPr>
                <w:rFonts w:ascii="Arial" w:hAnsi="Arial" w:cs="Arial"/>
                <w:i/>
                <w:noProof/>
                <w:sz w:val="20"/>
                <w:szCs w:val="20"/>
              </w:rPr>
              <w:t>[Application of Next-generation Sequencing Technology in Screening for Thalassemia]</w:t>
            </w:r>
            <w:r w:rsidRPr="00B56625">
              <w:rPr>
                <w:rFonts w:ascii="Arial" w:hAnsi="Arial" w:cs="Arial"/>
                <w:iCs/>
                <w:noProof/>
                <w:sz w:val="20"/>
                <w:szCs w:val="20"/>
                <w:vertAlign w:val="superscript"/>
              </w:rPr>
              <w:fldChar w:fldCharType="begin"/>
            </w:r>
            <w:r w:rsidR="005A33D4" w:rsidRPr="00B56625">
              <w:rPr>
                <w:rFonts w:ascii="Arial" w:hAnsi="Arial" w:cs="Arial"/>
                <w:iCs/>
                <w:noProof/>
                <w:sz w:val="20"/>
                <w:szCs w:val="20"/>
                <w:vertAlign w:val="superscript"/>
              </w:rPr>
              <w:instrText xml:space="preserve"> ADDIN EN.CITE &lt;EndNote&gt;&lt;Cite&gt;&lt;Author&gt;Zuo&lt;/Author&gt;&lt;Year&gt;2022&lt;/Year&gt;&lt;RecNum&gt;76&lt;/RecNum&gt;&lt;DisplayText&gt;&lt;style face="superscript"&gt;2&lt;/style&gt;&lt;/DisplayText&gt;&lt;record&gt;&lt;rec-number&gt;76&lt;/rec-number&gt;&lt;foreign-keys&gt;&lt;key app="EN" db-id="tdrvfw5zbatt04ewrtovss2nprpds5p0e5ze" timestamp="1730554859"&gt;76&lt;/key&gt;&lt;/foreign-keys&gt;&lt;ref-type name="Journal Article"&gt;17&lt;/ref-type&gt;&lt;contributors&gt;&lt;authors&gt;&lt;author&gt;Zuo, X.Z.&lt;/author&gt;&lt;author&gt;Su, P.&lt;/author&gt;&lt;author&gt;Yu, X.W.&lt;/author&gt;&lt;author&gt;Yao, Q.&lt;/author&gt;&lt;author&gt;Xu, J.&lt;/author&gt;&lt;author&gt;Yu, L.L.&lt;/author&gt;&lt;author&gt;Zhang, B.R.&lt;/author&gt;&lt;author&gt;Fan. X.R.&lt;/author&gt;&lt;author&gt;Cheng, L.L.&lt;/author&gt;&lt;author&gt;Hu, S.&lt;/author&gt;&lt;author&gt;Yi, P.&lt;/author&gt;&lt;/authors&gt;&lt;/contributors&gt;&lt;auth-address&gt;&lt;style face="normal" font="default" charset="134" size="100%"&gt;</w:instrText>
            </w:r>
            <w:r w:rsidR="005A33D4" w:rsidRPr="00B56625">
              <w:rPr>
                <w:rFonts w:ascii="Arial" w:hAnsi="Arial" w:cs="Arial"/>
                <w:iCs/>
                <w:noProof/>
                <w:sz w:val="20"/>
                <w:szCs w:val="20"/>
                <w:vertAlign w:val="superscript"/>
              </w:rPr>
              <w:instrText>重庆医科大学附属第三医院妇产中心</w:instrText>
            </w:r>
            <w:r w:rsidR="005A33D4" w:rsidRPr="00B56625">
              <w:rPr>
                <w:rFonts w:ascii="Arial" w:hAnsi="Arial" w:cs="Arial"/>
                <w:iCs/>
                <w:noProof/>
                <w:sz w:val="20"/>
                <w:szCs w:val="20"/>
                <w:vertAlign w:val="superscript"/>
              </w:rPr>
              <w:instrText>&lt;/style&gt;&lt;style face="normal" font="default" size="100%"&gt;;&lt;/style&gt;&lt;/auth-address&gt;&lt;titles&gt;&lt;title&gt;[Application of Next-generation Sequencing Technology in Screening for Thalassemia]&lt;/title&gt;&lt;secondary-title&gt;Journal of Practical Obstetrics and Gynecology&lt;/secondary-title&gt;&lt;/titles&gt;&lt;periodical&gt;&lt;full-title&gt;Journal of Practical Obstetrics and Gynecology&lt;/full-title&gt;&lt;/periodical&gt;&lt;pages&gt;146-149&lt;/pages&gt;&lt;volume&gt;38&lt;/volume&gt;&lt;number&gt;02&lt;/number&gt;&lt;keywords&gt;&lt;keyword&gt;</w:instrText>
            </w:r>
            <w:r w:rsidR="005A33D4" w:rsidRPr="00B56625">
              <w:rPr>
                <w:rFonts w:ascii="Arial" w:hAnsi="Arial" w:cs="Arial"/>
                <w:iCs/>
                <w:noProof/>
                <w:sz w:val="20"/>
                <w:szCs w:val="20"/>
                <w:vertAlign w:val="superscript"/>
              </w:rPr>
              <w:instrText>二代基因测序技术</w:instrText>
            </w:r>
            <w:r w:rsidR="005A33D4" w:rsidRPr="00B56625">
              <w:rPr>
                <w:rFonts w:ascii="Arial" w:hAnsi="Arial" w:cs="Arial"/>
                <w:iCs/>
                <w:noProof/>
                <w:sz w:val="20"/>
                <w:szCs w:val="20"/>
                <w:vertAlign w:val="superscript"/>
              </w:rPr>
              <w:instrText>&lt;/keyword&gt;&lt;keyword&gt;</w:instrText>
            </w:r>
            <w:r w:rsidR="005A33D4" w:rsidRPr="00B56625">
              <w:rPr>
                <w:rFonts w:ascii="Arial" w:hAnsi="Arial" w:cs="Arial"/>
                <w:iCs/>
                <w:noProof/>
                <w:sz w:val="20"/>
                <w:szCs w:val="20"/>
                <w:vertAlign w:val="superscript"/>
              </w:rPr>
              <w:instrText>地中海贫血</w:instrText>
            </w:r>
            <w:r w:rsidR="005A33D4" w:rsidRPr="00B56625">
              <w:rPr>
                <w:rFonts w:ascii="Arial" w:hAnsi="Arial" w:cs="Arial"/>
                <w:iCs/>
                <w:noProof/>
                <w:sz w:val="20"/>
                <w:szCs w:val="20"/>
                <w:vertAlign w:val="superscript"/>
              </w:rPr>
              <w:instrText>&lt;/keyword&gt;&lt;keyword&gt;</w:instrText>
            </w:r>
            <w:r w:rsidR="005A33D4" w:rsidRPr="00B56625">
              <w:rPr>
                <w:rFonts w:ascii="Arial" w:hAnsi="Arial" w:cs="Arial"/>
                <w:iCs/>
                <w:noProof/>
                <w:sz w:val="20"/>
                <w:szCs w:val="20"/>
                <w:vertAlign w:val="superscript"/>
              </w:rPr>
              <w:instrText>基因分型</w:instrText>
            </w:r>
            <w:r w:rsidR="005A33D4" w:rsidRPr="00B56625">
              <w:rPr>
                <w:rFonts w:ascii="Arial" w:hAnsi="Arial" w:cs="Arial"/>
                <w:iCs/>
                <w:noProof/>
                <w:sz w:val="20"/>
                <w:szCs w:val="20"/>
                <w:vertAlign w:val="superscript"/>
              </w:rPr>
              <w:instrText>&lt;/keyword&gt;&lt;/keywords&gt;&lt;dates&gt;&lt;year&gt;2022&lt;/year&gt;&lt;/dates&gt;&lt;isbn&gt;1003-6946&lt;/isbn&gt;&lt;call-num&gt;51-1145/R&lt;/call-num&gt;&lt;urls&gt;&lt;related-urls&gt;&lt;url&gt;https://next.cnki.net/middle/abstract?v=KetWmXlLxleHv2vNJlRk0w-PwICwhTNS5x05iEqJXeKQfEBWmUFAb_IzIsGi9z5lulRgmIjoUYz8hHdZs4Ka1SUfX_OC7I5l7FYsMSOMB7fR1dLbKLeBBEQf88iN8t7vdinAAxt-2de_rEWTuykXYpkZctvR-F-2hKF6ny21vtvCzji2EAnn9QN5OejIyu8JZlzLlbuk3lQ=&amp;amp;uniplatform=NZKPT&amp;amp;language=CHS&amp;amp;scence=null&lt;/url&gt;&lt;/related-urls&gt;&lt;/urls&gt;&lt;remote-database-provider&gt;Cnki&lt;/remote-database-provider&gt;&lt;/record&gt;&lt;/Cite&gt;&lt;/EndNote&gt;</w:instrText>
            </w:r>
            <w:r w:rsidRPr="00B56625">
              <w:rPr>
                <w:rFonts w:ascii="Arial" w:hAnsi="Arial" w:cs="Arial"/>
                <w:iCs/>
                <w:noProof/>
                <w:sz w:val="20"/>
                <w:szCs w:val="20"/>
                <w:vertAlign w:val="superscript"/>
              </w:rPr>
              <w:fldChar w:fldCharType="separate"/>
            </w:r>
            <w:r w:rsidR="005A33D4" w:rsidRPr="00B56625">
              <w:rPr>
                <w:rFonts w:ascii="Arial" w:hAnsi="Arial" w:cs="Arial"/>
                <w:iCs/>
                <w:noProof/>
                <w:sz w:val="20"/>
                <w:szCs w:val="20"/>
                <w:vertAlign w:val="superscript"/>
              </w:rPr>
              <w:t>2</w:t>
            </w:r>
            <w:r w:rsidRPr="00B56625">
              <w:rPr>
                <w:rFonts w:ascii="Arial" w:hAnsi="Arial" w:cs="Arial"/>
                <w:iCs/>
                <w:noProof/>
                <w:sz w:val="20"/>
                <w:szCs w:val="20"/>
                <w:vertAlign w:val="superscript"/>
              </w:rPr>
              <w:fldChar w:fldCharType="end"/>
            </w:r>
          </w:p>
        </w:tc>
        <w:tc>
          <w:tcPr>
            <w:tcW w:w="2495" w:type="dxa"/>
            <w:vAlign w:val="center"/>
          </w:tcPr>
          <w:p w14:paraId="57F03740" w14:textId="4C7FF1AD"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Physical examination pregnant women</w:t>
            </w:r>
          </w:p>
        </w:tc>
        <w:tc>
          <w:tcPr>
            <w:tcW w:w="2769" w:type="dxa"/>
            <w:vAlign w:val="center"/>
          </w:tcPr>
          <w:p w14:paraId="208E90F0" w14:textId="717D38F1" w:rsidR="006A6321" w:rsidRPr="00B56625" w:rsidRDefault="006A6321" w:rsidP="00B56625">
            <w:pPr>
              <w:widowControl/>
              <w:jc w:val="center"/>
              <w:rPr>
                <w:rFonts w:ascii="Arial" w:eastAsia="仿宋" w:hAnsi="Arial" w:cs="Arial"/>
                <w:b/>
                <w:bCs/>
                <w:color w:val="000000" w:themeColor="text1"/>
                <w:sz w:val="20"/>
                <w:szCs w:val="20"/>
              </w:rPr>
            </w:pPr>
            <w:r w:rsidRPr="00B56625">
              <w:rPr>
                <w:rFonts w:ascii="Arial" w:eastAsia="仿宋" w:hAnsi="Arial" w:cs="Arial"/>
                <w:color w:val="000000" w:themeColor="text1"/>
                <w:sz w:val="20"/>
                <w:szCs w:val="20"/>
              </w:rPr>
              <w:t>Simple random sampling</w:t>
            </w:r>
          </w:p>
        </w:tc>
        <w:tc>
          <w:tcPr>
            <w:tcW w:w="797" w:type="dxa"/>
            <w:vAlign w:val="center"/>
          </w:tcPr>
          <w:p w14:paraId="6EE94998" w14:textId="7C9C1BB5"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3</w:t>
            </w:r>
          </w:p>
        </w:tc>
      </w:tr>
      <w:tr w:rsidR="006A6321" w:rsidRPr="00B56625" w14:paraId="36773492" w14:textId="06B93DBD" w:rsidTr="006A6321">
        <w:trPr>
          <w:cantSplit/>
          <w:trHeight w:val="454"/>
          <w:jc w:val="center"/>
        </w:trPr>
        <w:tc>
          <w:tcPr>
            <w:tcW w:w="10910" w:type="dxa"/>
            <w:gridSpan w:val="4"/>
            <w:vAlign w:val="center"/>
          </w:tcPr>
          <w:p w14:paraId="0B823655" w14:textId="4094B661" w:rsidR="006A6321" w:rsidRPr="00B56625" w:rsidRDefault="006A6321" w:rsidP="00B56625">
            <w:pPr>
              <w:widowControl/>
              <w:rPr>
                <w:rFonts w:ascii="Arial" w:eastAsia="仿宋" w:hAnsi="Arial" w:cs="Arial"/>
                <w:b/>
                <w:bCs/>
                <w:color w:val="000000" w:themeColor="text1"/>
                <w:kern w:val="0"/>
                <w:sz w:val="20"/>
                <w:szCs w:val="20"/>
              </w:rPr>
            </w:pPr>
            <w:r w:rsidRPr="00B56625">
              <w:rPr>
                <w:rFonts w:ascii="Arial" w:eastAsia="仿宋" w:hAnsi="Arial" w:cs="Arial"/>
                <w:b/>
                <w:bCs/>
                <w:color w:val="000000" w:themeColor="text1"/>
                <w:kern w:val="0"/>
                <w:sz w:val="20"/>
                <w:szCs w:val="20"/>
              </w:rPr>
              <w:t>Fujian</w:t>
            </w:r>
          </w:p>
        </w:tc>
      </w:tr>
      <w:tr w:rsidR="006A6321" w:rsidRPr="00B56625" w14:paraId="0B051141" w14:textId="1D6B16F9" w:rsidTr="006A6321">
        <w:trPr>
          <w:cantSplit/>
          <w:jc w:val="center"/>
        </w:trPr>
        <w:tc>
          <w:tcPr>
            <w:tcW w:w="4849" w:type="dxa"/>
            <w:vAlign w:val="center"/>
          </w:tcPr>
          <w:p w14:paraId="16289990" w14:textId="60FE87DE" w:rsidR="006A6321" w:rsidRPr="00B56625" w:rsidRDefault="006A6321" w:rsidP="00B56625">
            <w:pPr>
              <w:widowControl/>
              <w:jc w:val="left"/>
              <w:rPr>
                <w:rFonts w:ascii="Arial" w:eastAsia="仿宋" w:hAnsi="Arial" w:cs="Arial"/>
                <w:b/>
                <w:bCs/>
                <w:color w:val="000000" w:themeColor="text1"/>
                <w:sz w:val="20"/>
                <w:szCs w:val="20"/>
              </w:rPr>
            </w:pPr>
            <w:r w:rsidRPr="00B56625">
              <w:rPr>
                <w:rFonts w:ascii="Arial" w:hAnsi="Arial" w:cs="Arial"/>
                <w:i/>
                <w:noProof/>
                <w:sz w:val="20"/>
                <w:szCs w:val="20"/>
              </w:rPr>
              <w:t>Molecular characterization of thalassemia and hemoglobinopathy in Southeastern China</w:t>
            </w:r>
            <w:r w:rsidRPr="00B56625">
              <w:rPr>
                <w:rFonts w:ascii="Arial" w:hAnsi="Arial" w:cs="Arial"/>
                <w:iCs/>
                <w:noProof/>
                <w:sz w:val="20"/>
                <w:szCs w:val="20"/>
                <w:vertAlign w:val="superscript"/>
              </w:rPr>
              <w:fldChar w:fldCharType="begin">
                <w:fldData xml:space="preserve">PEVuZE5vdGU+PENpdGU+PEF1dGhvcj5IdWFuZzwvQXV0aG9yPjxZZWFyPjIwMTk8L1llYXI+PFJl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</w:fldData>
              </w:fldChar>
            </w:r>
            <w:r w:rsidR="005A33D4" w:rsidRPr="00B56625">
              <w:rPr>
                <w:rFonts w:ascii="Arial" w:hAnsi="Arial" w:cs="Arial"/>
                <w:iCs/>
                <w:noProof/>
                <w:sz w:val="20"/>
                <w:szCs w:val="20"/>
                <w:vertAlign w:val="superscript"/>
              </w:rPr>
              <w:instrText xml:space="preserve"> ADDIN EN.CITE </w:instrText>
            </w:r>
            <w:r w:rsidR="005A33D4" w:rsidRPr="00B56625">
              <w:rPr>
                <w:rFonts w:ascii="Arial" w:hAnsi="Arial" w:cs="Arial"/>
                <w:iCs/>
                <w:noProof/>
                <w:sz w:val="20"/>
                <w:szCs w:val="20"/>
                <w:vertAlign w:val="superscript"/>
              </w:rPr>
              <w:fldChar w:fldCharType="begin">
                <w:fldData xml:space="preserve">PEVuZE5vdGU+PENpdGU+PEF1dGhvcj5IdWFuZzwvQXV0aG9yPjxZZWFyPjIwMTk8L1llYXI+PFJl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</w:fldData>
              </w:fldChar>
            </w:r>
            <w:r w:rsidR="005A33D4" w:rsidRPr="00B56625">
              <w:rPr>
                <w:rFonts w:ascii="Arial" w:hAnsi="Arial" w:cs="Arial"/>
                <w:iCs/>
                <w:noProof/>
                <w:sz w:val="20"/>
                <w:szCs w:val="20"/>
                <w:vertAlign w:val="superscript"/>
              </w:rPr>
              <w:instrText xml:space="preserve"> ADDIN EN.CITE.DATA </w:instrText>
            </w:r>
            <w:r w:rsidR="005A33D4" w:rsidRPr="00B56625">
              <w:rPr>
                <w:rFonts w:ascii="Arial" w:hAnsi="Arial" w:cs="Arial"/>
                <w:iCs/>
                <w:noProof/>
                <w:sz w:val="20"/>
                <w:szCs w:val="20"/>
                <w:vertAlign w:val="superscript"/>
              </w:rPr>
            </w:r>
            <w:r w:rsidR="005A33D4" w:rsidRPr="00B56625">
              <w:rPr>
                <w:rFonts w:ascii="Arial" w:hAnsi="Arial" w:cs="Arial"/>
                <w:iCs/>
                <w:noProof/>
                <w:sz w:val="20"/>
                <w:szCs w:val="20"/>
                <w:vertAlign w:val="superscript"/>
              </w:rPr>
              <w:fldChar w:fldCharType="end"/>
            </w:r>
            <w:r w:rsidRPr="00B56625">
              <w:rPr>
                <w:rFonts w:ascii="Arial" w:hAnsi="Arial" w:cs="Arial"/>
                <w:iCs/>
                <w:noProof/>
                <w:sz w:val="20"/>
                <w:szCs w:val="20"/>
                <w:vertAlign w:val="superscript"/>
              </w:rPr>
            </w:r>
            <w:r w:rsidRPr="00B56625">
              <w:rPr>
                <w:rFonts w:ascii="Arial" w:hAnsi="Arial" w:cs="Arial"/>
                <w:iCs/>
                <w:noProof/>
                <w:sz w:val="20"/>
                <w:szCs w:val="20"/>
                <w:vertAlign w:val="superscript"/>
              </w:rPr>
              <w:fldChar w:fldCharType="separate"/>
            </w:r>
            <w:r w:rsidR="005A33D4" w:rsidRPr="00B56625">
              <w:rPr>
                <w:rFonts w:ascii="Arial" w:hAnsi="Arial" w:cs="Arial"/>
                <w:iCs/>
                <w:noProof/>
                <w:sz w:val="20"/>
                <w:szCs w:val="20"/>
                <w:vertAlign w:val="superscript"/>
              </w:rPr>
              <w:t>3</w:t>
            </w:r>
            <w:r w:rsidRPr="00B56625">
              <w:rPr>
                <w:rFonts w:ascii="Arial" w:hAnsi="Arial" w:cs="Arial"/>
                <w:iCs/>
                <w:noProof/>
                <w:sz w:val="20"/>
                <w:szCs w:val="20"/>
                <w:vertAlign w:val="superscript"/>
              </w:rPr>
              <w:fldChar w:fldCharType="end"/>
            </w:r>
          </w:p>
        </w:tc>
        <w:tc>
          <w:tcPr>
            <w:tcW w:w="2495" w:type="dxa"/>
            <w:vAlign w:val="center"/>
          </w:tcPr>
          <w:p w14:paraId="2E97D898" w14:textId="4C83CF5C"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Physical examination participants</w:t>
            </w:r>
          </w:p>
        </w:tc>
        <w:tc>
          <w:tcPr>
            <w:tcW w:w="2769" w:type="dxa"/>
            <w:vAlign w:val="center"/>
          </w:tcPr>
          <w:p w14:paraId="3F35B8F3" w14:textId="42B30209" w:rsidR="006A6321" w:rsidRPr="00B56625" w:rsidRDefault="006A6321" w:rsidP="00B56625">
            <w:pPr>
              <w:widowControl/>
              <w:jc w:val="center"/>
              <w:rPr>
                <w:rFonts w:ascii="Arial" w:eastAsia="仿宋" w:hAnsi="Arial" w:cs="Arial"/>
                <w:b/>
                <w:bCs/>
                <w:color w:val="000000" w:themeColor="text1"/>
                <w:sz w:val="20"/>
                <w:szCs w:val="20"/>
              </w:rPr>
            </w:pPr>
            <w:r w:rsidRPr="00B56625">
              <w:rPr>
                <w:rFonts w:ascii="Arial" w:eastAsia="仿宋" w:hAnsi="Arial" w:cs="Arial"/>
                <w:color w:val="000000" w:themeColor="text1"/>
                <w:sz w:val="20"/>
                <w:szCs w:val="20"/>
              </w:rPr>
              <w:t>Simple random sampling</w:t>
            </w:r>
          </w:p>
        </w:tc>
        <w:tc>
          <w:tcPr>
            <w:tcW w:w="797" w:type="dxa"/>
            <w:vAlign w:val="center"/>
          </w:tcPr>
          <w:p w14:paraId="305D1BDC" w14:textId="0BDFF840"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3</w:t>
            </w:r>
          </w:p>
        </w:tc>
      </w:tr>
      <w:tr w:rsidR="006A6321" w:rsidRPr="00B56625" w14:paraId="6347712A" w14:textId="7F0292BF" w:rsidTr="006A6321">
        <w:trPr>
          <w:cantSplit/>
          <w:trHeight w:val="454"/>
          <w:jc w:val="center"/>
        </w:trPr>
        <w:tc>
          <w:tcPr>
            <w:tcW w:w="10910" w:type="dxa"/>
            <w:gridSpan w:val="4"/>
            <w:vAlign w:val="center"/>
          </w:tcPr>
          <w:p w14:paraId="20C4A2B3" w14:textId="634C3097" w:rsidR="006A6321" w:rsidRPr="00B56625" w:rsidRDefault="006A6321" w:rsidP="00B56625">
            <w:pPr>
              <w:widowControl/>
              <w:rPr>
                <w:rFonts w:ascii="Arial" w:eastAsia="仿宋" w:hAnsi="Arial" w:cs="Arial"/>
                <w:b/>
                <w:bCs/>
                <w:color w:val="000000" w:themeColor="text1"/>
                <w:kern w:val="0"/>
                <w:sz w:val="20"/>
                <w:szCs w:val="20"/>
              </w:rPr>
            </w:pPr>
            <w:r w:rsidRPr="00B56625">
              <w:rPr>
                <w:rFonts w:ascii="Arial" w:eastAsia="仿宋" w:hAnsi="Arial" w:cs="Arial"/>
                <w:b/>
                <w:bCs/>
                <w:color w:val="000000" w:themeColor="text1"/>
                <w:kern w:val="0"/>
                <w:sz w:val="20"/>
                <w:szCs w:val="20"/>
              </w:rPr>
              <w:t>Guangdong</w:t>
            </w:r>
          </w:p>
        </w:tc>
      </w:tr>
      <w:tr w:rsidR="006A6321" w:rsidRPr="00B56625" w14:paraId="0C0ED587" w14:textId="32A26380" w:rsidTr="006A6321">
        <w:trPr>
          <w:cantSplit/>
          <w:jc w:val="center"/>
        </w:trPr>
        <w:tc>
          <w:tcPr>
            <w:tcW w:w="4849" w:type="dxa"/>
            <w:vAlign w:val="center"/>
          </w:tcPr>
          <w:p w14:paraId="7E848344" w14:textId="483B38AB" w:rsidR="006A6321" w:rsidRPr="00B56625" w:rsidRDefault="006A6321" w:rsidP="00B56625">
            <w:pPr>
              <w:rPr>
                <w:rFonts w:ascii="Arial" w:hAnsi="Arial" w:cs="Arial"/>
                <w:sz w:val="20"/>
                <w:szCs w:val="20"/>
              </w:rPr>
            </w:pPr>
            <w:r w:rsidRPr="00B56625">
              <w:rPr>
                <w:rFonts w:ascii="Arial" w:hAnsi="Arial" w:cs="Arial"/>
                <w:i/>
                <w:noProof/>
                <w:sz w:val="20"/>
                <w:szCs w:val="20"/>
              </w:rPr>
              <w:t>Rapid Targeted Next-Generation Sequencing Platform for Molecular Screening and Clinical Genotyping in Subjects with Hemoglobinopathies</w:t>
            </w:r>
            <w:r w:rsidRPr="00B56625">
              <w:rPr>
                <w:rFonts w:ascii="Arial" w:hAnsi="Arial" w:cs="Arial"/>
                <w:iCs/>
                <w:noProof/>
                <w:sz w:val="20"/>
                <w:szCs w:val="20"/>
                <w:vertAlign w:val="superscript"/>
              </w:rPr>
              <w:fldChar w:fldCharType="begin">
                <w:fldData xml:space="preserve">PEVuZE5vdGU+PENpdGU+PEF1dGhvcj5TaGFuZzwvQXV0aG9yPjxZZWFyPjIwMTc8L1llYXI+PFJl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</w:fldData>
              </w:fldChar>
            </w:r>
            <w:r w:rsidR="005A33D4" w:rsidRPr="00B56625">
              <w:rPr>
                <w:rFonts w:ascii="Arial" w:hAnsi="Arial" w:cs="Arial"/>
                <w:iCs/>
                <w:noProof/>
                <w:sz w:val="20"/>
                <w:szCs w:val="20"/>
                <w:vertAlign w:val="superscript"/>
              </w:rPr>
              <w:instrText xml:space="preserve"> ADDIN EN.CITE </w:instrText>
            </w:r>
            <w:r w:rsidR="005A33D4" w:rsidRPr="00B56625">
              <w:rPr>
                <w:rFonts w:ascii="Arial" w:hAnsi="Arial" w:cs="Arial"/>
                <w:iCs/>
                <w:noProof/>
                <w:sz w:val="20"/>
                <w:szCs w:val="20"/>
                <w:vertAlign w:val="superscript"/>
              </w:rPr>
              <w:fldChar w:fldCharType="begin">
                <w:fldData xml:space="preserve">PEVuZE5vdGU+PENpdGU+PEF1dGhvcj5TaGFuZzwvQXV0aG9yPjxZZWFyPjIwMTc8L1llYXI+PFJl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</w:fldData>
              </w:fldChar>
            </w:r>
            <w:r w:rsidR="005A33D4" w:rsidRPr="00B56625">
              <w:rPr>
                <w:rFonts w:ascii="Arial" w:hAnsi="Arial" w:cs="Arial"/>
                <w:iCs/>
                <w:noProof/>
                <w:sz w:val="20"/>
                <w:szCs w:val="20"/>
                <w:vertAlign w:val="superscript"/>
              </w:rPr>
              <w:instrText xml:space="preserve"> ADDIN EN.CITE.DATA </w:instrText>
            </w:r>
            <w:r w:rsidR="005A33D4" w:rsidRPr="00B56625">
              <w:rPr>
                <w:rFonts w:ascii="Arial" w:hAnsi="Arial" w:cs="Arial"/>
                <w:iCs/>
                <w:noProof/>
                <w:sz w:val="20"/>
                <w:szCs w:val="20"/>
                <w:vertAlign w:val="superscript"/>
              </w:rPr>
            </w:r>
            <w:r w:rsidR="005A33D4" w:rsidRPr="00B56625">
              <w:rPr>
                <w:rFonts w:ascii="Arial" w:hAnsi="Arial" w:cs="Arial"/>
                <w:iCs/>
                <w:noProof/>
                <w:sz w:val="20"/>
                <w:szCs w:val="20"/>
                <w:vertAlign w:val="superscript"/>
              </w:rPr>
              <w:fldChar w:fldCharType="end"/>
            </w:r>
            <w:r w:rsidRPr="00B56625">
              <w:rPr>
                <w:rFonts w:ascii="Arial" w:hAnsi="Arial" w:cs="Arial"/>
                <w:iCs/>
                <w:noProof/>
                <w:sz w:val="20"/>
                <w:szCs w:val="20"/>
                <w:vertAlign w:val="superscript"/>
              </w:rPr>
            </w:r>
            <w:r w:rsidRPr="00B56625">
              <w:rPr>
                <w:rFonts w:ascii="Arial" w:hAnsi="Arial" w:cs="Arial"/>
                <w:iCs/>
                <w:noProof/>
                <w:sz w:val="20"/>
                <w:szCs w:val="20"/>
                <w:vertAlign w:val="superscript"/>
              </w:rPr>
              <w:fldChar w:fldCharType="separate"/>
            </w:r>
            <w:r w:rsidR="005A33D4" w:rsidRPr="00B56625">
              <w:rPr>
                <w:rFonts w:ascii="Arial" w:hAnsi="Arial" w:cs="Arial"/>
                <w:iCs/>
                <w:noProof/>
                <w:sz w:val="20"/>
                <w:szCs w:val="20"/>
                <w:vertAlign w:val="superscript"/>
              </w:rPr>
              <w:t>4</w:t>
            </w:r>
            <w:r w:rsidRPr="00B56625">
              <w:rPr>
                <w:rFonts w:ascii="Arial" w:hAnsi="Arial" w:cs="Arial"/>
                <w:iCs/>
                <w:noProof/>
                <w:sz w:val="20"/>
                <w:szCs w:val="20"/>
                <w:vertAlign w:val="superscript"/>
              </w:rPr>
              <w:fldChar w:fldCharType="end"/>
            </w:r>
          </w:p>
        </w:tc>
        <w:tc>
          <w:tcPr>
            <w:tcW w:w="2495" w:type="dxa"/>
            <w:vAlign w:val="center"/>
          </w:tcPr>
          <w:p w14:paraId="3CACC535" w14:textId="521B2596"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General population</w:t>
            </w:r>
          </w:p>
        </w:tc>
        <w:tc>
          <w:tcPr>
            <w:tcW w:w="2769" w:type="dxa"/>
            <w:vAlign w:val="center"/>
          </w:tcPr>
          <w:p w14:paraId="737FE205" w14:textId="28C8D96D" w:rsidR="006A6321" w:rsidRPr="00B56625" w:rsidRDefault="006A6321" w:rsidP="00B56625">
            <w:pPr>
              <w:widowControl/>
              <w:jc w:val="center"/>
              <w:rPr>
                <w:rFonts w:ascii="Arial" w:eastAsia="仿宋" w:hAnsi="Arial" w:cs="Arial"/>
                <w:b/>
                <w:bCs/>
                <w:color w:val="000000" w:themeColor="text1"/>
                <w:sz w:val="20"/>
                <w:szCs w:val="20"/>
              </w:rPr>
            </w:pPr>
            <w:r w:rsidRPr="00B56625">
              <w:rPr>
                <w:rFonts w:ascii="Arial" w:eastAsia="仿宋" w:hAnsi="Arial" w:cs="Arial"/>
                <w:color w:val="000000" w:themeColor="text1"/>
                <w:sz w:val="20"/>
                <w:szCs w:val="20"/>
              </w:rPr>
              <w:t>Multistage stratified random sampling</w:t>
            </w:r>
          </w:p>
        </w:tc>
        <w:tc>
          <w:tcPr>
            <w:tcW w:w="797" w:type="dxa"/>
            <w:vAlign w:val="center"/>
          </w:tcPr>
          <w:p w14:paraId="1AD0015D" w14:textId="2A436EB7"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2</w:t>
            </w:r>
          </w:p>
        </w:tc>
      </w:tr>
      <w:tr w:rsidR="006A6321" w:rsidRPr="00B56625" w14:paraId="44DE4705" w14:textId="38D11AC9" w:rsidTr="006A6321">
        <w:trPr>
          <w:cantSplit/>
          <w:jc w:val="center"/>
        </w:trPr>
        <w:tc>
          <w:tcPr>
            <w:tcW w:w="4849" w:type="dxa"/>
            <w:vAlign w:val="center"/>
          </w:tcPr>
          <w:p w14:paraId="1F57D3BD" w14:textId="70421313" w:rsidR="006A6321" w:rsidRPr="00B56625" w:rsidRDefault="006A6321" w:rsidP="00B56625">
            <w:pPr>
              <w:rPr>
                <w:rFonts w:ascii="Arial" w:hAnsi="Arial" w:cs="Arial"/>
                <w:sz w:val="20"/>
                <w:szCs w:val="20"/>
              </w:rPr>
            </w:pPr>
            <w:r w:rsidRPr="00B56625">
              <w:rPr>
                <w:rFonts w:ascii="Arial" w:hAnsi="Arial" w:cs="Arial"/>
                <w:i/>
                <w:noProof/>
                <w:sz w:val="20"/>
                <w:szCs w:val="20"/>
              </w:rPr>
              <w:t>Carrier rate of thalassemia among 25,910 high school students in Shaoguan area, China</w:t>
            </w:r>
            <w:r w:rsidRPr="00B56625">
              <w:rPr>
                <w:rFonts w:ascii="Arial" w:hAnsi="Arial" w:cs="Arial"/>
                <w:iCs/>
                <w:noProof/>
                <w:sz w:val="20"/>
                <w:szCs w:val="20"/>
                <w:vertAlign w:val="superscript"/>
              </w:rPr>
              <w:fldChar w:fldCharType="begin">
                <w:fldData xml:space="preserve">PEVuZE5vdGU+PENpdGU+PEF1dGhvcj5DaGVuPC9BdXRob3I+PFllYXI+MjAyNDwvWWVhcj48UmVj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</w:fldData>
              </w:fldChar>
            </w:r>
            <w:r w:rsidR="005A33D4" w:rsidRPr="00B56625">
              <w:rPr>
                <w:rFonts w:ascii="Arial" w:hAnsi="Arial" w:cs="Arial"/>
                <w:iCs/>
                <w:noProof/>
                <w:sz w:val="20"/>
                <w:szCs w:val="20"/>
                <w:vertAlign w:val="superscript"/>
              </w:rPr>
              <w:instrText xml:space="preserve"> ADDIN EN.CITE </w:instrText>
            </w:r>
            <w:r w:rsidR="005A33D4" w:rsidRPr="00B56625">
              <w:rPr>
                <w:rFonts w:ascii="Arial" w:hAnsi="Arial" w:cs="Arial"/>
                <w:iCs/>
                <w:noProof/>
                <w:sz w:val="20"/>
                <w:szCs w:val="20"/>
                <w:vertAlign w:val="superscript"/>
              </w:rPr>
              <w:fldChar w:fldCharType="begin">
                <w:fldData xml:space="preserve">PEVuZE5vdGU+PENpdGU+PEF1dGhvcj5DaGVuPC9BdXRob3I+PFllYXI+MjAyNDwvWWVhcj48UmVj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</w:fldData>
              </w:fldChar>
            </w:r>
            <w:r w:rsidR="005A33D4" w:rsidRPr="00B56625">
              <w:rPr>
                <w:rFonts w:ascii="Arial" w:hAnsi="Arial" w:cs="Arial"/>
                <w:iCs/>
                <w:noProof/>
                <w:sz w:val="20"/>
                <w:szCs w:val="20"/>
                <w:vertAlign w:val="superscript"/>
              </w:rPr>
              <w:instrText xml:space="preserve"> ADDIN EN.CITE.DATA </w:instrText>
            </w:r>
            <w:r w:rsidR="005A33D4" w:rsidRPr="00B56625">
              <w:rPr>
                <w:rFonts w:ascii="Arial" w:hAnsi="Arial" w:cs="Arial"/>
                <w:iCs/>
                <w:noProof/>
                <w:sz w:val="20"/>
                <w:szCs w:val="20"/>
                <w:vertAlign w:val="superscript"/>
              </w:rPr>
            </w:r>
            <w:r w:rsidR="005A33D4" w:rsidRPr="00B56625">
              <w:rPr>
                <w:rFonts w:ascii="Arial" w:hAnsi="Arial" w:cs="Arial"/>
                <w:iCs/>
                <w:noProof/>
                <w:sz w:val="20"/>
                <w:szCs w:val="20"/>
                <w:vertAlign w:val="superscript"/>
              </w:rPr>
              <w:fldChar w:fldCharType="end"/>
            </w:r>
            <w:r w:rsidRPr="00B56625">
              <w:rPr>
                <w:rFonts w:ascii="Arial" w:hAnsi="Arial" w:cs="Arial"/>
                <w:iCs/>
                <w:noProof/>
                <w:sz w:val="20"/>
                <w:szCs w:val="20"/>
                <w:vertAlign w:val="superscript"/>
              </w:rPr>
            </w:r>
            <w:r w:rsidRPr="00B56625">
              <w:rPr>
                <w:rFonts w:ascii="Arial" w:hAnsi="Arial" w:cs="Arial"/>
                <w:iCs/>
                <w:noProof/>
                <w:sz w:val="20"/>
                <w:szCs w:val="20"/>
                <w:vertAlign w:val="superscript"/>
              </w:rPr>
              <w:fldChar w:fldCharType="separate"/>
            </w:r>
            <w:r w:rsidR="005A33D4" w:rsidRPr="00B56625">
              <w:rPr>
                <w:rFonts w:ascii="Arial" w:hAnsi="Arial" w:cs="Arial"/>
                <w:iCs/>
                <w:noProof/>
                <w:sz w:val="20"/>
                <w:szCs w:val="20"/>
                <w:vertAlign w:val="superscript"/>
              </w:rPr>
              <w:t>5</w:t>
            </w:r>
            <w:r w:rsidRPr="00B56625">
              <w:rPr>
                <w:rFonts w:ascii="Arial" w:hAnsi="Arial" w:cs="Arial"/>
                <w:iCs/>
                <w:noProof/>
                <w:sz w:val="20"/>
                <w:szCs w:val="20"/>
                <w:vertAlign w:val="superscript"/>
              </w:rPr>
              <w:fldChar w:fldCharType="end"/>
            </w:r>
          </w:p>
        </w:tc>
        <w:tc>
          <w:tcPr>
            <w:tcW w:w="2495" w:type="dxa"/>
            <w:vAlign w:val="center"/>
          </w:tcPr>
          <w:p w14:paraId="0762AA5E" w14:textId="3964C9B5"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Students</w:t>
            </w:r>
          </w:p>
        </w:tc>
        <w:tc>
          <w:tcPr>
            <w:tcW w:w="2769" w:type="dxa"/>
            <w:vAlign w:val="center"/>
          </w:tcPr>
          <w:p w14:paraId="642D9C9E" w14:textId="614ECCAD" w:rsidR="006A6321" w:rsidRPr="00B56625" w:rsidRDefault="006A6321" w:rsidP="00B56625">
            <w:pPr>
              <w:widowControl/>
              <w:jc w:val="center"/>
              <w:rPr>
                <w:rFonts w:ascii="Arial" w:eastAsia="仿宋" w:hAnsi="Arial" w:cs="Arial"/>
                <w:b/>
                <w:bCs/>
                <w:color w:val="000000" w:themeColor="text1"/>
                <w:sz w:val="20"/>
                <w:szCs w:val="20"/>
              </w:rPr>
            </w:pPr>
            <w:r w:rsidRPr="00B56625">
              <w:rPr>
                <w:rFonts w:ascii="Arial" w:eastAsia="仿宋" w:hAnsi="Arial" w:cs="Arial"/>
                <w:color w:val="000000" w:themeColor="text1"/>
                <w:sz w:val="20"/>
                <w:szCs w:val="20"/>
              </w:rPr>
              <w:t>Stratified random sampling</w:t>
            </w:r>
          </w:p>
        </w:tc>
        <w:tc>
          <w:tcPr>
            <w:tcW w:w="797" w:type="dxa"/>
            <w:vAlign w:val="center"/>
          </w:tcPr>
          <w:p w14:paraId="48FD6E3B" w14:textId="77FB368C"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2</w:t>
            </w:r>
          </w:p>
        </w:tc>
      </w:tr>
      <w:tr w:rsidR="006A6321" w:rsidRPr="00B56625" w14:paraId="34AE4E09" w14:textId="3D7AA5C6" w:rsidTr="006A6321">
        <w:trPr>
          <w:cantSplit/>
          <w:jc w:val="center"/>
        </w:trPr>
        <w:tc>
          <w:tcPr>
            <w:tcW w:w="4849" w:type="dxa"/>
            <w:vAlign w:val="center"/>
          </w:tcPr>
          <w:p w14:paraId="5DA4881C" w14:textId="081DDECD" w:rsidR="006A6321" w:rsidRPr="00B56625" w:rsidRDefault="006A6321" w:rsidP="00B56625">
            <w:pPr>
              <w:rPr>
                <w:rFonts w:ascii="Arial" w:hAnsi="Arial" w:cs="Arial"/>
                <w:sz w:val="20"/>
                <w:szCs w:val="20"/>
              </w:rPr>
            </w:pPr>
            <w:r w:rsidRPr="00B56625">
              <w:rPr>
                <w:rFonts w:ascii="Arial" w:hAnsi="Arial" w:cs="Arial"/>
                <w:i/>
                <w:noProof/>
                <w:sz w:val="20"/>
                <w:szCs w:val="20"/>
              </w:rPr>
              <w:t>[Application of Next Generation Sequencing to Screen the Thalassemia in Pregnant Women]</w:t>
            </w:r>
            <w:r w:rsidRPr="00B56625">
              <w:rPr>
                <w:rFonts w:ascii="Arial" w:hAnsi="Arial" w:cs="Arial"/>
                <w:iCs/>
                <w:noProof/>
                <w:sz w:val="20"/>
                <w:szCs w:val="20"/>
                <w:vertAlign w:val="superscript"/>
              </w:rPr>
              <w:fldChar w:fldCharType="begin"/>
            </w:r>
            <w:r w:rsidR="005A33D4" w:rsidRPr="00B56625">
              <w:rPr>
                <w:rFonts w:ascii="Arial" w:hAnsi="Arial" w:cs="Arial"/>
                <w:iCs/>
                <w:noProof/>
                <w:sz w:val="20"/>
                <w:szCs w:val="20"/>
                <w:vertAlign w:val="superscript"/>
              </w:rPr>
              <w:instrText xml:space="preserve"> ADDIN EN.CITE &lt;EndNote&gt;&lt;Cite&gt;&lt;Author&gt;LI&lt;/Author&gt;&lt;Year&gt;2024&lt;/Year&gt;&lt;RecNum&gt;68&lt;/RecNum&gt;&lt;DisplayText&gt;&lt;style face="superscript"&gt;6&lt;/style&gt;&lt;/DisplayText&gt;&lt;record&gt;&lt;rec-number&gt;68&lt;/rec-number&gt;&lt;foreign-keys&gt;&lt;key app="EN" db-id="tdrvfw5zbatt04ewrtovss2nprpds5p0e5ze" timestamp="1730553404"&gt;68&lt;/key&gt;&lt;/foreign-keys&gt;&lt;ref-type name="Journal Article"&gt;17&lt;/ref-type&gt;&lt;contributors&gt;&lt;authors&gt;&lt;author&gt;LI, W.Y.&lt;/author&gt;&lt;author&gt;Sun, B.&lt;/author&gt;&lt;author&gt;Zhao, W.H.&lt;/author&gt;&lt;author&gt;Ye, J.X.&lt;/author&gt;&lt;author&gt;Zhou, K.S.&lt;/author&gt;&lt;author&gt;Zhou, J.F.&lt;/author&gt;&lt;/authors&gt;&lt;/contributors&gt;&lt;auth-address&gt;&lt;style face="normal" font="default" charset="134" size="100%"&gt;</w:instrText>
            </w:r>
            <w:r w:rsidR="005A33D4" w:rsidRPr="00B56625">
              <w:rPr>
                <w:rFonts w:ascii="Arial" w:hAnsi="Arial" w:cs="Arial"/>
                <w:iCs/>
                <w:noProof/>
                <w:sz w:val="20"/>
                <w:szCs w:val="20"/>
                <w:vertAlign w:val="superscript"/>
              </w:rPr>
              <w:instrText>深圳市第二人民医院深圳大学附属第一医院</w:instrText>
            </w:r>
            <w:r w:rsidR="005A33D4" w:rsidRPr="00B56625">
              <w:rPr>
                <w:rFonts w:ascii="Arial" w:hAnsi="Arial" w:cs="Arial"/>
                <w:iCs/>
                <w:noProof/>
                <w:sz w:val="20"/>
                <w:szCs w:val="20"/>
                <w:vertAlign w:val="superscript"/>
              </w:rPr>
              <w:instrText>&lt;/style&gt;&lt;style face="normal" font="default" size="100%"&gt;;&lt;/style&gt;&lt;style face="normal" font="default" charset="134" size="100%"&gt;</w:instrText>
            </w:r>
            <w:r w:rsidR="005A33D4" w:rsidRPr="00B56625">
              <w:rPr>
                <w:rFonts w:ascii="Arial" w:hAnsi="Arial" w:cs="Arial"/>
                <w:iCs/>
                <w:noProof/>
                <w:sz w:val="20"/>
                <w:szCs w:val="20"/>
                <w:vertAlign w:val="superscript"/>
              </w:rPr>
              <w:instrText>深圳市宝安区妇幼保健院暨南大学医学院附属宝安妇幼保健院</w:instrText>
            </w:r>
            <w:r w:rsidR="005A33D4" w:rsidRPr="00B56625">
              <w:rPr>
                <w:rFonts w:ascii="Arial" w:hAnsi="Arial" w:cs="Arial"/>
                <w:iCs/>
                <w:noProof/>
                <w:sz w:val="20"/>
                <w:szCs w:val="20"/>
                <w:vertAlign w:val="superscript"/>
              </w:rPr>
              <w:instrText>&lt;/style&gt;&lt;style face="normal" font="default" size="100%"&gt;;&lt;/style&gt;&lt;/auth-address&gt;&lt;titles&gt;&lt;title&gt;[Application of Next Generation Sequencing to Screen the Thalassemia in Pregnant Women]&lt;/title&gt;&lt;secondary-title&gt;Shenzhen Journal of Integrated Traditional Chinese and Western Medicine&lt;/secondary-title&gt;&lt;/titles&gt;&lt;periodical&gt;&lt;full-title&gt;Shenzhen Journal of Integrated Traditional Chinese and Western Medicine&lt;/full-title&gt;&lt;/periodical&gt;&lt;pages&gt;30-34&lt;/pages&gt;&lt;volume&gt;34&lt;/volume&gt;&lt;number&gt;07&lt;/number&gt;&lt;keywords&gt;&lt;keyword&gt;</w:instrText>
            </w:r>
            <w:r w:rsidR="005A33D4" w:rsidRPr="00B56625">
              <w:rPr>
                <w:rFonts w:ascii="Arial" w:hAnsi="Arial" w:cs="Arial"/>
                <w:iCs/>
                <w:noProof/>
                <w:sz w:val="20"/>
                <w:szCs w:val="20"/>
                <w:vertAlign w:val="superscript"/>
              </w:rPr>
              <w:instrText>地中海贫血</w:instrText>
            </w:r>
            <w:r w:rsidR="005A33D4" w:rsidRPr="00B56625">
              <w:rPr>
                <w:rFonts w:ascii="Arial" w:hAnsi="Arial" w:cs="Arial"/>
                <w:iCs/>
                <w:noProof/>
                <w:sz w:val="20"/>
                <w:szCs w:val="20"/>
                <w:vertAlign w:val="superscript"/>
              </w:rPr>
              <w:instrText>&lt;/keyword&gt;&lt;keyword&gt;</w:instrText>
            </w:r>
            <w:r w:rsidR="005A33D4" w:rsidRPr="00B56625">
              <w:rPr>
                <w:rFonts w:ascii="Arial" w:hAnsi="Arial" w:cs="Arial"/>
                <w:iCs/>
                <w:noProof/>
                <w:sz w:val="20"/>
                <w:szCs w:val="20"/>
                <w:vertAlign w:val="superscript"/>
              </w:rPr>
              <w:instrText>基因筛查</w:instrText>
            </w:r>
            <w:r w:rsidR="005A33D4" w:rsidRPr="00B56625">
              <w:rPr>
                <w:rFonts w:ascii="Arial" w:hAnsi="Arial" w:cs="Arial"/>
                <w:iCs/>
                <w:noProof/>
                <w:sz w:val="20"/>
                <w:szCs w:val="20"/>
                <w:vertAlign w:val="superscript"/>
              </w:rPr>
              <w:instrText>&lt;/keyword&gt;&lt;keyword&gt;</w:instrText>
            </w:r>
            <w:r w:rsidR="005A33D4" w:rsidRPr="00B56625">
              <w:rPr>
                <w:rFonts w:ascii="Arial" w:hAnsi="Arial" w:cs="Arial"/>
                <w:iCs/>
                <w:noProof/>
                <w:sz w:val="20"/>
                <w:szCs w:val="20"/>
                <w:vertAlign w:val="superscript"/>
              </w:rPr>
              <w:instrText>高通量测序</w:instrText>
            </w:r>
            <w:r w:rsidR="005A33D4" w:rsidRPr="00B56625">
              <w:rPr>
                <w:rFonts w:ascii="Arial" w:hAnsi="Arial" w:cs="Arial"/>
                <w:iCs/>
                <w:noProof/>
                <w:sz w:val="20"/>
                <w:szCs w:val="20"/>
                <w:vertAlign w:val="superscript"/>
              </w:rPr>
              <w:instrText>&lt;/keyword&gt;&lt;keyword&gt;</w:instrText>
            </w:r>
            <w:r w:rsidR="005A33D4" w:rsidRPr="00B56625">
              <w:rPr>
                <w:rFonts w:ascii="Arial" w:hAnsi="Arial" w:cs="Arial"/>
                <w:iCs/>
                <w:noProof/>
                <w:sz w:val="20"/>
                <w:szCs w:val="20"/>
                <w:vertAlign w:val="superscript"/>
              </w:rPr>
              <w:instrText>孕妇</w:instrText>
            </w:r>
            <w:r w:rsidR="005A33D4" w:rsidRPr="00B56625">
              <w:rPr>
                <w:rFonts w:ascii="Arial" w:hAnsi="Arial" w:cs="Arial"/>
                <w:iCs/>
                <w:noProof/>
                <w:sz w:val="20"/>
                <w:szCs w:val="20"/>
                <w:vertAlign w:val="superscript"/>
              </w:rPr>
              <w:instrText>&lt;/keyword&gt;&lt;/keywords&gt;&lt;dates&gt;&lt;year&gt;2024&lt;/year&gt;&lt;/dates&gt;&lt;isbn&gt;1007-0893&lt;/isbn&gt;&lt;call-num&gt;44-1419/R&lt;/call-num&gt;&lt;urls&gt;&lt;related-urls&gt;&lt;url&gt;https://link.cnki.net/doi/10.16458/j.cnki.1007-0893.2024.07.008&lt;/url&gt;&lt;/related-urls&gt;&lt;/urls&gt;&lt;electronic-resource-num&gt;10.16458/j.cnki.1007-0893.2024.07.008&lt;/electronic-resource-num&gt;&lt;remote-database-provider&gt;Cnki&lt;/remote-database-provider&gt;&lt;/record&gt;&lt;/Cite&gt;&lt;/EndNote&gt;</w:instrText>
            </w:r>
            <w:r w:rsidRPr="00B56625">
              <w:rPr>
                <w:rFonts w:ascii="Arial" w:hAnsi="Arial" w:cs="Arial"/>
                <w:iCs/>
                <w:noProof/>
                <w:sz w:val="20"/>
                <w:szCs w:val="20"/>
                <w:vertAlign w:val="superscript"/>
              </w:rPr>
              <w:fldChar w:fldCharType="separate"/>
            </w:r>
            <w:r w:rsidR="005A33D4" w:rsidRPr="00B56625">
              <w:rPr>
                <w:rFonts w:ascii="Arial" w:hAnsi="Arial" w:cs="Arial"/>
                <w:iCs/>
                <w:noProof/>
                <w:sz w:val="20"/>
                <w:szCs w:val="20"/>
                <w:vertAlign w:val="superscript"/>
              </w:rPr>
              <w:t>6</w:t>
            </w:r>
            <w:r w:rsidRPr="00B56625">
              <w:rPr>
                <w:rFonts w:ascii="Arial" w:hAnsi="Arial" w:cs="Arial"/>
                <w:iCs/>
                <w:noProof/>
                <w:sz w:val="20"/>
                <w:szCs w:val="20"/>
                <w:vertAlign w:val="superscript"/>
              </w:rPr>
              <w:fldChar w:fldCharType="end"/>
            </w:r>
          </w:p>
        </w:tc>
        <w:tc>
          <w:tcPr>
            <w:tcW w:w="2495" w:type="dxa"/>
            <w:vAlign w:val="center"/>
          </w:tcPr>
          <w:p w14:paraId="0C06706B" w14:textId="052231F3"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Physical examination pregnant women</w:t>
            </w:r>
          </w:p>
        </w:tc>
        <w:tc>
          <w:tcPr>
            <w:tcW w:w="2769" w:type="dxa"/>
            <w:vAlign w:val="center"/>
          </w:tcPr>
          <w:p w14:paraId="1600B862" w14:textId="038B23EA" w:rsidR="006A6321" w:rsidRPr="00B56625" w:rsidRDefault="006A6321" w:rsidP="00B56625">
            <w:pPr>
              <w:widowControl/>
              <w:jc w:val="center"/>
              <w:rPr>
                <w:rFonts w:ascii="Arial" w:eastAsia="仿宋" w:hAnsi="Arial" w:cs="Arial"/>
                <w:b/>
                <w:bCs/>
                <w:color w:val="000000" w:themeColor="text1"/>
                <w:sz w:val="20"/>
                <w:szCs w:val="20"/>
              </w:rPr>
            </w:pPr>
            <w:r w:rsidRPr="00B56625">
              <w:rPr>
                <w:rFonts w:ascii="Arial" w:eastAsia="仿宋" w:hAnsi="Arial" w:cs="Arial"/>
                <w:color w:val="000000" w:themeColor="text1"/>
                <w:sz w:val="20"/>
                <w:szCs w:val="20"/>
              </w:rPr>
              <w:t>Simple random sampling</w:t>
            </w:r>
          </w:p>
        </w:tc>
        <w:tc>
          <w:tcPr>
            <w:tcW w:w="797" w:type="dxa"/>
            <w:vAlign w:val="center"/>
          </w:tcPr>
          <w:p w14:paraId="25367CB1" w14:textId="7B68916A"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3</w:t>
            </w:r>
          </w:p>
        </w:tc>
      </w:tr>
      <w:tr w:rsidR="006A6321" w:rsidRPr="00B56625" w14:paraId="3F4E3C51" w14:textId="365A4B06" w:rsidTr="006A6321">
        <w:trPr>
          <w:cantSplit/>
          <w:trHeight w:val="454"/>
          <w:jc w:val="center"/>
        </w:trPr>
        <w:tc>
          <w:tcPr>
            <w:tcW w:w="10910" w:type="dxa"/>
            <w:gridSpan w:val="4"/>
            <w:vAlign w:val="center"/>
          </w:tcPr>
          <w:p w14:paraId="40FCEBEA" w14:textId="63691998" w:rsidR="006A6321" w:rsidRPr="00B56625" w:rsidRDefault="006A6321" w:rsidP="00B56625">
            <w:pPr>
              <w:widowControl/>
              <w:rPr>
                <w:rFonts w:ascii="Arial" w:eastAsia="仿宋" w:hAnsi="Arial" w:cs="Arial"/>
                <w:b/>
                <w:bCs/>
                <w:color w:val="000000" w:themeColor="text1"/>
                <w:kern w:val="0"/>
                <w:sz w:val="20"/>
                <w:szCs w:val="20"/>
              </w:rPr>
            </w:pPr>
            <w:r w:rsidRPr="00B56625">
              <w:rPr>
                <w:rFonts w:ascii="Arial" w:eastAsia="仿宋" w:hAnsi="Arial" w:cs="Arial"/>
                <w:b/>
                <w:bCs/>
                <w:color w:val="000000" w:themeColor="text1"/>
                <w:kern w:val="0"/>
                <w:sz w:val="20"/>
                <w:szCs w:val="20"/>
              </w:rPr>
              <w:t>Guangxi</w:t>
            </w:r>
          </w:p>
        </w:tc>
      </w:tr>
      <w:tr w:rsidR="006A6321" w:rsidRPr="00B56625" w14:paraId="298194F2" w14:textId="41F33577" w:rsidTr="006A6321">
        <w:trPr>
          <w:cantSplit/>
          <w:jc w:val="center"/>
        </w:trPr>
        <w:tc>
          <w:tcPr>
            <w:tcW w:w="4849" w:type="dxa"/>
            <w:vAlign w:val="center"/>
          </w:tcPr>
          <w:p w14:paraId="4D8A7B95" w14:textId="1082DA86" w:rsidR="006A6321" w:rsidRPr="00B56625" w:rsidRDefault="006A6321" w:rsidP="00B56625">
            <w:pPr>
              <w:widowControl/>
              <w:rPr>
                <w:rFonts w:ascii="Arial" w:eastAsia="仿宋" w:hAnsi="Arial" w:cs="Arial"/>
                <w:b/>
                <w:bCs/>
                <w:color w:val="000000" w:themeColor="text1"/>
                <w:kern w:val="0"/>
                <w:sz w:val="20"/>
                <w:szCs w:val="20"/>
              </w:rPr>
            </w:pPr>
            <w:r w:rsidRPr="00B56625">
              <w:rPr>
                <w:rFonts w:ascii="Arial" w:hAnsi="Arial" w:cs="Arial"/>
                <w:i/>
                <w:noProof/>
                <w:sz w:val="20"/>
                <w:szCs w:val="20"/>
              </w:rPr>
              <w:t>Rapid Targeted Next-Generation Sequencing Platform for Molecular Screening and Clinical Genotyping in Subjects with Hemoglobinopathies</w:t>
            </w:r>
            <w:r w:rsidRPr="00B56625">
              <w:rPr>
                <w:rFonts w:ascii="Arial" w:hAnsi="Arial" w:cs="Arial"/>
                <w:iCs/>
                <w:noProof/>
                <w:sz w:val="20"/>
                <w:szCs w:val="20"/>
                <w:vertAlign w:val="superscript"/>
              </w:rPr>
              <w:fldChar w:fldCharType="begin">
                <w:fldData xml:space="preserve">PEVuZE5vdGU+PENpdGU+PEF1dGhvcj5TaGFuZzwvQXV0aG9yPjxZZWFyPjIwMTc8L1llYXI+PFJl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</w:fldData>
              </w:fldChar>
            </w:r>
            <w:r w:rsidR="005A33D4" w:rsidRPr="00B56625">
              <w:rPr>
                <w:rFonts w:ascii="Arial" w:hAnsi="Arial" w:cs="Arial"/>
                <w:iCs/>
                <w:noProof/>
                <w:sz w:val="20"/>
                <w:szCs w:val="20"/>
                <w:vertAlign w:val="superscript"/>
              </w:rPr>
              <w:instrText xml:space="preserve"> ADDIN EN.CITE </w:instrText>
            </w:r>
            <w:r w:rsidR="005A33D4" w:rsidRPr="00B56625">
              <w:rPr>
                <w:rFonts w:ascii="Arial" w:hAnsi="Arial" w:cs="Arial"/>
                <w:iCs/>
                <w:noProof/>
                <w:sz w:val="20"/>
                <w:szCs w:val="20"/>
                <w:vertAlign w:val="superscript"/>
              </w:rPr>
              <w:fldChar w:fldCharType="begin">
                <w:fldData xml:space="preserve">PEVuZE5vdGU+PENpdGU+PEF1dGhvcj5TaGFuZzwvQXV0aG9yPjxZZWFyPjIwMTc8L1llYXI+PFJl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</w:fldData>
              </w:fldChar>
            </w:r>
            <w:r w:rsidR="005A33D4" w:rsidRPr="00B56625">
              <w:rPr>
                <w:rFonts w:ascii="Arial" w:hAnsi="Arial" w:cs="Arial"/>
                <w:iCs/>
                <w:noProof/>
                <w:sz w:val="20"/>
                <w:szCs w:val="20"/>
                <w:vertAlign w:val="superscript"/>
              </w:rPr>
              <w:instrText xml:space="preserve"> ADDIN EN.CITE.DATA </w:instrText>
            </w:r>
            <w:r w:rsidR="005A33D4" w:rsidRPr="00B56625">
              <w:rPr>
                <w:rFonts w:ascii="Arial" w:hAnsi="Arial" w:cs="Arial"/>
                <w:iCs/>
                <w:noProof/>
                <w:sz w:val="20"/>
                <w:szCs w:val="20"/>
                <w:vertAlign w:val="superscript"/>
              </w:rPr>
            </w:r>
            <w:r w:rsidR="005A33D4" w:rsidRPr="00B56625">
              <w:rPr>
                <w:rFonts w:ascii="Arial" w:hAnsi="Arial" w:cs="Arial"/>
                <w:iCs/>
                <w:noProof/>
                <w:sz w:val="20"/>
                <w:szCs w:val="20"/>
                <w:vertAlign w:val="superscript"/>
              </w:rPr>
              <w:fldChar w:fldCharType="end"/>
            </w:r>
            <w:r w:rsidRPr="00B56625">
              <w:rPr>
                <w:rFonts w:ascii="Arial" w:hAnsi="Arial" w:cs="Arial"/>
                <w:iCs/>
                <w:noProof/>
                <w:sz w:val="20"/>
                <w:szCs w:val="20"/>
                <w:vertAlign w:val="superscript"/>
              </w:rPr>
            </w:r>
            <w:r w:rsidRPr="00B56625">
              <w:rPr>
                <w:rFonts w:ascii="Arial" w:hAnsi="Arial" w:cs="Arial"/>
                <w:iCs/>
                <w:noProof/>
                <w:sz w:val="20"/>
                <w:szCs w:val="20"/>
                <w:vertAlign w:val="superscript"/>
              </w:rPr>
              <w:fldChar w:fldCharType="separate"/>
            </w:r>
            <w:r w:rsidR="005A33D4" w:rsidRPr="00B56625">
              <w:rPr>
                <w:rFonts w:ascii="Arial" w:hAnsi="Arial" w:cs="Arial"/>
                <w:iCs/>
                <w:noProof/>
                <w:sz w:val="20"/>
                <w:szCs w:val="20"/>
                <w:vertAlign w:val="superscript"/>
              </w:rPr>
              <w:t>4</w:t>
            </w:r>
            <w:r w:rsidRPr="00B56625">
              <w:rPr>
                <w:rFonts w:ascii="Arial" w:hAnsi="Arial" w:cs="Arial"/>
                <w:iCs/>
                <w:noProof/>
                <w:sz w:val="20"/>
                <w:szCs w:val="20"/>
                <w:vertAlign w:val="superscript"/>
              </w:rPr>
              <w:fldChar w:fldCharType="end"/>
            </w:r>
          </w:p>
        </w:tc>
        <w:tc>
          <w:tcPr>
            <w:tcW w:w="2495" w:type="dxa"/>
            <w:vAlign w:val="center"/>
          </w:tcPr>
          <w:p w14:paraId="54B3DEFD" w14:textId="326A67DC"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General population</w:t>
            </w:r>
          </w:p>
        </w:tc>
        <w:tc>
          <w:tcPr>
            <w:tcW w:w="2769" w:type="dxa"/>
            <w:vAlign w:val="center"/>
          </w:tcPr>
          <w:p w14:paraId="330A3435" w14:textId="20D07F83" w:rsidR="006A6321" w:rsidRPr="00B56625" w:rsidRDefault="006A6321" w:rsidP="00B56625">
            <w:pPr>
              <w:widowControl/>
              <w:jc w:val="center"/>
              <w:rPr>
                <w:rFonts w:ascii="Arial" w:eastAsia="仿宋" w:hAnsi="Arial" w:cs="Arial"/>
                <w:b/>
                <w:bCs/>
                <w:color w:val="000000" w:themeColor="text1"/>
                <w:sz w:val="20"/>
                <w:szCs w:val="20"/>
              </w:rPr>
            </w:pPr>
            <w:r w:rsidRPr="00B56625">
              <w:rPr>
                <w:rFonts w:ascii="Arial" w:eastAsia="仿宋" w:hAnsi="Arial" w:cs="Arial"/>
                <w:color w:val="000000" w:themeColor="text1"/>
                <w:sz w:val="20"/>
                <w:szCs w:val="20"/>
              </w:rPr>
              <w:t>Multistage stratified random sampling</w:t>
            </w:r>
          </w:p>
        </w:tc>
        <w:tc>
          <w:tcPr>
            <w:tcW w:w="797" w:type="dxa"/>
            <w:vAlign w:val="center"/>
          </w:tcPr>
          <w:p w14:paraId="2A56FEAF" w14:textId="5207B9CE"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2</w:t>
            </w:r>
          </w:p>
        </w:tc>
      </w:tr>
      <w:tr w:rsidR="006A6321" w:rsidRPr="00B56625" w14:paraId="68C39B5C" w14:textId="66753AFE" w:rsidTr="006A6321">
        <w:trPr>
          <w:cantSplit/>
          <w:trHeight w:val="454"/>
          <w:jc w:val="center"/>
        </w:trPr>
        <w:tc>
          <w:tcPr>
            <w:tcW w:w="10910" w:type="dxa"/>
            <w:gridSpan w:val="4"/>
            <w:vAlign w:val="center"/>
          </w:tcPr>
          <w:p w14:paraId="3A64FDB0" w14:textId="0B00D104" w:rsidR="006A6321" w:rsidRPr="00B56625" w:rsidRDefault="006A6321" w:rsidP="00B56625">
            <w:pPr>
              <w:widowControl/>
              <w:rPr>
                <w:rFonts w:ascii="Arial" w:eastAsia="仿宋" w:hAnsi="Arial" w:cs="Arial"/>
                <w:b/>
                <w:bCs/>
                <w:color w:val="000000" w:themeColor="text1"/>
                <w:kern w:val="0"/>
                <w:sz w:val="20"/>
                <w:szCs w:val="20"/>
              </w:rPr>
            </w:pPr>
            <w:r w:rsidRPr="00B56625">
              <w:rPr>
                <w:rFonts w:ascii="Arial" w:eastAsia="仿宋" w:hAnsi="Arial" w:cs="Arial"/>
                <w:b/>
                <w:bCs/>
                <w:color w:val="000000" w:themeColor="text1"/>
                <w:kern w:val="0"/>
                <w:sz w:val="20"/>
                <w:szCs w:val="20"/>
              </w:rPr>
              <w:t>Guizhou</w:t>
            </w:r>
          </w:p>
        </w:tc>
      </w:tr>
      <w:tr w:rsidR="006A6321" w:rsidRPr="00B56625" w14:paraId="3BAA5594" w14:textId="4F65137E" w:rsidTr="006A6321">
        <w:trPr>
          <w:cantSplit/>
          <w:jc w:val="center"/>
        </w:trPr>
        <w:tc>
          <w:tcPr>
            <w:tcW w:w="4849" w:type="dxa"/>
            <w:vAlign w:val="center"/>
          </w:tcPr>
          <w:p w14:paraId="0E7FC229" w14:textId="09A03F1F" w:rsidR="006A6321" w:rsidRPr="00B56625" w:rsidRDefault="006A6321" w:rsidP="00B56625">
            <w:pPr>
              <w:widowControl/>
              <w:rPr>
                <w:rFonts w:ascii="Arial" w:eastAsia="仿宋" w:hAnsi="Arial" w:cs="Arial"/>
                <w:b/>
                <w:bCs/>
                <w:color w:val="000000" w:themeColor="text1"/>
                <w:kern w:val="0"/>
                <w:sz w:val="20"/>
                <w:szCs w:val="20"/>
              </w:rPr>
            </w:pPr>
            <w:r w:rsidRPr="00B56625">
              <w:rPr>
                <w:rFonts w:ascii="Arial" w:hAnsi="Arial" w:cs="Arial"/>
                <w:i/>
                <w:noProof/>
                <w:sz w:val="20"/>
                <w:szCs w:val="20"/>
              </w:rPr>
              <w:lastRenderedPageBreak/>
              <w:t>Rapid Targeted Next-Generation Sequencing Platform for Molecular Screening and Clinical Genotyping in Subjects with Hemoglobinopathies</w:t>
            </w:r>
            <w:r w:rsidRPr="00B56625">
              <w:rPr>
                <w:rFonts w:ascii="Arial" w:hAnsi="Arial" w:cs="Arial"/>
                <w:iCs/>
                <w:noProof/>
                <w:sz w:val="20"/>
                <w:szCs w:val="20"/>
                <w:vertAlign w:val="superscript"/>
              </w:rPr>
              <w:fldChar w:fldCharType="begin">
                <w:fldData xml:space="preserve">PEVuZE5vdGU+PENpdGU+PEF1dGhvcj5TaGFuZzwvQXV0aG9yPjxZZWFyPjIwMTc8L1llYXI+PFJl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</w:fldData>
              </w:fldChar>
            </w:r>
            <w:r w:rsidR="005A33D4" w:rsidRPr="00B56625">
              <w:rPr>
                <w:rFonts w:ascii="Arial" w:hAnsi="Arial" w:cs="Arial"/>
                <w:iCs/>
                <w:noProof/>
                <w:sz w:val="20"/>
                <w:szCs w:val="20"/>
                <w:vertAlign w:val="superscript"/>
              </w:rPr>
              <w:instrText xml:space="preserve"> ADDIN EN.CITE </w:instrText>
            </w:r>
            <w:r w:rsidR="005A33D4" w:rsidRPr="00B56625">
              <w:rPr>
                <w:rFonts w:ascii="Arial" w:hAnsi="Arial" w:cs="Arial"/>
                <w:iCs/>
                <w:noProof/>
                <w:sz w:val="20"/>
                <w:szCs w:val="20"/>
                <w:vertAlign w:val="superscript"/>
              </w:rPr>
              <w:fldChar w:fldCharType="begin">
                <w:fldData xml:space="preserve">PEVuZE5vdGU+PENpdGU+PEF1dGhvcj5TaGFuZzwvQXV0aG9yPjxZZWFyPjIwMTc8L1llYXI+PFJl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</w:fldData>
              </w:fldChar>
            </w:r>
            <w:r w:rsidR="005A33D4" w:rsidRPr="00B56625">
              <w:rPr>
                <w:rFonts w:ascii="Arial" w:hAnsi="Arial" w:cs="Arial"/>
                <w:iCs/>
                <w:noProof/>
                <w:sz w:val="20"/>
                <w:szCs w:val="20"/>
                <w:vertAlign w:val="superscript"/>
              </w:rPr>
              <w:instrText xml:space="preserve"> ADDIN EN.CITE.DATA </w:instrText>
            </w:r>
            <w:r w:rsidR="005A33D4" w:rsidRPr="00B56625">
              <w:rPr>
                <w:rFonts w:ascii="Arial" w:hAnsi="Arial" w:cs="Arial"/>
                <w:iCs/>
                <w:noProof/>
                <w:sz w:val="20"/>
                <w:szCs w:val="20"/>
                <w:vertAlign w:val="superscript"/>
              </w:rPr>
            </w:r>
            <w:r w:rsidR="005A33D4" w:rsidRPr="00B56625">
              <w:rPr>
                <w:rFonts w:ascii="Arial" w:hAnsi="Arial" w:cs="Arial"/>
                <w:iCs/>
                <w:noProof/>
                <w:sz w:val="20"/>
                <w:szCs w:val="20"/>
                <w:vertAlign w:val="superscript"/>
              </w:rPr>
              <w:fldChar w:fldCharType="end"/>
            </w:r>
            <w:r w:rsidRPr="00B56625">
              <w:rPr>
                <w:rFonts w:ascii="Arial" w:hAnsi="Arial" w:cs="Arial"/>
                <w:iCs/>
                <w:noProof/>
                <w:sz w:val="20"/>
                <w:szCs w:val="20"/>
                <w:vertAlign w:val="superscript"/>
              </w:rPr>
            </w:r>
            <w:r w:rsidRPr="00B56625">
              <w:rPr>
                <w:rFonts w:ascii="Arial" w:hAnsi="Arial" w:cs="Arial"/>
                <w:iCs/>
                <w:noProof/>
                <w:sz w:val="20"/>
                <w:szCs w:val="20"/>
                <w:vertAlign w:val="superscript"/>
              </w:rPr>
              <w:fldChar w:fldCharType="separate"/>
            </w:r>
            <w:r w:rsidR="005A33D4" w:rsidRPr="00B56625">
              <w:rPr>
                <w:rFonts w:ascii="Arial" w:hAnsi="Arial" w:cs="Arial"/>
                <w:iCs/>
                <w:noProof/>
                <w:sz w:val="20"/>
                <w:szCs w:val="20"/>
                <w:vertAlign w:val="superscript"/>
              </w:rPr>
              <w:t>4</w:t>
            </w:r>
            <w:r w:rsidRPr="00B56625">
              <w:rPr>
                <w:rFonts w:ascii="Arial" w:hAnsi="Arial" w:cs="Arial"/>
                <w:iCs/>
                <w:noProof/>
                <w:sz w:val="20"/>
                <w:szCs w:val="20"/>
                <w:vertAlign w:val="superscript"/>
              </w:rPr>
              <w:fldChar w:fldCharType="end"/>
            </w:r>
          </w:p>
        </w:tc>
        <w:tc>
          <w:tcPr>
            <w:tcW w:w="2495" w:type="dxa"/>
            <w:vAlign w:val="center"/>
          </w:tcPr>
          <w:p w14:paraId="564845DB" w14:textId="371F2635"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General population</w:t>
            </w:r>
          </w:p>
        </w:tc>
        <w:tc>
          <w:tcPr>
            <w:tcW w:w="2769" w:type="dxa"/>
            <w:vAlign w:val="center"/>
          </w:tcPr>
          <w:p w14:paraId="3AF748A3" w14:textId="310B8730" w:rsidR="006A6321" w:rsidRPr="00B56625" w:rsidRDefault="006A6321" w:rsidP="00B56625">
            <w:pPr>
              <w:widowControl/>
              <w:jc w:val="center"/>
              <w:rPr>
                <w:rFonts w:ascii="Arial" w:eastAsia="仿宋" w:hAnsi="Arial" w:cs="Arial"/>
                <w:b/>
                <w:bCs/>
                <w:color w:val="000000" w:themeColor="text1"/>
                <w:sz w:val="20"/>
                <w:szCs w:val="20"/>
              </w:rPr>
            </w:pPr>
            <w:r w:rsidRPr="00B56625">
              <w:rPr>
                <w:rFonts w:ascii="Arial" w:eastAsia="仿宋" w:hAnsi="Arial" w:cs="Arial"/>
                <w:color w:val="000000" w:themeColor="text1"/>
                <w:sz w:val="20"/>
                <w:szCs w:val="20"/>
              </w:rPr>
              <w:t>Multistage stratified random sampling</w:t>
            </w:r>
          </w:p>
        </w:tc>
        <w:tc>
          <w:tcPr>
            <w:tcW w:w="797" w:type="dxa"/>
            <w:vAlign w:val="center"/>
          </w:tcPr>
          <w:p w14:paraId="73A99858" w14:textId="0D6FE8A8"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2</w:t>
            </w:r>
          </w:p>
        </w:tc>
      </w:tr>
      <w:tr w:rsidR="006A6321" w:rsidRPr="00B56625" w14:paraId="09955274" w14:textId="4C46646D" w:rsidTr="006A6321">
        <w:trPr>
          <w:cantSplit/>
          <w:jc w:val="center"/>
        </w:trPr>
        <w:tc>
          <w:tcPr>
            <w:tcW w:w="4849" w:type="dxa"/>
            <w:vAlign w:val="center"/>
          </w:tcPr>
          <w:p w14:paraId="59A55B97" w14:textId="17C2B3E9" w:rsidR="006A6321" w:rsidRPr="00B56625" w:rsidRDefault="006A6321" w:rsidP="00B56625">
            <w:pPr>
              <w:rPr>
                <w:rFonts w:ascii="Arial" w:hAnsi="Arial" w:cs="Arial"/>
                <w:sz w:val="20"/>
                <w:szCs w:val="20"/>
              </w:rPr>
            </w:pPr>
            <w:r w:rsidRPr="00B56625">
              <w:rPr>
                <w:rFonts w:ascii="Arial" w:hAnsi="Arial" w:cs="Arial"/>
                <w:i/>
                <w:noProof/>
                <w:sz w:val="20"/>
                <w:szCs w:val="20"/>
              </w:rPr>
              <w:t>Prevalence of thalassemia-carrier couples and fertility risk assessment</w:t>
            </w:r>
            <w:r w:rsidRPr="00B56625">
              <w:rPr>
                <w:rFonts w:ascii="Arial" w:hAnsi="Arial" w:cs="Arial"/>
                <w:iCs/>
                <w:noProof/>
                <w:sz w:val="20"/>
                <w:szCs w:val="20"/>
                <w:vertAlign w:val="superscript"/>
              </w:rPr>
              <w:fldChar w:fldCharType="begin">
                <w:fldData xml:space="preserve">PEVuZE5vdGU+PENpdGU+PEF1dGhvcj5XdTwvQXV0aG9yPjxZZWFyPjIwMjQ8L1llYXI+PFJlY051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</w:fldData>
              </w:fldChar>
            </w:r>
            <w:r w:rsidR="005A33D4" w:rsidRPr="00B56625">
              <w:rPr>
                <w:rFonts w:ascii="Arial" w:hAnsi="Arial" w:cs="Arial"/>
                <w:iCs/>
                <w:noProof/>
                <w:sz w:val="20"/>
                <w:szCs w:val="20"/>
                <w:vertAlign w:val="superscript"/>
              </w:rPr>
              <w:instrText xml:space="preserve"> ADDIN EN.CITE </w:instrText>
            </w:r>
            <w:r w:rsidR="005A33D4" w:rsidRPr="00B56625">
              <w:rPr>
                <w:rFonts w:ascii="Arial" w:hAnsi="Arial" w:cs="Arial"/>
                <w:iCs/>
                <w:noProof/>
                <w:sz w:val="20"/>
                <w:szCs w:val="20"/>
                <w:vertAlign w:val="superscript"/>
              </w:rPr>
              <w:fldChar w:fldCharType="begin">
                <w:fldData xml:space="preserve">PEVuZE5vdGU+PENpdGU+PEF1dGhvcj5XdTwvQXV0aG9yPjxZZWFyPjIwMjQ8L1llYXI+PFJlY051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</w:fldData>
              </w:fldChar>
            </w:r>
            <w:r w:rsidR="005A33D4" w:rsidRPr="00B56625">
              <w:rPr>
                <w:rFonts w:ascii="Arial" w:hAnsi="Arial" w:cs="Arial"/>
                <w:iCs/>
                <w:noProof/>
                <w:sz w:val="20"/>
                <w:szCs w:val="20"/>
                <w:vertAlign w:val="superscript"/>
              </w:rPr>
              <w:instrText xml:space="preserve"> ADDIN EN.CITE.DATA </w:instrText>
            </w:r>
            <w:r w:rsidR="005A33D4" w:rsidRPr="00B56625">
              <w:rPr>
                <w:rFonts w:ascii="Arial" w:hAnsi="Arial" w:cs="Arial"/>
                <w:iCs/>
                <w:noProof/>
                <w:sz w:val="20"/>
                <w:szCs w:val="20"/>
                <w:vertAlign w:val="superscript"/>
              </w:rPr>
            </w:r>
            <w:r w:rsidR="005A33D4" w:rsidRPr="00B56625">
              <w:rPr>
                <w:rFonts w:ascii="Arial" w:hAnsi="Arial" w:cs="Arial"/>
                <w:iCs/>
                <w:noProof/>
                <w:sz w:val="20"/>
                <w:szCs w:val="20"/>
                <w:vertAlign w:val="superscript"/>
              </w:rPr>
              <w:fldChar w:fldCharType="end"/>
            </w:r>
            <w:r w:rsidRPr="00B56625">
              <w:rPr>
                <w:rFonts w:ascii="Arial" w:hAnsi="Arial" w:cs="Arial"/>
                <w:iCs/>
                <w:noProof/>
                <w:sz w:val="20"/>
                <w:szCs w:val="20"/>
                <w:vertAlign w:val="superscript"/>
              </w:rPr>
            </w:r>
            <w:r w:rsidRPr="00B56625">
              <w:rPr>
                <w:rFonts w:ascii="Arial" w:hAnsi="Arial" w:cs="Arial"/>
                <w:iCs/>
                <w:noProof/>
                <w:sz w:val="20"/>
                <w:szCs w:val="20"/>
                <w:vertAlign w:val="superscript"/>
              </w:rPr>
              <w:fldChar w:fldCharType="separate"/>
            </w:r>
            <w:r w:rsidR="005A33D4" w:rsidRPr="00B56625">
              <w:rPr>
                <w:rFonts w:ascii="Arial" w:hAnsi="Arial" w:cs="Arial"/>
                <w:iCs/>
                <w:noProof/>
                <w:sz w:val="20"/>
                <w:szCs w:val="20"/>
                <w:vertAlign w:val="superscript"/>
              </w:rPr>
              <w:t>7</w:t>
            </w:r>
            <w:r w:rsidRPr="00B56625">
              <w:rPr>
                <w:rFonts w:ascii="Arial" w:hAnsi="Arial" w:cs="Arial"/>
                <w:iCs/>
                <w:noProof/>
                <w:sz w:val="20"/>
                <w:szCs w:val="20"/>
                <w:vertAlign w:val="superscript"/>
              </w:rPr>
              <w:fldChar w:fldCharType="end"/>
            </w:r>
          </w:p>
        </w:tc>
        <w:tc>
          <w:tcPr>
            <w:tcW w:w="2495" w:type="dxa"/>
            <w:vAlign w:val="center"/>
          </w:tcPr>
          <w:p w14:paraId="37B7892C" w14:textId="40F7B0A0"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General population</w:t>
            </w:r>
          </w:p>
        </w:tc>
        <w:tc>
          <w:tcPr>
            <w:tcW w:w="2769" w:type="dxa"/>
            <w:vAlign w:val="center"/>
          </w:tcPr>
          <w:p w14:paraId="066C7370" w14:textId="4B41F2F0" w:rsidR="006A6321" w:rsidRPr="00B56625" w:rsidRDefault="006A6321" w:rsidP="00B56625">
            <w:pPr>
              <w:widowControl/>
              <w:jc w:val="center"/>
              <w:rPr>
                <w:rFonts w:ascii="Arial" w:eastAsia="仿宋" w:hAnsi="Arial" w:cs="Arial"/>
                <w:b/>
                <w:bCs/>
                <w:color w:val="000000" w:themeColor="text1"/>
                <w:sz w:val="20"/>
                <w:szCs w:val="20"/>
              </w:rPr>
            </w:pPr>
            <w:r w:rsidRPr="00B56625">
              <w:rPr>
                <w:rFonts w:ascii="Arial" w:eastAsia="仿宋" w:hAnsi="Arial" w:cs="Arial"/>
                <w:color w:val="000000" w:themeColor="text1"/>
                <w:sz w:val="20"/>
                <w:szCs w:val="20"/>
              </w:rPr>
              <w:t>Simple random sampling</w:t>
            </w:r>
          </w:p>
        </w:tc>
        <w:tc>
          <w:tcPr>
            <w:tcW w:w="797" w:type="dxa"/>
            <w:vAlign w:val="center"/>
          </w:tcPr>
          <w:p w14:paraId="43877833" w14:textId="193D4030"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3</w:t>
            </w:r>
          </w:p>
        </w:tc>
      </w:tr>
      <w:tr w:rsidR="006A6321" w:rsidRPr="00B56625" w14:paraId="650F8536" w14:textId="3F1B04C2" w:rsidTr="006A6321">
        <w:trPr>
          <w:cantSplit/>
          <w:jc w:val="center"/>
        </w:trPr>
        <w:tc>
          <w:tcPr>
            <w:tcW w:w="4849" w:type="dxa"/>
            <w:vAlign w:val="center"/>
          </w:tcPr>
          <w:p w14:paraId="1EB3EFAD" w14:textId="52E62175" w:rsidR="006A6321" w:rsidRPr="00B56625" w:rsidRDefault="006A6321" w:rsidP="00B56625">
            <w:pPr>
              <w:rPr>
                <w:rFonts w:ascii="Arial" w:hAnsi="Arial" w:cs="Arial"/>
                <w:sz w:val="20"/>
                <w:szCs w:val="20"/>
              </w:rPr>
            </w:pPr>
            <w:r w:rsidRPr="00B56625">
              <w:rPr>
                <w:rFonts w:ascii="Arial" w:hAnsi="Arial" w:cs="Arial"/>
                <w:i/>
                <w:noProof/>
                <w:sz w:val="20"/>
                <w:szCs w:val="20"/>
              </w:rPr>
              <w:t>Early genetic screening uncovered a high prevalence of thalassemia among 18 309 neonates in Guizhou, China</w:t>
            </w:r>
            <w:r w:rsidRPr="00B56625">
              <w:rPr>
                <w:rFonts w:ascii="Arial" w:hAnsi="Arial" w:cs="Arial"/>
                <w:iCs/>
                <w:noProof/>
                <w:sz w:val="20"/>
                <w:szCs w:val="20"/>
                <w:vertAlign w:val="superscript"/>
              </w:rPr>
              <w:fldChar w:fldCharType="begin">
                <w:fldData xml:space="preserve">PEVuZE5vdGU+PENpdGU+PEF1dGhvcj5UYW48L0F1dGhvcj48WWVhcj4yMDIxPC9ZZWFyPjxSZWNO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==
</w:fldData>
              </w:fldChar>
            </w:r>
            <w:r w:rsidR="005A33D4" w:rsidRPr="00B56625">
              <w:rPr>
                <w:rFonts w:ascii="Arial" w:hAnsi="Arial" w:cs="Arial"/>
                <w:iCs/>
                <w:noProof/>
                <w:sz w:val="20"/>
                <w:szCs w:val="20"/>
                <w:vertAlign w:val="superscript"/>
              </w:rPr>
              <w:instrText xml:space="preserve"> ADDIN EN.CITE </w:instrText>
            </w:r>
            <w:r w:rsidR="005A33D4" w:rsidRPr="00B56625">
              <w:rPr>
                <w:rFonts w:ascii="Arial" w:hAnsi="Arial" w:cs="Arial"/>
                <w:iCs/>
                <w:noProof/>
                <w:sz w:val="20"/>
                <w:szCs w:val="20"/>
                <w:vertAlign w:val="superscript"/>
              </w:rPr>
              <w:fldChar w:fldCharType="begin">
                <w:fldData xml:space="preserve">PEVuZE5vdGU+PENpdGU+PEF1dGhvcj5UYW48L0F1dGhvcj48WWVhcj4yMDIxPC9ZZWFyPjxSZWNO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==
</w:fldData>
              </w:fldChar>
            </w:r>
            <w:r w:rsidR="005A33D4" w:rsidRPr="00B56625">
              <w:rPr>
                <w:rFonts w:ascii="Arial" w:hAnsi="Arial" w:cs="Arial"/>
                <w:iCs/>
                <w:noProof/>
                <w:sz w:val="20"/>
                <w:szCs w:val="20"/>
                <w:vertAlign w:val="superscript"/>
              </w:rPr>
              <w:instrText xml:space="preserve"> ADDIN EN.CITE.DATA </w:instrText>
            </w:r>
            <w:r w:rsidR="005A33D4" w:rsidRPr="00B56625">
              <w:rPr>
                <w:rFonts w:ascii="Arial" w:hAnsi="Arial" w:cs="Arial"/>
                <w:iCs/>
                <w:noProof/>
                <w:sz w:val="20"/>
                <w:szCs w:val="20"/>
                <w:vertAlign w:val="superscript"/>
              </w:rPr>
            </w:r>
            <w:r w:rsidR="005A33D4" w:rsidRPr="00B56625">
              <w:rPr>
                <w:rFonts w:ascii="Arial" w:hAnsi="Arial" w:cs="Arial"/>
                <w:iCs/>
                <w:noProof/>
                <w:sz w:val="20"/>
                <w:szCs w:val="20"/>
                <w:vertAlign w:val="superscript"/>
              </w:rPr>
              <w:fldChar w:fldCharType="end"/>
            </w:r>
            <w:r w:rsidRPr="00B56625">
              <w:rPr>
                <w:rFonts w:ascii="Arial" w:hAnsi="Arial" w:cs="Arial"/>
                <w:iCs/>
                <w:noProof/>
                <w:sz w:val="20"/>
                <w:szCs w:val="20"/>
                <w:vertAlign w:val="superscript"/>
              </w:rPr>
            </w:r>
            <w:r w:rsidRPr="00B56625">
              <w:rPr>
                <w:rFonts w:ascii="Arial" w:hAnsi="Arial" w:cs="Arial"/>
                <w:iCs/>
                <w:noProof/>
                <w:sz w:val="20"/>
                <w:szCs w:val="20"/>
                <w:vertAlign w:val="superscript"/>
              </w:rPr>
              <w:fldChar w:fldCharType="separate"/>
            </w:r>
            <w:r w:rsidR="005A33D4" w:rsidRPr="00B56625">
              <w:rPr>
                <w:rFonts w:ascii="Arial" w:hAnsi="Arial" w:cs="Arial"/>
                <w:iCs/>
                <w:noProof/>
                <w:sz w:val="20"/>
                <w:szCs w:val="20"/>
                <w:vertAlign w:val="superscript"/>
              </w:rPr>
              <w:t>8</w:t>
            </w:r>
            <w:r w:rsidRPr="00B56625">
              <w:rPr>
                <w:rFonts w:ascii="Arial" w:hAnsi="Arial" w:cs="Arial"/>
                <w:iCs/>
                <w:noProof/>
                <w:sz w:val="20"/>
                <w:szCs w:val="20"/>
                <w:vertAlign w:val="superscript"/>
              </w:rPr>
              <w:fldChar w:fldCharType="end"/>
            </w:r>
          </w:p>
        </w:tc>
        <w:tc>
          <w:tcPr>
            <w:tcW w:w="2495" w:type="dxa"/>
            <w:vAlign w:val="center"/>
          </w:tcPr>
          <w:p w14:paraId="77FE7977" w14:textId="72B4C838"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Neonates</w:t>
            </w:r>
          </w:p>
        </w:tc>
        <w:tc>
          <w:tcPr>
            <w:tcW w:w="2769" w:type="dxa"/>
            <w:vAlign w:val="center"/>
          </w:tcPr>
          <w:p w14:paraId="72DEB696" w14:textId="62C8FB1C" w:rsidR="006A6321" w:rsidRPr="00B56625" w:rsidRDefault="006A6321" w:rsidP="00B56625">
            <w:pPr>
              <w:widowControl/>
              <w:jc w:val="center"/>
              <w:rPr>
                <w:rFonts w:ascii="Arial" w:eastAsia="仿宋" w:hAnsi="Arial" w:cs="Arial"/>
                <w:b/>
                <w:bCs/>
                <w:color w:val="000000" w:themeColor="text1"/>
                <w:sz w:val="20"/>
                <w:szCs w:val="20"/>
              </w:rPr>
            </w:pPr>
            <w:r w:rsidRPr="00B56625">
              <w:rPr>
                <w:rFonts w:ascii="Arial" w:eastAsia="仿宋" w:hAnsi="Arial" w:cs="Arial"/>
                <w:color w:val="000000" w:themeColor="text1"/>
                <w:sz w:val="20"/>
                <w:szCs w:val="20"/>
              </w:rPr>
              <w:t>Stratified random Sampling</w:t>
            </w:r>
          </w:p>
        </w:tc>
        <w:tc>
          <w:tcPr>
            <w:tcW w:w="797" w:type="dxa"/>
            <w:vAlign w:val="center"/>
          </w:tcPr>
          <w:p w14:paraId="0A926437" w14:textId="5DD42C08"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2</w:t>
            </w:r>
          </w:p>
        </w:tc>
      </w:tr>
      <w:tr w:rsidR="006A6321" w:rsidRPr="00B56625" w14:paraId="312503CC" w14:textId="2D1B4E60" w:rsidTr="006A6321">
        <w:trPr>
          <w:cantSplit/>
          <w:trHeight w:val="454"/>
          <w:jc w:val="center"/>
        </w:trPr>
        <w:tc>
          <w:tcPr>
            <w:tcW w:w="10910" w:type="dxa"/>
            <w:gridSpan w:val="4"/>
            <w:vAlign w:val="center"/>
          </w:tcPr>
          <w:p w14:paraId="0B9A7BCA" w14:textId="05CE11C6" w:rsidR="006A6321" w:rsidRPr="00B56625" w:rsidRDefault="006A6321" w:rsidP="00B56625">
            <w:pPr>
              <w:widowControl/>
              <w:rPr>
                <w:rFonts w:ascii="Arial" w:eastAsia="仿宋" w:hAnsi="Arial" w:cs="Arial"/>
                <w:b/>
                <w:bCs/>
                <w:color w:val="000000" w:themeColor="text1"/>
                <w:kern w:val="0"/>
                <w:sz w:val="20"/>
                <w:szCs w:val="20"/>
              </w:rPr>
            </w:pPr>
            <w:r w:rsidRPr="00B56625">
              <w:rPr>
                <w:rFonts w:ascii="Arial" w:eastAsia="仿宋" w:hAnsi="Arial" w:cs="Arial"/>
                <w:b/>
                <w:bCs/>
                <w:color w:val="000000" w:themeColor="text1"/>
                <w:kern w:val="0"/>
                <w:sz w:val="20"/>
                <w:szCs w:val="20"/>
              </w:rPr>
              <w:t>Hainan</w:t>
            </w:r>
          </w:p>
        </w:tc>
      </w:tr>
      <w:tr w:rsidR="006A6321" w:rsidRPr="00B56625" w14:paraId="0DE36CB8" w14:textId="408BAFBA" w:rsidTr="006A6321">
        <w:trPr>
          <w:cantSplit/>
          <w:jc w:val="center"/>
        </w:trPr>
        <w:tc>
          <w:tcPr>
            <w:tcW w:w="4849" w:type="dxa"/>
            <w:vAlign w:val="center"/>
          </w:tcPr>
          <w:p w14:paraId="5C6E9676" w14:textId="36D22C14" w:rsidR="006A6321" w:rsidRPr="00B56625" w:rsidRDefault="006A6321" w:rsidP="00B56625">
            <w:pPr>
              <w:widowControl/>
              <w:rPr>
                <w:rFonts w:ascii="Arial" w:eastAsia="仿宋" w:hAnsi="Arial" w:cs="Arial"/>
                <w:b/>
                <w:bCs/>
                <w:color w:val="000000" w:themeColor="text1"/>
                <w:kern w:val="0"/>
                <w:sz w:val="20"/>
                <w:szCs w:val="20"/>
              </w:rPr>
            </w:pPr>
            <w:r w:rsidRPr="00B56625">
              <w:rPr>
                <w:rFonts w:ascii="Arial" w:hAnsi="Arial" w:cs="Arial"/>
                <w:i/>
                <w:noProof/>
                <w:sz w:val="20"/>
                <w:szCs w:val="20"/>
              </w:rPr>
              <w:t>Rapid Targeted Next-Generation Sequencing Platform for Molecular Screening and Clinical Genotyping in Subjects with Hemoglobinopathies</w:t>
            </w:r>
            <w:r w:rsidRPr="00B56625">
              <w:rPr>
                <w:rFonts w:ascii="Arial" w:hAnsi="Arial" w:cs="Arial"/>
                <w:iCs/>
                <w:noProof/>
                <w:sz w:val="20"/>
                <w:szCs w:val="20"/>
                <w:vertAlign w:val="superscript"/>
              </w:rPr>
              <w:fldChar w:fldCharType="begin">
                <w:fldData xml:space="preserve">PEVuZE5vdGU+PENpdGU+PEF1dGhvcj5TaGFuZzwvQXV0aG9yPjxZZWFyPjIwMTc8L1llYXI+PFJl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</w:fldData>
              </w:fldChar>
            </w:r>
            <w:r w:rsidR="005A33D4" w:rsidRPr="00B56625">
              <w:rPr>
                <w:rFonts w:ascii="Arial" w:hAnsi="Arial" w:cs="Arial"/>
                <w:iCs/>
                <w:noProof/>
                <w:sz w:val="20"/>
                <w:szCs w:val="20"/>
                <w:vertAlign w:val="superscript"/>
              </w:rPr>
              <w:instrText xml:space="preserve"> ADDIN EN.CITE </w:instrText>
            </w:r>
            <w:r w:rsidR="005A33D4" w:rsidRPr="00B56625">
              <w:rPr>
                <w:rFonts w:ascii="Arial" w:hAnsi="Arial" w:cs="Arial"/>
                <w:iCs/>
                <w:noProof/>
                <w:sz w:val="20"/>
                <w:szCs w:val="20"/>
                <w:vertAlign w:val="superscript"/>
              </w:rPr>
              <w:fldChar w:fldCharType="begin">
                <w:fldData xml:space="preserve">PEVuZE5vdGU+PENpdGU+PEF1dGhvcj5TaGFuZzwvQXV0aG9yPjxZZWFyPjIwMTc8L1llYXI+PFJl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</w:fldData>
              </w:fldChar>
            </w:r>
            <w:r w:rsidR="005A33D4" w:rsidRPr="00B56625">
              <w:rPr>
                <w:rFonts w:ascii="Arial" w:hAnsi="Arial" w:cs="Arial"/>
                <w:iCs/>
                <w:noProof/>
                <w:sz w:val="20"/>
                <w:szCs w:val="20"/>
                <w:vertAlign w:val="superscript"/>
              </w:rPr>
              <w:instrText xml:space="preserve"> ADDIN EN.CITE.DATA </w:instrText>
            </w:r>
            <w:r w:rsidR="005A33D4" w:rsidRPr="00B56625">
              <w:rPr>
                <w:rFonts w:ascii="Arial" w:hAnsi="Arial" w:cs="Arial"/>
                <w:iCs/>
                <w:noProof/>
                <w:sz w:val="20"/>
                <w:szCs w:val="20"/>
                <w:vertAlign w:val="superscript"/>
              </w:rPr>
            </w:r>
            <w:r w:rsidR="005A33D4" w:rsidRPr="00B56625">
              <w:rPr>
                <w:rFonts w:ascii="Arial" w:hAnsi="Arial" w:cs="Arial"/>
                <w:iCs/>
                <w:noProof/>
                <w:sz w:val="20"/>
                <w:szCs w:val="20"/>
                <w:vertAlign w:val="superscript"/>
              </w:rPr>
              <w:fldChar w:fldCharType="end"/>
            </w:r>
            <w:r w:rsidRPr="00B56625">
              <w:rPr>
                <w:rFonts w:ascii="Arial" w:hAnsi="Arial" w:cs="Arial"/>
                <w:iCs/>
                <w:noProof/>
                <w:sz w:val="20"/>
                <w:szCs w:val="20"/>
                <w:vertAlign w:val="superscript"/>
              </w:rPr>
            </w:r>
            <w:r w:rsidRPr="00B56625">
              <w:rPr>
                <w:rFonts w:ascii="Arial" w:hAnsi="Arial" w:cs="Arial"/>
                <w:iCs/>
                <w:noProof/>
                <w:sz w:val="20"/>
                <w:szCs w:val="20"/>
                <w:vertAlign w:val="superscript"/>
              </w:rPr>
              <w:fldChar w:fldCharType="separate"/>
            </w:r>
            <w:r w:rsidR="005A33D4" w:rsidRPr="00B56625">
              <w:rPr>
                <w:rFonts w:ascii="Arial" w:hAnsi="Arial" w:cs="Arial"/>
                <w:iCs/>
                <w:noProof/>
                <w:sz w:val="20"/>
                <w:szCs w:val="20"/>
                <w:vertAlign w:val="superscript"/>
              </w:rPr>
              <w:t>4</w:t>
            </w:r>
            <w:r w:rsidRPr="00B56625">
              <w:rPr>
                <w:rFonts w:ascii="Arial" w:hAnsi="Arial" w:cs="Arial"/>
                <w:iCs/>
                <w:noProof/>
                <w:sz w:val="20"/>
                <w:szCs w:val="20"/>
                <w:vertAlign w:val="superscript"/>
              </w:rPr>
              <w:fldChar w:fldCharType="end"/>
            </w:r>
          </w:p>
        </w:tc>
        <w:tc>
          <w:tcPr>
            <w:tcW w:w="2495" w:type="dxa"/>
            <w:vAlign w:val="center"/>
          </w:tcPr>
          <w:p w14:paraId="198F26A1" w14:textId="41099D70"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General population</w:t>
            </w:r>
          </w:p>
        </w:tc>
        <w:tc>
          <w:tcPr>
            <w:tcW w:w="2769" w:type="dxa"/>
            <w:vAlign w:val="center"/>
          </w:tcPr>
          <w:p w14:paraId="3A91FEA9" w14:textId="339046E3" w:rsidR="006A6321" w:rsidRPr="00B56625" w:rsidRDefault="006A6321" w:rsidP="00B56625">
            <w:pPr>
              <w:widowControl/>
              <w:jc w:val="center"/>
              <w:rPr>
                <w:rFonts w:ascii="Arial" w:eastAsia="仿宋" w:hAnsi="Arial" w:cs="Arial"/>
                <w:b/>
                <w:bCs/>
                <w:color w:val="000000" w:themeColor="text1"/>
                <w:sz w:val="20"/>
                <w:szCs w:val="20"/>
              </w:rPr>
            </w:pPr>
            <w:r w:rsidRPr="00B56625">
              <w:rPr>
                <w:rFonts w:ascii="Arial" w:eastAsia="仿宋" w:hAnsi="Arial" w:cs="Arial"/>
                <w:color w:val="000000" w:themeColor="text1"/>
                <w:sz w:val="20"/>
                <w:szCs w:val="20"/>
              </w:rPr>
              <w:t>Multistage stratified random sampling</w:t>
            </w:r>
          </w:p>
        </w:tc>
        <w:tc>
          <w:tcPr>
            <w:tcW w:w="797" w:type="dxa"/>
            <w:vAlign w:val="center"/>
          </w:tcPr>
          <w:p w14:paraId="49E14704" w14:textId="395F32A9"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2</w:t>
            </w:r>
          </w:p>
        </w:tc>
      </w:tr>
      <w:tr w:rsidR="006A6321" w:rsidRPr="00B56625" w14:paraId="23611327" w14:textId="626E3320" w:rsidTr="006A6321">
        <w:trPr>
          <w:cantSplit/>
          <w:trHeight w:val="454"/>
          <w:jc w:val="center"/>
        </w:trPr>
        <w:tc>
          <w:tcPr>
            <w:tcW w:w="10910" w:type="dxa"/>
            <w:gridSpan w:val="4"/>
            <w:vAlign w:val="center"/>
          </w:tcPr>
          <w:p w14:paraId="38AC4830" w14:textId="42FA4CF8" w:rsidR="006A6321" w:rsidRPr="00B56625" w:rsidRDefault="006A6321" w:rsidP="00B56625">
            <w:pPr>
              <w:widowControl/>
              <w:rPr>
                <w:rFonts w:ascii="Arial" w:eastAsia="仿宋" w:hAnsi="Arial" w:cs="Arial"/>
                <w:b/>
                <w:bCs/>
                <w:color w:val="000000" w:themeColor="text1"/>
                <w:kern w:val="0"/>
                <w:sz w:val="20"/>
                <w:szCs w:val="20"/>
              </w:rPr>
            </w:pPr>
            <w:r w:rsidRPr="00B56625">
              <w:rPr>
                <w:rFonts w:ascii="Arial" w:eastAsia="仿宋" w:hAnsi="Arial" w:cs="Arial"/>
                <w:b/>
                <w:bCs/>
                <w:color w:val="000000" w:themeColor="text1"/>
                <w:kern w:val="0"/>
                <w:sz w:val="20"/>
                <w:szCs w:val="20"/>
              </w:rPr>
              <w:t>Hubei</w:t>
            </w:r>
          </w:p>
        </w:tc>
      </w:tr>
      <w:tr w:rsidR="006A6321" w:rsidRPr="00B56625" w14:paraId="4DE6ADF3" w14:textId="445A330D" w:rsidTr="006A6321">
        <w:trPr>
          <w:cantSplit/>
          <w:jc w:val="center"/>
        </w:trPr>
        <w:tc>
          <w:tcPr>
            <w:tcW w:w="4849" w:type="dxa"/>
            <w:vAlign w:val="center"/>
          </w:tcPr>
          <w:p w14:paraId="47F03D9F" w14:textId="68D4770D" w:rsidR="006A6321" w:rsidRPr="00B56625" w:rsidRDefault="006A6321" w:rsidP="00B56625">
            <w:pPr>
              <w:rPr>
                <w:rFonts w:ascii="Arial" w:hAnsi="Arial" w:cs="Arial"/>
                <w:sz w:val="20"/>
                <w:szCs w:val="20"/>
              </w:rPr>
            </w:pPr>
            <w:r w:rsidRPr="00B56625">
              <w:rPr>
                <w:rFonts w:ascii="Arial" w:hAnsi="Arial" w:cs="Arial"/>
                <w:i/>
                <w:noProof/>
                <w:sz w:val="20"/>
                <w:szCs w:val="20"/>
              </w:rPr>
              <w:t>[Analysis of Neonates' Thalassemia Gene Detection in Huangshi]</w:t>
            </w:r>
            <w:r w:rsidRPr="00B56625">
              <w:rPr>
                <w:rFonts w:ascii="Arial" w:hAnsi="Arial" w:cs="Arial"/>
                <w:iCs/>
                <w:noProof/>
                <w:sz w:val="20"/>
                <w:szCs w:val="20"/>
                <w:vertAlign w:val="superscript"/>
              </w:rPr>
              <w:fldChar w:fldCharType="begin">
                <w:fldData xml:space="preserve">PEVuZE5vdGU+PENpdGU+PEF1dGhvcj5aaGFuZzwvQXV0aG9yPjxZZWFyPjIwMTk8L1llYXI+PFJl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</w:fldData>
              </w:fldChar>
            </w:r>
            <w:r w:rsidR="005A33D4" w:rsidRPr="00B56625">
              <w:rPr>
                <w:rFonts w:ascii="Arial" w:hAnsi="Arial" w:cs="Arial"/>
                <w:iCs/>
                <w:noProof/>
                <w:sz w:val="20"/>
                <w:szCs w:val="20"/>
                <w:vertAlign w:val="superscript"/>
              </w:rPr>
              <w:instrText xml:space="preserve"> ADDIN EN.CITE </w:instrText>
            </w:r>
            <w:r w:rsidR="005A33D4" w:rsidRPr="00B56625">
              <w:rPr>
                <w:rFonts w:ascii="Arial" w:hAnsi="Arial" w:cs="Arial"/>
                <w:iCs/>
                <w:noProof/>
                <w:sz w:val="20"/>
                <w:szCs w:val="20"/>
                <w:vertAlign w:val="superscript"/>
              </w:rPr>
              <w:fldChar w:fldCharType="begin">
                <w:fldData xml:space="preserve">PEVuZE5vdGU+PENpdGU+PEF1dGhvcj5aaGFuZzwvQXV0aG9yPjxZZWFyPjIwMTk8L1llYXI+PFJl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</w:fldData>
              </w:fldChar>
            </w:r>
            <w:r w:rsidR="005A33D4" w:rsidRPr="00B56625">
              <w:rPr>
                <w:rFonts w:ascii="Arial" w:hAnsi="Arial" w:cs="Arial"/>
                <w:iCs/>
                <w:noProof/>
                <w:sz w:val="20"/>
                <w:szCs w:val="20"/>
                <w:vertAlign w:val="superscript"/>
              </w:rPr>
              <w:instrText xml:space="preserve"> ADDIN EN.CITE.DATA </w:instrText>
            </w:r>
            <w:r w:rsidR="005A33D4" w:rsidRPr="00B56625">
              <w:rPr>
                <w:rFonts w:ascii="Arial" w:hAnsi="Arial" w:cs="Arial"/>
                <w:iCs/>
                <w:noProof/>
                <w:sz w:val="20"/>
                <w:szCs w:val="20"/>
                <w:vertAlign w:val="superscript"/>
              </w:rPr>
            </w:r>
            <w:r w:rsidR="005A33D4" w:rsidRPr="00B56625">
              <w:rPr>
                <w:rFonts w:ascii="Arial" w:hAnsi="Arial" w:cs="Arial"/>
                <w:iCs/>
                <w:noProof/>
                <w:sz w:val="20"/>
                <w:szCs w:val="20"/>
                <w:vertAlign w:val="superscript"/>
              </w:rPr>
              <w:fldChar w:fldCharType="end"/>
            </w:r>
            <w:r w:rsidRPr="00B56625">
              <w:rPr>
                <w:rFonts w:ascii="Arial" w:hAnsi="Arial" w:cs="Arial"/>
                <w:iCs/>
                <w:noProof/>
                <w:sz w:val="20"/>
                <w:szCs w:val="20"/>
                <w:vertAlign w:val="superscript"/>
              </w:rPr>
            </w:r>
            <w:r w:rsidRPr="00B56625">
              <w:rPr>
                <w:rFonts w:ascii="Arial" w:hAnsi="Arial" w:cs="Arial"/>
                <w:iCs/>
                <w:noProof/>
                <w:sz w:val="20"/>
                <w:szCs w:val="20"/>
                <w:vertAlign w:val="superscript"/>
              </w:rPr>
              <w:fldChar w:fldCharType="separate"/>
            </w:r>
            <w:r w:rsidR="005A33D4" w:rsidRPr="00B56625">
              <w:rPr>
                <w:rFonts w:ascii="Arial" w:hAnsi="Arial" w:cs="Arial"/>
                <w:iCs/>
                <w:noProof/>
                <w:sz w:val="20"/>
                <w:szCs w:val="20"/>
                <w:vertAlign w:val="superscript"/>
              </w:rPr>
              <w:t>9</w:t>
            </w:r>
            <w:r w:rsidRPr="00B56625">
              <w:rPr>
                <w:rFonts w:ascii="Arial" w:hAnsi="Arial" w:cs="Arial"/>
                <w:iCs/>
                <w:noProof/>
                <w:sz w:val="20"/>
                <w:szCs w:val="20"/>
                <w:vertAlign w:val="superscript"/>
              </w:rPr>
              <w:fldChar w:fldCharType="end"/>
            </w:r>
          </w:p>
        </w:tc>
        <w:tc>
          <w:tcPr>
            <w:tcW w:w="2495" w:type="dxa"/>
            <w:vAlign w:val="center"/>
          </w:tcPr>
          <w:p w14:paraId="6678D64D" w14:textId="6DD47A80"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Neonates</w:t>
            </w:r>
          </w:p>
        </w:tc>
        <w:tc>
          <w:tcPr>
            <w:tcW w:w="2769" w:type="dxa"/>
            <w:vAlign w:val="center"/>
          </w:tcPr>
          <w:p w14:paraId="5D101AF2" w14:textId="168FFF00" w:rsidR="006A6321" w:rsidRPr="00B56625" w:rsidRDefault="006A6321" w:rsidP="00B56625">
            <w:pPr>
              <w:widowControl/>
              <w:jc w:val="center"/>
              <w:rPr>
                <w:rFonts w:ascii="Arial" w:eastAsia="仿宋" w:hAnsi="Arial" w:cs="Arial"/>
                <w:b/>
                <w:bCs/>
                <w:color w:val="000000" w:themeColor="text1"/>
                <w:sz w:val="20"/>
                <w:szCs w:val="20"/>
              </w:rPr>
            </w:pPr>
            <w:r w:rsidRPr="00B56625">
              <w:rPr>
                <w:rFonts w:ascii="Arial" w:eastAsia="仿宋" w:hAnsi="Arial" w:cs="Arial"/>
                <w:color w:val="000000" w:themeColor="text1"/>
                <w:sz w:val="20"/>
                <w:szCs w:val="20"/>
              </w:rPr>
              <w:t>Simple random sampling</w:t>
            </w:r>
          </w:p>
        </w:tc>
        <w:tc>
          <w:tcPr>
            <w:tcW w:w="797" w:type="dxa"/>
            <w:vAlign w:val="center"/>
          </w:tcPr>
          <w:p w14:paraId="53655CDA" w14:textId="1767A69B"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3</w:t>
            </w:r>
          </w:p>
        </w:tc>
      </w:tr>
      <w:tr w:rsidR="006A6321" w:rsidRPr="00B56625" w14:paraId="390DB5BB" w14:textId="72A7FCF2" w:rsidTr="006A6321">
        <w:trPr>
          <w:cantSplit/>
          <w:jc w:val="center"/>
        </w:trPr>
        <w:tc>
          <w:tcPr>
            <w:tcW w:w="4849" w:type="dxa"/>
            <w:vAlign w:val="center"/>
          </w:tcPr>
          <w:p w14:paraId="5763BF3F" w14:textId="63A72311" w:rsidR="006A6321" w:rsidRPr="00B56625" w:rsidRDefault="006A6321" w:rsidP="00B56625">
            <w:pPr>
              <w:rPr>
                <w:rFonts w:ascii="Arial" w:hAnsi="Arial" w:cs="Arial"/>
                <w:sz w:val="20"/>
                <w:szCs w:val="20"/>
              </w:rPr>
            </w:pPr>
            <w:r w:rsidRPr="00B56625">
              <w:rPr>
                <w:rFonts w:ascii="Arial" w:hAnsi="Arial" w:cs="Arial"/>
                <w:i/>
                <w:noProof/>
                <w:sz w:val="20"/>
                <w:szCs w:val="20"/>
              </w:rPr>
              <w:t>[Analysis of screening results of 28478 newborns with thalassemia in Yichang]</w:t>
            </w:r>
            <w:r w:rsidRPr="00B56625">
              <w:rPr>
                <w:rFonts w:ascii="Arial" w:hAnsi="Arial" w:cs="Arial"/>
                <w:iCs/>
                <w:noProof/>
                <w:sz w:val="20"/>
                <w:szCs w:val="20"/>
                <w:vertAlign w:val="superscript"/>
              </w:rPr>
              <w:fldChar w:fldCharType="begin"/>
            </w:r>
            <w:r w:rsidR="005A33D4" w:rsidRPr="00B56625">
              <w:rPr>
                <w:rFonts w:ascii="Arial" w:hAnsi="Arial" w:cs="Arial"/>
                <w:iCs/>
                <w:noProof/>
                <w:sz w:val="20"/>
                <w:szCs w:val="20"/>
                <w:vertAlign w:val="superscript"/>
              </w:rPr>
              <w:instrText xml:space="preserve"> ADDIN EN.CITE &lt;EndNote&gt;&lt;Cite&gt;&lt;Author&gt;Yuan&lt;/Author&gt;&lt;Year&gt;2020&lt;/Year&gt;&lt;RecNum&gt;50&lt;/RecNum&gt;&lt;DisplayText&gt;&lt;style face="superscript"&gt;10&lt;/style&gt;&lt;/DisplayText&gt;&lt;record&gt;&lt;rec-number&gt;50&lt;/rec-number&gt;&lt;foreign-keys&gt;&lt;key app="EN" db-id="tdrvfw5zbatt04ewrtovss2nprpds5p0e5ze" timestamp="1730539354"&gt;50&lt;/key&gt;&lt;/foreign-keys&gt;&lt;ref-type name="Journal Article"&gt;17&lt;/ref-type&gt;&lt;contributors&gt;&lt;authors&gt;&lt;author&gt;Yuan, Y.H.&lt;/author&gt;&lt;author&gt;Wang, L.L.&lt;/author&gt;&lt;author&gt;Deng, W.&lt;/author&gt;&lt;author&gt;Xu, Y. &lt;/author&gt;&lt;/authors&gt;&lt;/contributors&gt;&lt;auth-address&gt;&lt;style face="normal" font="default" charset="134" size="100%"&gt;</w:instrText>
            </w:r>
            <w:r w:rsidR="005A33D4" w:rsidRPr="00B56625">
              <w:rPr>
                <w:rFonts w:ascii="Arial" w:hAnsi="Arial" w:cs="Arial"/>
                <w:iCs/>
                <w:noProof/>
                <w:sz w:val="20"/>
                <w:szCs w:val="20"/>
                <w:vertAlign w:val="superscript"/>
              </w:rPr>
              <w:instrText>三峡大学妇女儿童临床医学院、宜昌市妇幼保健院</w:instrText>
            </w:r>
            <w:r w:rsidR="005A33D4" w:rsidRPr="00B56625">
              <w:rPr>
                <w:rFonts w:ascii="Arial" w:hAnsi="Arial" w:cs="Arial"/>
                <w:iCs/>
                <w:noProof/>
                <w:sz w:val="20"/>
                <w:szCs w:val="20"/>
                <w:vertAlign w:val="superscript"/>
              </w:rPr>
              <w:instrText>&lt;/style&gt;&lt;style face="normal" font="default" size="100%"&gt;;&lt;/style&gt;&lt;/auth-address&gt;&lt;titles&gt;&lt;title&gt;[Analysis of screening results of 28478 newborns with thalassemia in Yichang]&lt;/title&gt;&lt;secondary-title&gt;Chin J Fam Plann&lt;/secondary-title&gt;&lt;/titles&gt;&lt;periodical&gt;&lt;full-title&gt;Chin J Fam Plann&lt;/full-title&gt;&lt;/periodical&gt;&lt;pages&gt;1711-1712&lt;/pages&gt;&lt;volume&gt;28&lt;/volume&gt;&lt;number&gt;10&lt;/number&gt;&lt;dates&gt;&lt;year&gt;2020&lt;/year&gt;&lt;/dates&gt;&lt;isbn&gt;1004-8189&lt;/isbn&gt;&lt;call-num&gt;11-4550/R&lt;/call-num&gt;&lt;urls&gt;&lt;related-urls&gt;&lt;url&gt;https://next.cnki.net/middle/abstract?v=KetWmXlLxldbLLUi-1oDlCZOTb08sJR7tEKvfJn7kpD2MGfCyilpeie9Z4mmbZPkVArWLLY7T50XWAF1ES01jsJzcbHF1JmKCm4A9fn7tE8mRCgwSLHe4opqVIKp5Flh3Ujz2OMPo_39nymTiiswXAYgi0BQ5D7Wa1uOC2YsAK6IvhP1eTrNJ09mMUAjscrDS1-1lRDrf-k=&amp;amp;uniplatform=NZKPT&amp;amp;language=CHS&amp;amp;scence=null&lt;/url&gt;&lt;/related-urls&gt;&lt;/urls&gt;&lt;electronic-resource-num&gt;10.3969/j.issn.1004-8189.2020.10.051&lt;/electronic-resource-num&gt;&lt;remote-database-provider&gt;Cnki&lt;/remote-database-provider&gt;&lt;/record&gt;&lt;/Cite&gt;&lt;/EndNote&gt;</w:instrText>
            </w:r>
            <w:r w:rsidRPr="00B56625">
              <w:rPr>
                <w:rFonts w:ascii="Arial" w:hAnsi="Arial" w:cs="Arial"/>
                <w:iCs/>
                <w:noProof/>
                <w:sz w:val="20"/>
                <w:szCs w:val="20"/>
                <w:vertAlign w:val="superscript"/>
              </w:rPr>
              <w:fldChar w:fldCharType="separate"/>
            </w:r>
            <w:r w:rsidR="005A33D4" w:rsidRPr="00B56625">
              <w:rPr>
                <w:rFonts w:ascii="Arial" w:hAnsi="Arial" w:cs="Arial"/>
                <w:iCs/>
                <w:noProof/>
                <w:sz w:val="20"/>
                <w:szCs w:val="20"/>
                <w:vertAlign w:val="superscript"/>
              </w:rPr>
              <w:t>10</w:t>
            </w:r>
            <w:r w:rsidRPr="00B56625">
              <w:rPr>
                <w:rFonts w:ascii="Arial" w:hAnsi="Arial" w:cs="Arial"/>
                <w:iCs/>
                <w:noProof/>
                <w:sz w:val="20"/>
                <w:szCs w:val="20"/>
                <w:vertAlign w:val="superscript"/>
              </w:rPr>
              <w:fldChar w:fldCharType="end"/>
            </w:r>
          </w:p>
        </w:tc>
        <w:tc>
          <w:tcPr>
            <w:tcW w:w="2495" w:type="dxa"/>
            <w:vAlign w:val="center"/>
          </w:tcPr>
          <w:p w14:paraId="28ACC554" w14:textId="63C9A96B"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Neonates</w:t>
            </w:r>
          </w:p>
        </w:tc>
        <w:tc>
          <w:tcPr>
            <w:tcW w:w="2769" w:type="dxa"/>
            <w:vAlign w:val="center"/>
          </w:tcPr>
          <w:p w14:paraId="7B5CFAC8" w14:textId="2EB20A83" w:rsidR="006A6321" w:rsidRPr="00B56625" w:rsidRDefault="006A6321" w:rsidP="00B56625">
            <w:pPr>
              <w:widowControl/>
              <w:jc w:val="center"/>
              <w:rPr>
                <w:rFonts w:ascii="Arial" w:eastAsia="仿宋" w:hAnsi="Arial" w:cs="Arial"/>
                <w:b/>
                <w:bCs/>
                <w:color w:val="000000" w:themeColor="text1"/>
                <w:sz w:val="20"/>
                <w:szCs w:val="20"/>
              </w:rPr>
            </w:pPr>
            <w:r w:rsidRPr="00B56625">
              <w:rPr>
                <w:rFonts w:ascii="Arial" w:eastAsia="仿宋" w:hAnsi="Arial" w:cs="Arial"/>
                <w:color w:val="000000" w:themeColor="text1"/>
                <w:sz w:val="20"/>
                <w:szCs w:val="20"/>
              </w:rPr>
              <w:t>Simple random sampling</w:t>
            </w:r>
          </w:p>
        </w:tc>
        <w:tc>
          <w:tcPr>
            <w:tcW w:w="797" w:type="dxa"/>
            <w:vAlign w:val="center"/>
          </w:tcPr>
          <w:p w14:paraId="319FC361" w14:textId="7E6F39FC"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3</w:t>
            </w:r>
          </w:p>
        </w:tc>
      </w:tr>
      <w:tr w:rsidR="006A6321" w:rsidRPr="00B56625" w14:paraId="48726804" w14:textId="591736A1" w:rsidTr="006A6321">
        <w:trPr>
          <w:cantSplit/>
          <w:jc w:val="center"/>
        </w:trPr>
        <w:tc>
          <w:tcPr>
            <w:tcW w:w="4849" w:type="dxa"/>
            <w:vAlign w:val="center"/>
          </w:tcPr>
          <w:p w14:paraId="4D43E148" w14:textId="36E5EF09" w:rsidR="006A6321" w:rsidRPr="00B56625" w:rsidRDefault="006A6321" w:rsidP="00B56625">
            <w:pPr>
              <w:rPr>
                <w:rFonts w:ascii="Arial" w:hAnsi="Arial" w:cs="Arial"/>
                <w:sz w:val="20"/>
                <w:szCs w:val="20"/>
              </w:rPr>
            </w:pPr>
            <w:r w:rsidRPr="00B56625">
              <w:rPr>
                <w:rFonts w:ascii="Arial" w:hAnsi="Arial" w:cs="Arial"/>
                <w:i/>
                <w:noProof/>
                <w:sz w:val="20"/>
                <w:szCs w:val="20"/>
              </w:rPr>
              <w:t>The prevalence and outcomes of α- and β-thalassemia among pregnant women in Hubei Province, Central China: An observational study</w:t>
            </w:r>
            <w:r w:rsidRPr="00B56625">
              <w:rPr>
                <w:rFonts w:ascii="Arial" w:hAnsi="Arial" w:cs="Arial"/>
                <w:iCs/>
                <w:noProof/>
                <w:sz w:val="20"/>
                <w:szCs w:val="20"/>
                <w:vertAlign w:val="superscript"/>
              </w:rPr>
              <w:fldChar w:fldCharType="begin">
                <w:fldData xml:space="preserve">PEVuZE5vdGU+PENpdGU+PEF1dGhvcj5DaGVuZzwvQXV0aG9yPjxZZWFyPjIwMjI8L1llYXI+PFJl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</w:fldData>
              </w:fldChar>
            </w:r>
            <w:r w:rsidR="005A33D4" w:rsidRPr="00B56625">
              <w:rPr>
                <w:rFonts w:ascii="Arial" w:hAnsi="Arial" w:cs="Arial"/>
                <w:iCs/>
                <w:noProof/>
                <w:sz w:val="20"/>
                <w:szCs w:val="20"/>
                <w:vertAlign w:val="superscript"/>
              </w:rPr>
              <w:instrText xml:space="preserve"> ADDIN EN.CITE </w:instrText>
            </w:r>
            <w:r w:rsidR="005A33D4" w:rsidRPr="00B56625">
              <w:rPr>
                <w:rFonts w:ascii="Arial" w:hAnsi="Arial" w:cs="Arial"/>
                <w:iCs/>
                <w:noProof/>
                <w:sz w:val="20"/>
                <w:szCs w:val="20"/>
                <w:vertAlign w:val="superscript"/>
              </w:rPr>
              <w:fldChar w:fldCharType="begin">
                <w:fldData xml:space="preserve">PEVuZE5vdGU+PENpdGU+PEF1dGhvcj5DaGVuZzwvQXV0aG9yPjxZZWFyPjIwMjI8L1llYXI+PFJl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</w:fldData>
              </w:fldChar>
            </w:r>
            <w:r w:rsidR="005A33D4" w:rsidRPr="00B56625">
              <w:rPr>
                <w:rFonts w:ascii="Arial" w:hAnsi="Arial" w:cs="Arial"/>
                <w:iCs/>
                <w:noProof/>
                <w:sz w:val="20"/>
                <w:szCs w:val="20"/>
                <w:vertAlign w:val="superscript"/>
              </w:rPr>
              <w:instrText xml:space="preserve"> ADDIN EN.CITE.DATA </w:instrText>
            </w:r>
            <w:r w:rsidR="005A33D4" w:rsidRPr="00B56625">
              <w:rPr>
                <w:rFonts w:ascii="Arial" w:hAnsi="Arial" w:cs="Arial"/>
                <w:iCs/>
                <w:noProof/>
                <w:sz w:val="20"/>
                <w:szCs w:val="20"/>
                <w:vertAlign w:val="superscript"/>
              </w:rPr>
            </w:r>
            <w:r w:rsidR="005A33D4" w:rsidRPr="00B56625">
              <w:rPr>
                <w:rFonts w:ascii="Arial" w:hAnsi="Arial" w:cs="Arial"/>
                <w:iCs/>
                <w:noProof/>
                <w:sz w:val="20"/>
                <w:szCs w:val="20"/>
                <w:vertAlign w:val="superscript"/>
              </w:rPr>
              <w:fldChar w:fldCharType="end"/>
            </w:r>
            <w:r w:rsidRPr="00B56625">
              <w:rPr>
                <w:rFonts w:ascii="Arial" w:hAnsi="Arial" w:cs="Arial"/>
                <w:iCs/>
                <w:noProof/>
                <w:sz w:val="20"/>
                <w:szCs w:val="20"/>
                <w:vertAlign w:val="superscript"/>
              </w:rPr>
            </w:r>
            <w:r w:rsidRPr="00B56625">
              <w:rPr>
                <w:rFonts w:ascii="Arial" w:hAnsi="Arial" w:cs="Arial"/>
                <w:iCs/>
                <w:noProof/>
                <w:sz w:val="20"/>
                <w:szCs w:val="20"/>
                <w:vertAlign w:val="superscript"/>
              </w:rPr>
              <w:fldChar w:fldCharType="separate"/>
            </w:r>
            <w:r w:rsidR="005A33D4" w:rsidRPr="00B56625">
              <w:rPr>
                <w:rFonts w:ascii="Arial" w:hAnsi="Arial" w:cs="Arial"/>
                <w:iCs/>
                <w:noProof/>
                <w:sz w:val="20"/>
                <w:szCs w:val="20"/>
                <w:vertAlign w:val="superscript"/>
              </w:rPr>
              <w:t>11</w:t>
            </w:r>
            <w:r w:rsidRPr="00B56625">
              <w:rPr>
                <w:rFonts w:ascii="Arial" w:hAnsi="Arial" w:cs="Arial"/>
                <w:iCs/>
                <w:noProof/>
                <w:sz w:val="20"/>
                <w:szCs w:val="20"/>
                <w:vertAlign w:val="superscript"/>
              </w:rPr>
              <w:fldChar w:fldCharType="end"/>
            </w:r>
          </w:p>
        </w:tc>
        <w:tc>
          <w:tcPr>
            <w:tcW w:w="2495" w:type="dxa"/>
            <w:vAlign w:val="center"/>
          </w:tcPr>
          <w:p w14:paraId="4026603F" w14:textId="789F7777"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General population</w:t>
            </w:r>
          </w:p>
        </w:tc>
        <w:tc>
          <w:tcPr>
            <w:tcW w:w="2769" w:type="dxa"/>
            <w:vAlign w:val="center"/>
          </w:tcPr>
          <w:p w14:paraId="35C7AE31" w14:textId="4199B93A" w:rsidR="006A6321" w:rsidRPr="00B56625" w:rsidRDefault="006A6321" w:rsidP="00B56625">
            <w:pPr>
              <w:widowControl/>
              <w:jc w:val="center"/>
              <w:rPr>
                <w:rFonts w:ascii="Arial" w:eastAsia="仿宋" w:hAnsi="Arial" w:cs="Arial"/>
                <w:b/>
                <w:bCs/>
                <w:color w:val="000000" w:themeColor="text1"/>
                <w:sz w:val="20"/>
                <w:szCs w:val="20"/>
              </w:rPr>
            </w:pPr>
            <w:r w:rsidRPr="00B56625">
              <w:rPr>
                <w:rFonts w:ascii="Arial" w:eastAsia="仿宋" w:hAnsi="Arial" w:cs="Arial"/>
                <w:color w:val="000000" w:themeColor="text1"/>
                <w:sz w:val="20"/>
                <w:szCs w:val="20"/>
              </w:rPr>
              <w:t>Stratified random sampling</w:t>
            </w:r>
          </w:p>
        </w:tc>
        <w:tc>
          <w:tcPr>
            <w:tcW w:w="797" w:type="dxa"/>
            <w:vAlign w:val="center"/>
          </w:tcPr>
          <w:p w14:paraId="6A97A8E2" w14:textId="0C1062CC"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2</w:t>
            </w:r>
          </w:p>
        </w:tc>
      </w:tr>
      <w:tr w:rsidR="006A6321" w:rsidRPr="00B56625" w14:paraId="08DEEC01" w14:textId="5736E39B" w:rsidTr="006A6321">
        <w:trPr>
          <w:cantSplit/>
          <w:jc w:val="center"/>
        </w:trPr>
        <w:tc>
          <w:tcPr>
            <w:tcW w:w="4849" w:type="dxa"/>
            <w:vAlign w:val="center"/>
          </w:tcPr>
          <w:p w14:paraId="269CAAA0" w14:textId="6DBD16F1" w:rsidR="006A6321" w:rsidRPr="00B56625" w:rsidRDefault="006A6321" w:rsidP="00B56625">
            <w:pPr>
              <w:rPr>
                <w:rFonts w:ascii="Arial" w:hAnsi="Arial" w:cs="Arial"/>
                <w:sz w:val="20"/>
                <w:szCs w:val="20"/>
              </w:rPr>
            </w:pPr>
            <w:r w:rsidRPr="00B56625">
              <w:rPr>
                <w:rFonts w:ascii="Arial" w:hAnsi="Arial" w:cs="Arial"/>
                <w:i/>
                <w:noProof/>
                <w:sz w:val="20"/>
                <w:szCs w:val="20"/>
              </w:rPr>
              <w:t>[The Analysis of Thalassemia Gene Detection Results and Hematological Screening Indicators in the Population of Wuhan Economic and Technological Development Zone]</w:t>
            </w:r>
            <w:r w:rsidRPr="00B56625">
              <w:rPr>
                <w:rFonts w:ascii="Arial" w:hAnsi="Arial" w:cs="Arial"/>
                <w:iCs/>
                <w:noProof/>
                <w:sz w:val="20"/>
                <w:szCs w:val="20"/>
                <w:vertAlign w:val="superscript"/>
              </w:rPr>
              <w:fldChar w:fldCharType="begin">
                <w:fldData xml:space="preserve">PEVuZE5vdGU+PENpdGU+PEF1dGhvcj5XYW5nPC9BdXRob3I+PFllYXI+MjAyMjwvWWVhcj48UmVj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</w:fldData>
              </w:fldChar>
            </w:r>
            <w:r w:rsidR="005A33D4" w:rsidRPr="00B56625">
              <w:rPr>
                <w:rFonts w:ascii="Arial" w:hAnsi="Arial" w:cs="Arial"/>
                <w:iCs/>
                <w:noProof/>
                <w:sz w:val="20"/>
                <w:szCs w:val="20"/>
                <w:vertAlign w:val="superscript"/>
              </w:rPr>
              <w:instrText xml:space="preserve"> ADDIN EN.CITE </w:instrText>
            </w:r>
            <w:r w:rsidR="005A33D4" w:rsidRPr="00B56625">
              <w:rPr>
                <w:rFonts w:ascii="Arial" w:hAnsi="Arial" w:cs="Arial"/>
                <w:iCs/>
                <w:noProof/>
                <w:sz w:val="20"/>
                <w:szCs w:val="20"/>
                <w:vertAlign w:val="superscript"/>
              </w:rPr>
              <w:fldChar w:fldCharType="begin">
                <w:fldData xml:space="preserve">PEVuZE5vdGU+PENpdGU+PEF1dGhvcj5XYW5nPC9BdXRob3I+PFllYXI+MjAyMjwvWWVhcj48UmVj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</w:fldData>
              </w:fldChar>
            </w:r>
            <w:r w:rsidR="005A33D4" w:rsidRPr="00B56625">
              <w:rPr>
                <w:rFonts w:ascii="Arial" w:hAnsi="Arial" w:cs="Arial"/>
                <w:iCs/>
                <w:noProof/>
                <w:sz w:val="20"/>
                <w:szCs w:val="20"/>
                <w:vertAlign w:val="superscript"/>
              </w:rPr>
              <w:instrText xml:space="preserve"> ADDIN EN.CITE.DATA </w:instrText>
            </w:r>
            <w:r w:rsidR="005A33D4" w:rsidRPr="00B56625">
              <w:rPr>
                <w:rFonts w:ascii="Arial" w:hAnsi="Arial" w:cs="Arial"/>
                <w:iCs/>
                <w:noProof/>
                <w:sz w:val="20"/>
                <w:szCs w:val="20"/>
                <w:vertAlign w:val="superscript"/>
              </w:rPr>
            </w:r>
            <w:r w:rsidR="005A33D4" w:rsidRPr="00B56625">
              <w:rPr>
                <w:rFonts w:ascii="Arial" w:hAnsi="Arial" w:cs="Arial"/>
                <w:iCs/>
                <w:noProof/>
                <w:sz w:val="20"/>
                <w:szCs w:val="20"/>
                <w:vertAlign w:val="superscript"/>
              </w:rPr>
              <w:fldChar w:fldCharType="end"/>
            </w:r>
            <w:r w:rsidRPr="00B56625">
              <w:rPr>
                <w:rFonts w:ascii="Arial" w:hAnsi="Arial" w:cs="Arial"/>
                <w:iCs/>
                <w:noProof/>
                <w:sz w:val="20"/>
                <w:szCs w:val="20"/>
                <w:vertAlign w:val="superscript"/>
              </w:rPr>
            </w:r>
            <w:r w:rsidRPr="00B56625">
              <w:rPr>
                <w:rFonts w:ascii="Arial" w:hAnsi="Arial" w:cs="Arial"/>
                <w:iCs/>
                <w:noProof/>
                <w:sz w:val="20"/>
                <w:szCs w:val="20"/>
                <w:vertAlign w:val="superscript"/>
              </w:rPr>
              <w:fldChar w:fldCharType="separate"/>
            </w:r>
            <w:r w:rsidR="005A33D4" w:rsidRPr="00B56625">
              <w:rPr>
                <w:rFonts w:ascii="Arial" w:hAnsi="Arial" w:cs="Arial"/>
                <w:iCs/>
                <w:noProof/>
                <w:sz w:val="20"/>
                <w:szCs w:val="20"/>
                <w:vertAlign w:val="superscript"/>
              </w:rPr>
              <w:t>12</w:t>
            </w:r>
            <w:r w:rsidRPr="00B56625">
              <w:rPr>
                <w:rFonts w:ascii="Arial" w:hAnsi="Arial" w:cs="Arial"/>
                <w:iCs/>
                <w:noProof/>
                <w:sz w:val="20"/>
                <w:szCs w:val="20"/>
                <w:vertAlign w:val="superscript"/>
              </w:rPr>
              <w:fldChar w:fldCharType="end"/>
            </w:r>
          </w:p>
        </w:tc>
        <w:tc>
          <w:tcPr>
            <w:tcW w:w="2495" w:type="dxa"/>
            <w:vAlign w:val="center"/>
          </w:tcPr>
          <w:p w14:paraId="634A8F4B" w14:textId="28B8C305"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Physical examination participants</w:t>
            </w:r>
          </w:p>
        </w:tc>
        <w:tc>
          <w:tcPr>
            <w:tcW w:w="2769" w:type="dxa"/>
            <w:vAlign w:val="center"/>
          </w:tcPr>
          <w:p w14:paraId="47043E82" w14:textId="2C310D18" w:rsidR="006A6321" w:rsidRPr="00B56625" w:rsidRDefault="006A6321" w:rsidP="00B56625">
            <w:pPr>
              <w:widowControl/>
              <w:jc w:val="center"/>
              <w:rPr>
                <w:rFonts w:ascii="Arial" w:eastAsia="仿宋" w:hAnsi="Arial" w:cs="Arial"/>
                <w:b/>
                <w:bCs/>
                <w:color w:val="000000" w:themeColor="text1"/>
                <w:sz w:val="20"/>
                <w:szCs w:val="20"/>
              </w:rPr>
            </w:pPr>
            <w:r w:rsidRPr="00B56625">
              <w:rPr>
                <w:rFonts w:ascii="Arial" w:eastAsia="仿宋" w:hAnsi="Arial" w:cs="Arial"/>
                <w:color w:val="000000" w:themeColor="text1"/>
                <w:sz w:val="20"/>
                <w:szCs w:val="20"/>
              </w:rPr>
              <w:t>Simple random sampling</w:t>
            </w:r>
          </w:p>
        </w:tc>
        <w:tc>
          <w:tcPr>
            <w:tcW w:w="797" w:type="dxa"/>
            <w:vAlign w:val="center"/>
          </w:tcPr>
          <w:p w14:paraId="6FC694A9" w14:textId="6BAAF576"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3</w:t>
            </w:r>
          </w:p>
        </w:tc>
      </w:tr>
      <w:tr w:rsidR="006A6321" w:rsidRPr="00B56625" w14:paraId="40A8FA22" w14:textId="3042120E" w:rsidTr="006A6321">
        <w:trPr>
          <w:cantSplit/>
          <w:jc w:val="center"/>
        </w:trPr>
        <w:tc>
          <w:tcPr>
            <w:tcW w:w="4849" w:type="dxa"/>
            <w:vAlign w:val="center"/>
          </w:tcPr>
          <w:p w14:paraId="691634FE" w14:textId="1839727B" w:rsidR="006A6321" w:rsidRPr="00B56625" w:rsidRDefault="006A6321" w:rsidP="00B56625">
            <w:pPr>
              <w:rPr>
                <w:rFonts w:ascii="Arial" w:hAnsi="Arial" w:cs="Arial"/>
                <w:sz w:val="20"/>
                <w:szCs w:val="20"/>
              </w:rPr>
            </w:pPr>
            <w:r w:rsidRPr="00B56625">
              <w:rPr>
                <w:rFonts w:ascii="Arial" w:hAnsi="Arial" w:cs="Arial"/>
                <w:i/>
                <w:noProof/>
                <w:sz w:val="20"/>
                <w:szCs w:val="20"/>
              </w:rPr>
              <w:t>[Analysis of prenatal screening results of 4 629 pregnant women with thalassemia in Shiyan area of Hubei Province]</w:t>
            </w:r>
            <w:r w:rsidRPr="00B56625">
              <w:rPr>
                <w:rFonts w:ascii="Arial" w:hAnsi="Arial" w:cs="Arial"/>
                <w:iCs/>
                <w:noProof/>
                <w:sz w:val="20"/>
                <w:szCs w:val="20"/>
                <w:vertAlign w:val="superscript"/>
              </w:rPr>
              <w:fldChar w:fldCharType="begin"/>
            </w:r>
            <w:r w:rsidR="005A33D4" w:rsidRPr="00B56625">
              <w:rPr>
                <w:rFonts w:ascii="Arial" w:hAnsi="Arial" w:cs="Arial"/>
                <w:iCs/>
                <w:noProof/>
                <w:sz w:val="20"/>
                <w:szCs w:val="20"/>
                <w:vertAlign w:val="superscript"/>
              </w:rPr>
              <w:instrText xml:space="preserve"> ADDIN EN.CITE &lt;EndNote&gt;&lt;Cite&gt;&lt;Author&gt;Deng&lt;/Author&gt;&lt;Year&gt;2023&lt;/Year&gt;&lt;RecNum&gt;98&lt;/RecNum&gt;&lt;DisplayText&gt;&lt;style face="superscript"&gt;13&lt;/style&gt;&lt;/DisplayText&gt;&lt;record&gt;&lt;rec-number&gt;98&lt;/rec-number&gt;&lt;foreign-keys&gt;&lt;key app="EN" db-id="tdrvfw5zbatt04ewrtovss2nprpds5p0e5ze" timestamp="1731504235"&gt;98&lt;/key&gt;&lt;/foreign-keys&gt;&lt;ref-type name="Journal Article"&gt;17&lt;/ref-type&gt;&lt;contributors&gt;&lt;authors&gt;&lt;author&gt;Deng, Y.J.&lt;/author&gt;&lt;author&gt;Li, Y.&lt;/author&gt;&lt;author&gt;Yang, Y.&lt;/author&gt;&lt;author&gt;Gong, Q.&lt;/author&gt;&lt;author&gt;Zhang, Z.J.&lt;/author&gt;&lt;/authors&gt;&lt;/contributors&gt;&lt;auth-address&gt;&lt;style face="normal" font="default" charset="134" size="100%"&gt;</w:instrText>
            </w:r>
            <w:r w:rsidR="005A33D4" w:rsidRPr="00B56625">
              <w:rPr>
                <w:rFonts w:ascii="Arial" w:hAnsi="Arial" w:cs="Arial"/>
                <w:iCs/>
                <w:noProof/>
                <w:sz w:val="20"/>
                <w:szCs w:val="20"/>
                <w:vertAlign w:val="superscript"/>
              </w:rPr>
              <w:instrText>湖北医药学院附属太和医院生殖医学中心</w:instrText>
            </w:r>
            <w:r w:rsidR="005A33D4" w:rsidRPr="00B56625">
              <w:rPr>
                <w:rFonts w:ascii="Arial" w:hAnsi="Arial" w:cs="Arial"/>
                <w:iCs/>
                <w:noProof/>
                <w:sz w:val="20"/>
                <w:szCs w:val="20"/>
                <w:vertAlign w:val="superscript"/>
              </w:rPr>
              <w:instrText>&lt;/style&gt;&lt;style face="normal" font="default" size="100%"&gt;;&lt;/style&gt;&lt;/auth-address&gt;&lt;titles&gt;&lt;title&gt;[Analysis of prenatal screening results of 4 629 pregnant women with thalassemia in Shiyan area of Hubei Province]&lt;/title&gt;&lt;secondary-title&gt;Journal of Dalian Medical University&lt;/secondary-title&gt;&lt;/titles&gt;&lt;periodical&gt;&lt;full-title&gt;Journal of Dalian Medical University&lt;/full-title&gt;&lt;/periodical&gt;&lt;pages&gt;509-512&lt;/pages&gt;&lt;volume&gt;45&lt;/volume&gt;&lt;number&gt;06&lt;/number&gt;&lt;keywords&gt;&lt;keyword&gt;</w:instrText>
            </w:r>
            <w:r w:rsidR="005A33D4" w:rsidRPr="00B56625">
              <w:rPr>
                <w:rFonts w:ascii="Arial" w:hAnsi="Arial" w:cs="Arial"/>
                <w:iCs/>
                <w:noProof/>
                <w:sz w:val="20"/>
                <w:szCs w:val="20"/>
                <w:vertAlign w:val="superscript"/>
              </w:rPr>
              <w:instrText>十堰</w:instrText>
            </w:r>
            <w:r w:rsidR="005A33D4" w:rsidRPr="00B56625">
              <w:rPr>
                <w:rFonts w:ascii="Arial" w:hAnsi="Arial" w:cs="Arial"/>
                <w:iCs/>
                <w:noProof/>
                <w:sz w:val="20"/>
                <w:szCs w:val="20"/>
                <w:vertAlign w:val="superscript"/>
              </w:rPr>
              <w:instrText>&lt;/keyword&gt;&lt;keyword&gt;</w:instrText>
            </w:r>
            <w:r w:rsidR="005A33D4" w:rsidRPr="00B56625">
              <w:rPr>
                <w:rFonts w:ascii="Arial" w:hAnsi="Arial" w:cs="Arial"/>
                <w:iCs/>
                <w:noProof/>
                <w:sz w:val="20"/>
                <w:szCs w:val="20"/>
                <w:vertAlign w:val="superscript"/>
              </w:rPr>
              <w:instrText>地中海贫血</w:instrText>
            </w:r>
            <w:r w:rsidR="005A33D4" w:rsidRPr="00B56625">
              <w:rPr>
                <w:rFonts w:ascii="Arial" w:hAnsi="Arial" w:cs="Arial"/>
                <w:iCs/>
                <w:noProof/>
                <w:sz w:val="20"/>
                <w:szCs w:val="20"/>
                <w:vertAlign w:val="superscript"/>
              </w:rPr>
              <w:instrText>&lt;/keyword&gt;&lt;keyword&gt;</w:instrText>
            </w:r>
            <w:r w:rsidR="005A33D4" w:rsidRPr="00B56625">
              <w:rPr>
                <w:rFonts w:ascii="Arial" w:hAnsi="Arial" w:cs="Arial"/>
                <w:iCs/>
                <w:noProof/>
                <w:sz w:val="20"/>
                <w:szCs w:val="20"/>
                <w:vertAlign w:val="superscript"/>
              </w:rPr>
              <w:instrText>基因突变</w:instrText>
            </w:r>
            <w:r w:rsidR="005A33D4" w:rsidRPr="00B56625">
              <w:rPr>
                <w:rFonts w:ascii="Arial" w:hAnsi="Arial" w:cs="Arial"/>
                <w:iCs/>
                <w:noProof/>
                <w:sz w:val="20"/>
                <w:szCs w:val="20"/>
                <w:vertAlign w:val="superscript"/>
              </w:rPr>
              <w:instrText>&lt;/keyword&gt;&lt;/keywords&gt;&lt;dates&gt;&lt;year&gt;2023&lt;/year&gt;&lt;/dates&gt;&lt;isbn&gt;1671-7295&lt;/isbn&gt;&lt;call-num&gt;21-1369/R&lt;/call-num&gt;&lt;urls&gt;&lt;related-urls&gt;&lt;url&gt;https://next.cnki.net/middle/abstract?v=th5-mUcNE0OIW89378_iI6sbqMxP-E8V5ai4g5Zh1gFKI34anhL_5NSEEVar1CwFniK8yWO0RXO4cQHLNKNQZaxXtIyHj5n3mG1zcjanlvUb3-msoQnK81kW9m4CJtIrdk5Z5UICy7FPEtVXQrUgyFEO1K1z_vBb_2eF1Dh-HPqdU5demBdS7Ok7sjDZbxX-3hlZ8B5ye-A=&amp;amp;uniplatform=NZKPT&amp;amp;language=CHS&amp;amp;scence=null&lt;/url&gt;&lt;/related-urls&gt;&lt;/urls&gt;&lt;electronic-resource-num&gt;10.11724/jdmu.2023.06.06&lt;/electronic-resource-num&gt;&lt;remote-database-provider&gt;Cnki&lt;/remote-database-provider&gt;&lt;/record&gt;&lt;/Cite&gt;&lt;/EndNote&gt;</w:instrText>
            </w:r>
            <w:r w:rsidRPr="00B56625">
              <w:rPr>
                <w:rFonts w:ascii="Arial" w:hAnsi="Arial" w:cs="Arial"/>
                <w:iCs/>
                <w:noProof/>
                <w:sz w:val="20"/>
                <w:szCs w:val="20"/>
                <w:vertAlign w:val="superscript"/>
              </w:rPr>
              <w:fldChar w:fldCharType="separate"/>
            </w:r>
            <w:r w:rsidR="005A33D4" w:rsidRPr="00B56625">
              <w:rPr>
                <w:rFonts w:ascii="Arial" w:hAnsi="Arial" w:cs="Arial"/>
                <w:iCs/>
                <w:noProof/>
                <w:sz w:val="20"/>
                <w:szCs w:val="20"/>
                <w:vertAlign w:val="superscript"/>
              </w:rPr>
              <w:t>13</w:t>
            </w:r>
            <w:r w:rsidRPr="00B56625">
              <w:rPr>
                <w:rFonts w:ascii="Arial" w:hAnsi="Arial" w:cs="Arial"/>
                <w:iCs/>
                <w:noProof/>
                <w:sz w:val="20"/>
                <w:szCs w:val="20"/>
                <w:vertAlign w:val="superscript"/>
              </w:rPr>
              <w:fldChar w:fldCharType="end"/>
            </w:r>
          </w:p>
        </w:tc>
        <w:tc>
          <w:tcPr>
            <w:tcW w:w="2495" w:type="dxa"/>
            <w:vAlign w:val="center"/>
          </w:tcPr>
          <w:p w14:paraId="13FBDAB4" w14:textId="0A120FEF"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Physical examination pregnant women</w:t>
            </w:r>
          </w:p>
        </w:tc>
        <w:tc>
          <w:tcPr>
            <w:tcW w:w="2769" w:type="dxa"/>
            <w:vAlign w:val="center"/>
          </w:tcPr>
          <w:p w14:paraId="2482955E" w14:textId="25A3BFEA" w:rsidR="006A6321" w:rsidRPr="00B56625" w:rsidRDefault="006A6321" w:rsidP="00B56625">
            <w:pPr>
              <w:widowControl/>
              <w:jc w:val="center"/>
              <w:rPr>
                <w:rFonts w:ascii="Arial" w:eastAsia="仿宋" w:hAnsi="Arial" w:cs="Arial"/>
                <w:b/>
                <w:bCs/>
                <w:color w:val="000000" w:themeColor="text1"/>
                <w:sz w:val="20"/>
                <w:szCs w:val="20"/>
              </w:rPr>
            </w:pPr>
            <w:r w:rsidRPr="00B56625">
              <w:rPr>
                <w:rFonts w:ascii="Arial" w:eastAsia="仿宋" w:hAnsi="Arial" w:cs="Arial"/>
                <w:color w:val="000000" w:themeColor="text1"/>
                <w:sz w:val="20"/>
                <w:szCs w:val="20"/>
              </w:rPr>
              <w:t>Simple random sampling</w:t>
            </w:r>
          </w:p>
        </w:tc>
        <w:tc>
          <w:tcPr>
            <w:tcW w:w="797" w:type="dxa"/>
            <w:vAlign w:val="center"/>
          </w:tcPr>
          <w:p w14:paraId="71BB63E5" w14:textId="1897A967"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3</w:t>
            </w:r>
          </w:p>
        </w:tc>
      </w:tr>
      <w:tr w:rsidR="006A6321" w:rsidRPr="00B56625" w14:paraId="15D64E6B" w14:textId="3CF44CF7" w:rsidTr="006A6321">
        <w:trPr>
          <w:cantSplit/>
          <w:trHeight w:val="454"/>
          <w:jc w:val="center"/>
        </w:trPr>
        <w:tc>
          <w:tcPr>
            <w:tcW w:w="10910" w:type="dxa"/>
            <w:gridSpan w:val="4"/>
            <w:vAlign w:val="center"/>
          </w:tcPr>
          <w:p w14:paraId="0339747A" w14:textId="6D13D0DB" w:rsidR="006A6321" w:rsidRPr="00B56625" w:rsidRDefault="006A6321" w:rsidP="00B56625">
            <w:pPr>
              <w:widowControl/>
              <w:rPr>
                <w:rFonts w:ascii="Arial" w:eastAsia="仿宋" w:hAnsi="Arial" w:cs="Arial"/>
                <w:b/>
                <w:bCs/>
                <w:color w:val="000000" w:themeColor="text1"/>
                <w:kern w:val="0"/>
                <w:sz w:val="20"/>
                <w:szCs w:val="20"/>
              </w:rPr>
            </w:pPr>
            <w:r w:rsidRPr="00B56625">
              <w:rPr>
                <w:rFonts w:ascii="Arial" w:eastAsia="仿宋" w:hAnsi="Arial" w:cs="Arial"/>
                <w:b/>
                <w:bCs/>
                <w:color w:val="000000" w:themeColor="text1"/>
                <w:kern w:val="0"/>
                <w:sz w:val="20"/>
                <w:szCs w:val="20"/>
              </w:rPr>
              <w:t>Hunan</w:t>
            </w:r>
          </w:p>
        </w:tc>
      </w:tr>
      <w:tr w:rsidR="006A6321" w:rsidRPr="00B56625" w14:paraId="2B0E8085" w14:textId="4E363081" w:rsidTr="006A6321">
        <w:trPr>
          <w:cantSplit/>
          <w:jc w:val="center"/>
        </w:trPr>
        <w:tc>
          <w:tcPr>
            <w:tcW w:w="4849" w:type="dxa"/>
            <w:vAlign w:val="center"/>
          </w:tcPr>
          <w:p w14:paraId="78947586" w14:textId="134BCAA5" w:rsidR="006A6321" w:rsidRPr="00B56625" w:rsidRDefault="006A6321" w:rsidP="00B56625">
            <w:pPr>
              <w:rPr>
                <w:rFonts w:ascii="Arial" w:hAnsi="Arial" w:cs="Arial"/>
                <w:sz w:val="20"/>
                <w:szCs w:val="20"/>
              </w:rPr>
            </w:pPr>
            <w:r w:rsidRPr="00B56625">
              <w:rPr>
                <w:rFonts w:ascii="Arial" w:hAnsi="Arial" w:cs="Arial"/>
                <w:i/>
                <w:noProof/>
                <w:sz w:val="20"/>
                <w:szCs w:val="20"/>
              </w:rPr>
              <w:t>Epidemiological Survey of Hemoglobinopathies Based on Next-Generation Sequencing Platform in Hunan Province, China</w:t>
            </w:r>
            <w:r w:rsidRPr="00B56625">
              <w:rPr>
                <w:rFonts w:ascii="Arial" w:hAnsi="Arial" w:cs="Arial"/>
                <w:iCs/>
                <w:noProof/>
                <w:sz w:val="20"/>
                <w:szCs w:val="20"/>
                <w:vertAlign w:val="superscript"/>
              </w:rPr>
              <w:fldChar w:fldCharType="begin">
                <w:fldData xml:space="preserve">PEVuZE5vdGU+PENpdGU+PEF1dGhvcj5YaTwvQXV0aG9yPjxZZWFyPjIwMjM8L1llYXI+PFJlY051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</w:fldData>
              </w:fldChar>
            </w:r>
            <w:r w:rsidR="005A33D4" w:rsidRPr="00B56625">
              <w:rPr>
                <w:rFonts w:ascii="Arial" w:hAnsi="Arial" w:cs="Arial"/>
                <w:iCs/>
                <w:noProof/>
                <w:sz w:val="20"/>
                <w:szCs w:val="20"/>
                <w:vertAlign w:val="superscript"/>
              </w:rPr>
              <w:instrText xml:space="preserve"> ADDIN EN.CITE </w:instrText>
            </w:r>
            <w:r w:rsidR="005A33D4" w:rsidRPr="00B56625">
              <w:rPr>
                <w:rFonts w:ascii="Arial" w:hAnsi="Arial" w:cs="Arial"/>
                <w:iCs/>
                <w:noProof/>
                <w:sz w:val="20"/>
                <w:szCs w:val="20"/>
                <w:vertAlign w:val="superscript"/>
              </w:rPr>
              <w:fldChar w:fldCharType="begin">
                <w:fldData xml:space="preserve">PEVuZE5vdGU+PENpdGU+PEF1dGhvcj5YaTwvQXV0aG9yPjxZZWFyPjIwMjM8L1llYXI+PFJlY051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</w:fldData>
              </w:fldChar>
            </w:r>
            <w:r w:rsidR="005A33D4" w:rsidRPr="00B56625">
              <w:rPr>
                <w:rFonts w:ascii="Arial" w:hAnsi="Arial" w:cs="Arial"/>
                <w:iCs/>
                <w:noProof/>
                <w:sz w:val="20"/>
                <w:szCs w:val="20"/>
                <w:vertAlign w:val="superscript"/>
              </w:rPr>
              <w:instrText xml:space="preserve"> ADDIN EN.CITE.DATA </w:instrText>
            </w:r>
            <w:r w:rsidR="005A33D4" w:rsidRPr="00B56625">
              <w:rPr>
                <w:rFonts w:ascii="Arial" w:hAnsi="Arial" w:cs="Arial"/>
                <w:iCs/>
                <w:noProof/>
                <w:sz w:val="20"/>
                <w:szCs w:val="20"/>
                <w:vertAlign w:val="superscript"/>
              </w:rPr>
            </w:r>
            <w:r w:rsidR="005A33D4" w:rsidRPr="00B56625">
              <w:rPr>
                <w:rFonts w:ascii="Arial" w:hAnsi="Arial" w:cs="Arial"/>
                <w:iCs/>
                <w:noProof/>
                <w:sz w:val="20"/>
                <w:szCs w:val="20"/>
                <w:vertAlign w:val="superscript"/>
              </w:rPr>
              <w:fldChar w:fldCharType="end"/>
            </w:r>
            <w:r w:rsidRPr="00B56625">
              <w:rPr>
                <w:rFonts w:ascii="Arial" w:hAnsi="Arial" w:cs="Arial"/>
                <w:iCs/>
                <w:noProof/>
                <w:sz w:val="20"/>
                <w:szCs w:val="20"/>
                <w:vertAlign w:val="superscript"/>
              </w:rPr>
            </w:r>
            <w:r w:rsidRPr="00B56625">
              <w:rPr>
                <w:rFonts w:ascii="Arial" w:hAnsi="Arial" w:cs="Arial"/>
                <w:iCs/>
                <w:noProof/>
                <w:sz w:val="20"/>
                <w:szCs w:val="20"/>
                <w:vertAlign w:val="superscript"/>
              </w:rPr>
              <w:fldChar w:fldCharType="separate"/>
            </w:r>
            <w:r w:rsidR="005A33D4" w:rsidRPr="00B56625">
              <w:rPr>
                <w:rFonts w:ascii="Arial" w:hAnsi="Arial" w:cs="Arial"/>
                <w:iCs/>
                <w:noProof/>
                <w:sz w:val="20"/>
                <w:szCs w:val="20"/>
                <w:vertAlign w:val="superscript"/>
              </w:rPr>
              <w:t>14</w:t>
            </w:r>
            <w:r w:rsidRPr="00B56625">
              <w:rPr>
                <w:rFonts w:ascii="Arial" w:hAnsi="Arial" w:cs="Arial"/>
                <w:iCs/>
                <w:noProof/>
                <w:sz w:val="20"/>
                <w:szCs w:val="20"/>
                <w:vertAlign w:val="superscript"/>
              </w:rPr>
              <w:fldChar w:fldCharType="end"/>
            </w:r>
          </w:p>
        </w:tc>
        <w:tc>
          <w:tcPr>
            <w:tcW w:w="2495" w:type="dxa"/>
            <w:vAlign w:val="center"/>
          </w:tcPr>
          <w:p w14:paraId="726D9AD3" w14:textId="0B144599"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Physical examination participants</w:t>
            </w:r>
          </w:p>
        </w:tc>
        <w:tc>
          <w:tcPr>
            <w:tcW w:w="2769" w:type="dxa"/>
            <w:vAlign w:val="center"/>
          </w:tcPr>
          <w:p w14:paraId="2766BA86" w14:textId="36A65848" w:rsidR="006A6321" w:rsidRPr="00B56625" w:rsidRDefault="006A6321" w:rsidP="00B56625">
            <w:pPr>
              <w:widowControl/>
              <w:jc w:val="center"/>
              <w:rPr>
                <w:rFonts w:ascii="Arial" w:eastAsia="仿宋" w:hAnsi="Arial" w:cs="Arial"/>
                <w:b/>
                <w:bCs/>
                <w:color w:val="000000" w:themeColor="text1"/>
                <w:sz w:val="20"/>
                <w:szCs w:val="20"/>
              </w:rPr>
            </w:pPr>
            <w:r w:rsidRPr="00B56625">
              <w:rPr>
                <w:rFonts w:ascii="Arial" w:eastAsia="仿宋" w:hAnsi="Arial" w:cs="Arial"/>
                <w:color w:val="000000" w:themeColor="text1"/>
                <w:sz w:val="20"/>
                <w:szCs w:val="20"/>
              </w:rPr>
              <w:t>Multistage stratified random sampling</w:t>
            </w:r>
          </w:p>
        </w:tc>
        <w:tc>
          <w:tcPr>
            <w:tcW w:w="797" w:type="dxa"/>
            <w:vAlign w:val="center"/>
          </w:tcPr>
          <w:p w14:paraId="0FEFA9F2" w14:textId="2C405EBA"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2</w:t>
            </w:r>
          </w:p>
        </w:tc>
      </w:tr>
      <w:tr w:rsidR="006A6321" w:rsidRPr="00B56625" w14:paraId="120E855B" w14:textId="785774AA" w:rsidTr="006A6321">
        <w:trPr>
          <w:cantSplit/>
          <w:jc w:val="center"/>
        </w:trPr>
        <w:tc>
          <w:tcPr>
            <w:tcW w:w="4849" w:type="dxa"/>
            <w:vAlign w:val="center"/>
          </w:tcPr>
          <w:p w14:paraId="6B49C363" w14:textId="437325C6" w:rsidR="006A6321" w:rsidRPr="00B56625" w:rsidRDefault="006A6321" w:rsidP="00B56625">
            <w:pPr>
              <w:rPr>
                <w:rFonts w:ascii="Arial" w:hAnsi="Arial" w:cs="Arial"/>
                <w:sz w:val="20"/>
                <w:szCs w:val="20"/>
              </w:rPr>
            </w:pPr>
            <w:r w:rsidRPr="00B56625">
              <w:rPr>
                <w:rFonts w:ascii="Arial" w:hAnsi="Arial" w:cs="Arial"/>
                <w:i/>
                <w:noProof/>
                <w:sz w:val="20"/>
                <w:szCs w:val="20"/>
              </w:rPr>
              <w:t>Next-generation sequencing improves molecular epidemiological characterization of thalassemia in Chenzhou Region, P.R. China</w:t>
            </w:r>
            <w:r w:rsidRPr="00B56625">
              <w:rPr>
                <w:rFonts w:ascii="Arial" w:hAnsi="Arial" w:cs="Arial"/>
                <w:iCs/>
                <w:noProof/>
                <w:sz w:val="20"/>
                <w:szCs w:val="20"/>
                <w:vertAlign w:val="superscript"/>
              </w:rPr>
              <w:fldChar w:fldCharType="begin">
                <w:fldData xml:space="preserve">PEVuZE5vdGU+PENpdGU+PEF1dGhvcj5aaGFuZzwvQXV0aG9yPjxZZWFyPjIwMTk8L1llYXI+PFJl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</w:fldData>
              </w:fldChar>
            </w:r>
            <w:r w:rsidR="005A33D4" w:rsidRPr="00B56625">
              <w:rPr>
                <w:rFonts w:ascii="Arial" w:hAnsi="Arial" w:cs="Arial"/>
                <w:iCs/>
                <w:noProof/>
                <w:sz w:val="20"/>
                <w:szCs w:val="20"/>
                <w:vertAlign w:val="superscript"/>
              </w:rPr>
              <w:instrText xml:space="preserve"> ADDIN EN.CITE </w:instrText>
            </w:r>
            <w:r w:rsidR="005A33D4" w:rsidRPr="00B56625">
              <w:rPr>
                <w:rFonts w:ascii="Arial" w:hAnsi="Arial" w:cs="Arial"/>
                <w:iCs/>
                <w:noProof/>
                <w:sz w:val="20"/>
                <w:szCs w:val="20"/>
                <w:vertAlign w:val="superscript"/>
              </w:rPr>
              <w:fldChar w:fldCharType="begin">
                <w:fldData xml:space="preserve">PEVuZE5vdGU+PENpdGU+PEF1dGhvcj5aaGFuZzwvQXV0aG9yPjxZZWFyPjIwMTk8L1llYXI+PFJl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</w:fldData>
              </w:fldChar>
            </w:r>
            <w:r w:rsidR="005A33D4" w:rsidRPr="00B56625">
              <w:rPr>
                <w:rFonts w:ascii="Arial" w:hAnsi="Arial" w:cs="Arial"/>
                <w:iCs/>
                <w:noProof/>
                <w:sz w:val="20"/>
                <w:szCs w:val="20"/>
                <w:vertAlign w:val="superscript"/>
              </w:rPr>
              <w:instrText xml:space="preserve"> ADDIN EN.CITE.DATA </w:instrText>
            </w:r>
            <w:r w:rsidR="005A33D4" w:rsidRPr="00B56625">
              <w:rPr>
                <w:rFonts w:ascii="Arial" w:hAnsi="Arial" w:cs="Arial"/>
                <w:iCs/>
                <w:noProof/>
                <w:sz w:val="20"/>
                <w:szCs w:val="20"/>
                <w:vertAlign w:val="superscript"/>
              </w:rPr>
            </w:r>
            <w:r w:rsidR="005A33D4" w:rsidRPr="00B56625">
              <w:rPr>
                <w:rFonts w:ascii="Arial" w:hAnsi="Arial" w:cs="Arial"/>
                <w:iCs/>
                <w:noProof/>
                <w:sz w:val="20"/>
                <w:szCs w:val="20"/>
                <w:vertAlign w:val="superscript"/>
              </w:rPr>
              <w:fldChar w:fldCharType="end"/>
            </w:r>
            <w:r w:rsidRPr="00B56625">
              <w:rPr>
                <w:rFonts w:ascii="Arial" w:hAnsi="Arial" w:cs="Arial"/>
                <w:iCs/>
                <w:noProof/>
                <w:sz w:val="20"/>
                <w:szCs w:val="20"/>
                <w:vertAlign w:val="superscript"/>
              </w:rPr>
            </w:r>
            <w:r w:rsidRPr="00B56625">
              <w:rPr>
                <w:rFonts w:ascii="Arial" w:hAnsi="Arial" w:cs="Arial"/>
                <w:iCs/>
                <w:noProof/>
                <w:sz w:val="20"/>
                <w:szCs w:val="20"/>
                <w:vertAlign w:val="superscript"/>
              </w:rPr>
              <w:fldChar w:fldCharType="separate"/>
            </w:r>
            <w:r w:rsidR="005A33D4" w:rsidRPr="00B56625">
              <w:rPr>
                <w:rFonts w:ascii="Arial" w:hAnsi="Arial" w:cs="Arial"/>
                <w:iCs/>
                <w:noProof/>
                <w:sz w:val="20"/>
                <w:szCs w:val="20"/>
                <w:vertAlign w:val="superscript"/>
              </w:rPr>
              <w:t>15</w:t>
            </w:r>
            <w:r w:rsidRPr="00B56625">
              <w:rPr>
                <w:rFonts w:ascii="Arial" w:hAnsi="Arial" w:cs="Arial"/>
                <w:iCs/>
                <w:noProof/>
                <w:sz w:val="20"/>
                <w:szCs w:val="20"/>
                <w:vertAlign w:val="superscript"/>
              </w:rPr>
              <w:fldChar w:fldCharType="end"/>
            </w:r>
          </w:p>
        </w:tc>
        <w:tc>
          <w:tcPr>
            <w:tcW w:w="2495" w:type="dxa"/>
            <w:vAlign w:val="center"/>
          </w:tcPr>
          <w:p w14:paraId="07D9AFF1" w14:textId="12B44A7C"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Physical examination participants</w:t>
            </w:r>
          </w:p>
        </w:tc>
        <w:tc>
          <w:tcPr>
            <w:tcW w:w="2769" w:type="dxa"/>
            <w:vAlign w:val="center"/>
          </w:tcPr>
          <w:p w14:paraId="55D61C75" w14:textId="778C984A" w:rsidR="006A6321" w:rsidRPr="00B56625" w:rsidRDefault="006A6321" w:rsidP="00B56625">
            <w:pPr>
              <w:widowControl/>
              <w:jc w:val="center"/>
              <w:rPr>
                <w:rFonts w:ascii="Arial" w:eastAsia="仿宋" w:hAnsi="Arial" w:cs="Arial"/>
                <w:b/>
                <w:bCs/>
                <w:color w:val="000000" w:themeColor="text1"/>
                <w:sz w:val="20"/>
                <w:szCs w:val="20"/>
              </w:rPr>
            </w:pPr>
            <w:r w:rsidRPr="00B56625">
              <w:rPr>
                <w:rFonts w:ascii="Arial" w:eastAsia="仿宋" w:hAnsi="Arial" w:cs="Arial"/>
                <w:color w:val="000000" w:themeColor="text1"/>
                <w:sz w:val="20"/>
                <w:szCs w:val="20"/>
              </w:rPr>
              <w:t>Simple random sampling</w:t>
            </w:r>
          </w:p>
        </w:tc>
        <w:tc>
          <w:tcPr>
            <w:tcW w:w="797" w:type="dxa"/>
            <w:vAlign w:val="center"/>
          </w:tcPr>
          <w:p w14:paraId="4E239019" w14:textId="3C7EDCDD"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3</w:t>
            </w:r>
          </w:p>
        </w:tc>
      </w:tr>
      <w:tr w:rsidR="006A6321" w:rsidRPr="00B56625" w14:paraId="13AD4030" w14:textId="455BF01D" w:rsidTr="006A6321">
        <w:trPr>
          <w:cantSplit/>
          <w:trHeight w:val="454"/>
          <w:jc w:val="center"/>
        </w:trPr>
        <w:tc>
          <w:tcPr>
            <w:tcW w:w="10910" w:type="dxa"/>
            <w:gridSpan w:val="4"/>
            <w:vAlign w:val="center"/>
          </w:tcPr>
          <w:p w14:paraId="73176AFD" w14:textId="357DB567" w:rsidR="006A6321" w:rsidRPr="00B56625" w:rsidRDefault="006A6321" w:rsidP="00B56625">
            <w:pPr>
              <w:widowControl/>
              <w:rPr>
                <w:rFonts w:ascii="Arial" w:eastAsia="仿宋" w:hAnsi="Arial" w:cs="Arial"/>
                <w:b/>
                <w:bCs/>
                <w:color w:val="000000" w:themeColor="text1"/>
                <w:kern w:val="0"/>
                <w:sz w:val="20"/>
                <w:szCs w:val="20"/>
              </w:rPr>
            </w:pPr>
            <w:r w:rsidRPr="00B56625">
              <w:rPr>
                <w:rFonts w:ascii="Arial" w:eastAsia="仿宋" w:hAnsi="Arial" w:cs="Arial"/>
                <w:b/>
                <w:bCs/>
                <w:color w:val="000000" w:themeColor="text1"/>
                <w:kern w:val="0"/>
                <w:sz w:val="20"/>
                <w:szCs w:val="20"/>
              </w:rPr>
              <w:t>Jiangsu</w:t>
            </w:r>
          </w:p>
        </w:tc>
      </w:tr>
      <w:tr w:rsidR="006A6321" w:rsidRPr="00B56625" w14:paraId="3F0A95C4" w14:textId="64705FAC" w:rsidTr="006A6321">
        <w:trPr>
          <w:cantSplit/>
          <w:jc w:val="center"/>
        </w:trPr>
        <w:tc>
          <w:tcPr>
            <w:tcW w:w="4849" w:type="dxa"/>
            <w:vAlign w:val="center"/>
          </w:tcPr>
          <w:p w14:paraId="47879994" w14:textId="3889A5C2" w:rsidR="006A6321" w:rsidRPr="00B56625" w:rsidRDefault="006A6321" w:rsidP="00B56625">
            <w:pPr>
              <w:rPr>
                <w:rFonts w:ascii="Arial" w:hAnsi="Arial" w:cs="Arial"/>
                <w:sz w:val="20"/>
                <w:szCs w:val="20"/>
              </w:rPr>
            </w:pPr>
            <w:r w:rsidRPr="00B56625">
              <w:rPr>
                <w:rFonts w:ascii="Arial" w:hAnsi="Arial" w:cs="Arial"/>
                <w:i/>
                <w:noProof/>
                <w:sz w:val="20"/>
                <w:szCs w:val="20"/>
              </w:rPr>
              <w:t>Mutation spectrum of thalassemia among pre-pregnant adults in the Jiangsu Province by capillary electrophoresis-based multiplex PCR assay</w:t>
            </w:r>
            <w:r w:rsidRPr="00B56625">
              <w:rPr>
                <w:rFonts w:ascii="Arial" w:hAnsi="Arial" w:cs="Arial"/>
                <w:iCs/>
                <w:noProof/>
                <w:sz w:val="20"/>
                <w:szCs w:val="20"/>
                <w:vertAlign w:val="superscript"/>
              </w:rPr>
              <w:fldChar w:fldCharType="begin">
                <w:fldData xml:space="preserve">PEVuZE5vdGU+PENpdGU+PEF1dGhvcj5TaGFvPC9BdXRob3I+PFllYXI+MjAyNDwvWWVhcj48UmVj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==
</w:fldData>
              </w:fldChar>
            </w:r>
            <w:r w:rsidR="005A33D4" w:rsidRPr="00B56625">
              <w:rPr>
                <w:rFonts w:ascii="Arial" w:hAnsi="Arial" w:cs="Arial"/>
                <w:iCs/>
                <w:noProof/>
                <w:sz w:val="20"/>
                <w:szCs w:val="20"/>
                <w:vertAlign w:val="superscript"/>
              </w:rPr>
              <w:instrText xml:space="preserve"> ADDIN EN.CITE </w:instrText>
            </w:r>
            <w:r w:rsidR="005A33D4" w:rsidRPr="00B56625">
              <w:rPr>
                <w:rFonts w:ascii="Arial" w:hAnsi="Arial" w:cs="Arial"/>
                <w:iCs/>
                <w:noProof/>
                <w:sz w:val="20"/>
                <w:szCs w:val="20"/>
                <w:vertAlign w:val="superscript"/>
              </w:rPr>
              <w:fldChar w:fldCharType="begin">
                <w:fldData xml:space="preserve">PEVuZE5vdGU+PENpdGU+PEF1dGhvcj5TaGFvPC9BdXRob3I+PFllYXI+MjAyNDwvWWVhcj48UmVj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==
</w:fldData>
              </w:fldChar>
            </w:r>
            <w:r w:rsidR="005A33D4" w:rsidRPr="00B56625">
              <w:rPr>
                <w:rFonts w:ascii="Arial" w:hAnsi="Arial" w:cs="Arial"/>
                <w:iCs/>
                <w:noProof/>
                <w:sz w:val="20"/>
                <w:szCs w:val="20"/>
                <w:vertAlign w:val="superscript"/>
              </w:rPr>
              <w:instrText xml:space="preserve"> ADDIN EN.CITE.DATA </w:instrText>
            </w:r>
            <w:r w:rsidR="005A33D4" w:rsidRPr="00B56625">
              <w:rPr>
                <w:rFonts w:ascii="Arial" w:hAnsi="Arial" w:cs="Arial"/>
                <w:iCs/>
                <w:noProof/>
                <w:sz w:val="20"/>
                <w:szCs w:val="20"/>
                <w:vertAlign w:val="superscript"/>
              </w:rPr>
            </w:r>
            <w:r w:rsidR="005A33D4" w:rsidRPr="00B56625">
              <w:rPr>
                <w:rFonts w:ascii="Arial" w:hAnsi="Arial" w:cs="Arial"/>
                <w:iCs/>
                <w:noProof/>
                <w:sz w:val="20"/>
                <w:szCs w:val="20"/>
                <w:vertAlign w:val="superscript"/>
              </w:rPr>
              <w:fldChar w:fldCharType="end"/>
            </w:r>
            <w:r w:rsidRPr="00B56625">
              <w:rPr>
                <w:rFonts w:ascii="Arial" w:hAnsi="Arial" w:cs="Arial"/>
                <w:iCs/>
                <w:noProof/>
                <w:sz w:val="20"/>
                <w:szCs w:val="20"/>
                <w:vertAlign w:val="superscript"/>
              </w:rPr>
            </w:r>
            <w:r w:rsidRPr="00B56625">
              <w:rPr>
                <w:rFonts w:ascii="Arial" w:hAnsi="Arial" w:cs="Arial"/>
                <w:iCs/>
                <w:noProof/>
                <w:sz w:val="20"/>
                <w:szCs w:val="20"/>
                <w:vertAlign w:val="superscript"/>
              </w:rPr>
              <w:fldChar w:fldCharType="separate"/>
            </w:r>
            <w:r w:rsidR="005A33D4" w:rsidRPr="00B56625">
              <w:rPr>
                <w:rFonts w:ascii="Arial" w:hAnsi="Arial" w:cs="Arial"/>
                <w:iCs/>
                <w:noProof/>
                <w:sz w:val="20"/>
                <w:szCs w:val="20"/>
                <w:vertAlign w:val="superscript"/>
              </w:rPr>
              <w:t>16</w:t>
            </w:r>
            <w:r w:rsidRPr="00B56625">
              <w:rPr>
                <w:rFonts w:ascii="Arial" w:hAnsi="Arial" w:cs="Arial"/>
                <w:iCs/>
                <w:noProof/>
                <w:sz w:val="20"/>
                <w:szCs w:val="20"/>
                <w:vertAlign w:val="superscript"/>
              </w:rPr>
              <w:fldChar w:fldCharType="end"/>
            </w:r>
          </w:p>
        </w:tc>
        <w:tc>
          <w:tcPr>
            <w:tcW w:w="2495" w:type="dxa"/>
            <w:vAlign w:val="center"/>
          </w:tcPr>
          <w:p w14:paraId="381BA200" w14:textId="4D6DAF9D"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Volunteers</w:t>
            </w:r>
          </w:p>
        </w:tc>
        <w:tc>
          <w:tcPr>
            <w:tcW w:w="2769" w:type="dxa"/>
            <w:vAlign w:val="center"/>
          </w:tcPr>
          <w:p w14:paraId="50FE18CF" w14:textId="1AF8580A" w:rsidR="006A6321" w:rsidRPr="00B56625" w:rsidRDefault="006A6321" w:rsidP="00B56625">
            <w:pPr>
              <w:widowControl/>
              <w:jc w:val="center"/>
              <w:rPr>
                <w:rFonts w:ascii="Arial" w:eastAsia="仿宋" w:hAnsi="Arial" w:cs="Arial"/>
                <w:b/>
                <w:bCs/>
                <w:color w:val="000000" w:themeColor="text1"/>
                <w:sz w:val="20"/>
                <w:szCs w:val="20"/>
              </w:rPr>
            </w:pPr>
            <w:r w:rsidRPr="00B56625">
              <w:rPr>
                <w:rFonts w:ascii="Arial" w:eastAsia="仿宋" w:hAnsi="Arial" w:cs="Arial"/>
                <w:color w:val="000000" w:themeColor="text1"/>
                <w:sz w:val="20"/>
                <w:szCs w:val="20"/>
              </w:rPr>
              <w:t>Simple random sampling</w:t>
            </w:r>
          </w:p>
        </w:tc>
        <w:tc>
          <w:tcPr>
            <w:tcW w:w="797" w:type="dxa"/>
            <w:vAlign w:val="center"/>
          </w:tcPr>
          <w:p w14:paraId="46133BC0" w14:textId="69EBD536"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3</w:t>
            </w:r>
          </w:p>
        </w:tc>
      </w:tr>
      <w:tr w:rsidR="006A6321" w:rsidRPr="00B56625" w14:paraId="7FF0CCF7" w14:textId="6AE80EA9" w:rsidTr="006A6321">
        <w:trPr>
          <w:cantSplit/>
          <w:trHeight w:val="454"/>
          <w:jc w:val="center"/>
        </w:trPr>
        <w:tc>
          <w:tcPr>
            <w:tcW w:w="10910" w:type="dxa"/>
            <w:gridSpan w:val="4"/>
            <w:vAlign w:val="center"/>
          </w:tcPr>
          <w:p w14:paraId="63876865" w14:textId="04B4F0B6" w:rsidR="006A6321" w:rsidRPr="00B56625" w:rsidRDefault="006A6321" w:rsidP="00B56625">
            <w:pPr>
              <w:widowControl/>
              <w:rPr>
                <w:rFonts w:ascii="Arial" w:eastAsia="仿宋" w:hAnsi="Arial" w:cs="Arial"/>
                <w:b/>
                <w:bCs/>
                <w:color w:val="000000" w:themeColor="text1"/>
                <w:kern w:val="0"/>
                <w:sz w:val="20"/>
                <w:szCs w:val="20"/>
              </w:rPr>
            </w:pPr>
            <w:r w:rsidRPr="00B56625">
              <w:rPr>
                <w:rFonts w:ascii="Arial" w:eastAsia="仿宋" w:hAnsi="Arial" w:cs="Arial"/>
                <w:b/>
                <w:bCs/>
                <w:color w:val="000000" w:themeColor="text1"/>
                <w:kern w:val="0"/>
                <w:sz w:val="20"/>
                <w:szCs w:val="20"/>
              </w:rPr>
              <w:lastRenderedPageBreak/>
              <w:t>Jiangxi</w:t>
            </w:r>
          </w:p>
        </w:tc>
      </w:tr>
      <w:tr w:rsidR="006A6321" w:rsidRPr="00B56625" w14:paraId="437FBEE9" w14:textId="5CBCE666" w:rsidTr="006A6321">
        <w:trPr>
          <w:cantSplit/>
          <w:jc w:val="center"/>
        </w:trPr>
        <w:tc>
          <w:tcPr>
            <w:tcW w:w="4849" w:type="dxa"/>
            <w:vAlign w:val="center"/>
          </w:tcPr>
          <w:p w14:paraId="6D602B88" w14:textId="1E9C837E" w:rsidR="006A6321" w:rsidRPr="00B56625" w:rsidRDefault="006A6321" w:rsidP="00B56625">
            <w:pPr>
              <w:rPr>
                <w:rFonts w:ascii="Arial" w:hAnsi="Arial" w:cs="Arial"/>
                <w:sz w:val="20"/>
                <w:szCs w:val="20"/>
              </w:rPr>
            </w:pPr>
            <w:r w:rsidRPr="00B56625">
              <w:rPr>
                <w:rFonts w:ascii="Arial" w:hAnsi="Arial" w:cs="Arial"/>
                <w:i/>
                <w:noProof/>
                <w:sz w:val="20"/>
                <w:szCs w:val="20"/>
              </w:rPr>
              <w:t>Next-generation sequencing analysis of the molecular spectrum of thalassemia in Southern Jiangxi, China</w:t>
            </w:r>
            <w:r w:rsidRPr="00B56625">
              <w:rPr>
                <w:rFonts w:ascii="Arial" w:hAnsi="Arial" w:cs="Arial"/>
                <w:iCs/>
                <w:noProof/>
                <w:sz w:val="20"/>
                <w:szCs w:val="20"/>
                <w:vertAlign w:val="superscript"/>
              </w:rPr>
              <w:fldChar w:fldCharType="begin">
                <w:fldData xml:space="preserve">PEVuZE5vdGU+PENpdGU+PEF1dGhvcj5ZYW5nPC9BdXRob3I+PFllYXI+MjAyMzwvWWVhcj48UmVj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</w:fldData>
              </w:fldChar>
            </w:r>
            <w:r w:rsidR="005A33D4" w:rsidRPr="00B56625">
              <w:rPr>
                <w:rFonts w:ascii="Arial" w:hAnsi="Arial" w:cs="Arial"/>
                <w:iCs/>
                <w:noProof/>
                <w:sz w:val="20"/>
                <w:szCs w:val="20"/>
                <w:vertAlign w:val="superscript"/>
              </w:rPr>
              <w:instrText xml:space="preserve"> ADDIN EN.CITE </w:instrText>
            </w:r>
            <w:r w:rsidR="005A33D4" w:rsidRPr="00B56625">
              <w:rPr>
                <w:rFonts w:ascii="Arial" w:hAnsi="Arial" w:cs="Arial"/>
                <w:iCs/>
                <w:noProof/>
                <w:sz w:val="20"/>
                <w:szCs w:val="20"/>
                <w:vertAlign w:val="superscript"/>
              </w:rPr>
              <w:fldChar w:fldCharType="begin">
                <w:fldData xml:space="preserve">PEVuZE5vdGU+PENpdGU+PEF1dGhvcj5ZYW5nPC9BdXRob3I+PFllYXI+MjAyMzwvWWVhcj48UmVj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</w:fldData>
              </w:fldChar>
            </w:r>
            <w:r w:rsidR="005A33D4" w:rsidRPr="00B56625">
              <w:rPr>
                <w:rFonts w:ascii="Arial" w:hAnsi="Arial" w:cs="Arial"/>
                <w:iCs/>
                <w:noProof/>
                <w:sz w:val="20"/>
                <w:szCs w:val="20"/>
                <w:vertAlign w:val="superscript"/>
              </w:rPr>
              <w:instrText xml:space="preserve"> ADDIN EN.CITE.DATA </w:instrText>
            </w:r>
            <w:r w:rsidR="005A33D4" w:rsidRPr="00B56625">
              <w:rPr>
                <w:rFonts w:ascii="Arial" w:hAnsi="Arial" w:cs="Arial"/>
                <w:iCs/>
                <w:noProof/>
                <w:sz w:val="20"/>
                <w:szCs w:val="20"/>
                <w:vertAlign w:val="superscript"/>
              </w:rPr>
            </w:r>
            <w:r w:rsidR="005A33D4" w:rsidRPr="00B56625">
              <w:rPr>
                <w:rFonts w:ascii="Arial" w:hAnsi="Arial" w:cs="Arial"/>
                <w:iCs/>
                <w:noProof/>
                <w:sz w:val="20"/>
                <w:szCs w:val="20"/>
                <w:vertAlign w:val="superscript"/>
              </w:rPr>
              <w:fldChar w:fldCharType="end"/>
            </w:r>
            <w:r w:rsidRPr="00B56625">
              <w:rPr>
                <w:rFonts w:ascii="Arial" w:hAnsi="Arial" w:cs="Arial"/>
                <w:iCs/>
                <w:noProof/>
                <w:sz w:val="20"/>
                <w:szCs w:val="20"/>
                <w:vertAlign w:val="superscript"/>
              </w:rPr>
            </w:r>
            <w:r w:rsidRPr="00B56625">
              <w:rPr>
                <w:rFonts w:ascii="Arial" w:hAnsi="Arial" w:cs="Arial"/>
                <w:iCs/>
                <w:noProof/>
                <w:sz w:val="20"/>
                <w:szCs w:val="20"/>
                <w:vertAlign w:val="superscript"/>
              </w:rPr>
              <w:fldChar w:fldCharType="separate"/>
            </w:r>
            <w:r w:rsidR="005A33D4" w:rsidRPr="00B56625">
              <w:rPr>
                <w:rFonts w:ascii="Arial" w:hAnsi="Arial" w:cs="Arial"/>
                <w:iCs/>
                <w:noProof/>
                <w:sz w:val="20"/>
                <w:szCs w:val="20"/>
                <w:vertAlign w:val="superscript"/>
              </w:rPr>
              <w:t>17</w:t>
            </w:r>
            <w:r w:rsidRPr="00B56625">
              <w:rPr>
                <w:rFonts w:ascii="Arial" w:hAnsi="Arial" w:cs="Arial"/>
                <w:iCs/>
                <w:noProof/>
                <w:sz w:val="20"/>
                <w:szCs w:val="20"/>
                <w:vertAlign w:val="superscript"/>
              </w:rPr>
              <w:fldChar w:fldCharType="end"/>
            </w:r>
          </w:p>
        </w:tc>
        <w:tc>
          <w:tcPr>
            <w:tcW w:w="2495" w:type="dxa"/>
            <w:vAlign w:val="center"/>
          </w:tcPr>
          <w:p w14:paraId="1D72EF27" w14:textId="57FED00F"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Physical examination participants</w:t>
            </w:r>
          </w:p>
        </w:tc>
        <w:tc>
          <w:tcPr>
            <w:tcW w:w="2769" w:type="dxa"/>
            <w:vAlign w:val="center"/>
          </w:tcPr>
          <w:p w14:paraId="702B2D8F" w14:textId="7AD34CF7" w:rsidR="006A6321" w:rsidRPr="00B56625" w:rsidRDefault="006A6321" w:rsidP="00B56625">
            <w:pPr>
              <w:widowControl/>
              <w:jc w:val="center"/>
              <w:rPr>
                <w:rFonts w:ascii="Arial" w:eastAsia="仿宋" w:hAnsi="Arial" w:cs="Arial"/>
                <w:b/>
                <w:bCs/>
                <w:color w:val="000000" w:themeColor="text1"/>
                <w:sz w:val="20"/>
                <w:szCs w:val="20"/>
              </w:rPr>
            </w:pPr>
            <w:r w:rsidRPr="00B56625">
              <w:rPr>
                <w:rFonts w:ascii="Arial" w:eastAsia="仿宋" w:hAnsi="Arial" w:cs="Arial"/>
                <w:color w:val="000000" w:themeColor="text1"/>
                <w:sz w:val="20"/>
                <w:szCs w:val="20"/>
              </w:rPr>
              <w:t>Multistage stratified random sampling</w:t>
            </w:r>
          </w:p>
        </w:tc>
        <w:tc>
          <w:tcPr>
            <w:tcW w:w="797" w:type="dxa"/>
            <w:vAlign w:val="center"/>
          </w:tcPr>
          <w:p w14:paraId="55DFAC9F" w14:textId="2C833835"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2</w:t>
            </w:r>
          </w:p>
        </w:tc>
      </w:tr>
      <w:tr w:rsidR="006A6321" w:rsidRPr="00B56625" w14:paraId="51C2866A" w14:textId="00EE3A3D" w:rsidTr="006A6321">
        <w:trPr>
          <w:cantSplit/>
          <w:trHeight w:val="454"/>
          <w:jc w:val="center"/>
        </w:trPr>
        <w:tc>
          <w:tcPr>
            <w:tcW w:w="10910" w:type="dxa"/>
            <w:gridSpan w:val="4"/>
            <w:vAlign w:val="center"/>
          </w:tcPr>
          <w:p w14:paraId="4E3CEDE8" w14:textId="1333F636" w:rsidR="006A6321" w:rsidRPr="00B56625" w:rsidRDefault="006A6321" w:rsidP="00B56625">
            <w:pPr>
              <w:widowControl/>
              <w:rPr>
                <w:rFonts w:ascii="Arial" w:eastAsia="仿宋" w:hAnsi="Arial" w:cs="Arial"/>
                <w:b/>
                <w:bCs/>
                <w:color w:val="000000" w:themeColor="text1"/>
                <w:kern w:val="0"/>
                <w:sz w:val="20"/>
                <w:szCs w:val="20"/>
              </w:rPr>
            </w:pPr>
            <w:r w:rsidRPr="00B56625">
              <w:rPr>
                <w:rFonts w:ascii="Arial" w:eastAsia="仿宋" w:hAnsi="Arial" w:cs="Arial"/>
                <w:b/>
                <w:bCs/>
                <w:color w:val="000000" w:themeColor="text1"/>
                <w:kern w:val="0"/>
                <w:sz w:val="20"/>
                <w:szCs w:val="20"/>
              </w:rPr>
              <w:t>Shandong</w:t>
            </w:r>
          </w:p>
        </w:tc>
      </w:tr>
      <w:tr w:rsidR="006A6321" w:rsidRPr="00B56625" w14:paraId="5A523E9D" w14:textId="127FBC85" w:rsidTr="006A6321">
        <w:trPr>
          <w:cantSplit/>
          <w:jc w:val="center"/>
        </w:trPr>
        <w:tc>
          <w:tcPr>
            <w:tcW w:w="4849" w:type="dxa"/>
            <w:vAlign w:val="center"/>
          </w:tcPr>
          <w:p w14:paraId="3B48B2DF" w14:textId="3484318B" w:rsidR="006A6321" w:rsidRPr="00B56625" w:rsidRDefault="006A6321" w:rsidP="00B56625">
            <w:pPr>
              <w:rPr>
                <w:rFonts w:ascii="Arial" w:hAnsi="Arial" w:cs="Arial"/>
                <w:sz w:val="20"/>
                <w:szCs w:val="20"/>
              </w:rPr>
            </w:pPr>
            <w:r w:rsidRPr="00B56625">
              <w:rPr>
                <w:rFonts w:ascii="Arial" w:hAnsi="Arial" w:cs="Arial"/>
                <w:i/>
                <w:noProof/>
                <w:sz w:val="20"/>
                <w:szCs w:val="20"/>
              </w:rPr>
              <w:t>[Screening and genetic diagnosis of infant thalassemia in Shandong province]</w:t>
            </w:r>
            <w:r w:rsidRPr="00B56625">
              <w:rPr>
                <w:rFonts w:ascii="Arial" w:hAnsi="Arial" w:cs="Arial"/>
                <w:iCs/>
                <w:noProof/>
                <w:sz w:val="20"/>
                <w:szCs w:val="20"/>
                <w:vertAlign w:val="superscript"/>
              </w:rPr>
              <w:fldChar w:fldCharType="begin"/>
            </w:r>
            <w:r w:rsidR="005A33D4" w:rsidRPr="00B56625">
              <w:rPr>
                <w:rFonts w:ascii="Arial" w:hAnsi="Arial" w:cs="Arial"/>
                <w:iCs/>
                <w:noProof/>
                <w:sz w:val="20"/>
                <w:szCs w:val="20"/>
                <w:vertAlign w:val="superscript"/>
              </w:rPr>
              <w:instrText xml:space="preserve"> ADDIN EN.CITE &lt;EndNote&gt;&lt;Cite&gt;&lt;Author&gt;Liu&lt;/Author&gt;&lt;Year&gt;2020&lt;/Year&gt;&lt;RecNum&gt;51&lt;/RecNum&gt;&lt;DisplayText&gt;&lt;style face="superscript"&gt;18&lt;/style&gt;&lt;/DisplayText&gt;&lt;record&gt;&lt;rec-number&gt;51&lt;/rec-number&gt;&lt;foreign-keys&gt;&lt;key app="EN" db-id="tdrvfw5zbatt04ewrtovss2nprpds5p0e5ze" timestamp="1730539648"&gt;51&lt;/key&gt;&lt;/foreign-keys&gt;&lt;ref-type name="Journal Article"&gt;17&lt;/ref-type&gt;&lt;contributors&gt;&lt;authors&gt;&lt;author&gt;Liu, R.&lt;/author&gt;&lt;author&gt;Zhu, N.&lt;/author&gt;&lt;author&gt;Luo, M.&lt;/author&gt;&lt;author&gt;Zhao, D.&lt;/author&gt;&lt;author&gt;Chu, Z.H.&lt;/author&gt;&lt;/authors&gt;&lt;/contributors&gt;&lt;auth-address&gt;&lt;style face="normal" font="default" charset="134" size="100%"&gt;</w:instrText>
            </w:r>
            <w:r w:rsidR="005A33D4" w:rsidRPr="00B56625">
              <w:rPr>
                <w:rFonts w:ascii="Arial" w:hAnsi="Arial" w:cs="Arial"/>
                <w:iCs/>
                <w:noProof/>
                <w:sz w:val="20"/>
                <w:szCs w:val="20"/>
                <w:vertAlign w:val="superscript"/>
              </w:rPr>
              <w:instrText>山东省脐带血造血干细胞库</w:instrText>
            </w:r>
            <w:r w:rsidR="005A33D4" w:rsidRPr="00B56625">
              <w:rPr>
                <w:rFonts w:ascii="Arial" w:hAnsi="Arial" w:cs="Arial"/>
                <w:iCs/>
                <w:noProof/>
                <w:sz w:val="20"/>
                <w:szCs w:val="20"/>
                <w:vertAlign w:val="superscript"/>
              </w:rPr>
              <w:instrText>&lt;/style&gt;&lt;style face="normal" font="default" size="100%"&gt;;&lt;/style&gt;&lt;style face="normal" font="default" charset="134" size="100%"&gt;</w:instrText>
            </w:r>
            <w:r w:rsidR="005A33D4" w:rsidRPr="00B56625">
              <w:rPr>
                <w:rFonts w:ascii="Arial" w:hAnsi="Arial" w:cs="Arial"/>
                <w:iCs/>
                <w:noProof/>
                <w:sz w:val="20"/>
                <w:szCs w:val="20"/>
                <w:vertAlign w:val="superscript"/>
              </w:rPr>
              <w:instrText>山东大学齐鲁医院血液科</w:instrText>
            </w:r>
            <w:r w:rsidR="005A33D4" w:rsidRPr="00B56625">
              <w:rPr>
                <w:rFonts w:ascii="Arial" w:hAnsi="Arial" w:cs="Arial"/>
                <w:iCs/>
                <w:noProof/>
                <w:sz w:val="20"/>
                <w:szCs w:val="20"/>
                <w:vertAlign w:val="superscript"/>
              </w:rPr>
              <w:instrText>&lt;/style&gt;&lt;style face="normal" font="default" size="100%"&gt;;&lt;/style&gt;&lt;/auth-address&gt;&lt;titles&gt;&lt;title&gt;[Screening and genetic diagnosis of infant thalassemia in Shandong province]&lt;/title&gt;&lt;secondary-title&gt;Chinese Journal of Clinical Medicine&lt;/secondary-title&gt;&lt;/titles&gt;&lt;periodical&gt;&lt;full-title&gt;Chinese Journal of Clinical Medicine&lt;/full-title&gt;&lt;/periodical&gt;&lt;pages&gt;1043-1045&lt;/pages&gt;&lt;volume&gt;27&lt;/volume&gt;&lt;number&gt;06&lt;/number&gt;&lt;keywords&gt;&lt;keyword&gt;</w:instrText>
            </w:r>
            <w:r w:rsidR="005A33D4" w:rsidRPr="00B56625">
              <w:rPr>
                <w:rFonts w:ascii="Arial" w:hAnsi="Arial" w:cs="Arial"/>
                <w:iCs/>
                <w:noProof/>
                <w:sz w:val="20"/>
                <w:szCs w:val="20"/>
                <w:vertAlign w:val="superscript"/>
              </w:rPr>
              <w:instrText>脐带血</w:instrText>
            </w:r>
            <w:r w:rsidR="005A33D4" w:rsidRPr="00B56625">
              <w:rPr>
                <w:rFonts w:ascii="Arial" w:hAnsi="Arial" w:cs="Arial"/>
                <w:iCs/>
                <w:noProof/>
                <w:sz w:val="20"/>
                <w:szCs w:val="20"/>
                <w:vertAlign w:val="superscript"/>
              </w:rPr>
              <w:instrText>&lt;/keyword&gt;&lt;keyword&gt;</w:instrText>
            </w:r>
            <w:r w:rsidR="005A33D4" w:rsidRPr="00B56625">
              <w:rPr>
                <w:rFonts w:ascii="Arial" w:hAnsi="Arial" w:cs="Arial"/>
                <w:iCs/>
                <w:noProof/>
                <w:sz w:val="20"/>
                <w:szCs w:val="20"/>
                <w:vertAlign w:val="superscript"/>
              </w:rPr>
              <w:instrText>地中海贫血</w:instrText>
            </w:r>
            <w:r w:rsidR="005A33D4" w:rsidRPr="00B56625">
              <w:rPr>
                <w:rFonts w:ascii="Arial" w:hAnsi="Arial" w:cs="Arial"/>
                <w:iCs/>
                <w:noProof/>
                <w:sz w:val="20"/>
                <w:szCs w:val="20"/>
                <w:vertAlign w:val="superscript"/>
              </w:rPr>
              <w:instrText>&lt;/keyword&gt;&lt;keyword&gt;</w:instrText>
            </w:r>
            <w:r w:rsidR="005A33D4" w:rsidRPr="00B56625">
              <w:rPr>
                <w:rFonts w:ascii="Arial" w:hAnsi="Arial" w:cs="Arial"/>
                <w:iCs/>
                <w:noProof/>
                <w:sz w:val="20"/>
                <w:szCs w:val="20"/>
                <w:vertAlign w:val="superscript"/>
              </w:rPr>
              <w:instrText>血红蛋白检测</w:instrText>
            </w:r>
            <w:r w:rsidR="005A33D4" w:rsidRPr="00B56625">
              <w:rPr>
                <w:rFonts w:ascii="Arial" w:hAnsi="Arial" w:cs="Arial"/>
                <w:iCs/>
                <w:noProof/>
                <w:sz w:val="20"/>
                <w:szCs w:val="20"/>
                <w:vertAlign w:val="superscript"/>
              </w:rPr>
              <w:instrText>&lt;/keyword&gt;&lt;keyword&gt;</w:instrText>
            </w:r>
            <w:r w:rsidR="005A33D4" w:rsidRPr="00B56625">
              <w:rPr>
                <w:rFonts w:ascii="Arial" w:hAnsi="Arial" w:cs="Arial"/>
                <w:iCs/>
                <w:noProof/>
                <w:sz w:val="20"/>
                <w:szCs w:val="20"/>
                <w:vertAlign w:val="superscript"/>
              </w:rPr>
              <w:instrText>基因检测</w:instrText>
            </w:r>
            <w:r w:rsidR="005A33D4" w:rsidRPr="00B56625">
              <w:rPr>
                <w:rFonts w:ascii="Arial" w:hAnsi="Arial" w:cs="Arial"/>
                <w:iCs/>
                <w:noProof/>
                <w:sz w:val="20"/>
                <w:szCs w:val="20"/>
                <w:vertAlign w:val="superscript"/>
              </w:rPr>
              <w:instrText>&lt;/keyword&gt;&lt;/keywords&gt;&lt;dates&gt;&lt;year&gt;2020&lt;/year&gt;&lt;/dates&gt;&lt;isbn&gt;1008-6358&lt;/isbn&gt;&lt;call-num&gt;31-1794/R&lt;/call-num&gt;&lt;urls&gt;&lt;related-urls&gt;&lt;url&gt;https://next.cnki.net/middle/abstract?v=KetWmXlLxleCZU22zWppRRIGxVAyX_1V-parEiW3C4uDuCZnZYv9kARWkYCRPA15FPwJv7rJ5119h4jhG27XmJ1e0AURhDlEnnkUPjFBrSyfMespnqMynFp2fPRnjhv6yKR4hqmD0W-rc8ULnoCXxX4igvQbf7BYCNDj7BIjirx9ergqhqalDRkuR7GTQ7igQ0Gndebv5iI=&amp;amp;uniplatform=NZKPT&amp;amp;language=CHS&amp;amp;scence=null&lt;/url&gt;&lt;/related-urls&gt;&lt;/urls&gt;&lt;electronic-resource-num&gt;10.12025/j.issn.1008-6358.2020.20201075&lt;/electronic-resource-num&gt;&lt;remote-database-provider&gt;Cnki&lt;/remote-database-provider&gt;&lt;/record&gt;&lt;/Cite&gt;&lt;/EndNote&gt;</w:instrText>
            </w:r>
            <w:r w:rsidRPr="00B56625">
              <w:rPr>
                <w:rFonts w:ascii="Arial" w:hAnsi="Arial" w:cs="Arial"/>
                <w:iCs/>
                <w:noProof/>
                <w:sz w:val="20"/>
                <w:szCs w:val="20"/>
                <w:vertAlign w:val="superscript"/>
              </w:rPr>
              <w:fldChar w:fldCharType="separate"/>
            </w:r>
            <w:r w:rsidR="005A33D4" w:rsidRPr="00B56625">
              <w:rPr>
                <w:rFonts w:ascii="Arial" w:hAnsi="Arial" w:cs="Arial"/>
                <w:iCs/>
                <w:noProof/>
                <w:sz w:val="20"/>
                <w:szCs w:val="20"/>
                <w:vertAlign w:val="superscript"/>
              </w:rPr>
              <w:t>18</w:t>
            </w:r>
            <w:r w:rsidRPr="00B56625">
              <w:rPr>
                <w:rFonts w:ascii="Arial" w:hAnsi="Arial" w:cs="Arial"/>
                <w:iCs/>
                <w:noProof/>
                <w:sz w:val="20"/>
                <w:szCs w:val="20"/>
                <w:vertAlign w:val="superscript"/>
              </w:rPr>
              <w:fldChar w:fldCharType="end"/>
            </w:r>
          </w:p>
        </w:tc>
        <w:tc>
          <w:tcPr>
            <w:tcW w:w="2495" w:type="dxa"/>
            <w:vAlign w:val="center"/>
          </w:tcPr>
          <w:p w14:paraId="6F02E568" w14:textId="7881725F"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Neonates</w:t>
            </w:r>
          </w:p>
        </w:tc>
        <w:tc>
          <w:tcPr>
            <w:tcW w:w="2769" w:type="dxa"/>
            <w:vAlign w:val="center"/>
          </w:tcPr>
          <w:p w14:paraId="64E9042E" w14:textId="0B588437" w:rsidR="006A6321" w:rsidRPr="00B56625" w:rsidRDefault="006A6321" w:rsidP="00B56625">
            <w:pPr>
              <w:widowControl/>
              <w:jc w:val="center"/>
              <w:rPr>
                <w:rFonts w:ascii="Arial" w:eastAsia="仿宋" w:hAnsi="Arial" w:cs="Arial"/>
                <w:b/>
                <w:bCs/>
                <w:color w:val="000000" w:themeColor="text1"/>
                <w:sz w:val="20"/>
                <w:szCs w:val="20"/>
              </w:rPr>
            </w:pPr>
            <w:r w:rsidRPr="00B56625">
              <w:rPr>
                <w:rFonts w:ascii="Arial" w:eastAsia="仿宋" w:hAnsi="Arial" w:cs="Arial"/>
                <w:color w:val="000000" w:themeColor="text1"/>
                <w:sz w:val="20"/>
                <w:szCs w:val="20"/>
              </w:rPr>
              <w:t>Simple random sampling</w:t>
            </w:r>
          </w:p>
        </w:tc>
        <w:tc>
          <w:tcPr>
            <w:tcW w:w="797" w:type="dxa"/>
            <w:vAlign w:val="center"/>
          </w:tcPr>
          <w:p w14:paraId="496FF416" w14:textId="6C6DA802"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3</w:t>
            </w:r>
          </w:p>
        </w:tc>
      </w:tr>
      <w:tr w:rsidR="006A6321" w:rsidRPr="00B56625" w14:paraId="61849FCE" w14:textId="66F3CB8D" w:rsidTr="006A6321">
        <w:trPr>
          <w:cantSplit/>
          <w:trHeight w:val="454"/>
          <w:jc w:val="center"/>
        </w:trPr>
        <w:tc>
          <w:tcPr>
            <w:tcW w:w="10910" w:type="dxa"/>
            <w:gridSpan w:val="4"/>
            <w:vAlign w:val="center"/>
          </w:tcPr>
          <w:p w14:paraId="31D4DF14" w14:textId="4684B702" w:rsidR="006A6321" w:rsidRPr="00B56625" w:rsidRDefault="006A6321" w:rsidP="00B56625">
            <w:pPr>
              <w:widowControl/>
              <w:rPr>
                <w:rFonts w:ascii="Arial" w:eastAsia="仿宋" w:hAnsi="Arial" w:cs="Arial"/>
                <w:b/>
                <w:bCs/>
                <w:color w:val="000000" w:themeColor="text1"/>
                <w:kern w:val="0"/>
                <w:sz w:val="20"/>
                <w:szCs w:val="20"/>
              </w:rPr>
            </w:pPr>
            <w:r w:rsidRPr="00B56625">
              <w:rPr>
                <w:rFonts w:ascii="Arial" w:eastAsia="仿宋" w:hAnsi="Arial" w:cs="Arial"/>
                <w:b/>
                <w:bCs/>
                <w:color w:val="000000" w:themeColor="text1"/>
                <w:kern w:val="0"/>
                <w:sz w:val="20"/>
                <w:szCs w:val="20"/>
              </w:rPr>
              <w:t>Sichuan</w:t>
            </w:r>
          </w:p>
        </w:tc>
      </w:tr>
      <w:tr w:rsidR="006A6321" w:rsidRPr="00B56625" w14:paraId="2B30D82F" w14:textId="4E7EC999" w:rsidTr="006A6321">
        <w:trPr>
          <w:cantSplit/>
          <w:jc w:val="center"/>
        </w:trPr>
        <w:tc>
          <w:tcPr>
            <w:tcW w:w="4849" w:type="dxa"/>
            <w:vAlign w:val="center"/>
          </w:tcPr>
          <w:p w14:paraId="26EEAA35" w14:textId="324A3AB9" w:rsidR="006A6321" w:rsidRPr="00B56625" w:rsidRDefault="006A6321" w:rsidP="00B56625">
            <w:pPr>
              <w:rPr>
                <w:rFonts w:ascii="Arial" w:eastAsia="仿宋" w:hAnsi="Arial" w:cs="Arial"/>
                <w:b/>
                <w:bCs/>
                <w:color w:val="000000" w:themeColor="text1"/>
                <w:kern w:val="0"/>
                <w:sz w:val="20"/>
                <w:szCs w:val="20"/>
              </w:rPr>
            </w:pPr>
            <w:r w:rsidRPr="00B56625">
              <w:rPr>
                <w:rFonts w:ascii="Arial" w:hAnsi="Arial" w:cs="Arial"/>
                <w:i/>
                <w:noProof/>
                <w:sz w:val="20"/>
                <w:szCs w:val="20"/>
              </w:rPr>
              <w:t>Genetic investigation of haemoglobinopathies in a large cohort of asymptomatic individuals reveals a higher carrier rate for β-thalassaemia in Sichuan Province (Southwestern China)</w:t>
            </w:r>
            <w:r w:rsidRPr="00B56625">
              <w:rPr>
                <w:rFonts w:ascii="Arial" w:hAnsi="Arial" w:cs="Arial"/>
                <w:iCs/>
                <w:noProof/>
                <w:sz w:val="20"/>
                <w:szCs w:val="20"/>
                <w:vertAlign w:val="superscript"/>
              </w:rPr>
              <w:fldChar w:fldCharType="begin">
                <w:fldData xml:space="preserve">PEVuZE5vdGU+PENpdGU+PEF1dGhvcj5ZdTwvQXV0aG9yPjxZZWFyPjIwMjE8L1llYXI+PFJlY051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</w:fldData>
              </w:fldChar>
            </w:r>
            <w:r w:rsidR="005A33D4" w:rsidRPr="00B56625">
              <w:rPr>
                <w:rFonts w:ascii="Arial" w:hAnsi="Arial" w:cs="Arial"/>
                <w:iCs/>
                <w:noProof/>
                <w:sz w:val="20"/>
                <w:szCs w:val="20"/>
                <w:vertAlign w:val="superscript"/>
              </w:rPr>
              <w:instrText xml:space="preserve"> ADDIN EN.CITE </w:instrText>
            </w:r>
            <w:r w:rsidR="005A33D4" w:rsidRPr="00B56625">
              <w:rPr>
                <w:rFonts w:ascii="Arial" w:hAnsi="Arial" w:cs="Arial"/>
                <w:iCs/>
                <w:noProof/>
                <w:sz w:val="20"/>
                <w:szCs w:val="20"/>
                <w:vertAlign w:val="superscript"/>
              </w:rPr>
              <w:fldChar w:fldCharType="begin">
                <w:fldData xml:space="preserve">PEVuZE5vdGU+PENpdGU+PEF1dGhvcj5ZdTwvQXV0aG9yPjxZZWFyPjIwMjE8L1llYXI+PFJlY051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</w:fldData>
              </w:fldChar>
            </w:r>
            <w:r w:rsidR="005A33D4" w:rsidRPr="00B56625">
              <w:rPr>
                <w:rFonts w:ascii="Arial" w:hAnsi="Arial" w:cs="Arial"/>
                <w:iCs/>
                <w:noProof/>
                <w:sz w:val="20"/>
                <w:szCs w:val="20"/>
                <w:vertAlign w:val="superscript"/>
              </w:rPr>
              <w:instrText xml:space="preserve"> ADDIN EN.CITE.DATA </w:instrText>
            </w:r>
            <w:r w:rsidR="005A33D4" w:rsidRPr="00B56625">
              <w:rPr>
                <w:rFonts w:ascii="Arial" w:hAnsi="Arial" w:cs="Arial"/>
                <w:iCs/>
                <w:noProof/>
                <w:sz w:val="20"/>
                <w:szCs w:val="20"/>
                <w:vertAlign w:val="superscript"/>
              </w:rPr>
            </w:r>
            <w:r w:rsidR="005A33D4" w:rsidRPr="00B56625">
              <w:rPr>
                <w:rFonts w:ascii="Arial" w:hAnsi="Arial" w:cs="Arial"/>
                <w:iCs/>
                <w:noProof/>
                <w:sz w:val="20"/>
                <w:szCs w:val="20"/>
                <w:vertAlign w:val="superscript"/>
              </w:rPr>
              <w:fldChar w:fldCharType="end"/>
            </w:r>
            <w:r w:rsidRPr="00B56625">
              <w:rPr>
                <w:rFonts w:ascii="Arial" w:hAnsi="Arial" w:cs="Arial"/>
                <w:iCs/>
                <w:noProof/>
                <w:sz w:val="20"/>
                <w:szCs w:val="20"/>
                <w:vertAlign w:val="superscript"/>
              </w:rPr>
            </w:r>
            <w:r w:rsidRPr="00B56625">
              <w:rPr>
                <w:rFonts w:ascii="Arial" w:hAnsi="Arial" w:cs="Arial"/>
                <w:iCs/>
                <w:noProof/>
                <w:sz w:val="20"/>
                <w:szCs w:val="20"/>
                <w:vertAlign w:val="superscript"/>
              </w:rPr>
              <w:fldChar w:fldCharType="separate"/>
            </w:r>
            <w:r w:rsidR="005A33D4" w:rsidRPr="00B56625">
              <w:rPr>
                <w:rFonts w:ascii="Arial" w:hAnsi="Arial" w:cs="Arial"/>
                <w:iCs/>
                <w:noProof/>
                <w:sz w:val="20"/>
                <w:szCs w:val="20"/>
                <w:vertAlign w:val="superscript"/>
              </w:rPr>
              <w:t>19</w:t>
            </w:r>
            <w:r w:rsidRPr="00B56625">
              <w:rPr>
                <w:rFonts w:ascii="Arial" w:hAnsi="Arial" w:cs="Arial"/>
                <w:iCs/>
                <w:noProof/>
                <w:sz w:val="20"/>
                <w:szCs w:val="20"/>
                <w:vertAlign w:val="superscript"/>
              </w:rPr>
              <w:fldChar w:fldCharType="end"/>
            </w:r>
          </w:p>
        </w:tc>
        <w:tc>
          <w:tcPr>
            <w:tcW w:w="2495" w:type="dxa"/>
            <w:vAlign w:val="center"/>
          </w:tcPr>
          <w:p w14:paraId="2D046814" w14:textId="76C69CD6"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Physical examination participants</w:t>
            </w:r>
          </w:p>
        </w:tc>
        <w:tc>
          <w:tcPr>
            <w:tcW w:w="2769" w:type="dxa"/>
            <w:vAlign w:val="center"/>
          </w:tcPr>
          <w:p w14:paraId="5A708F28" w14:textId="3C640AF3" w:rsidR="006A6321" w:rsidRPr="00B56625" w:rsidRDefault="006A6321" w:rsidP="00B56625">
            <w:pPr>
              <w:widowControl/>
              <w:jc w:val="center"/>
              <w:rPr>
                <w:rFonts w:ascii="Arial" w:eastAsia="仿宋" w:hAnsi="Arial" w:cs="Arial"/>
                <w:b/>
                <w:bCs/>
                <w:color w:val="000000" w:themeColor="text1"/>
                <w:sz w:val="20"/>
                <w:szCs w:val="20"/>
              </w:rPr>
            </w:pPr>
            <w:r w:rsidRPr="00B56625">
              <w:rPr>
                <w:rFonts w:ascii="Arial" w:eastAsia="仿宋" w:hAnsi="Arial" w:cs="Arial"/>
                <w:color w:val="000000" w:themeColor="text1"/>
                <w:sz w:val="20"/>
                <w:szCs w:val="20"/>
              </w:rPr>
              <w:t>Simple random sampling</w:t>
            </w:r>
          </w:p>
        </w:tc>
        <w:tc>
          <w:tcPr>
            <w:tcW w:w="797" w:type="dxa"/>
            <w:vAlign w:val="center"/>
          </w:tcPr>
          <w:p w14:paraId="7108C96C" w14:textId="35697E33"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3</w:t>
            </w:r>
          </w:p>
        </w:tc>
      </w:tr>
      <w:tr w:rsidR="006A6321" w:rsidRPr="00B56625" w14:paraId="75B27ACB" w14:textId="79242213" w:rsidTr="006A6321">
        <w:trPr>
          <w:cantSplit/>
          <w:jc w:val="center"/>
        </w:trPr>
        <w:tc>
          <w:tcPr>
            <w:tcW w:w="4849" w:type="dxa"/>
            <w:vAlign w:val="center"/>
          </w:tcPr>
          <w:p w14:paraId="7DAE8EEB" w14:textId="3AC3AA1F" w:rsidR="006A6321" w:rsidRPr="00B56625" w:rsidRDefault="006A6321" w:rsidP="00B56625">
            <w:pPr>
              <w:rPr>
                <w:rFonts w:ascii="Arial" w:eastAsia="仿宋" w:hAnsi="Arial" w:cs="Arial"/>
                <w:b/>
                <w:bCs/>
                <w:i/>
                <w:color w:val="000000" w:themeColor="text1"/>
                <w:kern w:val="0"/>
                <w:sz w:val="20"/>
                <w:szCs w:val="20"/>
              </w:rPr>
            </w:pPr>
            <w:r w:rsidRPr="00B56625">
              <w:rPr>
                <w:rFonts w:ascii="Arial" w:hAnsi="Arial" w:cs="Arial"/>
                <w:i/>
                <w:noProof/>
                <w:sz w:val="20"/>
                <w:szCs w:val="20"/>
              </w:rPr>
              <w:t>Molecular Epidemiological Investigation of Thalassemia in the Chengdu Region, Sichuan Province, Southwest China</w:t>
            </w:r>
            <w:r w:rsidRPr="00B56625">
              <w:rPr>
                <w:rFonts w:ascii="Arial" w:hAnsi="Arial" w:cs="Arial"/>
                <w:iCs/>
                <w:noProof/>
                <w:sz w:val="20"/>
                <w:szCs w:val="20"/>
                <w:vertAlign w:val="superscript"/>
              </w:rPr>
              <w:fldChar w:fldCharType="begin">
                <w:fldData xml:space="preserve">PEVuZE5vdGU+PENpdGU+PEF1dGhvcj5ZdTwvQXV0aG9yPjxZZWFyPjIwMTU8L1llYXI+PFJlY051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</w:fldData>
              </w:fldChar>
            </w:r>
            <w:r w:rsidR="005A33D4" w:rsidRPr="00B56625">
              <w:rPr>
                <w:rFonts w:ascii="Arial" w:hAnsi="Arial" w:cs="Arial"/>
                <w:iCs/>
                <w:noProof/>
                <w:sz w:val="20"/>
                <w:szCs w:val="20"/>
                <w:vertAlign w:val="superscript"/>
              </w:rPr>
              <w:instrText xml:space="preserve"> ADDIN EN.CITE </w:instrText>
            </w:r>
            <w:r w:rsidR="005A33D4" w:rsidRPr="00B56625">
              <w:rPr>
                <w:rFonts w:ascii="Arial" w:hAnsi="Arial" w:cs="Arial"/>
                <w:iCs/>
                <w:noProof/>
                <w:sz w:val="20"/>
                <w:szCs w:val="20"/>
                <w:vertAlign w:val="superscript"/>
              </w:rPr>
              <w:fldChar w:fldCharType="begin">
                <w:fldData xml:space="preserve">PEVuZE5vdGU+PENpdGU+PEF1dGhvcj5ZdTwvQXV0aG9yPjxZZWFyPjIwMTU8L1llYXI+PFJlY051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</w:fldData>
              </w:fldChar>
            </w:r>
            <w:r w:rsidR="005A33D4" w:rsidRPr="00B56625">
              <w:rPr>
                <w:rFonts w:ascii="Arial" w:hAnsi="Arial" w:cs="Arial"/>
                <w:iCs/>
                <w:noProof/>
                <w:sz w:val="20"/>
                <w:szCs w:val="20"/>
                <w:vertAlign w:val="superscript"/>
              </w:rPr>
              <w:instrText xml:space="preserve"> ADDIN EN.CITE.DATA </w:instrText>
            </w:r>
            <w:r w:rsidR="005A33D4" w:rsidRPr="00B56625">
              <w:rPr>
                <w:rFonts w:ascii="Arial" w:hAnsi="Arial" w:cs="Arial"/>
                <w:iCs/>
                <w:noProof/>
                <w:sz w:val="20"/>
                <w:szCs w:val="20"/>
                <w:vertAlign w:val="superscript"/>
              </w:rPr>
            </w:r>
            <w:r w:rsidR="005A33D4" w:rsidRPr="00B56625">
              <w:rPr>
                <w:rFonts w:ascii="Arial" w:hAnsi="Arial" w:cs="Arial"/>
                <w:iCs/>
                <w:noProof/>
                <w:sz w:val="20"/>
                <w:szCs w:val="20"/>
                <w:vertAlign w:val="superscript"/>
              </w:rPr>
              <w:fldChar w:fldCharType="end"/>
            </w:r>
            <w:r w:rsidRPr="00B56625">
              <w:rPr>
                <w:rFonts w:ascii="Arial" w:hAnsi="Arial" w:cs="Arial"/>
                <w:iCs/>
                <w:noProof/>
                <w:sz w:val="20"/>
                <w:szCs w:val="20"/>
                <w:vertAlign w:val="superscript"/>
              </w:rPr>
            </w:r>
            <w:r w:rsidRPr="00B56625">
              <w:rPr>
                <w:rFonts w:ascii="Arial" w:hAnsi="Arial" w:cs="Arial"/>
                <w:iCs/>
                <w:noProof/>
                <w:sz w:val="20"/>
                <w:szCs w:val="20"/>
                <w:vertAlign w:val="superscript"/>
              </w:rPr>
              <w:fldChar w:fldCharType="separate"/>
            </w:r>
            <w:r w:rsidR="005A33D4" w:rsidRPr="00B56625">
              <w:rPr>
                <w:rFonts w:ascii="Arial" w:hAnsi="Arial" w:cs="Arial"/>
                <w:iCs/>
                <w:noProof/>
                <w:sz w:val="20"/>
                <w:szCs w:val="20"/>
                <w:vertAlign w:val="superscript"/>
              </w:rPr>
              <w:t>20</w:t>
            </w:r>
            <w:r w:rsidRPr="00B56625">
              <w:rPr>
                <w:rFonts w:ascii="Arial" w:hAnsi="Arial" w:cs="Arial"/>
                <w:iCs/>
                <w:noProof/>
                <w:sz w:val="20"/>
                <w:szCs w:val="20"/>
                <w:vertAlign w:val="superscript"/>
              </w:rPr>
              <w:fldChar w:fldCharType="end"/>
            </w:r>
          </w:p>
        </w:tc>
        <w:tc>
          <w:tcPr>
            <w:tcW w:w="2495" w:type="dxa"/>
            <w:vAlign w:val="center"/>
          </w:tcPr>
          <w:p w14:paraId="2CADBC7E" w14:textId="1B190EED"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Physical examination participants</w:t>
            </w:r>
          </w:p>
        </w:tc>
        <w:tc>
          <w:tcPr>
            <w:tcW w:w="2769" w:type="dxa"/>
            <w:vAlign w:val="center"/>
          </w:tcPr>
          <w:p w14:paraId="67DBC8C7" w14:textId="32C0B2C9" w:rsidR="006A6321" w:rsidRPr="00B56625" w:rsidRDefault="006A6321" w:rsidP="00B56625">
            <w:pPr>
              <w:widowControl/>
              <w:jc w:val="center"/>
              <w:rPr>
                <w:rFonts w:ascii="Arial" w:eastAsia="仿宋" w:hAnsi="Arial" w:cs="Arial"/>
                <w:b/>
                <w:bCs/>
                <w:color w:val="000000" w:themeColor="text1"/>
                <w:sz w:val="20"/>
                <w:szCs w:val="20"/>
              </w:rPr>
            </w:pPr>
            <w:r w:rsidRPr="00B56625">
              <w:rPr>
                <w:rFonts w:ascii="Arial" w:eastAsia="仿宋" w:hAnsi="Arial" w:cs="Arial"/>
                <w:color w:val="000000" w:themeColor="text1"/>
                <w:sz w:val="20"/>
                <w:szCs w:val="20"/>
              </w:rPr>
              <w:t>Simple random sampling</w:t>
            </w:r>
          </w:p>
        </w:tc>
        <w:tc>
          <w:tcPr>
            <w:tcW w:w="797" w:type="dxa"/>
            <w:vAlign w:val="center"/>
          </w:tcPr>
          <w:p w14:paraId="7A3C3E31" w14:textId="2B1B2CB1"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3</w:t>
            </w:r>
          </w:p>
        </w:tc>
      </w:tr>
      <w:tr w:rsidR="006A6321" w:rsidRPr="00B56625" w14:paraId="06C34547" w14:textId="742AD16A" w:rsidTr="006A6321">
        <w:trPr>
          <w:cantSplit/>
          <w:jc w:val="center"/>
        </w:trPr>
        <w:tc>
          <w:tcPr>
            <w:tcW w:w="4849" w:type="dxa"/>
            <w:vAlign w:val="center"/>
          </w:tcPr>
          <w:p w14:paraId="68ECA454" w14:textId="74996ADE" w:rsidR="006A6321" w:rsidRPr="00B56625" w:rsidRDefault="006A6321" w:rsidP="00B56625">
            <w:pPr>
              <w:rPr>
                <w:rFonts w:ascii="Arial" w:eastAsia="仿宋" w:hAnsi="Arial" w:cs="Arial"/>
                <w:b/>
                <w:bCs/>
                <w:color w:val="000000" w:themeColor="text1"/>
                <w:kern w:val="0"/>
                <w:sz w:val="20"/>
                <w:szCs w:val="20"/>
              </w:rPr>
            </w:pPr>
            <w:r w:rsidRPr="00B56625">
              <w:rPr>
                <w:rFonts w:ascii="Arial" w:hAnsi="Arial" w:cs="Arial"/>
                <w:i/>
                <w:noProof/>
                <w:sz w:val="20"/>
                <w:szCs w:val="20"/>
              </w:rPr>
              <w:t>Mutation spectrum and erythrocyte indices characterisation of α-thalassaemia and β-thalassaemia in Sichuan women in China: a thalassaemia screening survey of 42 155 women</w:t>
            </w:r>
            <w:r w:rsidRPr="00B56625">
              <w:rPr>
                <w:rFonts w:ascii="Arial" w:hAnsi="Arial" w:cs="Arial"/>
                <w:iCs/>
                <w:noProof/>
                <w:sz w:val="20"/>
                <w:szCs w:val="20"/>
                <w:vertAlign w:val="superscript"/>
              </w:rPr>
              <w:fldChar w:fldCharType="begin">
                <w:fldData xml:space="preserve">PEVuZE5vdGU+PENpdGU+PEF1dGhvcj5MaTwvQXV0aG9yPjxZZWFyPjIwMjE8L1llYXI+PFJlY051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</w:fldData>
              </w:fldChar>
            </w:r>
            <w:r w:rsidR="005A33D4" w:rsidRPr="00B56625">
              <w:rPr>
                <w:rFonts w:ascii="Arial" w:hAnsi="Arial" w:cs="Arial"/>
                <w:iCs/>
                <w:noProof/>
                <w:sz w:val="20"/>
                <w:szCs w:val="20"/>
                <w:vertAlign w:val="superscript"/>
              </w:rPr>
              <w:instrText xml:space="preserve"> ADDIN EN.CITE </w:instrText>
            </w:r>
            <w:r w:rsidR="005A33D4" w:rsidRPr="00B56625">
              <w:rPr>
                <w:rFonts w:ascii="Arial" w:hAnsi="Arial" w:cs="Arial"/>
                <w:iCs/>
                <w:noProof/>
                <w:sz w:val="20"/>
                <w:szCs w:val="20"/>
                <w:vertAlign w:val="superscript"/>
              </w:rPr>
              <w:fldChar w:fldCharType="begin">
                <w:fldData xml:space="preserve">PEVuZE5vdGU+PENpdGU+PEF1dGhvcj5MaTwvQXV0aG9yPjxZZWFyPjIwMjE8L1llYXI+PFJlY051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</w:fldData>
              </w:fldChar>
            </w:r>
            <w:r w:rsidR="005A33D4" w:rsidRPr="00B56625">
              <w:rPr>
                <w:rFonts w:ascii="Arial" w:hAnsi="Arial" w:cs="Arial"/>
                <w:iCs/>
                <w:noProof/>
                <w:sz w:val="20"/>
                <w:szCs w:val="20"/>
                <w:vertAlign w:val="superscript"/>
              </w:rPr>
              <w:instrText xml:space="preserve"> ADDIN EN.CITE.DATA </w:instrText>
            </w:r>
            <w:r w:rsidR="005A33D4" w:rsidRPr="00B56625">
              <w:rPr>
                <w:rFonts w:ascii="Arial" w:hAnsi="Arial" w:cs="Arial"/>
                <w:iCs/>
                <w:noProof/>
                <w:sz w:val="20"/>
                <w:szCs w:val="20"/>
                <w:vertAlign w:val="superscript"/>
              </w:rPr>
            </w:r>
            <w:r w:rsidR="005A33D4" w:rsidRPr="00B56625">
              <w:rPr>
                <w:rFonts w:ascii="Arial" w:hAnsi="Arial" w:cs="Arial"/>
                <w:iCs/>
                <w:noProof/>
                <w:sz w:val="20"/>
                <w:szCs w:val="20"/>
                <w:vertAlign w:val="superscript"/>
              </w:rPr>
              <w:fldChar w:fldCharType="end"/>
            </w:r>
            <w:r w:rsidRPr="00B56625">
              <w:rPr>
                <w:rFonts w:ascii="Arial" w:hAnsi="Arial" w:cs="Arial"/>
                <w:iCs/>
                <w:noProof/>
                <w:sz w:val="20"/>
                <w:szCs w:val="20"/>
                <w:vertAlign w:val="superscript"/>
              </w:rPr>
            </w:r>
            <w:r w:rsidRPr="00B56625">
              <w:rPr>
                <w:rFonts w:ascii="Arial" w:hAnsi="Arial" w:cs="Arial"/>
                <w:iCs/>
                <w:noProof/>
                <w:sz w:val="20"/>
                <w:szCs w:val="20"/>
                <w:vertAlign w:val="superscript"/>
              </w:rPr>
              <w:fldChar w:fldCharType="separate"/>
            </w:r>
            <w:r w:rsidR="005A33D4" w:rsidRPr="00B56625">
              <w:rPr>
                <w:rFonts w:ascii="Arial" w:hAnsi="Arial" w:cs="Arial"/>
                <w:iCs/>
                <w:noProof/>
                <w:sz w:val="20"/>
                <w:szCs w:val="20"/>
                <w:vertAlign w:val="superscript"/>
              </w:rPr>
              <w:t>21</w:t>
            </w:r>
            <w:r w:rsidRPr="00B56625">
              <w:rPr>
                <w:rFonts w:ascii="Arial" w:hAnsi="Arial" w:cs="Arial"/>
                <w:iCs/>
                <w:noProof/>
                <w:sz w:val="20"/>
                <w:szCs w:val="20"/>
                <w:vertAlign w:val="superscript"/>
              </w:rPr>
              <w:fldChar w:fldCharType="end"/>
            </w:r>
          </w:p>
        </w:tc>
        <w:tc>
          <w:tcPr>
            <w:tcW w:w="2495" w:type="dxa"/>
            <w:vAlign w:val="center"/>
          </w:tcPr>
          <w:p w14:paraId="59690DF2" w14:textId="5E92AF26"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Female</w:t>
            </w:r>
          </w:p>
        </w:tc>
        <w:tc>
          <w:tcPr>
            <w:tcW w:w="2769" w:type="dxa"/>
            <w:vAlign w:val="center"/>
          </w:tcPr>
          <w:p w14:paraId="711D2938" w14:textId="307096F5" w:rsidR="006A6321" w:rsidRPr="00B56625" w:rsidRDefault="006A6321" w:rsidP="00B56625">
            <w:pPr>
              <w:widowControl/>
              <w:jc w:val="center"/>
              <w:rPr>
                <w:rFonts w:ascii="Arial" w:eastAsia="仿宋" w:hAnsi="Arial" w:cs="Arial"/>
                <w:b/>
                <w:bCs/>
                <w:color w:val="000000" w:themeColor="text1"/>
                <w:sz w:val="20"/>
                <w:szCs w:val="20"/>
              </w:rPr>
            </w:pPr>
            <w:r w:rsidRPr="00B56625">
              <w:rPr>
                <w:rFonts w:ascii="Arial" w:eastAsia="仿宋" w:hAnsi="Arial" w:cs="Arial"/>
                <w:color w:val="000000" w:themeColor="text1"/>
                <w:sz w:val="20"/>
                <w:szCs w:val="20"/>
              </w:rPr>
              <w:t>Simple random sampling</w:t>
            </w:r>
          </w:p>
        </w:tc>
        <w:tc>
          <w:tcPr>
            <w:tcW w:w="797" w:type="dxa"/>
            <w:vAlign w:val="center"/>
          </w:tcPr>
          <w:p w14:paraId="29B0B3D7" w14:textId="4378B198"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3</w:t>
            </w:r>
          </w:p>
        </w:tc>
      </w:tr>
      <w:tr w:rsidR="006A6321" w:rsidRPr="00B56625" w14:paraId="54F0CD40" w14:textId="7AEFFAF8" w:rsidTr="006A6321">
        <w:trPr>
          <w:cantSplit/>
          <w:trHeight w:val="454"/>
          <w:jc w:val="center"/>
        </w:trPr>
        <w:tc>
          <w:tcPr>
            <w:tcW w:w="10910" w:type="dxa"/>
            <w:gridSpan w:val="4"/>
            <w:vAlign w:val="center"/>
          </w:tcPr>
          <w:p w14:paraId="637C0150" w14:textId="68156EAD" w:rsidR="006A6321" w:rsidRPr="00B56625" w:rsidRDefault="006A6321" w:rsidP="00B56625">
            <w:pPr>
              <w:widowControl/>
              <w:rPr>
                <w:rFonts w:ascii="Arial" w:eastAsia="仿宋" w:hAnsi="Arial" w:cs="Arial"/>
                <w:b/>
                <w:bCs/>
                <w:color w:val="000000" w:themeColor="text1"/>
                <w:kern w:val="0"/>
                <w:sz w:val="20"/>
                <w:szCs w:val="20"/>
              </w:rPr>
            </w:pPr>
            <w:r w:rsidRPr="00B56625">
              <w:rPr>
                <w:rFonts w:ascii="Arial" w:eastAsia="仿宋" w:hAnsi="Arial" w:cs="Arial"/>
                <w:b/>
                <w:bCs/>
                <w:color w:val="000000" w:themeColor="text1"/>
                <w:kern w:val="0"/>
                <w:sz w:val="20"/>
                <w:szCs w:val="20"/>
              </w:rPr>
              <w:t>Yunnan</w:t>
            </w:r>
          </w:p>
        </w:tc>
      </w:tr>
      <w:tr w:rsidR="006A6321" w:rsidRPr="00B56625" w14:paraId="354B6D4D" w14:textId="274B58C5" w:rsidTr="006A6321">
        <w:trPr>
          <w:cantSplit/>
          <w:jc w:val="center"/>
        </w:trPr>
        <w:tc>
          <w:tcPr>
            <w:tcW w:w="4849" w:type="dxa"/>
            <w:vAlign w:val="center"/>
          </w:tcPr>
          <w:p w14:paraId="0DC60CAF" w14:textId="04ED3D9C" w:rsidR="006A6321" w:rsidRPr="00B56625" w:rsidRDefault="006A6321" w:rsidP="00B56625">
            <w:pPr>
              <w:widowControl/>
              <w:rPr>
                <w:rFonts w:ascii="Arial" w:eastAsia="仿宋" w:hAnsi="Arial" w:cs="Arial"/>
                <w:b/>
                <w:bCs/>
                <w:color w:val="000000" w:themeColor="text1"/>
                <w:kern w:val="0"/>
                <w:sz w:val="20"/>
                <w:szCs w:val="20"/>
              </w:rPr>
            </w:pPr>
            <w:r w:rsidRPr="00B56625">
              <w:rPr>
                <w:rFonts w:ascii="Arial" w:hAnsi="Arial" w:cs="Arial"/>
                <w:i/>
                <w:noProof/>
                <w:sz w:val="20"/>
                <w:szCs w:val="20"/>
              </w:rPr>
              <w:t>Rapid Targeted Next-Generation Sequencing Platform for Molecular Screening and Clinical Genotyping in Subjects with Hemoglobinopathies</w:t>
            </w:r>
            <w:r w:rsidRPr="00B56625">
              <w:rPr>
                <w:rFonts w:ascii="Arial" w:hAnsi="Arial" w:cs="Arial"/>
                <w:iCs/>
                <w:noProof/>
                <w:sz w:val="20"/>
                <w:szCs w:val="20"/>
                <w:vertAlign w:val="superscript"/>
              </w:rPr>
              <w:fldChar w:fldCharType="begin">
                <w:fldData xml:space="preserve">PEVuZE5vdGU+PENpdGU+PEF1dGhvcj5TaGFuZzwvQXV0aG9yPjxZZWFyPjIwMTc8L1llYXI+PFJl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</w:fldData>
              </w:fldChar>
            </w:r>
            <w:r w:rsidR="005A33D4" w:rsidRPr="00B56625">
              <w:rPr>
                <w:rFonts w:ascii="Arial" w:hAnsi="Arial" w:cs="Arial"/>
                <w:iCs/>
                <w:noProof/>
                <w:sz w:val="20"/>
                <w:szCs w:val="20"/>
                <w:vertAlign w:val="superscript"/>
              </w:rPr>
              <w:instrText xml:space="preserve"> ADDIN EN.CITE </w:instrText>
            </w:r>
            <w:r w:rsidR="005A33D4" w:rsidRPr="00B56625">
              <w:rPr>
                <w:rFonts w:ascii="Arial" w:hAnsi="Arial" w:cs="Arial"/>
                <w:iCs/>
                <w:noProof/>
                <w:sz w:val="20"/>
                <w:szCs w:val="20"/>
                <w:vertAlign w:val="superscript"/>
              </w:rPr>
              <w:fldChar w:fldCharType="begin">
                <w:fldData xml:space="preserve">PEVuZE5vdGU+PENpdGU+PEF1dGhvcj5TaGFuZzwvQXV0aG9yPjxZZWFyPjIwMTc8L1llYXI+PFJl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</w:fldData>
              </w:fldChar>
            </w:r>
            <w:r w:rsidR="005A33D4" w:rsidRPr="00B56625">
              <w:rPr>
                <w:rFonts w:ascii="Arial" w:hAnsi="Arial" w:cs="Arial"/>
                <w:iCs/>
                <w:noProof/>
                <w:sz w:val="20"/>
                <w:szCs w:val="20"/>
                <w:vertAlign w:val="superscript"/>
              </w:rPr>
              <w:instrText xml:space="preserve"> ADDIN EN.CITE.DATA </w:instrText>
            </w:r>
            <w:r w:rsidR="005A33D4" w:rsidRPr="00B56625">
              <w:rPr>
                <w:rFonts w:ascii="Arial" w:hAnsi="Arial" w:cs="Arial"/>
                <w:iCs/>
                <w:noProof/>
                <w:sz w:val="20"/>
                <w:szCs w:val="20"/>
                <w:vertAlign w:val="superscript"/>
              </w:rPr>
            </w:r>
            <w:r w:rsidR="005A33D4" w:rsidRPr="00B56625">
              <w:rPr>
                <w:rFonts w:ascii="Arial" w:hAnsi="Arial" w:cs="Arial"/>
                <w:iCs/>
                <w:noProof/>
                <w:sz w:val="20"/>
                <w:szCs w:val="20"/>
                <w:vertAlign w:val="superscript"/>
              </w:rPr>
              <w:fldChar w:fldCharType="end"/>
            </w:r>
            <w:r w:rsidRPr="00B56625">
              <w:rPr>
                <w:rFonts w:ascii="Arial" w:hAnsi="Arial" w:cs="Arial"/>
                <w:iCs/>
                <w:noProof/>
                <w:sz w:val="20"/>
                <w:szCs w:val="20"/>
                <w:vertAlign w:val="superscript"/>
              </w:rPr>
            </w:r>
            <w:r w:rsidRPr="00B56625">
              <w:rPr>
                <w:rFonts w:ascii="Arial" w:hAnsi="Arial" w:cs="Arial"/>
                <w:iCs/>
                <w:noProof/>
                <w:sz w:val="20"/>
                <w:szCs w:val="20"/>
                <w:vertAlign w:val="superscript"/>
              </w:rPr>
              <w:fldChar w:fldCharType="separate"/>
            </w:r>
            <w:r w:rsidR="005A33D4" w:rsidRPr="00B56625">
              <w:rPr>
                <w:rFonts w:ascii="Arial" w:hAnsi="Arial" w:cs="Arial"/>
                <w:iCs/>
                <w:noProof/>
                <w:sz w:val="20"/>
                <w:szCs w:val="20"/>
                <w:vertAlign w:val="superscript"/>
              </w:rPr>
              <w:t>4</w:t>
            </w:r>
            <w:r w:rsidRPr="00B56625">
              <w:rPr>
                <w:rFonts w:ascii="Arial" w:hAnsi="Arial" w:cs="Arial"/>
                <w:iCs/>
                <w:noProof/>
                <w:sz w:val="20"/>
                <w:szCs w:val="20"/>
                <w:vertAlign w:val="superscript"/>
              </w:rPr>
              <w:fldChar w:fldCharType="end"/>
            </w:r>
          </w:p>
        </w:tc>
        <w:tc>
          <w:tcPr>
            <w:tcW w:w="2495" w:type="dxa"/>
            <w:vAlign w:val="center"/>
          </w:tcPr>
          <w:p w14:paraId="01E14E3A" w14:textId="28E9B7E4"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General population</w:t>
            </w:r>
          </w:p>
        </w:tc>
        <w:tc>
          <w:tcPr>
            <w:tcW w:w="2769" w:type="dxa"/>
            <w:vAlign w:val="center"/>
          </w:tcPr>
          <w:p w14:paraId="6F15E051" w14:textId="05BA0876" w:rsidR="006A6321" w:rsidRPr="00B56625" w:rsidRDefault="006A6321" w:rsidP="00B56625">
            <w:pPr>
              <w:widowControl/>
              <w:jc w:val="center"/>
              <w:rPr>
                <w:rFonts w:ascii="Arial" w:eastAsia="仿宋" w:hAnsi="Arial" w:cs="Arial"/>
                <w:b/>
                <w:bCs/>
                <w:color w:val="000000" w:themeColor="text1"/>
                <w:sz w:val="20"/>
                <w:szCs w:val="20"/>
              </w:rPr>
            </w:pPr>
            <w:r w:rsidRPr="00B56625">
              <w:rPr>
                <w:rFonts w:ascii="Arial" w:eastAsia="仿宋" w:hAnsi="Arial" w:cs="Arial"/>
                <w:color w:val="000000" w:themeColor="text1"/>
                <w:sz w:val="20"/>
                <w:szCs w:val="20"/>
              </w:rPr>
              <w:t>Multistage stratified random sampling</w:t>
            </w:r>
          </w:p>
        </w:tc>
        <w:tc>
          <w:tcPr>
            <w:tcW w:w="797" w:type="dxa"/>
            <w:vAlign w:val="center"/>
          </w:tcPr>
          <w:p w14:paraId="109936F7" w14:textId="1943E440"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2</w:t>
            </w:r>
          </w:p>
        </w:tc>
      </w:tr>
      <w:tr w:rsidR="006A6321" w:rsidRPr="00B56625" w14:paraId="57FDB72A" w14:textId="60DE5A73" w:rsidTr="006A6321">
        <w:trPr>
          <w:cantSplit/>
          <w:jc w:val="center"/>
        </w:trPr>
        <w:tc>
          <w:tcPr>
            <w:tcW w:w="4849" w:type="dxa"/>
            <w:vAlign w:val="center"/>
          </w:tcPr>
          <w:p w14:paraId="3CCF59CB" w14:textId="08B45BCB" w:rsidR="006A6321" w:rsidRPr="00B56625" w:rsidRDefault="006A6321" w:rsidP="00B56625">
            <w:pPr>
              <w:rPr>
                <w:rFonts w:ascii="Arial" w:eastAsia="仿宋" w:hAnsi="Arial" w:cs="Arial"/>
                <w:b/>
                <w:bCs/>
                <w:color w:val="000000" w:themeColor="text1"/>
                <w:kern w:val="0"/>
                <w:sz w:val="20"/>
                <w:szCs w:val="20"/>
              </w:rPr>
            </w:pPr>
            <w:r w:rsidRPr="00B56625">
              <w:rPr>
                <w:rFonts w:ascii="Arial" w:hAnsi="Arial" w:cs="Arial"/>
                <w:i/>
                <w:noProof/>
                <w:sz w:val="20"/>
                <w:szCs w:val="20"/>
              </w:rPr>
              <w:t>Next-generation sequencing improves thalassemia carrier screening among premarital adults in a high prevalence population: the Dai nationality, China</w:t>
            </w:r>
            <w:r w:rsidRPr="00B56625">
              <w:rPr>
                <w:rFonts w:ascii="Arial" w:hAnsi="Arial" w:cs="Arial"/>
                <w:iCs/>
                <w:noProof/>
                <w:sz w:val="20"/>
                <w:szCs w:val="20"/>
                <w:vertAlign w:val="superscript"/>
              </w:rPr>
              <w:fldChar w:fldCharType="begin">
                <w:fldData xml:space="preserve">PEVuZE5vdGU+PENpdGU+PEF1dGhvcj5IZTwvQXV0aG9yPjxZZWFyPjIwMTc8L1llYXI+PFJlY051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</w:fldData>
              </w:fldChar>
            </w:r>
            <w:r w:rsidR="005A33D4" w:rsidRPr="00B56625">
              <w:rPr>
                <w:rFonts w:ascii="Arial" w:hAnsi="Arial" w:cs="Arial"/>
                <w:iCs/>
                <w:noProof/>
                <w:sz w:val="20"/>
                <w:szCs w:val="20"/>
                <w:vertAlign w:val="superscript"/>
              </w:rPr>
              <w:instrText xml:space="preserve"> ADDIN EN.CITE </w:instrText>
            </w:r>
            <w:r w:rsidR="005A33D4" w:rsidRPr="00B56625">
              <w:rPr>
                <w:rFonts w:ascii="Arial" w:hAnsi="Arial" w:cs="Arial"/>
                <w:iCs/>
                <w:noProof/>
                <w:sz w:val="20"/>
                <w:szCs w:val="20"/>
                <w:vertAlign w:val="superscript"/>
              </w:rPr>
              <w:fldChar w:fldCharType="begin">
                <w:fldData xml:space="preserve">PEVuZE5vdGU+PENpdGU+PEF1dGhvcj5IZTwvQXV0aG9yPjxZZWFyPjIwMTc8L1llYXI+PFJlY051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</w:fldData>
              </w:fldChar>
            </w:r>
            <w:r w:rsidR="005A33D4" w:rsidRPr="00B56625">
              <w:rPr>
                <w:rFonts w:ascii="Arial" w:hAnsi="Arial" w:cs="Arial"/>
                <w:iCs/>
                <w:noProof/>
                <w:sz w:val="20"/>
                <w:szCs w:val="20"/>
                <w:vertAlign w:val="superscript"/>
              </w:rPr>
              <w:instrText xml:space="preserve"> ADDIN EN.CITE.DATA </w:instrText>
            </w:r>
            <w:r w:rsidR="005A33D4" w:rsidRPr="00B56625">
              <w:rPr>
                <w:rFonts w:ascii="Arial" w:hAnsi="Arial" w:cs="Arial"/>
                <w:iCs/>
                <w:noProof/>
                <w:sz w:val="20"/>
                <w:szCs w:val="20"/>
                <w:vertAlign w:val="superscript"/>
              </w:rPr>
            </w:r>
            <w:r w:rsidR="005A33D4" w:rsidRPr="00B56625">
              <w:rPr>
                <w:rFonts w:ascii="Arial" w:hAnsi="Arial" w:cs="Arial"/>
                <w:iCs/>
                <w:noProof/>
                <w:sz w:val="20"/>
                <w:szCs w:val="20"/>
                <w:vertAlign w:val="superscript"/>
              </w:rPr>
              <w:fldChar w:fldCharType="end"/>
            </w:r>
            <w:r w:rsidRPr="00B56625">
              <w:rPr>
                <w:rFonts w:ascii="Arial" w:hAnsi="Arial" w:cs="Arial"/>
                <w:iCs/>
                <w:noProof/>
                <w:sz w:val="20"/>
                <w:szCs w:val="20"/>
                <w:vertAlign w:val="superscript"/>
              </w:rPr>
            </w:r>
            <w:r w:rsidRPr="00B56625">
              <w:rPr>
                <w:rFonts w:ascii="Arial" w:hAnsi="Arial" w:cs="Arial"/>
                <w:iCs/>
                <w:noProof/>
                <w:sz w:val="20"/>
                <w:szCs w:val="20"/>
                <w:vertAlign w:val="superscript"/>
              </w:rPr>
              <w:fldChar w:fldCharType="separate"/>
            </w:r>
            <w:r w:rsidR="005A33D4" w:rsidRPr="00B56625">
              <w:rPr>
                <w:rFonts w:ascii="Arial" w:hAnsi="Arial" w:cs="Arial"/>
                <w:iCs/>
                <w:noProof/>
                <w:sz w:val="20"/>
                <w:szCs w:val="20"/>
                <w:vertAlign w:val="superscript"/>
              </w:rPr>
              <w:t>22</w:t>
            </w:r>
            <w:r w:rsidRPr="00B56625">
              <w:rPr>
                <w:rFonts w:ascii="Arial" w:hAnsi="Arial" w:cs="Arial"/>
                <w:iCs/>
                <w:noProof/>
                <w:sz w:val="20"/>
                <w:szCs w:val="20"/>
                <w:vertAlign w:val="superscript"/>
              </w:rPr>
              <w:fldChar w:fldCharType="end"/>
            </w:r>
          </w:p>
        </w:tc>
        <w:tc>
          <w:tcPr>
            <w:tcW w:w="2495" w:type="dxa"/>
            <w:vAlign w:val="center"/>
          </w:tcPr>
          <w:p w14:paraId="79B4A047" w14:textId="15EF2CA5"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Physical examination participants</w:t>
            </w:r>
          </w:p>
        </w:tc>
        <w:tc>
          <w:tcPr>
            <w:tcW w:w="2769" w:type="dxa"/>
            <w:vAlign w:val="center"/>
          </w:tcPr>
          <w:p w14:paraId="2905A0FC" w14:textId="3FE7F4AF" w:rsidR="006A6321" w:rsidRPr="00B56625" w:rsidRDefault="006A6321" w:rsidP="00B56625">
            <w:pPr>
              <w:widowControl/>
              <w:jc w:val="center"/>
              <w:rPr>
                <w:rFonts w:ascii="Arial" w:eastAsia="仿宋" w:hAnsi="Arial" w:cs="Arial"/>
                <w:b/>
                <w:bCs/>
                <w:color w:val="000000" w:themeColor="text1"/>
                <w:sz w:val="20"/>
                <w:szCs w:val="20"/>
              </w:rPr>
            </w:pPr>
            <w:r w:rsidRPr="00B56625">
              <w:rPr>
                <w:rFonts w:ascii="Arial" w:eastAsia="仿宋" w:hAnsi="Arial" w:cs="Arial"/>
                <w:color w:val="000000" w:themeColor="text1"/>
                <w:sz w:val="20"/>
                <w:szCs w:val="20"/>
              </w:rPr>
              <w:t>Simple random sampling</w:t>
            </w:r>
          </w:p>
        </w:tc>
        <w:tc>
          <w:tcPr>
            <w:tcW w:w="797" w:type="dxa"/>
            <w:vAlign w:val="center"/>
          </w:tcPr>
          <w:p w14:paraId="4D40DADF" w14:textId="422CE28B"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2</w:t>
            </w:r>
          </w:p>
        </w:tc>
      </w:tr>
      <w:tr w:rsidR="006A6321" w:rsidRPr="00B56625" w14:paraId="3163D6D0" w14:textId="4C1988D5" w:rsidTr="006A6321">
        <w:trPr>
          <w:cantSplit/>
          <w:jc w:val="center"/>
        </w:trPr>
        <w:tc>
          <w:tcPr>
            <w:tcW w:w="4849" w:type="dxa"/>
            <w:vAlign w:val="center"/>
          </w:tcPr>
          <w:p w14:paraId="159D32EA" w14:textId="3332B4FE" w:rsidR="006A6321" w:rsidRPr="00B56625" w:rsidRDefault="006A6321" w:rsidP="00B56625">
            <w:pPr>
              <w:rPr>
                <w:rFonts w:ascii="Arial" w:hAnsi="Arial" w:cs="Arial"/>
                <w:sz w:val="20"/>
                <w:szCs w:val="20"/>
              </w:rPr>
            </w:pPr>
            <w:r w:rsidRPr="00B56625">
              <w:rPr>
                <w:rFonts w:ascii="Arial" w:hAnsi="Arial" w:cs="Arial"/>
                <w:i/>
                <w:noProof/>
                <w:sz w:val="20"/>
                <w:szCs w:val="20"/>
              </w:rPr>
              <w:t>[Thalassemia Screening and Genetic Diagnosis Results Analysis in Wenshan Zhuang-Miao Autonomous Prefecture,Yunnan Province]</w:t>
            </w:r>
            <w:r w:rsidRPr="00B56625">
              <w:rPr>
                <w:rFonts w:ascii="Arial" w:hAnsi="Arial" w:cs="Arial"/>
                <w:iCs/>
                <w:noProof/>
                <w:sz w:val="20"/>
                <w:szCs w:val="20"/>
                <w:vertAlign w:val="superscript"/>
              </w:rPr>
              <w:fldChar w:fldCharType="begin">
                <w:fldData xml:space="preserve">PEVuZE5vdGU+PENpdGU+PEF1dGhvcj5KaWFuZzwvQXV0aG9yPjxZZWFyPjIwMjM8L1llYXI+PFJl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</w:fldData>
              </w:fldChar>
            </w:r>
            <w:r w:rsidR="005A33D4" w:rsidRPr="00B56625">
              <w:rPr>
                <w:rFonts w:ascii="Arial" w:hAnsi="Arial" w:cs="Arial"/>
                <w:iCs/>
                <w:noProof/>
                <w:sz w:val="20"/>
                <w:szCs w:val="20"/>
                <w:vertAlign w:val="superscript"/>
              </w:rPr>
              <w:instrText xml:space="preserve"> ADDIN EN.CITE </w:instrText>
            </w:r>
            <w:r w:rsidR="005A33D4" w:rsidRPr="00B56625">
              <w:rPr>
                <w:rFonts w:ascii="Arial" w:hAnsi="Arial" w:cs="Arial"/>
                <w:iCs/>
                <w:noProof/>
                <w:sz w:val="20"/>
                <w:szCs w:val="20"/>
                <w:vertAlign w:val="superscript"/>
              </w:rPr>
              <w:fldChar w:fldCharType="begin">
                <w:fldData xml:space="preserve">PEVuZE5vdGU+PENpdGU+PEF1dGhvcj5KaWFuZzwvQXV0aG9yPjxZZWFyPjIwMjM8L1llYXI+PFJl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</w:fldData>
              </w:fldChar>
            </w:r>
            <w:r w:rsidR="005A33D4" w:rsidRPr="00B56625">
              <w:rPr>
                <w:rFonts w:ascii="Arial" w:hAnsi="Arial" w:cs="Arial"/>
                <w:iCs/>
                <w:noProof/>
                <w:sz w:val="20"/>
                <w:szCs w:val="20"/>
                <w:vertAlign w:val="superscript"/>
              </w:rPr>
              <w:instrText xml:space="preserve"> ADDIN EN.CITE.DATA </w:instrText>
            </w:r>
            <w:r w:rsidR="005A33D4" w:rsidRPr="00B56625">
              <w:rPr>
                <w:rFonts w:ascii="Arial" w:hAnsi="Arial" w:cs="Arial"/>
                <w:iCs/>
                <w:noProof/>
                <w:sz w:val="20"/>
                <w:szCs w:val="20"/>
                <w:vertAlign w:val="superscript"/>
              </w:rPr>
            </w:r>
            <w:r w:rsidR="005A33D4" w:rsidRPr="00B56625">
              <w:rPr>
                <w:rFonts w:ascii="Arial" w:hAnsi="Arial" w:cs="Arial"/>
                <w:iCs/>
                <w:noProof/>
                <w:sz w:val="20"/>
                <w:szCs w:val="20"/>
                <w:vertAlign w:val="superscript"/>
              </w:rPr>
              <w:fldChar w:fldCharType="end"/>
            </w:r>
            <w:r w:rsidRPr="00B56625">
              <w:rPr>
                <w:rFonts w:ascii="Arial" w:hAnsi="Arial" w:cs="Arial"/>
                <w:iCs/>
                <w:noProof/>
                <w:sz w:val="20"/>
                <w:szCs w:val="20"/>
                <w:vertAlign w:val="superscript"/>
              </w:rPr>
            </w:r>
            <w:r w:rsidRPr="00B56625">
              <w:rPr>
                <w:rFonts w:ascii="Arial" w:hAnsi="Arial" w:cs="Arial"/>
                <w:iCs/>
                <w:noProof/>
                <w:sz w:val="20"/>
                <w:szCs w:val="20"/>
                <w:vertAlign w:val="superscript"/>
              </w:rPr>
              <w:fldChar w:fldCharType="separate"/>
            </w:r>
            <w:r w:rsidR="005A33D4" w:rsidRPr="00B56625">
              <w:rPr>
                <w:rFonts w:ascii="Arial" w:hAnsi="Arial" w:cs="Arial"/>
                <w:iCs/>
                <w:noProof/>
                <w:sz w:val="20"/>
                <w:szCs w:val="20"/>
                <w:vertAlign w:val="superscript"/>
              </w:rPr>
              <w:t>23</w:t>
            </w:r>
            <w:r w:rsidRPr="00B56625">
              <w:rPr>
                <w:rFonts w:ascii="Arial" w:hAnsi="Arial" w:cs="Arial"/>
                <w:iCs/>
                <w:noProof/>
                <w:sz w:val="20"/>
                <w:szCs w:val="20"/>
                <w:vertAlign w:val="superscript"/>
              </w:rPr>
              <w:fldChar w:fldCharType="end"/>
            </w:r>
          </w:p>
        </w:tc>
        <w:tc>
          <w:tcPr>
            <w:tcW w:w="2495" w:type="dxa"/>
            <w:vAlign w:val="center"/>
          </w:tcPr>
          <w:p w14:paraId="4AB6E677" w14:textId="13907EC6"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Physical examination participants</w:t>
            </w:r>
          </w:p>
        </w:tc>
        <w:tc>
          <w:tcPr>
            <w:tcW w:w="2769" w:type="dxa"/>
            <w:vAlign w:val="center"/>
          </w:tcPr>
          <w:p w14:paraId="21E6E174" w14:textId="3D3D836E" w:rsidR="006A6321" w:rsidRPr="00B56625" w:rsidRDefault="006A6321" w:rsidP="00B56625">
            <w:pPr>
              <w:widowControl/>
              <w:jc w:val="center"/>
              <w:rPr>
                <w:rFonts w:ascii="Arial" w:eastAsia="仿宋" w:hAnsi="Arial" w:cs="Arial"/>
                <w:b/>
                <w:bCs/>
                <w:color w:val="000000" w:themeColor="text1"/>
                <w:sz w:val="20"/>
                <w:szCs w:val="20"/>
              </w:rPr>
            </w:pPr>
            <w:r w:rsidRPr="00B56625">
              <w:rPr>
                <w:rFonts w:ascii="Arial" w:eastAsia="仿宋" w:hAnsi="Arial" w:cs="Arial"/>
                <w:color w:val="000000" w:themeColor="text1"/>
                <w:sz w:val="20"/>
                <w:szCs w:val="20"/>
              </w:rPr>
              <w:t>Simple random sampling</w:t>
            </w:r>
          </w:p>
        </w:tc>
        <w:tc>
          <w:tcPr>
            <w:tcW w:w="797" w:type="dxa"/>
            <w:vAlign w:val="center"/>
          </w:tcPr>
          <w:p w14:paraId="0AA33BD5" w14:textId="4EFBC6FC"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3</w:t>
            </w:r>
          </w:p>
        </w:tc>
      </w:tr>
      <w:tr w:rsidR="006A6321" w:rsidRPr="00B56625" w14:paraId="33507F78" w14:textId="333B15CC" w:rsidTr="006A6321">
        <w:trPr>
          <w:cantSplit/>
          <w:jc w:val="center"/>
        </w:trPr>
        <w:tc>
          <w:tcPr>
            <w:tcW w:w="4849" w:type="dxa"/>
            <w:vAlign w:val="center"/>
          </w:tcPr>
          <w:p w14:paraId="40FF545E" w14:textId="1465DC54" w:rsidR="006A6321" w:rsidRPr="00B56625" w:rsidRDefault="006A6321" w:rsidP="00B56625">
            <w:pPr>
              <w:rPr>
                <w:rFonts w:ascii="Arial" w:eastAsia="仿宋" w:hAnsi="Arial" w:cs="Arial"/>
                <w:b/>
                <w:bCs/>
                <w:color w:val="000000" w:themeColor="text1"/>
                <w:kern w:val="0"/>
                <w:sz w:val="20"/>
                <w:szCs w:val="20"/>
              </w:rPr>
            </w:pPr>
            <w:r w:rsidRPr="00B56625">
              <w:rPr>
                <w:rFonts w:ascii="Arial" w:hAnsi="Arial" w:cs="Arial"/>
                <w:i/>
                <w:noProof/>
                <w:sz w:val="20"/>
                <w:szCs w:val="20"/>
              </w:rPr>
              <w:t>[Study on Screening of Thalassemia Genes by Next-generation Sequencing in Kunming Area]</w:t>
            </w:r>
            <w:r w:rsidRPr="00B56625">
              <w:rPr>
                <w:rFonts w:ascii="Arial" w:hAnsi="Arial" w:cs="Arial"/>
                <w:iCs/>
                <w:noProof/>
                <w:sz w:val="20"/>
                <w:szCs w:val="20"/>
                <w:vertAlign w:val="superscript"/>
              </w:rPr>
              <w:fldChar w:fldCharType="begin">
                <w:fldData xml:space="preserve">PEVuZE5vdGU+PENpdGU+PEF1dGhvcj5IZTwvQXV0aG9yPjxZZWFyPjIwMjI8L1llYXI+PFJlY051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</w:fldData>
              </w:fldChar>
            </w:r>
            <w:r w:rsidR="005A33D4" w:rsidRPr="00B56625">
              <w:rPr>
                <w:rFonts w:ascii="Arial" w:hAnsi="Arial" w:cs="Arial"/>
                <w:iCs/>
                <w:noProof/>
                <w:sz w:val="20"/>
                <w:szCs w:val="20"/>
                <w:vertAlign w:val="superscript"/>
              </w:rPr>
              <w:instrText xml:space="preserve"> ADDIN EN.CITE </w:instrText>
            </w:r>
            <w:r w:rsidR="005A33D4" w:rsidRPr="00B56625">
              <w:rPr>
                <w:rFonts w:ascii="Arial" w:hAnsi="Arial" w:cs="Arial"/>
                <w:iCs/>
                <w:noProof/>
                <w:sz w:val="20"/>
                <w:szCs w:val="20"/>
                <w:vertAlign w:val="superscript"/>
              </w:rPr>
              <w:fldChar w:fldCharType="begin">
                <w:fldData xml:space="preserve">PEVuZE5vdGU+PENpdGU+PEF1dGhvcj5IZTwvQXV0aG9yPjxZZWFyPjIwMjI8L1llYXI+PFJlY051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</w:fldData>
              </w:fldChar>
            </w:r>
            <w:r w:rsidR="005A33D4" w:rsidRPr="00B56625">
              <w:rPr>
                <w:rFonts w:ascii="Arial" w:hAnsi="Arial" w:cs="Arial"/>
                <w:iCs/>
                <w:noProof/>
                <w:sz w:val="20"/>
                <w:szCs w:val="20"/>
                <w:vertAlign w:val="superscript"/>
              </w:rPr>
              <w:instrText xml:space="preserve"> ADDIN EN.CITE.DATA </w:instrText>
            </w:r>
            <w:r w:rsidR="005A33D4" w:rsidRPr="00B56625">
              <w:rPr>
                <w:rFonts w:ascii="Arial" w:hAnsi="Arial" w:cs="Arial"/>
                <w:iCs/>
                <w:noProof/>
                <w:sz w:val="20"/>
                <w:szCs w:val="20"/>
                <w:vertAlign w:val="superscript"/>
              </w:rPr>
            </w:r>
            <w:r w:rsidR="005A33D4" w:rsidRPr="00B56625">
              <w:rPr>
                <w:rFonts w:ascii="Arial" w:hAnsi="Arial" w:cs="Arial"/>
                <w:iCs/>
                <w:noProof/>
                <w:sz w:val="20"/>
                <w:szCs w:val="20"/>
                <w:vertAlign w:val="superscript"/>
              </w:rPr>
              <w:fldChar w:fldCharType="end"/>
            </w:r>
            <w:r w:rsidRPr="00B56625">
              <w:rPr>
                <w:rFonts w:ascii="Arial" w:hAnsi="Arial" w:cs="Arial"/>
                <w:iCs/>
                <w:noProof/>
                <w:sz w:val="20"/>
                <w:szCs w:val="20"/>
                <w:vertAlign w:val="superscript"/>
              </w:rPr>
            </w:r>
            <w:r w:rsidRPr="00B56625">
              <w:rPr>
                <w:rFonts w:ascii="Arial" w:hAnsi="Arial" w:cs="Arial"/>
                <w:iCs/>
                <w:noProof/>
                <w:sz w:val="20"/>
                <w:szCs w:val="20"/>
                <w:vertAlign w:val="superscript"/>
              </w:rPr>
              <w:fldChar w:fldCharType="separate"/>
            </w:r>
            <w:r w:rsidR="005A33D4" w:rsidRPr="00B56625">
              <w:rPr>
                <w:rFonts w:ascii="Arial" w:hAnsi="Arial" w:cs="Arial"/>
                <w:iCs/>
                <w:noProof/>
                <w:sz w:val="20"/>
                <w:szCs w:val="20"/>
                <w:vertAlign w:val="superscript"/>
              </w:rPr>
              <w:t>24</w:t>
            </w:r>
            <w:r w:rsidRPr="00B56625">
              <w:rPr>
                <w:rFonts w:ascii="Arial" w:hAnsi="Arial" w:cs="Arial"/>
                <w:iCs/>
                <w:noProof/>
                <w:sz w:val="20"/>
                <w:szCs w:val="20"/>
                <w:vertAlign w:val="superscript"/>
              </w:rPr>
              <w:fldChar w:fldCharType="end"/>
            </w:r>
          </w:p>
        </w:tc>
        <w:tc>
          <w:tcPr>
            <w:tcW w:w="2495" w:type="dxa"/>
            <w:vAlign w:val="center"/>
          </w:tcPr>
          <w:p w14:paraId="1E546FCB" w14:textId="295C3AB0"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Physical examination participants</w:t>
            </w:r>
          </w:p>
        </w:tc>
        <w:tc>
          <w:tcPr>
            <w:tcW w:w="2769" w:type="dxa"/>
            <w:vAlign w:val="center"/>
          </w:tcPr>
          <w:p w14:paraId="20E2AE96" w14:textId="41FA31A7" w:rsidR="006A6321" w:rsidRPr="00B56625" w:rsidRDefault="006A6321" w:rsidP="00B56625">
            <w:pPr>
              <w:widowControl/>
              <w:jc w:val="center"/>
              <w:rPr>
                <w:rFonts w:ascii="Arial" w:eastAsia="仿宋" w:hAnsi="Arial" w:cs="Arial"/>
                <w:b/>
                <w:bCs/>
                <w:color w:val="000000" w:themeColor="text1"/>
                <w:sz w:val="20"/>
                <w:szCs w:val="20"/>
              </w:rPr>
            </w:pPr>
            <w:r w:rsidRPr="00B56625">
              <w:rPr>
                <w:rFonts w:ascii="Arial" w:eastAsia="仿宋" w:hAnsi="Arial" w:cs="Arial"/>
                <w:color w:val="000000" w:themeColor="text1"/>
                <w:sz w:val="20"/>
                <w:szCs w:val="20"/>
              </w:rPr>
              <w:t>Simple random sampling</w:t>
            </w:r>
          </w:p>
        </w:tc>
        <w:tc>
          <w:tcPr>
            <w:tcW w:w="797" w:type="dxa"/>
            <w:vAlign w:val="center"/>
          </w:tcPr>
          <w:p w14:paraId="7CC00E85" w14:textId="2C0D9F3E"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3</w:t>
            </w:r>
          </w:p>
        </w:tc>
      </w:tr>
      <w:tr w:rsidR="006A6321" w:rsidRPr="00B56625" w14:paraId="26707A38" w14:textId="6EF9F53B" w:rsidTr="006A6321">
        <w:trPr>
          <w:cantSplit/>
          <w:trHeight w:val="454"/>
          <w:jc w:val="center"/>
        </w:trPr>
        <w:tc>
          <w:tcPr>
            <w:tcW w:w="10910" w:type="dxa"/>
            <w:gridSpan w:val="4"/>
            <w:vAlign w:val="center"/>
          </w:tcPr>
          <w:p w14:paraId="0641CE73" w14:textId="3307CA0F" w:rsidR="006A6321" w:rsidRPr="00B56625" w:rsidRDefault="006A6321" w:rsidP="00B56625">
            <w:pPr>
              <w:widowControl/>
              <w:rPr>
                <w:rFonts w:ascii="Arial" w:eastAsia="仿宋" w:hAnsi="Arial" w:cs="Arial"/>
                <w:b/>
                <w:bCs/>
                <w:color w:val="000000" w:themeColor="text1"/>
                <w:kern w:val="0"/>
                <w:sz w:val="20"/>
                <w:szCs w:val="20"/>
              </w:rPr>
            </w:pPr>
            <w:r w:rsidRPr="00B56625">
              <w:rPr>
                <w:rFonts w:ascii="Arial" w:eastAsia="仿宋" w:hAnsi="Arial" w:cs="Arial"/>
                <w:b/>
                <w:bCs/>
                <w:color w:val="000000" w:themeColor="text1"/>
                <w:kern w:val="0"/>
                <w:sz w:val="20"/>
                <w:szCs w:val="20"/>
              </w:rPr>
              <w:t>Zhejiang</w:t>
            </w:r>
          </w:p>
        </w:tc>
      </w:tr>
      <w:tr w:rsidR="006A6321" w:rsidRPr="00B56625" w14:paraId="22DA1383" w14:textId="2599C88D" w:rsidTr="006A6321">
        <w:trPr>
          <w:cantSplit/>
          <w:jc w:val="center"/>
        </w:trPr>
        <w:tc>
          <w:tcPr>
            <w:tcW w:w="4849" w:type="dxa"/>
            <w:vAlign w:val="center"/>
          </w:tcPr>
          <w:p w14:paraId="5CD1AC4C" w14:textId="1216EC6A" w:rsidR="006A6321" w:rsidRPr="00B56625" w:rsidRDefault="006A6321" w:rsidP="00B56625">
            <w:pPr>
              <w:rPr>
                <w:rFonts w:ascii="Arial" w:eastAsia="仿宋" w:hAnsi="Arial" w:cs="Arial"/>
                <w:b/>
                <w:bCs/>
                <w:color w:val="000000" w:themeColor="text1"/>
                <w:kern w:val="0"/>
                <w:sz w:val="20"/>
                <w:szCs w:val="20"/>
              </w:rPr>
            </w:pPr>
            <w:r w:rsidRPr="00B56625">
              <w:rPr>
                <w:rFonts w:ascii="Arial" w:hAnsi="Arial" w:cs="Arial"/>
                <w:i/>
                <w:noProof/>
                <w:sz w:val="20"/>
                <w:szCs w:val="20"/>
              </w:rPr>
              <w:t>[Carrier screening and prenatal diagnosis for thalassemia-associated mutations in Jiaxing area of Zhejiang]</w:t>
            </w:r>
            <w:r w:rsidRPr="00B56625">
              <w:rPr>
                <w:rFonts w:ascii="Arial" w:hAnsi="Arial" w:cs="Arial"/>
                <w:iCs/>
                <w:noProof/>
                <w:sz w:val="20"/>
                <w:szCs w:val="20"/>
                <w:vertAlign w:val="superscript"/>
              </w:rPr>
              <w:fldChar w:fldCharType="begin"/>
            </w:r>
            <w:r w:rsidR="005A33D4" w:rsidRPr="00B56625">
              <w:rPr>
                <w:rFonts w:ascii="Arial" w:hAnsi="Arial" w:cs="Arial"/>
                <w:iCs/>
                <w:noProof/>
                <w:sz w:val="20"/>
                <w:szCs w:val="20"/>
                <w:vertAlign w:val="superscript"/>
              </w:rPr>
              <w:instrText xml:space="preserve"> ADDIN EN.CITE &lt;EndNote&gt;&lt;Cite&gt;&lt;Author&gt;Jiang&lt;/Author&gt;&lt;Year&gt;2023&lt;/Year&gt;&lt;RecNum&gt;57&lt;/RecNum&gt;&lt;DisplayText&gt;&lt;style face="superscript"&gt;25&lt;/style&gt;&lt;/DisplayText&gt;&lt;record&gt;&lt;rec-number&gt;57&lt;/rec-number&gt;&lt;foreign-keys&gt;&lt;key app="EN" db-id="tdrvfw5zbatt04ewrtovss2nprpds5p0e5ze" timestamp="1730540755"&gt;57&lt;/key&gt;&lt;/foreign-keys&gt;&lt;ref-type name="Journal Article"&gt;17&lt;/ref-type&gt;&lt;contributors&gt;&lt;authors&gt;&lt;author&gt;Jiang, H.&lt;/author&gt;&lt;author&gt;Zhou, C.&lt;/author&gt;&lt;author&gt;Yang, L.&lt;/author&gt;&lt;author&gt;Li, S.&lt;/author&gt;&lt;author&gt;Liu, X.&lt;/author&gt;&lt;/authors&gt;&lt;/contributors&gt;&lt;auth-address&gt;Prenatal Diagnosis Center, Jiaxing Maternity and Child Health Care Hospital, Jiaxing, Zhejiang 314009, China. 80liuxiaodan@163.com.&lt;/auth-address&gt;&lt;titles&gt;&lt;title&gt;[Carrier screening and prenatal diagnosis for thalassemia-associated mutations in Jiaxing area of Zhejiang]&lt;/title&gt;&lt;secondary-title&gt;Zhonghua Yi Xue Yi Chuan Xue Za Zhi&lt;/secondary-title&gt;&lt;/titles&gt;&lt;periodical&gt;&lt;full-title&gt;Zhonghua Yi Xue Yi Chuan Xue Za Zhi&lt;/full-title&gt;&lt;/periodical&gt;&lt;pages&gt;295-300&lt;/pages&gt;&lt;volume&gt;40&lt;/volume&gt;&lt;number&gt;3&lt;/number&gt;&lt;keywords&gt;&lt;keyword&gt;Female&lt;/keyword&gt;&lt;keyword&gt;Humans&lt;/keyword&gt;&lt;keyword&gt;Pregnancy&lt;/keyword&gt;&lt;keyword&gt;Electrophoresis, Capillary&lt;/keyword&gt;&lt;keyword&gt;Genetic Counseling&lt;/keyword&gt;&lt;keyword&gt;*Genetic Testing&lt;/keyword&gt;&lt;keyword&gt;Mutation&lt;/keyword&gt;&lt;keyword&gt;*Prenatal Diagnosis&lt;/keyword&gt;&lt;keyword&gt;*Thalassemia/diagnosis/genetics&lt;/keyword&gt;&lt;/keywords&gt;&lt;dates&gt;&lt;year&gt;2023&lt;/year&gt;&lt;pub-dates&gt;&lt;date&gt;Mar 10&lt;/date&gt;&lt;/pub-dates&gt;&lt;/dates&gt;&lt;isbn&gt;1003-9406 (Print)&amp;#xD;1003-9406&lt;/isbn&gt;&lt;accession-num&gt;36854404&lt;/accession-num&gt;&lt;urls&gt;&lt;/urls&gt;&lt;electronic-resource-num&gt;10.3760/cma.j.cn511374-20220121-00054&lt;/electronic-resource-num&gt;&lt;remote-database-provider&gt;NLM&lt;/remote-database-provider&gt;&lt;language&gt;chi&lt;/language&gt;&lt;/record&gt;&lt;/Cite&gt;&lt;/EndNote&gt;</w:instrText>
            </w:r>
            <w:r w:rsidRPr="00B56625">
              <w:rPr>
                <w:rFonts w:ascii="Arial" w:hAnsi="Arial" w:cs="Arial"/>
                <w:iCs/>
                <w:noProof/>
                <w:sz w:val="20"/>
                <w:szCs w:val="20"/>
                <w:vertAlign w:val="superscript"/>
              </w:rPr>
              <w:fldChar w:fldCharType="separate"/>
            </w:r>
            <w:r w:rsidR="005A33D4" w:rsidRPr="00B56625">
              <w:rPr>
                <w:rFonts w:ascii="Arial" w:hAnsi="Arial" w:cs="Arial"/>
                <w:iCs/>
                <w:noProof/>
                <w:sz w:val="20"/>
                <w:szCs w:val="20"/>
                <w:vertAlign w:val="superscript"/>
              </w:rPr>
              <w:t>25</w:t>
            </w:r>
            <w:r w:rsidRPr="00B56625">
              <w:rPr>
                <w:rFonts w:ascii="Arial" w:hAnsi="Arial" w:cs="Arial"/>
                <w:iCs/>
                <w:noProof/>
                <w:sz w:val="20"/>
                <w:szCs w:val="20"/>
                <w:vertAlign w:val="superscript"/>
              </w:rPr>
              <w:fldChar w:fldCharType="end"/>
            </w:r>
          </w:p>
        </w:tc>
        <w:tc>
          <w:tcPr>
            <w:tcW w:w="2495" w:type="dxa"/>
            <w:vAlign w:val="center"/>
          </w:tcPr>
          <w:p w14:paraId="72CBD000" w14:textId="27D7A0CF"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Physical examination pregnant women</w:t>
            </w:r>
          </w:p>
        </w:tc>
        <w:tc>
          <w:tcPr>
            <w:tcW w:w="2769" w:type="dxa"/>
            <w:vAlign w:val="center"/>
          </w:tcPr>
          <w:p w14:paraId="39879E8B" w14:textId="19CF5A63" w:rsidR="006A6321" w:rsidRPr="00B56625" w:rsidRDefault="006A6321" w:rsidP="00B56625">
            <w:pPr>
              <w:widowControl/>
              <w:jc w:val="center"/>
              <w:rPr>
                <w:rFonts w:ascii="Arial" w:eastAsia="仿宋" w:hAnsi="Arial" w:cs="Arial"/>
                <w:b/>
                <w:bCs/>
                <w:color w:val="000000" w:themeColor="text1"/>
                <w:sz w:val="20"/>
                <w:szCs w:val="20"/>
              </w:rPr>
            </w:pPr>
            <w:r w:rsidRPr="00B56625">
              <w:rPr>
                <w:rFonts w:ascii="Arial" w:eastAsia="仿宋" w:hAnsi="Arial" w:cs="Arial"/>
                <w:color w:val="000000" w:themeColor="text1"/>
                <w:sz w:val="20"/>
                <w:szCs w:val="20"/>
              </w:rPr>
              <w:t>Simple random sampling</w:t>
            </w:r>
          </w:p>
        </w:tc>
        <w:tc>
          <w:tcPr>
            <w:tcW w:w="797" w:type="dxa"/>
            <w:vAlign w:val="center"/>
          </w:tcPr>
          <w:p w14:paraId="17AF9A99" w14:textId="4CDF736C"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2</w:t>
            </w:r>
          </w:p>
        </w:tc>
      </w:tr>
      <w:tr w:rsidR="006A6321" w:rsidRPr="00B56625" w14:paraId="066782FE" w14:textId="46CA9D19" w:rsidTr="006A6321">
        <w:trPr>
          <w:cantSplit/>
          <w:jc w:val="center"/>
        </w:trPr>
        <w:tc>
          <w:tcPr>
            <w:tcW w:w="4849" w:type="dxa"/>
            <w:vAlign w:val="center"/>
          </w:tcPr>
          <w:p w14:paraId="396DF44F" w14:textId="4EE8BED8" w:rsidR="006A6321" w:rsidRPr="00B56625" w:rsidRDefault="006A6321" w:rsidP="00B56625">
            <w:pPr>
              <w:rPr>
                <w:rFonts w:ascii="Arial" w:eastAsia="仿宋" w:hAnsi="Arial" w:cs="Arial"/>
                <w:b/>
                <w:bCs/>
                <w:color w:val="000000" w:themeColor="text1"/>
                <w:kern w:val="0"/>
                <w:sz w:val="20"/>
                <w:szCs w:val="20"/>
              </w:rPr>
            </w:pPr>
            <w:r w:rsidRPr="00B56625">
              <w:rPr>
                <w:rFonts w:ascii="Arial" w:hAnsi="Arial" w:cs="Arial"/>
                <w:i/>
                <w:noProof/>
                <w:sz w:val="20"/>
                <w:szCs w:val="20"/>
              </w:rPr>
              <w:t>Epidemiology of Hemoglobinopathies in the Huzhou Region, Zhejiang Province, Southeast China</w:t>
            </w:r>
            <w:r w:rsidRPr="00B56625">
              <w:rPr>
                <w:rFonts w:ascii="Arial" w:hAnsi="Arial" w:cs="Arial"/>
                <w:iCs/>
                <w:noProof/>
                <w:sz w:val="20"/>
                <w:szCs w:val="20"/>
                <w:vertAlign w:val="superscript"/>
              </w:rPr>
              <w:fldChar w:fldCharType="begin">
                <w:fldData xml:space="preserve">PEVuZE5vdGU+PENpdGU+PEF1dGhvcj5EaW5nPC9BdXRob3I+PFllYXI+MjAxNjwvWWVhcj48UmVj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</w:fldData>
              </w:fldChar>
            </w:r>
            <w:r w:rsidR="005A33D4" w:rsidRPr="00B56625">
              <w:rPr>
                <w:rFonts w:ascii="Arial" w:hAnsi="Arial" w:cs="Arial"/>
                <w:iCs/>
                <w:noProof/>
                <w:sz w:val="20"/>
                <w:szCs w:val="20"/>
                <w:vertAlign w:val="superscript"/>
              </w:rPr>
              <w:instrText xml:space="preserve"> ADDIN EN.CITE </w:instrText>
            </w:r>
            <w:r w:rsidR="005A33D4" w:rsidRPr="00B56625">
              <w:rPr>
                <w:rFonts w:ascii="Arial" w:hAnsi="Arial" w:cs="Arial"/>
                <w:iCs/>
                <w:noProof/>
                <w:sz w:val="20"/>
                <w:szCs w:val="20"/>
                <w:vertAlign w:val="superscript"/>
              </w:rPr>
              <w:fldChar w:fldCharType="begin">
                <w:fldData xml:space="preserve">PEVuZE5vdGU+PENpdGU+PEF1dGhvcj5EaW5nPC9BdXRob3I+PFllYXI+MjAxNjwvWWVhcj48UmVj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</w:fldData>
              </w:fldChar>
            </w:r>
            <w:r w:rsidR="005A33D4" w:rsidRPr="00B56625">
              <w:rPr>
                <w:rFonts w:ascii="Arial" w:hAnsi="Arial" w:cs="Arial"/>
                <w:iCs/>
                <w:noProof/>
                <w:sz w:val="20"/>
                <w:szCs w:val="20"/>
                <w:vertAlign w:val="superscript"/>
              </w:rPr>
              <w:instrText xml:space="preserve"> ADDIN EN.CITE.DATA </w:instrText>
            </w:r>
            <w:r w:rsidR="005A33D4" w:rsidRPr="00B56625">
              <w:rPr>
                <w:rFonts w:ascii="Arial" w:hAnsi="Arial" w:cs="Arial"/>
                <w:iCs/>
                <w:noProof/>
                <w:sz w:val="20"/>
                <w:szCs w:val="20"/>
                <w:vertAlign w:val="superscript"/>
              </w:rPr>
            </w:r>
            <w:r w:rsidR="005A33D4" w:rsidRPr="00B56625">
              <w:rPr>
                <w:rFonts w:ascii="Arial" w:hAnsi="Arial" w:cs="Arial"/>
                <w:iCs/>
                <w:noProof/>
                <w:sz w:val="20"/>
                <w:szCs w:val="20"/>
                <w:vertAlign w:val="superscript"/>
              </w:rPr>
              <w:fldChar w:fldCharType="end"/>
            </w:r>
            <w:r w:rsidRPr="00B56625">
              <w:rPr>
                <w:rFonts w:ascii="Arial" w:hAnsi="Arial" w:cs="Arial"/>
                <w:iCs/>
                <w:noProof/>
                <w:sz w:val="20"/>
                <w:szCs w:val="20"/>
                <w:vertAlign w:val="superscript"/>
              </w:rPr>
            </w:r>
            <w:r w:rsidRPr="00B56625">
              <w:rPr>
                <w:rFonts w:ascii="Arial" w:hAnsi="Arial" w:cs="Arial"/>
                <w:iCs/>
                <w:noProof/>
                <w:sz w:val="20"/>
                <w:szCs w:val="20"/>
                <w:vertAlign w:val="superscript"/>
              </w:rPr>
              <w:fldChar w:fldCharType="separate"/>
            </w:r>
            <w:r w:rsidR="005A33D4" w:rsidRPr="00B56625">
              <w:rPr>
                <w:rFonts w:ascii="Arial" w:hAnsi="Arial" w:cs="Arial"/>
                <w:iCs/>
                <w:noProof/>
                <w:sz w:val="20"/>
                <w:szCs w:val="20"/>
                <w:vertAlign w:val="superscript"/>
              </w:rPr>
              <w:t>26</w:t>
            </w:r>
            <w:r w:rsidRPr="00B56625">
              <w:rPr>
                <w:rFonts w:ascii="Arial" w:hAnsi="Arial" w:cs="Arial"/>
                <w:iCs/>
                <w:noProof/>
                <w:sz w:val="20"/>
                <w:szCs w:val="20"/>
                <w:vertAlign w:val="superscript"/>
              </w:rPr>
              <w:fldChar w:fldCharType="end"/>
            </w:r>
          </w:p>
        </w:tc>
        <w:tc>
          <w:tcPr>
            <w:tcW w:w="2495" w:type="dxa"/>
            <w:vAlign w:val="center"/>
          </w:tcPr>
          <w:p w14:paraId="4A423EBC" w14:textId="1640EC9C"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Physical examination pregnant women</w:t>
            </w:r>
          </w:p>
        </w:tc>
        <w:tc>
          <w:tcPr>
            <w:tcW w:w="2769" w:type="dxa"/>
            <w:vAlign w:val="center"/>
          </w:tcPr>
          <w:p w14:paraId="2DEA08FC" w14:textId="705817ED" w:rsidR="006A6321" w:rsidRPr="00B56625" w:rsidRDefault="006A6321" w:rsidP="00B56625">
            <w:pPr>
              <w:widowControl/>
              <w:jc w:val="center"/>
              <w:rPr>
                <w:rFonts w:ascii="Arial" w:eastAsia="仿宋" w:hAnsi="Arial" w:cs="Arial"/>
                <w:b/>
                <w:bCs/>
                <w:color w:val="000000" w:themeColor="text1"/>
                <w:sz w:val="20"/>
                <w:szCs w:val="20"/>
              </w:rPr>
            </w:pPr>
            <w:r w:rsidRPr="00B56625">
              <w:rPr>
                <w:rFonts w:ascii="Arial" w:eastAsia="仿宋" w:hAnsi="Arial" w:cs="Arial"/>
                <w:color w:val="000000" w:themeColor="text1"/>
                <w:sz w:val="20"/>
                <w:szCs w:val="20"/>
              </w:rPr>
              <w:t>Simple random sampling</w:t>
            </w:r>
          </w:p>
        </w:tc>
        <w:tc>
          <w:tcPr>
            <w:tcW w:w="797" w:type="dxa"/>
            <w:vAlign w:val="center"/>
          </w:tcPr>
          <w:p w14:paraId="65F9A6CA" w14:textId="25BA20E7"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3</w:t>
            </w:r>
          </w:p>
        </w:tc>
      </w:tr>
      <w:tr w:rsidR="006A6321" w:rsidRPr="00B56625" w14:paraId="17E44098" w14:textId="35808400" w:rsidTr="006A6321">
        <w:trPr>
          <w:cantSplit/>
          <w:trHeight w:val="454"/>
          <w:jc w:val="center"/>
        </w:trPr>
        <w:tc>
          <w:tcPr>
            <w:tcW w:w="10910" w:type="dxa"/>
            <w:gridSpan w:val="4"/>
            <w:vAlign w:val="center"/>
          </w:tcPr>
          <w:p w14:paraId="1E54CE11" w14:textId="58CCE8BB" w:rsidR="006A6321" w:rsidRPr="00B56625" w:rsidRDefault="006A6321" w:rsidP="00B56625">
            <w:pPr>
              <w:widowControl/>
              <w:rPr>
                <w:rFonts w:ascii="Arial" w:eastAsia="仿宋" w:hAnsi="Arial" w:cs="Arial"/>
                <w:b/>
                <w:bCs/>
                <w:color w:val="000000" w:themeColor="text1"/>
                <w:kern w:val="0"/>
                <w:sz w:val="20"/>
                <w:szCs w:val="20"/>
              </w:rPr>
            </w:pPr>
            <w:r w:rsidRPr="00B56625">
              <w:rPr>
                <w:rFonts w:ascii="Arial" w:eastAsia="仿宋" w:hAnsi="Arial" w:cs="Arial"/>
                <w:b/>
                <w:bCs/>
                <w:color w:val="000000" w:themeColor="text1"/>
                <w:kern w:val="0"/>
                <w:sz w:val="20"/>
                <w:szCs w:val="20"/>
              </w:rPr>
              <w:t>Hong Kong</w:t>
            </w:r>
          </w:p>
        </w:tc>
      </w:tr>
      <w:tr w:rsidR="006A6321" w:rsidRPr="00B56625" w14:paraId="0534FB8B" w14:textId="36722264" w:rsidTr="006A6321">
        <w:trPr>
          <w:cantSplit/>
          <w:jc w:val="center"/>
        </w:trPr>
        <w:tc>
          <w:tcPr>
            <w:tcW w:w="4849" w:type="dxa"/>
            <w:vAlign w:val="center"/>
          </w:tcPr>
          <w:p w14:paraId="224EE410" w14:textId="4AE1BB0D" w:rsidR="006A6321" w:rsidRPr="00B56625" w:rsidRDefault="006A6321" w:rsidP="00B56625">
            <w:pPr>
              <w:rPr>
                <w:rFonts w:ascii="Arial" w:hAnsi="Arial" w:cs="Arial"/>
                <w:sz w:val="20"/>
                <w:szCs w:val="20"/>
              </w:rPr>
            </w:pPr>
            <w:r w:rsidRPr="00B56625">
              <w:rPr>
                <w:rFonts w:ascii="Arial" w:hAnsi="Arial" w:cs="Arial"/>
                <w:i/>
                <w:noProof/>
                <w:sz w:val="20"/>
                <w:szCs w:val="20"/>
              </w:rPr>
              <w:lastRenderedPageBreak/>
              <w:t>Prevalence and genotypes of alpha- and beta-thalassemia carriers in Hong Kong -- implications for population screening</w:t>
            </w:r>
            <w:r w:rsidRPr="00B56625">
              <w:rPr>
                <w:rFonts w:ascii="Arial" w:hAnsi="Arial" w:cs="Arial"/>
                <w:iCs/>
                <w:noProof/>
                <w:sz w:val="20"/>
                <w:szCs w:val="20"/>
                <w:vertAlign w:val="superscript"/>
              </w:rPr>
              <w:fldChar w:fldCharType="begin"/>
            </w:r>
            <w:r w:rsidR="005A33D4" w:rsidRPr="00B56625">
              <w:rPr>
                <w:rFonts w:ascii="Arial" w:hAnsi="Arial" w:cs="Arial"/>
                <w:iCs/>
                <w:noProof/>
                <w:sz w:val="20"/>
                <w:szCs w:val="20"/>
                <w:vertAlign w:val="superscript"/>
              </w:rPr>
              <w:instrText xml:space="preserve"> ADDIN EN.CITE &lt;EndNote&gt;&lt;Cite&gt;&lt;Author&gt;Lau&lt;/Author&gt;&lt;Year&gt;1997&lt;/Year&gt;&lt;RecNum&gt;6&lt;/RecNum&gt;&lt;DisplayText&gt;&lt;style face="superscript"&gt;27&lt;/style&gt;&lt;/DisplayText&gt;&lt;record&gt;&lt;rec-number&gt;6&lt;/rec-number&gt;&lt;foreign-keys&gt;&lt;key app="EN" db-id="tdrvfw5zbatt04ewrtovss2nprpds5p0e5ze" timestamp="1730472708"&gt;6&lt;/key&gt;&lt;/foreign-keys&gt;&lt;ref-type name="Journal Article"&gt;17&lt;/ref-type&gt;&lt;contributors&gt;&lt;authors&gt;&lt;author&gt;Lau, Y. L.&lt;/author&gt;&lt;author&gt;Chan, L. C.&lt;/author&gt;&lt;author&gt;Chan, Y. Y.&lt;/author&gt;&lt;author&gt;Ha, S. Y.&lt;/author&gt;&lt;author&gt;Yeung, C. Y.&lt;/author&gt;&lt;author&gt;Waye, J. S.&lt;/author&gt;&lt;author&gt;Chui, D. H.&lt;/author&gt;&lt;/authors&gt;&lt;/contributors&gt;&lt;auth-address&gt;Department of Pediatrics, University of Hong Kong and Queen Mary Hospital.&lt;/auth-address&gt;&lt;titles&gt;&lt;title&gt;Prevalence and genotypes of alpha- and beta-thalassemia carriers in Hong Kong -- implications for population screening&lt;/title&gt;&lt;secondary-title&gt;N Engl J Med&lt;/secondary-title&gt;&lt;/titles&gt;&lt;periodical&gt;&lt;full-title&gt;N Engl J Med&lt;/full-title&gt;&lt;/periodical&gt;&lt;pages&gt;1298-301&lt;/pages&gt;&lt;volume&gt;336&lt;/volume&gt;&lt;number&gt;18&lt;/number&gt;&lt;keywords&gt;&lt;keyword&gt;Adolescent&lt;/keyword&gt;&lt;keyword&gt;Female&lt;/keyword&gt;&lt;keyword&gt;Genotype&lt;/keyword&gt;&lt;keyword&gt;*Heterozygote&lt;/keyword&gt;&lt;keyword&gt;Hong Kong/epidemiology&lt;/keyword&gt;&lt;keyword&gt;Humans&lt;/keyword&gt;&lt;keyword&gt;Male&lt;/keyword&gt;&lt;keyword&gt;Mass Screening&lt;/keyword&gt;&lt;keyword&gt;Mutation&lt;/keyword&gt;&lt;keyword&gt;Pregnancy&lt;/keyword&gt;&lt;keyword&gt;Prenatal Diagnosis&lt;/keyword&gt;&lt;keyword&gt;Prevalence&lt;/keyword&gt;&lt;keyword&gt;alpha-Thalassemia/diagnosis/*epidemiology/genetics&lt;/keyword&gt;&lt;keyword&gt;beta-Thalassemia/diagnosis/*epidemiology/genetics&lt;/keyword&gt;&lt;/keywords&gt;&lt;dates&gt;&lt;year&gt;1997&lt;/year&gt;&lt;pub-dates&gt;&lt;date&gt;May 1&lt;/date&gt;&lt;/pub-dates&gt;&lt;/dates&gt;&lt;isbn&gt;0028-4793 (Print)&amp;#xD;0028-4793&lt;/isbn&gt;&lt;accession-num&gt;9113933&lt;/accession-num&gt;&lt;urls&gt;&lt;/urls&gt;&lt;electronic-resource-num&gt;10.1056/nejm199705013361805&lt;/electronic-resource-num&gt;&lt;remote-database-provider&gt;NLM&lt;/remote-database-provider&gt;&lt;language&gt;eng&lt;/language&gt;&lt;/record&gt;&lt;/Cite&gt;&lt;/EndNote&gt;</w:instrText>
            </w:r>
            <w:r w:rsidRPr="00B56625">
              <w:rPr>
                <w:rFonts w:ascii="Arial" w:hAnsi="Arial" w:cs="Arial"/>
                <w:iCs/>
                <w:noProof/>
                <w:sz w:val="20"/>
                <w:szCs w:val="20"/>
                <w:vertAlign w:val="superscript"/>
              </w:rPr>
              <w:fldChar w:fldCharType="separate"/>
            </w:r>
            <w:r w:rsidR="005A33D4" w:rsidRPr="00B56625">
              <w:rPr>
                <w:rFonts w:ascii="Arial" w:hAnsi="Arial" w:cs="Arial"/>
                <w:iCs/>
                <w:noProof/>
                <w:sz w:val="20"/>
                <w:szCs w:val="20"/>
                <w:vertAlign w:val="superscript"/>
              </w:rPr>
              <w:t>27</w:t>
            </w:r>
            <w:r w:rsidRPr="00B56625">
              <w:rPr>
                <w:rFonts w:ascii="Arial" w:hAnsi="Arial" w:cs="Arial"/>
                <w:iCs/>
                <w:noProof/>
                <w:sz w:val="20"/>
                <w:szCs w:val="20"/>
                <w:vertAlign w:val="superscript"/>
              </w:rPr>
              <w:fldChar w:fldCharType="end"/>
            </w:r>
          </w:p>
        </w:tc>
        <w:tc>
          <w:tcPr>
            <w:tcW w:w="2495" w:type="dxa"/>
            <w:vAlign w:val="center"/>
          </w:tcPr>
          <w:p w14:paraId="478FF12F" w14:textId="4EA3C8ED"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Students</w:t>
            </w:r>
          </w:p>
        </w:tc>
        <w:tc>
          <w:tcPr>
            <w:tcW w:w="2769" w:type="dxa"/>
            <w:vAlign w:val="center"/>
          </w:tcPr>
          <w:p w14:paraId="0C3C6D2C" w14:textId="490CDA7E" w:rsidR="006A6321" w:rsidRPr="00B56625" w:rsidRDefault="006A6321" w:rsidP="00B56625">
            <w:pPr>
              <w:widowControl/>
              <w:jc w:val="center"/>
              <w:rPr>
                <w:rFonts w:ascii="Arial" w:eastAsia="仿宋" w:hAnsi="Arial" w:cs="Arial"/>
                <w:b/>
                <w:bCs/>
                <w:color w:val="000000" w:themeColor="text1"/>
                <w:sz w:val="20"/>
                <w:szCs w:val="20"/>
              </w:rPr>
            </w:pPr>
            <w:r w:rsidRPr="00B56625">
              <w:rPr>
                <w:rFonts w:ascii="Arial" w:eastAsia="仿宋" w:hAnsi="Arial" w:cs="Arial"/>
                <w:color w:val="000000" w:themeColor="text1"/>
                <w:sz w:val="20"/>
                <w:szCs w:val="20"/>
              </w:rPr>
              <w:t>Cluster Sampling</w:t>
            </w:r>
          </w:p>
        </w:tc>
        <w:tc>
          <w:tcPr>
            <w:tcW w:w="797" w:type="dxa"/>
            <w:vAlign w:val="center"/>
          </w:tcPr>
          <w:p w14:paraId="539E235B" w14:textId="708CF1C4"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2</w:t>
            </w:r>
          </w:p>
        </w:tc>
      </w:tr>
      <w:tr w:rsidR="006A6321" w:rsidRPr="00B56625" w14:paraId="302A181E" w14:textId="74BF2968" w:rsidTr="006A6321">
        <w:trPr>
          <w:cantSplit/>
          <w:jc w:val="center"/>
        </w:trPr>
        <w:tc>
          <w:tcPr>
            <w:tcW w:w="4849" w:type="dxa"/>
            <w:vAlign w:val="center"/>
          </w:tcPr>
          <w:p w14:paraId="09A92125" w14:textId="3F805DB8" w:rsidR="006A6321" w:rsidRPr="00B56625" w:rsidRDefault="006A6321" w:rsidP="00B56625">
            <w:pPr>
              <w:rPr>
                <w:rFonts w:ascii="Arial" w:eastAsia="仿宋" w:hAnsi="Arial" w:cs="Arial"/>
                <w:b/>
                <w:bCs/>
                <w:color w:val="000000" w:themeColor="text1"/>
                <w:kern w:val="0"/>
                <w:sz w:val="20"/>
                <w:szCs w:val="20"/>
              </w:rPr>
            </w:pPr>
            <w:r w:rsidRPr="00B56625">
              <w:rPr>
                <w:rFonts w:ascii="Arial" w:hAnsi="Arial" w:cs="Arial"/>
                <w:i/>
                <w:noProof/>
                <w:sz w:val="20"/>
                <w:szCs w:val="20"/>
              </w:rPr>
              <w:t>Expanded carrier screening using next-generation sequencing of 123 Hong Kong Chinese families: a pilot study</w:t>
            </w:r>
            <w:r w:rsidRPr="00B56625">
              <w:rPr>
                <w:rFonts w:ascii="Arial" w:hAnsi="Arial" w:cs="Arial"/>
                <w:iCs/>
                <w:noProof/>
                <w:sz w:val="20"/>
                <w:szCs w:val="20"/>
                <w:vertAlign w:val="superscript"/>
              </w:rPr>
              <w:fldChar w:fldCharType="begin">
                <w:fldData xml:space="preserve">PEVuZE5vdGU+PENpdGU+PEF1dGhvcj5DaGFuPC9BdXRob3I+PFllYXI+MjAyMTwvWWVhcj48UmVj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</w:fldData>
              </w:fldChar>
            </w:r>
            <w:r w:rsidR="005A33D4" w:rsidRPr="00B56625">
              <w:rPr>
                <w:rFonts w:ascii="Arial" w:hAnsi="Arial" w:cs="Arial"/>
                <w:iCs/>
                <w:noProof/>
                <w:sz w:val="20"/>
                <w:szCs w:val="20"/>
                <w:vertAlign w:val="superscript"/>
              </w:rPr>
              <w:instrText xml:space="preserve"> ADDIN EN.CITE </w:instrText>
            </w:r>
            <w:r w:rsidR="005A33D4" w:rsidRPr="00B56625">
              <w:rPr>
                <w:rFonts w:ascii="Arial" w:hAnsi="Arial" w:cs="Arial"/>
                <w:iCs/>
                <w:noProof/>
                <w:sz w:val="20"/>
                <w:szCs w:val="20"/>
                <w:vertAlign w:val="superscript"/>
              </w:rPr>
              <w:fldChar w:fldCharType="begin">
                <w:fldData xml:space="preserve">PEVuZE5vdGU+PENpdGU+PEF1dGhvcj5DaGFuPC9BdXRob3I+PFllYXI+MjAyMTwvWWVhcj48UmVj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</w:fldData>
              </w:fldChar>
            </w:r>
            <w:r w:rsidR="005A33D4" w:rsidRPr="00B56625">
              <w:rPr>
                <w:rFonts w:ascii="Arial" w:hAnsi="Arial" w:cs="Arial"/>
                <w:iCs/>
                <w:noProof/>
                <w:sz w:val="20"/>
                <w:szCs w:val="20"/>
                <w:vertAlign w:val="superscript"/>
              </w:rPr>
              <w:instrText xml:space="preserve"> ADDIN EN.CITE.DATA </w:instrText>
            </w:r>
            <w:r w:rsidR="005A33D4" w:rsidRPr="00B56625">
              <w:rPr>
                <w:rFonts w:ascii="Arial" w:hAnsi="Arial" w:cs="Arial"/>
                <w:iCs/>
                <w:noProof/>
                <w:sz w:val="20"/>
                <w:szCs w:val="20"/>
                <w:vertAlign w:val="superscript"/>
              </w:rPr>
            </w:r>
            <w:r w:rsidR="005A33D4" w:rsidRPr="00B56625">
              <w:rPr>
                <w:rFonts w:ascii="Arial" w:hAnsi="Arial" w:cs="Arial"/>
                <w:iCs/>
                <w:noProof/>
                <w:sz w:val="20"/>
                <w:szCs w:val="20"/>
                <w:vertAlign w:val="superscript"/>
              </w:rPr>
              <w:fldChar w:fldCharType="end"/>
            </w:r>
            <w:r w:rsidRPr="00B56625">
              <w:rPr>
                <w:rFonts w:ascii="Arial" w:hAnsi="Arial" w:cs="Arial"/>
                <w:iCs/>
                <w:noProof/>
                <w:sz w:val="20"/>
                <w:szCs w:val="20"/>
                <w:vertAlign w:val="superscript"/>
              </w:rPr>
            </w:r>
            <w:r w:rsidRPr="00B56625">
              <w:rPr>
                <w:rFonts w:ascii="Arial" w:hAnsi="Arial" w:cs="Arial"/>
                <w:iCs/>
                <w:noProof/>
                <w:sz w:val="20"/>
                <w:szCs w:val="20"/>
                <w:vertAlign w:val="superscript"/>
              </w:rPr>
              <w:fldChar w:fldCharType="separate"/>
            </w:r>
            <w:r w:rsidR="005A33D4" w:rsidRPr="00B56625">
              <w:rPr>
                <w:rFonts w:ascii="Arial" w:hAnsi="Arial" w:cs="Arial"/>
                <w:iCs/>
                <w:noProof/>
                <w:sz w:val="20"/>
                <w:szCs w:val="20"/>
                <w:vertAlign w:val="superscript"/>
              </w:rPr>
              <w:t>28</w:t>
            </w:r>
            <w:r w:rsidRPr="00B56625">
              <w:rPr>
                <w:rFonts w:ascii="Arial" w:hAnsi="Arial" w:cs="Arial"/>
                <w:iCs/>
                <w:noProof/>
                <w:sz w:val="20"/>
                <w:szCs w:val="20"/>
                <w:vertAlign w:val="superscript"/>
              </w:rPr>
              <w:fldChar w:fldCharType="end"/>
            </w:r>
          </w:p>
        </w:tc>
        <w:tc>
          <w:tcPr>
            <w:tcW w:w="2495" w:type="dxa"/>
            <w:vAlign w:val="center"/>
          </w:tcPr>
          <w:p w14:paraId="3869504C" w14:textId="69CCB883"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Physical examination participants</w:t>
            </w:r>
          </w:p>
        </w:tc>
        <w:tc>
          <w:tcPr>
            <w:tcW w:w="2769" w:type="dxa"/>
            <w:vAlign w:val="center"/>
          </w:tcPr>
          <w:p w14:paraId="0B1E9AEC" w14:textId="29E0BBB5" w:rsidR="006A6321" w:rsidRPr="00B56625" w:rsidRDefault="006A6321" w:rsidP="00B56625">
            <w:pPr>
              <w:widowControl/>
              <w:jc w:val="center"/>
              <w:rPr>
                <w:rFonts w:ascii="Arial" w:eastAsia="仿宋" w:hAnsi="Arial" w:cs="Arial"/>
                <w:b/>
                <w:bCs/>
                <w:color w:val="000000" w:themeColor="text1"/>
                <w:sz w:val="20"/>
                <w:szCs w:val="20"/>
              </w:rPr>
            </w:pPr>
            <w:r w:rsidRPr="00B56625">
              <w:rPr>
                <w:rFonts w:ascii="Arial" w:eastAsia="仿宋" w:hAnsi="Arial" w:cs="Arial"/>
                <w:color w:val="000000" w:themeColor="text1"/>
                <w:sz w:val="20"/>
                <w:szCs w:val="20"/>
              </w:rPr>
              <w:t>Simple random sampling</w:t>
            </w:r>
          </w:p>
        </w:tc>
        <w:tc>
          <w:tcPr>
            <w:tcW w:w="797" w:type="dxa"/>
            <w:vAlign w:val="center"/>
          </w:tcPr>
          <w:p w14:paraId="64A46255" w14:textId="6A23E0B7"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2</w:t>
            </w:r>
          </w:p>
        </w:tc>
      </w:tr>
      <w:tr w:rsidR="006A6321" w:rsidRPr="00B56625" w14:paraId="7C475C13" w14:textId="115D31EC" w:rsidTr="006A6321">
        <w:trPr>
          <w:cantSplit/>
          <w:trHeight w:val="454"/>
          <w:jc w:val="center"/>
        </w:trPr>
        <w:tc>
          <w:tcPr>
            <w:tcW w:w="10910" w:type="dxa"/>
            <w:gridSpan w:val="4"/>
            <w:vAlign w:val="center"/>
          </w:tcPr>
          <w:p w14:paraId="3F50D272" w14:textId="39CB699F" w:rsidR="006A6321" w:rsidRPr="00B56625" w:rsidRDefault="006A6321" w:rsidP="00B56625">
            <w:pPr>
              <w:widowControl/>
              <w:rPr>
                <w:rFonts w:ascii="Arial" w:eastAsia="仿宋" w:hAnsi="Arial" w:cs="Arial"/>
                <w:b/>
                <w:bCs/>
                <w:color w:val="000000" w:themeColor="text1"/>
                <w:kern w:val="0"/>
                <w:sz w:val="20"/>
                <w:szCs w:val="20"/>
              </w:rPr>
            </w:pPr>
            <w:r w:rsidRPr="00B56625">
              <w:rPr>
                <w:rFonts w:ascii="Arial" w:eastAsia="仿宋" w:hAnsi="Arial" w:cs="Arial"/>
                <w:b/>
                <w:bCs/>
                <w:color w:val="000000" w:themeColor="text1"/>
                <w:kern w:val="0"/>
                <w:sz w:val="20"/>
                <w:szCs w:val="20"/>
              </w:rPr>
              <w:t>Macao</w:t>
            </w:r>
          </w:p>
        </w:tc>
      </w:tr>
      <w:tr w:rsidR="006A6321" w:rsidRPr="00B56625" w14:paraId="30F9CDAD" w14:textId="1AA64399" w:rsidTr="006A6321">
        <w:trPr>
          <w:cantSplit/>
          <w:jc w:val="center"/>
        </w:trPr>
        <w:tc>
          <w:tcPr>
            <w:tcW w:w="4849" w:type="dxa"/>
            <w:vAlign w:val="center"/>
          </w:tcPr>
          <w:p w14:paraId="53759061" w14:textId="235064FF" w:rsidR="006A6321" w:rsidRPr="00B56625" w:rsidRDefault="006A6321" w:rsidP="00B56625">
            <w:pPr>
              <w:rPr>
                <w:rFonts w:ascii="Arial" w:eastAsia="仿宋" w:hAnsi="Arial" w:cs="Arial"/>
                <w:b/>
                <w:bCs/>
                <w:color w:val="000000" w:themeColor="text1"/>
                <w:kern w:val="0"/>
                <w:sz w:val="20"/>
                <w:szCs w:val="20"/>
              </w:rPr>
            </w:pPr>
            <w:r w:rsidRPr="00B56625">
              <w:rPr>
                <w:rFonts w:ascii="Arial" w:hAnsi="Arial" w:cs="Arial"/>
                <w:i/>
                <w:noProof/>
                <w:sz w:val="20"/>
                <w:szCs w:val="20"/>
              </w:rPr>
              <w:t>Hemoglobin disorders in Macao</w:t>
            </w:r>
            <w:r w:rsidRPr="00B56625">
              <w:rPr>
                <w:rFonts w:ascii="Arial" w:hAnsi="Arial" w:cs="Arial"/>
                <w:iCs/>
                <w:noProof/>
                <w:sz w:val="20"/>
                <w:szCs w:val="20"/>
                <w:vertAlign w:val="superscript"/>
              </w:rPr>
              <w:fldChar w:fldCharType="begin"/>
            </w:r>
            <w:r w:rsidR="005A33D4" w:rsidRPr="00B56625">
              <w:rPr>
                <w:rFonts w:ascii="Arial" w:hAnsi="Arial" w:cs="Arial"/>
                <w:iCs/>
                <w:noProof/>
                <w:sz w:val="20"/>
                <w:szCs w:val="20"/>
                <w:vertAlign w:val="superscript"/>
              </w:rPr>
              <w:instrText xml:space="preserve"> ADDIN EN.CITE &lt;EndNote&gt;&lt;Cite&gt;&lt;Author&gt;Ribeiro&lt;/Author&gt;&lt;Year&gt;1997&lt;/Year&gt;&lt;RecNum&gt;25&lt;/RecNum&gt;&lt;DisplayText&gt;&lt;style face="superscript"&gt;29&lt;/style&gt;&lt;/DisplayText&gt;&lt;record&gt;&lt;rec-number&gt;25&lt;/rec-number&gt;&lt;foreign-keys&gt;&lt;key app="EN" db-id="tdrvfw5zbatt04ewrtovss2nprpds5p0e5ze" timestamp="1730534526"&gt;25&lt;/key&gt;&lt;/foreign-keys&gt;&lt;ref-type name="Journal Article"&gt;17&lt;/ref-type&gt;&lt;contributors&gt;&lt;authors&gt;&lt;author&gt;Ribeiro, M. L.&lt;/author&gt;&lt;author&gt;Tamagnini, G. P.&lt;/author&gt;&lt;/authors&gt;&lt;/contributors&gt;&lt;auth-address&gt;Molecular Hematology Unit, Centro Hospitalar de Coimbra, Portugal.&lt;/auth-address&gt;&lt;titles&gt;&lt;title&gt;Hemoglobin disorders in Macao&lt;/title&gt;&lt;secondary-title&gt;Hemoglobin&lt;/secondary-title&gt;&lt;/titles&gt;&lt;periodical&gt;&lt;full-title&gt;Hemoglobin&lt;/full-title&gt;&lt;/periodical&gt;&lt;pages&gt;271-9&lt;/pages&gt;&lt;volume&gt;21&lt;/volume&gt;&lt;number&gt;3&lt;/number&gt;&lt;keywords&gt;&lt;keyword&gt;China/ethnology&lt;/keyword&gt;&lt;keyword&gt;Female&lt;/keyword&gt;&lt;keyword&gt;Hemoglobin H/chemistry&lt;/keyword&gt;&lt;keyword&gt;Hemoglobins/*chemistry/*genetics&lt;/keyword&gt;&lt;keyword&gt;Hemoglobins, Abnormal/chemistry/genetics&lt;/keyword&gt;&lt;keyword&gt;Heterozygote&lt;/keyword&gt;&lt;keyword&gt;Homozygote&lt;/keyword&gt;&lt;keyword&gt;Humans&lt;/keyword&gt;&lt;keyword&gt;Macau/epidemiology&lt;/keyword&gt;&lt;keyword&gt;Male&lt;/keyword&gt;&lt;keyword&gt;Prevalence&lt;/keyword&gt;&lt;keyword&gt;alpha-Thalassemia/blood/epidemiology/genetics&lt;/keyword&gt;&lt;keyword&gt;beta-Thalassemia/blood/epidemiology/genetics&lt;/keyword&gt;&lt;/keywords&gt;&lt;dates&gt;&lt;year&gt;1997&lt;/year&gt;&lt;pub-dates&gt;&lt;date&gt;May&lt;/date&gt;&lt;/pub-dates&gt;&lt;/dates&gt;&lt;isbn&gt;0363-0269 (Print)&amp;#xD;0363-0269&lt;/isbn&gt;&lt;accession-num&gt;9140723&lt;/accession-num&gt;&lt;urls&gt;&lt;/urls&gt;&lt;electronic-resource-num&gt;10.3109/03630269708997388&lt;/electronic-resource-num&gt;&lt;remote-database-provider&gt;NLM&lt;/remote-database-provider&gt;&lt;language&gt;eng&lt;/language&gt;&lt;/record&gt;&lt;/Cite&gt;&lt;/EndNote&gt;</w:instrText>
            </w:r>
            <w:r w:rsidRPr="00B56625">
              <w:rPr>
                <w:rFonts w:ascii="Arial" w:hAnsi="Arial" w:cs="Arial"/>
                <w:iCs/>
                <w:noProof/>
                <w:sz w:val="20"/>
                <w:szCs w:val="20"/>
                <w:vertAlign w:val="superscript"/>
              </w:rPr>
              <w:fldChar w:fldCharType="separate"/>
            </w:r>
            <w:r w:rsidR="005A33D4" w:rsidRPr="00B56625">
              <w:rPr>
                <w:rFonts w:ascii="Arial" w:hAnsi="Arial" w:cs="Arial"/>
                <w:iCs/>
                <w:noProof/>
                <w:sz w:val="20"/>
                <w:szCs w:val="20"/>
                <w:vertAlign w:val="superscript"/>
              </w:rPr>
              <w:t>29</w:t>
            </w:r>
            <w:r w:rsidRPr="00B56625">
              <w:rPr>
                <w:rFonts w:ascii="Arial" w:hAnsi="Arial" w:cs="Arial"/>
                <w:iCs/>
                <w:noProof/>
                <w:sz w:val="20"/>
                <w:szCs w:val="20"/>
                <w:vertAlign w:val="superscript"/>
              </w:rPr>
              <w:fldChar w:fldCharType="end"/>
            </w:r>
          </w:p>
        </w:tc>
        <w:tc>
          <w:tcPr>
            <w:tcW w:w="2495" w:type="dxa"/>
            <w:vAlign w:val="center"/>
          </w:tcPr>
          <w:p w14:paraId="6030CAFA" w14:textId="497FCFC8"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General population</w:t>
            </w:r>
          </w:p>
        </w:tc>
        <w:tc>
          <w:tcPr>
            <w:tcW w:w="2769" w:type="dxa"/>
            <w:vAlign w:val="center"/>
          </w:tcPr>
          <w:p w14:paraId="4F0FECBC" w14:textId="2131F8AC" w:rsidR="006A6321" w:rsidRPr="00B56625" w:rsidRDefault="006A6321" w:rsidP="00B56625">
            <w:pPr>
              <w:widowControl/>
              <w:jc w:val="center"/>
              <w:rPr>
                <w:rFonts w:ascii="Arial" w:eastAsia="仿宋" w:hAnsi="Arial" w:cs="Arial"/>
                <w:b/>
                <w:bCs/>
                <w:color w:val="000000" w:themeColor="text1"/>
                <w:sz w:val="20"/>
                <w:szCs w:val="20"/>
              </w:rPr>
            </w:pPr>
            <w:r w:rsidRPr="00B56625">
              <w:rPr>
                <w:rFonts w:ascii="Arial" w:eastAsia="仿宋" w:hAnsi="Arial" w:cs="Arial"/>
                <w:color w:val="000000" w:themeColor="text1"/>
                <w:sz w:val="20"/>
                <w:szCs w:val="20"/>
              </w:rPr>
              <w:t>Judgmental Sampling</w:t>
            </w:r>
          </w:p>
        </w:tc>
        <w:tc>
          <w:tcPr>
            <w:tcW w:w="797" w:type="dxa"/>
            <w:vAlign w:val="center"/>
          </w:tcPr>
          <w:p w14:paraId="777BF26F" w14:textId="4B9FB8D3"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2</w:t>
            </w:r>
          </w:p>
        </w:tc>
      </w:tr>
      <w:tr w:rsidR="006A6321" w:rsidRPr="00B56625" w14:paraId="5172BAB9" w14:textId="691092D1" w:rsidTr="006A6321">
        <w:trPr>
          <w:cantSplit/>
          <w:trHeight w:val="454"/>
          <w:jc w:val="center"/>
        </w:trPr>
        <w:tc>
          <w:tcPr>
            <w:tcW w:w="10910" w:type="dxa"/>
            <w:gridSpan w:val="4"/>
            <w:vAlign w:val="center"/>
          </w:tcPr>
          <w:p w14:paraId="3BDD5DED" w14:textId="78CB0534" w:rsidR="006A6321" w:rsidRPr="00B56625" w:rsidRDefault="006A6321" w:rsidP="00B56625">
            <w:pPr>
              <w:widowControl/>
              <w:jc w:val="left"/>
              <w:rPr>
                <w:rFonts w:ascii="Arial" w:hAnsi="Arial" w:cs="Arial"/>
                <w:b/>
                <w:bCs/>
                <w:iCs/>
                <w:noProof/>
                <w:sz w:val="20"/>
                <w:szCs w:val="20"/>
              </w:rPr>
            </w:pPr>
            <w:r w:rsidRPr="00B56625">
              <w:rPr>
                <w:rFonts w:ascii="Arial" w:hAnsi="Arial" w:cs="Arial"/>
                <w:b/>
                <w:bCs/>
                <w:iCs/>
                <w:noProof/>
                <w:sz w:val="20"/>
                <w:szCs w:val="20"/>
              </w:rPr>
              <w:t>Publication included for calculating the proportion of common globin mutations</w:t>
            </w:r>
            <w:r w:rsidR="00CE6738" w:rsidRPr="00B56625">
              <w:rPr>
                <w:rFonts w:ascii="Arial" w:hAnsi="Arial" w:cs="Arial"/>
                <w:b/>
                <w:bCs/>
                <w:iCs/>
                <w:noProof/>
                <w:sz w:val="20"/>
                <w:szCs w:val="20"/>
              </w:rPr>
              <w:t xml:space="preserve"> (n=40)</w:t>
            </w:r>
          </w:p>
        </w:tc>
      </w:tr>
      <w:tr w:rsidR="006A6321" w:rsidRPr="00B56625" w14:paraId="30341EFD" w14:textId="36692C8F" w:rsidTr="006A6321">
        <w:trPr>
          <w:cantSplit/>
          <w:trHeight w:val="454"/>
          <w:jc w:val="center"/>
        </w:trPr>
        <w:tc>
          <w:tcPr>
            <w:tcW w:w="10910" w:type="dxa"/>
            <w:gridSpan w:val="4"/>
            <w:vAlign w:val="center"/>
          </w:tcPr>
          <w:p w14:paraId="7BDF2D28" w14:textId="7D97A5D4" w:rsidR="006A6321" w:rsidRPr="00B56625" w:rsidRDefault="006A6321" w:rsidP="00B56625">
            <w:pPr>
              <w:widowControl/>
              <w:jc w:val="left"/>
              <w:rPr>
                <w:rFonts w:ascii="Arial" w:eastAsia="仿宋" w:hAnsi="Arial" w:cs="Arial"/>
                <w:b/>
                <w:bCs/>
                <w:color w:val="000000" w:themeColor="text1"/>
                <w:kern w:val="0"/>
                <w:sz w:val="20"/>
                <w:szCs w:val="20"/>
              </w:rPr>
            </w:pPr>
            <w:r w:rsidRPr="00B56625">
              <w:rPr>
                <w:rFonts w:ascii="Arial" w:eastAsia="仿宋" w:hAnsi="Arial" w:cs="Arial"/>
                <w:b/>
                <w:bCs/>
                <w:color w:val="000000" w:themeColor="text1"/>
                <w:kern w:val="0"/>
                <w:sz w:val="20"/>
                <w:szCs w:val="20"/>
              </w:rPr>
              <w:t>Anhui</w:t>
            </w:r>
          </w:p>
        </w:tc>
      </w:tr>
      <w:tr w:rsidR="006A6321" w:rsidRPr="00B56625" w14:paraId="0F58DA8D" w14:textId="3BD4551D" w:rsidTr="006A6321">
        <w:trPr>
          <w:cantSplit/>
          <w:jc w:val="center"/>
        </w:trPr>
        <w:tc>
          <w:tcPr>
            <w:tcW w:w="4849" w:type="dxa"/>
            <w:vAlign w:val="center"/>
          </w:tcPr>
          <w:p w14:paraId="15AA4168" w14:textId="7B36331A" w:rsidR="006A6321" w:rsidRPr="00B56625" w:rsidRDefault="006A6321" w:rsidP="00B56625">
            <w:pPr>
              <w:rPr>
                <w:rFonts w:ascii="Arial" w:eastAsia="仿宋" w:hAnsi="Arial" w:cs="Arial"/>
                <w:b/>
                <w:bCs/>
                <w:color w:val="000000" w:themeColor="text1"/>
                <w:kern w:val="0"/>
                <w:sz w:val="20"/>
                <w:szCs w:val="20"/>
              </w:rPr>
            </w:pPr>
            <w:r w:rsidRPr="00B56625">
              <w:rPr>
                <w:rFonts w:ascii="Arial" w:eastAsia="仿宋" w:hAnsi="Arial" w:cs="Arial"/>
                <w:i/>
                <w:iCs/>
                <w:color w:val="000000" w:themeColor="text1"/>
                <w:kern w:val="0"/>
                <w:sz w:val="20"/>
                <w:szCs w:val="20"/>
              </w:rPr>
              <w:t>[</w:t>
            </w:r>
            <w:proofErr w:type="spellStart"/>
            <w:r w:rsidRPr="00B56625">
              <w:rPr>
                <w:rFonts w:ascii="Arial" w:eastAsia="仿宋" w:hAnsi="Arial" w:cs="Arial"/>
                <w:i/>
                <w:iCs/>
                <w:color w:val="000000" w:themeColor="text1"/>
                <w:kern w:val="0"/>
                <w:sz w:val="20"/>
                <w:szCs w:val="20"/>
              </w:rPr>
              <w:t>Thalassaemia</w:t>
            </w:r>
            <w:proofErr w:type="spellEnd"/>
            <w:r w:rsidRPr="00B56625">
              <w:rPr>
                <w:rFonts w:ascii="Arial" w:eastAsia="仿宋" w:hAnsi="Arial" w:cs="Arial"/>
                <w:i/>
                <w:iCs/>
                <w:color w:val="000000" w:themeColor="text1"/>
                <w:kern w:val="0"/>
                <w:sz w:val="20"/>
                <w:szCs w:val="20"/>
              </w:rPr>
              <w:t xml:space="preserve"> genotypes in 2506 infertility patients]</w:t>
            </w:r>
            <w:r w:rsidRPr="00B56625">
              <w:rPr>
                <w:rFonts w:ascii="Arial" w:eastAsia="仿宋" w:hAnsi="Arial" w:cs="Arial"/>
                <w:color w:val="000000" w:themeColor="text1"/>
                <w:kern w:val="0"/>
                <w:sz w:val="20"/>
                <w:szCs w:val="20"/>
                <w:vertAlign w:val="superscript"/>
              </w:rPr>
              <w:fldChar w:fldCharType="begin"/>
            </w:r>
            <w:r w:rsidR="005A33D4" w:rsidRPr="00B56625">
              <w:rPr>
                <w:rFonts w:ascii="Arial" w:eastAsia="仿宋" w:hAnsi="Arial" w:cs="Arial"/>
                <w:color w:val="000000" w:themeColor="text1"/>
                <w:kern w:val="0"/>
                <w:sz w:val="20"/>
                <w:szCs w:val="20"/>
                <w:vertAlign w:val="superscript"/>
              </w:rPr>
              <w:instrText xml:space="preserve"> ADDIN EN.CITE &lt;EndNote&gt;&lt;Cite&gt;&lt;Author&gt;Lan&lt;/Author&gt;&lt;Year&gt;2016&lt;/Year&gt;&lt;RecNum&gt;49&lt;/RecNum&gt;&lt;DisplayText&gt;&lt;style face="superscript"&gt;30&lt;/style&gt;&lt;/DisplayText&gt;&lt;record&gt;&lt;rec-number&gt;49&lt;/rec-number&gt;&lt;foreign-keys&gt;&lt;key app="EN" db-id="tdrvfw5zbatt04ewrtovss2nprpds5p0e5ze" timestamp="1730538477"&gt;49&lt;/key&gt;&lt;/foreign-keys&gt;&lt;ref-type name="Journal Article"&gt;17&lt;/ref-type&gt;&lt;contributors&gt;&lt;authors&gt;&lt;author&gt;Lan, H.H.&lt;/author&gt;&lt;author&gt;Wang, H.Z.&lt;/author&gt;&lt;author&gt;Wang, W.W.&lt;/author&gt;&lt;author&gt;Cheng, L.&lt;/author&gt;&lt;author&gt;Chen, Y.Q.&lt;/author&gt;&lt;author&gt;Jin, D.D.&lt;/author&gt;&lt;author&gt;Zhang, L.&lt;/author&gt;&lt;/authors&gt;&lt;/contributors&gt;&lt;titles&gt;&lt;title&gt;[Thalassaemia genotypes in 2 506 infertility patients]&lt;/title&gt;&lt;secondary-title&gt;International Medicine and Health Guidance News&lt;/secondary-title&gt;&lt;/titles&gt;&lt;periodical&gt;&lt;full-title&gt;International Medicine and Health Guidance News&lt;/full-title&gt;&lt;/periodical&gt;&lt;pages&gt;3739-3741,3744&lt;/pages&gt;&lt;volume&gt;22&lt;/volume&gt;&lt;number&gt;24&lt;/number&gt;&lt;dates&gt;&lt;year&gt;2016&lt;/year&gt;&lt;/dates&gt;&lt;urls&gt;&lt;/urls&gt;&lt;electronic-resource-num&gt;10.3760/cma.j.issn.1007-1245.2016.24.005&lt;/electronic-resource-num&gt;&lt;/record&gt;&lt;/Cite&gt;&lt;/EndNote&gt;</w:instrText>
            </w:r>
            <w:r w:rsidRPr="00B56625">
              <w:rPr>
                <w:rFonts w:ascii="Arial" w:eastAsia="仿宋" w:hAnsi="Arial" w:cs="Arial"/>
                <w:color w:val="000000" w:themeColor="text1"/>
                <w:kern w:val="0"/>
                <w:sz w:val="20"/>
                <w:szCs w:val="20"/>
                <w:vertAlign w:val="superscript"/>
              </w:rPr>
              <w:fldChar w:fldCharType="separate"/>
            </w:r>
            <w:r w:rsidR="005A33D4" w:rsidRPr="00B56625">
              <w:rPr>
                <w:rFonts w:ascii="Arial" w:eastAsia="仿宋" w:hAnsi="Arial" w:cs="Arial"/>
                <w:noProof/>
                <w:color w:val="000000" w:themeColor="text1"/>
                <w:kern w:val="0"/>
                <w:sz w:val="20"/>
                <w:szCs w:val="20"/>
                <w:vertAlign w:val="superscript"/>
              </w:rPr>
              <w:t>30</w:t>
            </w:r>
            <w:r w:rsidRPr="00B56625">
              <w:rPr>
                <w:rFonts w:ascii="Arial" w:eastAsia="仿宋" w:hAnsi="Arial" w:cs="Arial"/>
                <w:color w:val="000000" w:themeColor="text1"/>
                <w:kern w:val="0"/>
                <w:sz w:val="20"/>
                <w:szCs w:val="20"/>
                <w:vertAlign w:val="superscript"/>
              </w:rPr>
              <w:fldChar w:fldCharType="end"/>
            </w:r>
          </w:p>
        </w:tc>
        <w:tc>
          <w:tcPr>
            <w:tcW w:w="2495" w:type="dxa"/>
            <w:vAlign w:val="center"/>
          </w:tcPr>
          <w:p w14:paraId="3F9BF385" w14:textId="0D49DAD9"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Physical examination participants</w:t>
            </w:r>
          </w:p>
        </w:tc>
        <w:tc>
          <w:tcPr>
            <w:tcW w:w="2769" w:type="dxa"/>
            <w:vAlign w:val="center"/>
          </w:tcPr>
          <w:p w14:paraId="76B4C0E4" w14:textId="1F371A4A" w:rsidR="006A6321" w:rsidRPr="00B56625" w:rsidRDefault="006A6321" w:rsidP="00B56625">
            <w:pPr>
              <w:widowControl/>
              <w:jc w:val="center"/>
              <w:rPr>
                <w:rFonts w:ascii="Arial" w:eastAsia="仿宋" w:hAnsi="Arial" w:cs="Arial"/>
                <w:b/>
                <w:bCs/>
                <w:color w:val="000000" w:themeColor="text1"/>
                <w:sz w:val="20"/>
                <w:szCs w:val="20"/>
              </w:rPr>
            </w:pPr>
            <w:r w:rsidRPr="00B56625">
              <w:rPr>
                <w:rFonts w:ascii="Arial" w:eastAsia="仿宋" w:hAnsi="Arial" w:cs="Arial"/>
                <w:color w:val="000000" w:themeColor="text1"/>
                <w:sz w:val="20"/>
                <w:szCs w:val="20"/>
              </w:rPr>
              <w:t>Simple random sampling</w:t>
            </w:r>
          </w:p>
        </w:tc>
        <w:tc>
          <w:tcPr>
            <w:tcW w:w="797" w:type="dxa"/>
            <w:vAlign w:val="center"/>
          </w:tcPr>
          <w:p w14:paraId="5BD1FD7E" w14:textId="3DC1B266"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3</w:t>
            </w:r>
          </w:p>
        </w:tc>
      </w:tr>
      <w:tr w:rsidR="006A6321" w:rsidRPr="00B56625" w14:paraId="7F4D2286" w14:textId="21F6C150" w:rsidTr="006A6321">
        <w:trPr>
          <w:cantSplit/>
          <w:trHeight w:val="454"/>
          <w:jc w:val="center"/>
        </w:trPr>
        <w:tc>
          <w:tcPr>
            <w:tcW w:w="10910" w:type="dxa"/>
            <w:gridSpan w:val="4"/>
            <w:vAlign w:val="center"/>
          </w:tcPr>
          <w:p w14:paraId="1262DB2E" w14:textId="5DC10BD6" w:rsidR="006A6321" w:rsidRPr="00B56625" w:rsidRDefault="006A6321" w:rsidP="00B56625">
            <w:pPr>
              <w:widowControl/>
              <w:jc w:val="left"/>
              <w:rPr>
                <w:rFonts w:ascii="Arial" w:eastAsia="仿宋" w:hAnsi="Arial" w:cs="Arial"/>
                <w:b/>
                <w:bCs/>
                <w:color w:val="000000" w:themeColor="text1"/>
                <w:kern w:val="0"/>
                <w:sz w:val="20"/>
                <w:szCs w:val="20"/>
              </w:rPr>
            </w:pPr>
            <w:r w:rsidRPr="00B56625">
              <w:rPr>
                <w:rFonts w:ascii="Arial" w:eastAsia="仿宋" w:hAnsi="Arial" w:cs="Arial"/>
                <w:b/>
                <w:bCs/>
                <w:color w:val="000000" w:themeColor="text1"/>
                <w:kern w:val="0"/>
                <w:sz w:val="20"/>
                <w:szCs w:val="20"/>
              </w:rPr>
              <w:t>Chongqing</w:t>
            </w:r>
          </w:p>
        </w:tc>
      </w:tr>
      <w:tr w:rsidR="006A6321" w:rsidRPr="00B56625" w14:paraId="091E284D" w14:textId="757F2144" w:rsidTr="006A6321">
        <w:trPr>
          <w:cantSplit/>
          <w:jc w:val="center"/>
        </w:trPr>
        <w:tc>
          <w:tcPr>
            <w:tcW w:w="4849" w:type="dxa"/>
            <w:vAlign w:val="center"/>
          </w:tcPr>
          <w:p w14:paraId="02C78FC5" w14:textId="5E8FC2DE" w:rsidR="006A6321" w:rsidRPr="00B56625" w:rsidRDefault="006A6321" w:rsidP="00B56625">
            <w:pPr>
              <w:rPr>
                <w:rFonts w:ascii="Arial" w:eastAsia="仿宋" w:hAnsi="Arial" w:cs="Arial"/>
                <w:color w:val="000000" w:themeColor="text1"/>
                <w:kern w:val="0"/>
                <w:sz w:val="20"/>
                <w:szCs w:val="20"/>
                <w:vertAlign w:val="superscript"/>
              </w:rPr>
            </w:pPr>
            <w:r w:rsidRPr="00B56625">
              <w:rPr>
                <w:rFonts w:ascii="Arial" w:hAnsi="Arial" w:cs="Arial"/>
                <w:i/>
                <w:noProof/>
                <w:sz w:val="20"/>
                <w:szCs w:val="20"/>
              </w:rPr>
              <w:t>Prevalence and genetic analysis of α-thalassemia and β-thalassemia in Chongqing area of China</w:t>
            </w:r>
            <w:r w:rsidRPr="00B56625">
              <w:rPr>
                <w:rFonts w:ascii="Arial" w:eastAsia="仿宋" w:hAnsi="Arial" w:cs="Arial"/>
                <w:color w:val="000000" w:themeColor="text1"/>
                <w:kern w:val="0"/>
                <w:sz w:val="20"/>
                <w:szCs w:val="20"/>
                <w:vertAlign w:val="superscript"/>
              </w:rPr>
              <w:fldChar w:fldCharType="begin">
                <w:fldData xml:space="preserve">PEVuZE5vdGU+PENpdGU+PEF1dGhvcj5ZYW88L0F1dGhvcj48WWVhcj4yMDEzPC9ZZWFyPjxSZWNO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</w:fldData>
              </w:fldChar>
            </w:r>
            <w:r w:rsidR="005A33D4" w:rsidRPr="00B56625">
              <w:rPr>
                <w:rFonts w:ascii="Arial" w:eastAsia="仿宋" w:hAnsi="Arial" w:cs="Arial"/>
                <w:color w:val="000000" w:themeColor="text1"/>
                <w:kern w:val="0"/>
                <w:sz w:val="20"/>
                <w:szCs w:val="20"/>
                <w:vertAlign w:val="superscript"/>
              </w:rPr>
              <w:instrText xml:space="preserve"> ADDIN EN.CITE </w:instrText>
            </w:r>
            <w:r w:rsidR="005A33D4" w:rsidRPr="00B56625">
              <w:rPr>
                <w:rFonts w:ascii="Arial" w:eastAsia="仿宋" w:hAnsi="Arial" w:cs="Arial"/>
                <w:color w:val="000000" w:themeColor="text1"/>
                <w:kern w:val="0"/>
                <w:sz w:val="20"/>
                <w:szCs w:val="20"/>
                <w:vertAlign w:val="superscript"/>
              </w:rPr>
              <w:fldChar w:fldCharType="begin">
                <w:fldData xml:space="preserve">PEVuZE5vdGU+PENpdGU+PEF1dGhvcj5ZYW88L0F1dGhvcj48WWVhcj4yMDEzPC9ZZWFyPjxSZWNO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</w:fldData>
              </w:fldChar>
            </w:r>
            <w:r w:rsidR="005A33D4" w:rsidRPr="00B56625">
              <w:rPr>
                <w:rFonts w:ascii="Arial" w:eastAsia="仿宋" w:hAnsi="Arial" w:cs="Arial"/>
                <w:color w:val="000000" w:themeColor="text1"/>
                <w:kern w:val="0"/>
                <w:sz w:val="20"/>
                <w:szCs w:val="20"/>
                <w:vertAlign w:val="superscript"/>
              </w:rPr>
              <w:instrText xml:space="preserve"> ADDIN EN.CITE.DATA </w:instrText>
            </w:r>
            <w:r w:rsidR="005A33D4" w:rsidRPr="00B56625">
              <w:rPr>
                <w:rFonts w:ascii="Arial" w:eastAsia="仿宋" w:hAnsi="Arial" w:cs="Arial"/>
                <w:color w:val="000000" w:themeColor="text1"/>
                <w:kern w:val="0"/>
                <w:sz w:val="20"/>
                <w:szCs w:val="20"/>
                <w:vertAlign w:val="superscript"/>
              </w:rPr>
            </w:r>
            <w:r w:rsidR="005A33D4" w:rsidRPr="00B56625">
              <w:rPr>
                <w:rFonts w:ascii="Arial" w:eastAsia="仿宋" w:hAnsi="Arial" w:cs="Arial"/>
                <w:color w:val="000000" w:themeColor="text1"/>
                <w:kern w:val="0"/>
                <w:sz w:val="20"/>
                <w:szCs w:val="20"/>
                <w:vertAlign w:val="superscript"/>
              </w:rPr>
              <w:fldChar w:fldCharType="end"/>
            </w:r>
            <w:r w:rsidRPr="00B56625">
              <w:rPr>
                <w:rFonts w:ascii="Arial" w:eastAsia="仿宋" w:hAnsi="Arial" w:cs="Arial"/>
                <w:color w:val="000000" w:themeColor="text1"/>
                <w:kern w:val="0"/>
                <w:sz w:val="20"/>
                <w:szCs w:val="20"/>
                <w:vertAlign w:val="superscript"/>
              </w:rPr>
            </w:r>
            <w:r w:rsidRPr="00B56625">
              <w:rPr>
                <w:rFonts w:ascii="Arial" w:eastAsia="仿宋" w:hAnsi="Arial" w:cs="Arial"/>
                <w:color w:val="000000" w:themeColor="text1"/>
                <w:kern w:val="0"/>
                <w:sz w:val="20"/>
                <w:szCs w:val="20"/>
                <w:vertAlign w:val="superscript"/>
              </w:rPr>
              <w:fldChar w:fldCharType="separate"/>
            </w:r>
            <w:r w:rsidR="005A33D4" w:rsidRPr="00B56625">
              <w:rPr>
                <w:rFonts w:ascii="Arial" w:eastAsia="仿宋" w:hAnsi="Arial" w:cs="Arial"/>
                <w:noProof/>
                <w:color w:val="000000" w:themeColor="text1"/>
                <w:kern w:val="0"/>
                <w:sz w:val="20"/>
                <w:szCs w:val="20"/>
                <w:vertAlign w:val="superscript"/>
              </w:rPr>
              <w:t>31</w:t>
            </w:r>
            <w:r w:rsidRPr="00B56625">
              <w:rPr>
                <w:rFonts w:ascii="Arial" w:eastAsia="仿宋" w:hAnsi="Arial" w:cs="Arial"/>
                <w:color w:val="000000" w:themeColor="text1"/>
                <w:kern w:val="0"/>
                <w:sz w:val="20"/>
                <w:szCs w:val="20"/>
                <w:vertAlign w:val="superscript"/>
              </w:rPr>
              <w:fldChar w:fldCharType="end"/>
            </w:r>
          </w:p>
        </w:tc>
        <w:tc>
          <w:tcPr>
            <w:tcW w:w="2495" w:type="dxa"/>
            <w:vAlign w:val="center"/>
          </w:tcPr>
          <w:p w14:paraId="3CE33196" w14:textId="3B2586F0"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Children</w:t>
            </w:r>
          </w:p>
        </w:tc>
        <w:tc>
          <w:tcPr>
            <w:tcW w:w="2769" w:type="dxa"/>
            <w:vAlign w:val="center"/>
          </w:tcPr>
          <w:p w14:paraId="7458AE28" w14:textId="17ED4250" w:rsidR="006A6321" w:rsidRPr="00B56625" w:rsidRDefault="006A6321" w:rsidP="00B56625">
            <w:pPr>
              <w:widowControl/>
              <w:jc w:val="center"/>
              <w:rPr>
                <w:rFonts w:ascii="Arial" w:eastAsia="仿宋" w:hAnsi="Arial" w:cs="Arial"/>
                <w:b/>
                <w:bCs/>
                <w:color w:val="000000" w:themeColor="text1"/>
                <w:sz w:val="20"/>
                <w:szCs w:val="20"/>
              </w:rPr>
            </w:pPr>
            <w:r w:rsidRPr="00B56625">
              <w:rPr>
                <w:rFonts w:ascii="Arial" w:eastAsia="仿宋" w:hAnsi="Arial" w:cs="Arial"/>
                <w:color w:val="000000" w:themeColor="text1"/>
                <w:sz w:val="20"/>
                <w:szCs w:val="20"/>
              </w:rPr>
              <w:t>Simple random sampling</w:t>
            </w:r>
          </w:p>
        </w:tc>
        <w:tc>
          <w:tcPr>
            <w:tcW w:w="797" w:type="dxa"/>
            <w:vAlign w:val="center"/>
          </w:tcPr>
          <w:p w14:paraId="292C1854" w14:textId="0810A58F"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2</w:t>
            </w:r>
          </w:p>
        </w:tc>
      </w:tr>
      <w:tr w:rsidR="006A6321" w:rsidRPr="00B56625" w14:paraId="1D534C92" w14:textId="1BAE1447" w:rsidTr="006A6321">
        <w:trPr>
          <w:cantSplit/>
          <w:jc w:val="center"/>
        </w:trPr>
        <w:tc>
          <w:tcPr>
            <w:tcW w:w="4849" w:type="dxa"/>
            <w:vAlign w:val="center"/>
          </w:tcPr>
          <w:p w14:paraId="349B23BF" w14:textId="180676DD" w:rsidR="006A6321" w:rsidRPr="00B56625" w:rsidRDefault="006A6321" w:rsidP="00B56625">
            <w:pPr>
              <w:rPr>
                <w:rFonts w:ascii="Arial" w:eastAsia="仿宋" w:hAnsi="Arial" w:cs="Arial"/>
                <w:b/>
                <w:bCs/>
                <w:color w:val="000000" w:themeColor="text1"/>
                <w:kern w:val="0"/>
                <w:sz w:val="20"/>
                <w:szCs w:val="20"/>
              </w:rPr>
            </w:pPr>
            <w:r w:rsidRPr="00B56625">
              <w:rPr>
                <w:rFonts w:ascii="Arial" w:hAnsi="Arial" w:cs="Arial"/>
                <w:i/>
                <w:noProof/>
                <w:sz w:val="20"/>
                <w:szCs w:val="20"/>
              </w:rPr>
              <w:t>[Prevalence,genotype and hematological phenotype analysis of hemoglobinopathy in Chongqing]</w:t>
            </w:r>
            <w:r w:rsidRPr="00B56625">
              <w:rPr>
                <w:rFonts w:ascii="Arial" w:eastAsia="仿宋" w:hAnsi="Arial" w:cs="Arial"/>
                <w:color w:val="000000" w:themeColor="text1"/>
                <w:kern w:val="0"/>
                <w:sz w:val="20"/>
                <w:szCs w:val="20"/>
                <w:vertAlign w:val="superscript"/>
              </w:rPr>
              <w:fldChar w:fldCharType="begin"/>
            </w:r>
            <w:r w:rsidR="005A33D4" w:rsidRPr="00B56625">
              <w:rPr>
                <w:rFonts w:ascii="Arial" w:eastAsia="仿宋" w:hAnsi="Arial" w:cs="Arial"/>
                <w:color w:val="000000" w:themeColor="text1"/>
                <w:kern w:val="0"/>
                <w:sz w:val="20"/>
                <w:szCs w:val="20"/>
                <w:vertAlign w:val="superscript"/>
              </w:rPr>
              <w:instrText xml:space="preserve"> ADDIN EN.CITE &lt;EndNote&gt;&lt;Cite&gt;&lt;Author&gt;Cui&lt;/Author&gt;&lt;Year&gt;2023&lt;/Year&gt;&lt;RecNum&gt;72&lt;/RecNum&gt;&lt;DisplayText&gt;&lt;style face="superscript"&gt;32&lt;/style&gt;&lt;/DisplayText&gt;&lt;record&gt;&lt;rec-number&gt;72&lt;/rec-number&gt;&lt;foreign-keys&gt;&lt;key app="EN" db-id="tdrvfw5zbatt04ewrtovss2nprpds5p0e5ze" timestamp="1730554254"&gt;72&lt;/key&gt;&lt;/foreign-keys&gt;&lt;ref-type name="Journal Article"&gt;17&lt;/ref-type&gt;&lt;contributors&gt;&lt;authors&gt;&lt;author&gt;Cui, J.&lt;/author&gt;&lt;author&gt;Sun, C.Y.&lt;/author&gt;&lt;author&gt;Cheng, W.&lt;/author&gt;&lt;author&gt;Bai, H.L.&lt;/author&gt;&lt;/authors&gt;&lt;/contributors&gt;&lt;auth-address&gt;&lt;style face="normal" font="default" charset="134" size="100%"&gt;</w:instrText>
            </w:r>
            <w:r w:rsidR="005A33D4" w:rsidRPr="00B56625">
              <w:rPr>
                <w:rFonts w:ascii="Arial" w:eastAsia="仿宋" w:hAnsi="Arial" w:cs="Arial"/>
                <w:color w:val="000000" w:themeColor="text1"/>
                <w:kern w:val="0"/>
                <w:sz w:val="20"/>
                <w:szCs w:val="20"/>
                <w:vertAlign w:val="superscript"/>
              </w:rPr>
              <w:instrText>重庆医科大学附属第一医院临床分子医学检测中心</w:instrText>
            </w:r>
            <w:r w:rsidR="005A33D4" w:rsidRPr="00B56625">
              <w:rPr>
                <w:rFonts w:ascii="Arial" w:eastAsia="仿宋" w:hAnsi="Arial" w:cs="Arial"/>
                <w:color w:val="000000" w:themeColor="text1"/>
                <w:kern w:val="0"/>
                <w:sz w:val="20"/>
                <w:szCs w:val="20"/>
                <w:vertAlign w:val="superscript"/>
              </w:rPr>
              <w:instrText>&lt;/style&gt;&lt;style face="normal" font="default" size="100%"&gt;;&lt;/style&gt;&lt;style face="normal" font="default" charset="134" size="100%"&gt;</w:instrText>
            </w:r>
            <w:r w:rsidR="005A33D4" w:rsidRPr="00B56625">
              <w:rPr>
                <w:rFonts w:ascii="Arial" w:eastAsia="仿宋" w:hAnsi="Arial" w:cs="Arial"/>
                <w:color w:val="000000" w:themeColor="text1"/>
                <w:kern w:val="0"/>
                <w:sz w:val="20"/>
                <w:szCs w:val="20"/>
                <w:vertAlign w:val="superscript"/>
              </w:rPr>
              <w:instrText>重庆医科大学检验医学院</w:instrText>
            </w:r>
            <w:r w:rsidR="005A33D4" w:rsidRPr="00B56625">
              <w:rPr>
                <w:rFonts w:ascii="Arial" w:eastAsia="仿宋" w:hAnsi="Arial" w:cs="Arial"/>
                <w:color w:val="000000" w:themeColor="text1"/>
                <w:kern w:val="0"/>
                <w:sz w:val="20"/>
                <w:szCs w:val="20"/>
                <w:vertAlign w:val="superscript"/>
              </w:rPr>
              <w:instrText>&lt;/style&gt;&lt;style face="normal" font="default" size="100%"&gt;;&lt;/style&gt;&lt;/auth-address&gt;&lt;titles&gt;&lt;title&gt;[Prevalence,genotype and hematological phenotype analysis of hemoglobinopathy in Chongqing]&lt;/title&gt;&lt;secondary-title&gt;Journal of Chongqing Medical University&lt;/secondary-title&gt;&lt;/titles&gt;&lt;periodical&gt;&lt;full-title&gt;Journal of Chongqing Medical University&lt;/full-title&gt;&lt;/periodical&gt;&lt;pages&gt;279-285&lt;/pages&gt;&lt;volume&gt;48&lt;/volume&gt;&lt;number&gt;03&lt;/number&gt;&lt;keywords&gt;&lt;keyword&gt;</w:instrText>
            </w:r>
            <w:r w:rsidR="005A33D4" w:rsidRPr="00B56625">
              <w:rPr>
                <w:rFonts w:ascii="Arial" w:eastAsia="仿宋" w:hAnsi="Arial" w:cs="Arial"/>
                <w:color w:val="000000" w:themeColor="text1"/>
                <w:kern w:val="0"/>
                <w:sz w:val="20"/>
                <w:szCs w:val="20"/>
                <w:vertAlign w:val="superscript"/>
              </w:rPr>
              <w:instrText>血红蛋白病</w:instrText>
            </w:r>
            <w:r w:rsidR="005A33D4" w:rsidRPr="00B56625">
              <w:rPr>
                <w:rFonts w:ascii="Arial" w:eastAsia="仿宋" w:hAnsi="Arial" w:cs="Arial"/>
                <w:color w:val="000000" w:themeColor="text1"/>
                <w:kern w:val="0"/>
                <w:sz w:val="20"/>
                <w:szCs w:val="20"/>
                <w:vertAlign w:val="superscript"/>
              </w:rPr>
              <w:instrText>&lt;/keyword&gt;&lt;keyword&gt;</w:instrText>
            </w:r>
            <w:r w:rsidR="005A33D4" w:rsidRPr="00B56625">
              <w:rPr>
                <w:rFonts w:ascii="Arial" w:eastAsia="仿宋" w:hAnsi="Arial" w:cs="Arial"/>
                <w:color w:val="000000" w:themeColor="text1"/>
                <w:kern w:val="0"/>
                <w:sz w:val="20"/>
                <w:szCs w:val="20"/>
                <w:vertAlign w:val="superscript"/>
              </w:rPr>
              <w:instrText>患病率</w:instrText>
            </w:r>
            <w:r w:rsidR="005A33D4" w:rsidRPr="00B56625">
              <w:rPr>
                <w:rFonts w:ascii="Arial" w:eastAsia="仿宋" w:hAnsi="Arial" w:cs="Arial"/>
                <w:color w:val="000000" w:themeColor="text1"/>
                <w:kern w:val="0"/>
                <w:sz w:val="20"/>
                <w:szCs w:val="20"/>
                <w:vertAlign w:val="superscript"/>
              </w:rPr>
              <w:instrText>&lt;/keyword&gt;&lt;keyword&gt;</w:instrText>
            </w:r>
            <w:r w:rsidR="005A33D4" w:rsidRPr="00B56625">
              <w:rPr>
                <w:rFonts w:ascii="Arial" w:eastAsia="仿宋" w:hAnsi="Arial" w:cs="Arial"/>
                <w:color w:val="000000" w:themeColor="text1"/>
                <w:kern w:val="0"/>
                <w:sz w:val="20"/>
                <w:szCs w:val="20"/>
                <w:vertAlign w:val="superscript"/>
              </w:rPr>
              <w:instrText>基因型</w:instrText>
            </w:r>
            <w:r w:rsidR="005A33D4" w:rsidRPr="00B56625">
              <w:rPr>
                <w:rFonts w:ascii="Arial" w:eastAsia="仿宋" w:hAnsi="Arial" w:cs="Arial"/>
                <w:color w:val="000000" w:themeColor="text1"/>
                <w:kern w:val="0"/>
                <w:sz w:val="20"/>
                <w:szCs w:val="20"/>
                <w:vertAlign w:val="superscript"/>
              </w:rPr>
              <w:instrText>&lt;/keyword&gt;&lt;keyword&gt;</w:instrText>
            </w:r>
            <w:r w:rsidR="005A33D4" w:rsidRPr="00B56625">
              <w:rPr>
                <w:rFonts w:ascii="Arial" w:eastAsia="仿宋" w:hAnsi="Arial" w:cs="Arial"/>
                <w:color w:val="000000" w:themeColor="text1"/>
                <w:kern w:val="0"/>
                <w:sz w:val="20"/>
                <w:szCs w:val="20"/>
                <w:vertAlign w:val="superscript"/>
              </w:rPr>
              <w:instrText>血液学表型</w:instrText>
            </w:r>
            <w:r w:rsidR="005A33D4" w:rsidRPr="00B56625">
              <w:rPr>
                <w:rFonts w:ascii="Arial" w:eastAsia="仿宋" w:hAnsi="Arial" w:cs="Arial"/>
                <w:color w:val="000000" w:themeColor="text1"/>
                <w:kern w:val="0"/>
                <w:sz w:val="20"/>
                <w:szCs w:val="20"/>
                <w:vertAlign w:val="superscript"/>
              </w:rPr>
              <w:instrText>&lt;/keyword&gt;&lt;/keywords&gt;&lt;dates&gt;&lt;year&gt;2023&lt;/year&gt;&lt;/dates&gt;&lt;isbn&gt;0253-3626&lt;/isbn&gt;&lt;call-num&gt;50-1046/R&lt;/call-num&gt;&lt;urls&gt;&lt;related-urls&gt;&lt;url&gt;https://link.cnki.net/doi/10.13406/j.cnki.cyxb.003184&lt;/url&gt;&lt;/related-urls&gt;&lt;/urls&gt;&lt;electronic-resource-num&gt;10.13406/j.cnki.cyxb.003184&lt;/electronic-resource-num&gt;&lt;remote-database-provider&gt;Cnki&lt;/remote-database-provider&gt;&lt;/record&gt;&lt;/Cite&gt;&lt;/EndNote&gt;</w:instrText>
            </w:r>
            <w:r w:rsidRPr="00B56625">
              <w:rPr>
                <w:rFonts w:ascii="Arial" w:eastAsia="仿宋" w:hAnsi="Arial" w:cs="Arial"/>
                <w:color w:val="000000" w:themeColor="text1"/>
                <w:kern w:val="0"/>
                <w:sz w:val="20"/>
                <w:szCs w:val="20"/>
                <w:vertAlign w:val="superscript"/>
              </w:rPr>
              <w:fldChar w:fldCharType="separate"/>
            </w:r>
            <w:r w:rsidR="005A33D4" w:rsidRPr="00B56625">
              <w:rPr>
                <w:rFonts w:ascii="Arial" w:eastAsia="仿宋" w:hAnsi="Arial" w:cs="Arial"/>
                <w:noProof/>
                <w:color w:val="000000" w:themeColor="text1"/>
                <w:kern w:val="0"/>
                <w:sz w:val="20"/>
                <w:szCs w:val="20"/>
                <w:vertAlign w:val="superscript"/>
              </w:rPr>
              <w:t>32</w:t>
            </w:r>
            <w:r w:rsidRPr="00B56625">
              <w:rPr>
                <w:rFonts w:ascii="Arial" w:eastAsia="仿宋" w:hAnsi="Arial" w:cs="Arial"/>
                <w:color w:val="000000" w:themeColor="text1"/>
                <w:kern w:val="0"/>
                <w:sz w:val="20"/>
                <w:szCs w:val="20"/>
                <w:vertAlign w:val="superscript"/>
              </w:rPr>
              <w:fldChar w:fldCharType="end"/>
            </w:r>
          </w:p>
        </w:tc>
        <w:tc>
          <w:tcPr>
            <w:tcW w:w="2495" w:type="dxa"/>
            <w:vAlign w:val="center"/>
          </w:tcPr>
          <w:p w14:paraId="3EB73925" w14:textId="15BB3AEB"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Physical examination participants</w:t>
            </w:r>
          </w:p>
        </w:tc>
        <w:tc>
          <w:tcPr>
            <w:tcW w:w="2769" w:type="dxa"/>
            <w:vAlign w:val="center"/>
          </w:tcPr>
          <w:p w14:paraId="314E20F6" w14:textId="61153519" w:rsidR="006A6321" w:rsidRPr="00B56625" w:rsidRDefault="006A6321" w:rsidP="00B56625">
            <w:pPr>
              <w:widowControl/>
              <w:jc w:val="center"/>
              <w:rPr>
                <w:rFonts w:ascii="Arial" w:eastAsia="仿宋" w:hAnsi="Arial" w:cs="Arial"/>
                <w:b/>
                <w:bCs/>
                <w:color w:val="000000" w:themeColor="text1"/>
                <w:sz w:val="20"/>
                <w:szCs w:val="20"/>
              </w:rPr>
            </w:pPr>
            <w:r w:rsidRPr="00B56625">
              <w:rPr>
                <w:rFonts w:ascii="Arial" w:eastAsia="仿宋" w:hAnsi="Arial" w:cs="Arial"/>
                <w:color w:val="000000" w:themeColor="text1"/>
                <w:sz w:val="20"/>
                <w:szCs w:val="20"/>
              </w:rPr>
              <w:t>Simple random sampling</w:t>
            </w:r>
          </w:p>
        </w:tc>
        <w:tc>
          <w:tcPr>
            <w:tcW w:w="797" w:type="dxa"/>
            <w:vAlign w:val="center"/>
          </w:tcPr>
          <w:p w14:paraId="004C9F65" w14:textId="35368DBE"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3</w:t>
            </w:r>
          </w:p>
        </w:tc>
      </w:tr>
      <w:tr w:rsidR="006A6321" w:rsidRPr="00B56625" w14:paraId="7B271BCF" w14:textId="168B90A1" w:rsidTr="006A6321">
        <w:trPr>
          <w:cantSplit/>
          <w:jc w:val="center"/>
        </w:trPr>
        <w:tc>
          <w:tcPr>
            <w:tcW w:w="4849" w:type="dxa"/>
            <w:vAlign w:val="center"/>
          </w:tcPr>
          <w:p w14:paraId="78318C62" w14:textId="4090490D" w:rsidR="006A6321" w:rsidRPr="00B56625" w:rsidRDefault="006A6321" w:rsidP="00B56625">
            <w:pPr>
              <w:rPr>
                <w:rFonts w:ascii="Arial" w:eastAsia="仿宋" w:hAnsi="Arial" w:cs="Arial"/>
                <w:b/>
                <w:bCs/>
                <w:color w:val="000000" w:themeColor="text1"/>
                <w:kern w:val="0"/>
                <w:sz w:val="20"/>
                <w:szCs w:val="20"/>
              </w:rPr>
            </w:pPr>
            <w:r w:rsidRPr="00B56625">
              <w:rPr>
                <w:rFonts w:ascii="Arial" w:hAnsi="Arial" w:cs="Arial"/>
                <w:i/>
                <w:noProof/>
                <w:sz w:val="20"/>
                <w:szCs w:val="20"/>
              </w:rPr>
              <w:t>[Screening results and genetic diagnosis of thalassemia in 8 024 cases in Chongqing region]</w:t>
            </w:r>
            <w:r w:rsidRPr="00B56625">
              <w:rPr>
                <w:rFonts w:ascii="Arial" w:eastAsia="仿宋" w:hAnsi="Arial" w:cs="Arial"/>
                <w:color w:val="000000" w:themeColor="text1"/>
                <w:kern w:val="0"/>
                <w:sz w:val="20"/>
                <w:szCs w:val="20"/>
                <w:vertAlign w:val="superscript"/>
              </w:rPr>
              <w:fldChar w:fldCharType="begin">
                <w:fldData xml:space="preserve">PEVuZE5vdGU+PENpdGU+PEF1dGhvcj5EdTwvQXV0aG9yPjxZZWFyPjIwMTQ8L1llYXI+PFJlY051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</w:fldData>
              </w:fldChar>
            </w:r>
            <w:r w:rsidR="005A33D4" w:rsidRPr="00B56625">
              <w:rPr>
                <w:rFonts w:ascii="Arial" w:eastAsia="仿宋" w:hAnsi="Arial" w:cs="Arial"/>
                <w:color w:val="000000" w:themeColor="text1"/>
                <w:kern w:val="0"/>
                <w:sz w:val="20"/>
                <w:szCs w:val="20"/>
                <w:vertAlign w:val="superscript"/>
              </w:rPr>
              <w:instrText xml:space="preserve"> ADDIN EN.CITE </w:instrText>
            </w:r>
            <w:r w:rsidR="005A33D4" w:rsidRPr="00B56625">
              <w:rPr>
                <w:rFonts w:ascii="Arial" w:eastAsia="仿宋" w:hAnsi="Arial" w:cs="Arial"/>
                <w:color w:val="000000" w:themeColor="text1"/>
                <w:kern w:val="0"/>
                <w:sz w:val="20"/>
                <w:szCs w:val="20"/>
                <w:vertAlign w:val="superscript"/>
              </w:rPr>
              <w:fldChar w:fldCharType="begin">
                <w:fldData xml:space="preserve">PEVuZE5vdGU+PENpdGU+PEF1dGhvcj5EdTwvQXV0aG9yPjxZZWFyPjIwMTQ8L1llYXI+PFJlY051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</w:fldData>
              </w:fldChar>
            </w:r>
            <w:r w:rsidR="005A33D4" w:rsidRPr="00B56625">
              <w:rPr>
                <w:rFonts w:ascii="Arial" w:eastAsia="仿宋" w:hAnsi="Arial" w:cs="Arial"/>
                <w:color w:val="000000" w:themeColor="text1"/>
                <w:kern w:val="0"/>
                <w:sz w:val="20"/>
                <w:szCs w:val="20"/>
                <w:vertAlign w:val="superscript"/>
              </w:rPr>
              <w:instrText xml:space="preserve"> ADDIN EN.CITE.DATA </w:instrText>
            </w:r>
            <w:r w:rsidR="005A33D4" w:rsidRPr="00B56625">
              <w:rPr>
                <w:rFonts w:ascii="Arial" w:eastAsia="仿宋" w:hAnsi="Arial" w:cs="Arial"/>
                <w:color w:val="000000" w:themeColor="text1"/>
                <w:kern w:val="0"/>
                <w:sz w:val="20"/>
                <w:szCs w:val="20"/>
                <w:vertAlign w:val="superscript"/>
              </w:rPr>
            </w:r>
            <w:r w:rsidR="005A33D4" w:rsidRPr="00B56625">
              <w:rPr>
                <w:rFonts w:ascii="Arial" w:eastAsia="仿宋" w:hAnsi="Arial" w:cs="Arial"/>
                <w:color w:val="000000" w:themeColor="text1"/>
                <w:kern w:val="0"/>
                <w:sz w:val="20"/>
                <w:szCs w:val="20"/>
                <w:vertAlign w:val="superscript"/>
              </w:rPr>
              <w:fldChar w:fldCharType="end"/>
            </w:r>
            <w:r w:rsidRPr="00B56625">
              <w:rPr>
                <w:rFonts w:ascii="Arial" w:eastAsia="仿宋" w:hAnsi="Arial" w:cs="Arial"/>
                <w:color w:val="000000" w:themeColor="text1"/>
                <w:kern w:val="0"/>
                <w:sz w:val="20"/>
                <w:szCs w:val="20"/>
                <w:vertAlign w:val="superscript"/>
              </w:rPr>
            </w:r>
            <w:r w:rsidRPr="00B56625">
              <w:rPr>
                <w:rFonts w:ascii="Arial" w:eastAsia="仿宋" w:hAnsi="Arial" w:cs="Arial"/>
                <w:color w:val="000000" w:themeColor="text1"/>
                <w:kern w:val="0"/>
                <w:sz w:val="20"/>
                <w:szCs w:val="20"/>
                <w:vertAlign w:val="superscript"/>
              </w:rPr>
              <w:fldChar w:fldCharType="separate"/>
            </w:r>
            <w:r w:rsidR="005A33D4" w:rsidRPr="00B56625">
              <w:rPr>
                <w:rFonts w:ascii="Arial" w:eastAsia="仿宋" w:hAnsi="Arial" w:cs="Arial"/>
                <w:noProof/>
                <w:color w:val="000000" w:themeColor="text1"/>
                <w:kern w:val="0"/>
                <w:sz w:val="20"/>
                <w:szCs w:val="20"/>
                <w:vertAlign w:val="superscript"/>
              </w:rPr>
              <w:t>33</w:t>
            </w:r>
            <w:r w:rsidRPr="00B56625">
              <w:rPr>
                <w:rFonts w:ascii="Arial" w:eastAsia="仿宋" w:hAnsi="Arial" w:cs="Arial"/>
                <w:color w:val="000000" w:themeColor="text1"/>
                <w:kern w:val="0"/>
                <w:sz w:val="20"/>
                <w:szCs w:val="20"/>
                <w:vertAlign w:val="superscript"/>
              </w:rPr>
              <w:fldChar w:fldCharType="end"/>
            </w:r>
          </w:p>
        </w:tc>
        <w:tc>
          <w:tcPr>
            <w:tcW w:w="2495" w:type="dxa"/>
            <w:vAlign w:val="center"/>
          </w:tcPr>
          <w:p w14:paraId="1FE3873C" w14:textId="497A7639"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Physical examination participants</w:t>
            </w:r>
          </w:p>
        </w:tc>
        <w:tc>
          <w:tcPr>
            <w:tcW w:w="2769" w:type="dxa"/>
            <w:vAlign w:val="center"/>
          </w:tcPr>
          <w:p w14:paraId="59646297" w14:textId="15F7F8DE" w:rsidR="006A6321" w:rsidRPr="00B56625" w:rsidRDefault="006A6321" w:rsidP="00B56625">
            <w:pPr>
              <w:widowControl/>
              <w:jc w:val="center"/>
              <w:rPr>
                <w:rFonts w:ascii="Arial" w:eastAsia="仿宋" w:hAnsi="Arial" w:cs="Arial"/>
                <w:b/>
                <w:bCs/>
                <w:color w:val="000000" w:themeColor="text1"/>
                <w:sz w:val="20"/>
                <w:szCs w:val="20"/>
              </w:rPr>
            </w:pPr>
            <w:r w:rsidRPr="00B56625">
              <w:rPr>
                <w:rFonts w:ascii="Arial" w:eastAsia="仿宋" w:hAnsi="Arial" w:cs="Arial"/>
                <w:color w:val="000000" w:themeColor="text1"/>
                <w:sz w:val="20"/>
                <w:szCs w:val="20"/>
              </w:rPr>
              <w:t>Simple random sampling</w:t>
            </w:r>
          </w:p>
        </w:tc>
        <w:tc>
          <w:tcPr>
            <w:tcW w:w="797" w:type="dxa"/>
            <w:vAlign w:val="center"/>
          </w:tcPr>
          <w:p w14:paraId="0338270B" w14:textId="08E87DA1"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3</w:t>
            </w:r>
          </w:p>
        </w:tc>
      </w:tr>
      <w:tr w:rsidR="006A6321" w:rsidRPr="00B56625" w14:paraId="1D368F72" w14:textId="1C3E7578" w:rsidTr="006A6321">
        <w:trPr>
          <w:cantSplit/>
          <w:trHeight w:val="454"/>
          <w:jc w:val="center"/>
        </w:trPr>
        <w:tc>
          <w:tcPr>
            <w:tcW w:w="10910" w:type="dxa"/>
            <w:gridSpan w:val="4"/>
            <w:vAlign w:val="center"/>
          </w:tcPr>
          <w:p w14:paraId="232D4988" w14:textId="68D406E4" w:rsidR="006A6321" w:rsidRPr="00B56625" w:rsidRDefault="006A6321" w:rsidP="00B56625">
            <w:pPr>
              <w:widowControl/>
              <w:jc w:val="left"/>
              <w:rPr>
                <w:rFonts w:ascii="Arial" w:eastAsia="仿宋" w:hAnsi="Arial" w:cs="Arial"/>
                <w:b/>
                <w:bCs/>
                <w:color w:val="000000" w:themeColor="text1"/>
                <w:kern w:val="0"/>
                <w:sz w:val="20"/>
                <w:szCs w:val="20"/>
              </w:rPr>
            </w:pPr>
            <w:r w:rsidRPr="00B56625">
              <w:rPr>
                <w:rFonts w:ascii="Arial" w:eastAsia="仿宋" w:hAnsi="Arial" w:cs="Arial"/>
                <w:b/>
                <w:bCs/>
                <w:color w:val="000000" w:themeColor="text1"/>
                <w:kern w:val="0"/>
                <w:sz w:val="20"/>
                <w:szCs w:val="20"/>
              </w:rPr>
              <w:t>Fujian</w:t>
            </w:r>
          </w:p>
        </w:tc>
      </w:tr>
      <w:tr w:rsidR="006A6321" w:rsidRPr="00B56625" w14:paraId="68AE2BEE" w14:textId="1B6AA742" w:rsidTr="006A6321">
        <w:trPr>
          <w:cantSplit/>
          <w:jc w:val="center"/>
        </w:trPr>
        <w:tc>
          <w:tcPr>
            <w:tcW w:w="4849" w:type="dxa"/>
            <w:vAlign w:val="center"/>
          </w:tcPr>
          <w:p w14:paraId="4D9421DF" w14:textId="3C043E28" w:rsidR="006A6321" w:rsidRPr="00B56625" w:rsidRDefault="006A6321" w:rsidP="00B56625">
            <w:pPr>
              <w:rPr>
                <w:rFonts w:ascii="Arial" w:eastAsia="仿宋" w:hAnsi="Arial" w:cs="Arial"/>
                <w:b/>
                <w:bCs/>
                <w:color w:val="000000" w:themeColor="text1"/>
                <w:kern w:val="0"/>
                <w:sz w:val="20"/>
                <w:szCs w:val="20"/>
              </w:rPr>
            </w:pPr>
            <w:r w:rsidRPr="00B56625">
              <w:rPr>
                <w:rFonts w:ascii="Arial" w:hAnsi="Arial" w:cs="Arial"/>
                <w:i/>
                <w:noProof/>
                <w:sz w:val="20"/>
                <w:szCs w:val="20"/>
              </w:rPr>
              <w:t>Analysis of Gene Mutation Types of α- and β-Thalassemia in Fuzhou, Fujian Province in China</w:t>
            </w:r>
            <w:r w:rsidRPr="00B56625">
              <w:rPr>
                <w:rFonts w:ascii="Arial" w:eastAsia="仿宋" w:hAnsi="Arial" w:cs="Arial"/>
                <w:iCs/>
                <w:noProof/>
                <w:color w:val="000000" w:themeColor="text1"/>
                <w:kern w:val="0"/>
                <w:sz w:val="20"/>
                <w:szCs w:val="20"/>
                <w:vertAlign w:val="superscript"/>
              </w:rPr>
              <w:fldChar w:fldCharType="begin"/>
            </w:r>
            <w:r w:rsidR="005A33D4" w:rsidRPr="00B56625">
              <w:rPr>
                <w:rFonts w:ascii="Arial" w:eastAsia="仿宋" w:hAnsi="Arial" w:cs="Arial"/>
                <w:iCs/>
                <w:noProof/>
                <w:color w:val="000000" w:themeColor="text1"/>
                <w:kern w:val="0"/>
                <w:sz w:val="20"/>
                <w:szCs w:val="20"/>
                <w:vertAlign w:val="superscript"/>
              </w:rPr>
              <w:instrText xml:space="preserve"> ADDIN EN.CITE &lt;EndNote&gt;&lt;Cite&gt;&lt;Author&gt;Xu&lt;/Author&gt;&lt;Year&gt;2018&lt;/Year&gt;&lt;RecNum&gt;38&lt;/RecNum&gt;&lt;DisplayText&gt;&lt;style face="superscript"&gt;34&lt;/style&gt;&lt;/DisplayText&gt;&lt;record&gt;&lt;rec-number&gt;38&lt;/rec-number&gt;&lt;foreign-keys&gt;&lt;key app="EN" db-id="tdrvfw5zbatt04ewrtovss2nprpds5p0e5ze" timestamp="1730537593"&gt;38&lt;/key&gt;&lt;/foreign-keys&gt;&lt;ref-type name="Journal Article"&gt;17&lt;/ref-type&gt;&lt;contributors&gt;&lt;authors&gt;&lt;author&gt;Xu, C.&lt;/author&gt;&lt;author&gt;Liao, B.&lt;/author&gt;&lt;author&gt;Qi, Y.&lt;/author&gt;&lt;author&gt;Huangfu, Z.&lt;/author&gt;&lt;author&gt;Chen, J.&lt;/author&gt;&lt;author&gt;Chen, Y.&lt;/author&gt;&lt;/authors&gt;&lt;/contributors&gt;&lt;auth-address&gt;a Department of Hematology , The Affiliated People&amp;apos;s Hospital of Fujian University of Traditional Chinese Medicine , Fuzhou , Fujian Province , People&amp;apos;s Republic of China.&lt;/auth-address&gt;&lt;titles&gt;&lt;title&gt;Analysis of Gene Mutation Types of α- and β-Thalassemia in Fuzhou, Fujian Province in China&lt;/title&gt;&lt;secondary-title&gt;Hemoglobin&lt;/secondary-title&gt;&lt;/titles&gt;&lt;periodical&gt;&lt;full-title&gt;Hemoglobin&lt;/full-title&gt;&lt;/periodical&gt;&lt;pages&gt;143-147&lt;/pages&gt;&lt;volume&gt;42&lt;/volume&gt;&lt;number&gt;3&lt;/number&gt;&lt;edition&gt;20181022&lt;/edition&gt;&lt;keywords&gt;&lt;keyword&gt;China/epidemiology&lt;/keyword&gt;&lt;keyword&gt;DNA Mutational Analysis/*statistics &amp;amp; numerical data&lt;/keyword&gt;&lt;keyword&gt;Female&lt;/keyword&gt;&lt;keyword&gt;Gene Frequency&lt;/keyword&gt;&lt;keyword&gt;Genetic Heterogeneity&lt;/keyword&gt;&lt;keyword&gt;Genotype&lt;/keyword&gt;&lt;keyword&gt;Humans&lt;/keyword&gt;&lt;keyword&gt;Male&lt;/keyword&gt;&lt;keyword&gt;*Mutation&lt;/keyword&gt;&lt;keyword&gt;alpha-Thalassemia/*genetics&lt;/keyword&gt;&lt;keyword&gt;beta-Thalassemia/*genetics&lt;/keyword&gt;&lt;keyword&gt;gene mutation type&lt;/keyword&gt;&lt;keyword&gt;α-Thalassemia (α-thal)&lt;/keyword&gt;&lt;keyword&gt;β-thalassemia (β-thal)&lt;/keyword&gt;&lt;/keywords&gt;&lt;dates&gt;&lt;year&gt;2018&lt;/year&gt;&lt;pub-dates&gt;&lt;date&gt;May&lt;/date&gt;&lt;/pub-dates&gt;&lt;/dates&gt;&lt;isbn&gt;0363-0269&lt;/isbn&gt;&lt;accession-num&gt;30348032&lt;/accession-num&gt;&lt;urls&gt;&lt;/urls&gt;&lt;electronic-resource-num&gt;10.1080/03630269.2018.1496096&lt;/electronic-resource-num&gt;&lt;remote-database-provider&gt;NLM&lt;/remote-database-provider&gt;&lt;language&gt;eng&lt;/language&gt;&lt;/record&gt;&lt;/Cite&gt;&lt;/EndNote&gt;</w:instrText>
            </w:r>
            <w:r w:rsidRPr="00B56625">
              <w:rPr>
                <w:rFonts w:ascii="Arial" w:eastAsia="仿宋" w:hAnsi="Arial" w:cs="Arial"/>
                <w:iCs/>
                <w:noProof/>
                <w:color w:val="000000" w:themeColor="text1"/>
                <w:kern w:val="0"/>
                <w:sz w:val="20"/>
                <w:szCs w:val="20"/>
                <w:vertAlign w:val="superscript"/>
              </w:rPr>
              <w:fldChar w:fldCharType="separate"/>
            </w:r>
            <w:r w:rsidR="005A33D4" w:rsidRPr="00B56625">
              <w:rPr>
                <w:rFonts w:ascii="Arial" w:eastAsia="仿宋" w:hAnsi="Arial" w:cs="Arial"/>
                <w:iCs/>
                <w:noProof/>
                <w:color w:val="000000" w:themeColor="text1"/>
                <w:kern w:val="0"/>
                <w:sz w:val="20"/>
                <w:szCs w:val="20"/>
                <w:vertAlign w:val="superscript"/>
              </w:rPr>
              <w:t>34</w:t>
            </w:r>
            <w:r w:rsidRPr="00B56625">
              <w:rPr>
                <w:rFonts w:ascii="Arial" w:eastAsia="仿宋" w:hAnsi="Arial" w:cs="Arial"/>
                <w:iCs/>
                <w:noProof/>
                <w:color w:val="000000" w:themeColor="text1"/>
                <w:kern w:val="0"/>
                <w:sz w:val="20"/>
                <w:szCs w:val="20"/>
                <w:vertAlign w:val="superscript"/>
              </w:rPr>
              <w:fldChar w:fldCharType="end"/>
            </w:r>
          </w:p>
        </w:tc>
        <w:tc>
          <w:tcPr>
            <w:tcW w:w="2495" w:type="dxa"/>
            <w:vAlign w:val="center"/>
          </w:tcPr>
          <w:p w14:paraId="46E45362" w14:textId="1E89350C"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Suspected cases of thalassemia</w:t>
            </w:r>
          </w:p>
        </w:tc>
        <w:tc>
          <w:tcPr>
            <w:tcW w:w="2769" w:type="dxa"/>
            <w:vAlign w:val="center"/>
          </w:tcPr>
          <w:p w14:paraId="7E71A404" w14:textId="43DDBCF4" w:rsidR="006A6321" w:rsidRPr="00B56625" w:rsidRDefault="006A6321" w:rsidP="00B56625">
            <w:pPr>
              <w:widowControl/>
              <w:jc w:val="center"/>
              <w:rPr>
                <w:rFonts w:ascii="Arial" w:eastAsia="仿宋" w:hAnsi="Arial" w:cs="Arial"/>
                <w:b/>
                <w:bCs/>
                <w:color w:val="000000" w:themeColor="text1"/>
                <w:sz w:val="20"/>
                <w:szCs w:val="20"/>
              </w:rPr>
            </w:pPr>
            <w:r w:rsidRPr="00B56625">
              <w:rPr>
                <w:rFonts w:ascii="Arial" w:eastAsia="仿宋" w:hAnsi="Arial" w:cs="Arial"/>
                <w:color w:val="000000" w:themeColor="text1"/>
                <w:sz w:val="20"/>
                <w:szCs w:val="20"/>
              </w:rPr>
              <w:t>Judgmental sampling</w:t>
            </w:r>
          </w:p>
        </w:tc>
        <w:tc>
          <w:tcPr>
            <w:tcW w:w="797" w:type="dxa"/>
            <w:vAlign w:val="center"/>
          </w:tcPr>
          <w:p w14:paraId="659F5DB0" w14:textId="29193870"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2</w:t>
            </w:r>
          </w:p>
        </w:tc>
      </w:tr>
      <w:tr w:rsidR="006A6321" w:rsidRPr="00B56625" w14:paraId="21208F44" w14:textId="2DDA0ECE" w:rsidTr="006A6321">
        <w:trPr>
          <w:cantSplit/>
          <w:jc w:val="center"/>
        </w:trPr>
        <w:tc>
          <w:tcPr>
            <w:tcW w:w="4849" w:type="dxa"/>
            <w:vAlign w:val="center"/>
          </w:tcPr>
          <w:p w14:paraId="3B29E9B2" w14:textId="00E97AA6" w:rsidR="006A6321" w:rsidRPr="00B56625" w:rsidRDefault="006A6321" w:rsidP="00B56625">
            <w:pPr>
              <w:rPr>
                <w:rFonts w:ascii="Arial" w:eastAsia="仿宋" w:hAnsi="Arial" w:cs="Arial"/>
                <w:b/>
                <w:bCs/>
                <w:color w:val="000000" w:themeColor="text1"/>
                <w:kern w:val="0"/>
                <w:sz w:val="20"/>
                <w:szCs w:val="20"/>
              </w:rPr>
            </w:pPr>
            <w:r w:rsidRPr="00B56625">
              <w:rPr>
                <w:rFonts w:ascii="Arial" w:hAnsi="Arial" w:cs="Arial"/>
                <w:i/>
                <w:noProof/>
                <w:sz w:val="20"/>
                <w:szCs w:val="20"/>
              </w:rPr>
              <w:t>Molecular analysis of α-thalassemia and β-thalassemia in Quanzhou region Southeast China</w:t>
            </w:r>
            <w:r w:rsidRPr="00B56625">
              <w:rPr>
                <w:rFonts w:ascii="Arial" w:eastAsia="仿宋" w:hAnsi="Arial" w:cs="Arial"/>
                <w:iCs/>
                <w:noProof/>
                <w:color w:val="000000" w:themeColor="text1"/>
                <w:kern w:val="0"/>
                <w:sz w:val="20"/>
                <w:szCs w:val="20"/>
                <w:vertAlign w:val="superscript"/>
              </w:rPr>
              <w:fldChar w:fldCharType="begin">
                <w:fldData xml:space="preserve">PEVuZE5vdGU+PENpdGU+PEF1dGhvcj5aaHVhbmc8L0F1dGhvcj48WWVhcj4yMDIwPC9ZZWFyPjxS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</w:fldData>
              </w:fldChar>
            </w:r>
            <w:r w:rsidR="005A33D4" w:rsidRPr="00B56625">
              <w:rPr>
                <w:rFonts w:ascii="Arial" w:eastAsia="仿宋" w:hAnsi="Arial" w:cs="Arial"/>
                <w:iCs/>
                <w:noProof/>
                <w:color w:val="000000" w:themeColor="text1"/>
                <w:kern w:val="0"/>
                <w:sz w:val="20"/>
                <w:szCs w:val="20"/>
                <w:vertAlign w:val="superscript"/>
              </w:rPr>
              <w:instrText xml:space="preserve"> ADDIN EN.CITE </w:instrText>
            </w:r>
            <w:r w:rsidR="005A33D4" w:rsidRPr="00B56625">
              <w:rPr>
                <w:rFonts w:ascii="Arial" w:eastAsia="仿宋" w:hAnsi="Arial" w:cs="Arial"/>
                <w:iCs/>
                <w:noProof/>
                <w:color w:val="000000" w:themeColor="text1"/>
                <w:kern w:val="0"/>
                <w:sz w:val="20"/>
                <w:szCs w:val="20"/>
                <w:vertAlign w:val="superscript"/>
              </w:rPr>
              <w:fldChar w:fldCharType="begin">
                <w:fldData xml:space="preserve">PEVuZE5vdGU+PENpdGU+PEF1dGhvcj5aaHVhbmc8L0F1dGhvcj48WWVhcj4yMDIwPC9ZZWFyPjxS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</w:fldData>
              </w:fldChar>
            </w:r>
            <w:r w:rsidR="005A33D4" w:rsidRPr="00B56625">
              <w:rPr>
                <w:rFonts w:ascii="Arial" w:eastAsia="仿宋" w:hAnsi="Arial" w:cs="Arial"/>
                <w:iCs/>
                <w:noProof/>
                <w:color w:val="000000" w:themeColor="text1"/>
                <w:kern w:val="0"/>
                <w:sz w:val="20"/>
                <w:szCs w:val="20"/>
                <w:vertAlign w:val="superscript"/>
              </w:rPr>
              <w:instrText xml:space="preserve"> ADDIN EN.CITE.DATA </w:instrText>
            </w:r>
            <w:r w:rsidR="005A33D4" w:rsidRPr="00B56625">
              <w:rPr>
                <w:rFonts w:ascii="Arial" w:eastAsia="仿宋" w:hAnsi="Arial" w:cs="Arial"/>
                <w:iCs/>
                <w:noProof/>
                <w:color w:val="000000" w:themeColor="text1"/>
                <w:kern w:val="0"/>
                <w:sz w:val="20"/>
                <w:szCs w:val="20"/>
                <w:vertAlign w:val="superscript"/>
              </w:rPr>
            </w:r>
            <w:r w:rsidR="005A33D4" w:rsidRPr="00B56625">
              <w:rPr>
                <w:rFonts w:ascii="Arial" w:eastAsia="仿宋" w:hAnsi="Arial" w:cs="Arial"/>
                <w:iCs/>
                <w:noProof/>
                <w:color w:val="000000" w:themeColor="text1"/>
                <w:kern w:val="0"/>
                <w:sz w:val="20"/>
                <w:szCs w:val="20"/>
                <w:vertAlign w:val="superscript"/>
              </w:rPr>
              <w:fldChar w:fldCharType="end"/>
            </w:r>
            <w:r w:rsidRPr="00B56625">
              <w:rPr>
                <w:rFonts w:ascii="Arial" w:eastAsia="仿宋" w:hAnsi="Arial" w:cs="Arial"/>
                <w:iCs/>
                <w:noProof/>
                <w:color w:val="000000" w:themeColor="text1"/>
                <w:kern w:val="0"/>
                <w:sz w:val="20"/>
                <w:szCs w:val="20"/>
                <w:vertAlign w:val="superscript"/>
              </w:rPr>
            </w:r>
            <w:r w:rsidRPr="00B56625">
              <w:rPr>
                <w:rFonts w:ascii="Arial" w:eastAsia="仿宋" w:hAnsi="Arial" w:cs="Arial"/>
                <w:iCs/>
                <w:noProof/>
                <w:color w:val="000000" w:themeColor="text1"/>
                <w:kern w:val="0"/>
                <w:sz w:val="20"/>
                <w:szCs w:val="20"/>
                <w:vertAlign w:val="superscript"/>
              </w:rPr>
              <w:fldChar w:fldCharType="separate"/>
            </w:r>
            <w:r w:rsidR="005A33D4" w:rsidRPr="00B56625">
              <w:rPr>
                <w:rFonts w:ascii="Arial" w:eastAsia="仿宋" w:hAnsi="Arial" w:cs="Arial"/>
                <w:iCs/>
                <w:noProof/>
                <w:color w:val="000000" w:themeColor="text1"/>
                <w:kern w:val="0"/>
                <w:sz w:val="20"/>
                <w:szCs w:val="20"/>
                <w:vertAlign w:val="superscript"/>
              </w:rPr>
              <w:t>35</w:t>
            </w:r>
            <w:r w:rsidRPr="00B56625">
              <w:rPr>
                <w:rFonts w:ascii="Arial" w:eastAsia="仿宋" w:hAnsi="Arial" w:cs="Arial"/>
                <w:iCs/>
                <w:noProof/>
                <w:color w:val="000000" w:themeColor="text1"/>
                <w:kern w:val="0"/>
                <w:sz w:val="20"/>
                <w:szCs w:val="20"/>
                <w:vertAlign w:val="superscript"/>
              </w:rPr>
              <w:fldChar w:fldCharType="end"/>
            </w:r>
          </w:p>
        </w:tc>
        <w:tc>
          <w:tcPr>
            <w:tcW w:w="2495" w:type="dxa"/>
            <w:vAlign w:val="center"/>
          </w:tcPr>
          <w:p w14:paraId="51F71B9E" w14:textId="70E6A514"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Thalassemia carriers</w:t>
            </w:r>
          </w:p>
        </w:tc>
        <w:tc>
          <w:tcPr>
            <w:tcW w:w="2769" w:type="dxa"/>
            <w:vAlign w:val="center"/>
          </w:tcPr>
          <w:p w14:paraId="490D5FC9" w14:textId="4C36441C" w:rsidR="006A6321" w:rsidRPr="00B56625" w:rsidRDefault="006A6321" w:rsidP="00B56625">
            <w:pPr>
              <w:widowControl/>
              <w:jc w:val="center"/>
              <w:rPr>
                <w:rFonts w:ascii="Arial" w:eastAsia="仿宋" w:hAnsi="Arial" w:cs="Arial"/>
                <w:b/>
                <w:bCs/>
                <w:color w:val="000000" w:themeColor="text1"/>
                <w:sz w:val="20"/>
                <w:szCs w:val="20"/>
              </w:rPr>
            </w:pPr>
            <w:r w:rsidRPr="00B56625">
              <w:rPr>
                <w:rFonts w:ascii="Arial" w:eastAsia="仿宋" w:hAnsi="Arial" w:cs="Arial"/>
                <w:color w:val="000000" w:themeColor="text1"/>
                <w:sz w:val="20"/>
                <w:szCs w:val="20"/>
              </w:rPr>
              <w:t>Judgmental sampling</w:t>
            </w:r>
          </w:p>
        </w:tc>
        <w:tc>
          <w:tcPr>
            <w:tcW w:w="797" w:type="dxa"/>
            <w:vAlign w:val="center"/>
          </w:tcPr>
          <w:p w14:paraId="2176B92C" w14:textId="4796F1D6"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2</w:t>
            </w:r>
          </w:p>
        </w:tc>
      </w:tr>
      <w:tr w:rsidR="006A6321" w:rsidRPr="00B56625" w14:paraId="3697C566" w14:textId="62AA99A2" w:rsidTr="006A6321">
        <w:trPr>
          <w:cantSplit/>
          <w:trHeight w:val="454"/>
          <w:jc w:val="center"/>
        </w:trPr>
        <w:tc>
          <w:tcPr>
            <w:tcW w:w="10910" w:type="dxa"/>
            <w:gridSpan w:val="4"/>
            <w:vAlign w:val="center"/>
          </w:tcPr>
          <w:p w14:paraId="45D4D516" w14:textId="4BDB3481" w:rsidR="006A6321" w:rsidRPr="00B56625" w:rsidRDefault="006A6321" w:rsidP="00B56625">
            <w:pPr>
              <w:widowControl/>
              <w:jc w:val="left"/>
              <w:rPr>
                <w:rFonts w:ascii="Arial" w:eastAsia="仿宋" w:hAnsi="Arial" w:cs="Arial"/>
                <w:b/>
                <w:bCs/>
                <w:color w:val="000000" w:themeColor="text1"/>
                <w:kern w:val="0"/>
                <w:sz w:val="20"/>
                <w:szCs w:val="20"/>
              </w:rPr>
            </w:pPr>
            <w:r w:rsidRPr="00B56625">
              <w:rPr>
                <w:rFonts w:ascii="Arial" w:eastAsia="仿宋" w:hAnsi="Arial" w:cs="Arial"/>
                <w:b/>
                <w:bCs/>
                <w:color w:val="000000" w:themeColor="text1"/>
                <w:kern w:val="0"/>
                <w:sz w:val="20"/>
                <w:szCs w:val="20"/>
              </w:rPr>
              <w:t>Guangdong</w:t>
            </w:r>
          </w:p>
        </w:tc>
      </w:tr>
      <w:tr w:rsidR="006A6321" w:rsidRPr="00B56625" w14:paraId="4B71F382" w14:textId="10FF82CA" w:rsidTr="006A6321">
        <w:trPr>
          <w:cantSplit/>
          <w:jc w:val="center"/>
        </w:trPr>
        <w:tc>
          <w:tcPr>
            <w:tcW w:w="4849" w:type="dxa"/>
            <w:vAlign w:val="center"/>
          </w:tcPr>
          <w:p w14:paraId="29764B71" w14:textId="3F55A353" w:rsidR="006A6321" w:rsidRPr="00B56625" w:rsidRDefault="006A6321" w:rsidP="00B56625">
            <w:pPr>
              <w:rPr>
                <w:rFonts w:ascii="Arial" w:eastAsia="仿宋" w:hAnsi="Arial" w:cs="Arial"/>
                <w:i/>
                <w:color w:val="000000" w:themeColor="text1"/>
                <w:kern w:val="0"/>
                <w:sz w:val="20"/>
                <w:szCs w:val="20"/>
              </w:rPr>
            </w:pPr>
            <w:r w:rsidRPr="00B56625">
              <w:rPr>
                <w:rFonts w:ascii="Arial" w:hAnsi="Arial" w:cs="Arial"/>
                <w:i/>
                <w:noProof/>
                <w:sz w:val="20"/>
                <w:szCs w:val="20"/>
              </w:rPr>
              <w:t>Co-inheritance of α-thalassaemia and β-thalassaemia in a prenatal screening population in mainland China</w:t>
            </w:r>
            <w:r w:rsidRPr="00B56625">
              <w:rPr>
                <w:rFonts w:ascii="Arial" w:eastAsia="仿宋" w:hAnsi="Arial" w:cs="Arial"/>
                <w:iCs/>
                <w:color w:val="000000" w:themeColor="text1"/>
                <w:kern w:val="0"/>
                <w:sz w:val="20"/>
                <w:szCs w:val="20"/>
                <w:vertAlign w:val="superscript"/>
              </w:rPr>
              <w:fldChar w:fldCharType="begin">
                <w:fldData xml:space="preserve">PEVuZE5vdGU+PENpdGU+PEF1dGhvcj5MaTwvQXV0aG9yPjxZZWFyPjIwMTQ8L1llYXI+PFJlY051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</w:fldData>
              </w:fldChar>
            </w:r>
            <w:r w:rsidR="005A33D4" w:rsidRPr="00B56625">
              <w:rPr>
                <w:rFonts w:ascii="Arial" w:eastAsia="仿宋" w:hAnsi="Arial" w:cs="Arial"/>
                <w:iCs/>
                <w:color w:val="000000" w:themeColor="text1"/>
                <w:kern w:val="0"/>
                <w:sz w:val="20"/>
                <w:szCs w:val="20"/>
                <w:vertAlign w:val="superscript"/>
              </w:rPr>
              <w:instrText xml:space="preserve"> ADDIN EN.CITE </w:instrText>
            </w:r>
            <w:r w:rsidR="005A33D4" w:rsidRPr="00B56625">
              <w:rPr>
                <w:rFonts w:ascii="Arial" w:eastAsia="仿宋" w:hAnsi="Arial" w:cs="Arial"/>
                <w:iCs/>
                <w:color w:val="000000" w:themeColor="text1"/>
                <w:kern w:val="0"/>
                <w:sz w:val="20"/>
                <w:szCs w:val="20"/>
                <w:vertAlign w:val="superscript"/>
              </w:rPr>
              <w:fldChar w:fldCharType="begin">
                <w:fldData xml:space="preserve">PEVuZE5vdGU+PENpdGU+PEF1dGhvcj5MaTwvQXV0aG9yPjxZZWFyPjIwMTQ8L1llYXI+PFJlY051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</w:fldData>
              </w:fldChar>
            </w:r>
            <w:r w:rsidR="005A33D4" w:rsidRPr="00B56625">
              <w:rPr>
                <w:rFonts w:ascii="Arial" w:eastAsia="仿宋" w:hAnsi="Arial" w:cs="Arial"/>
                <w:iCs/>
                <w:color w:val="000000" w:themeColor="text1"/>
                <w:kern w:val="0"/>
                <w:sz w:val="20"/>
                <w:szCs w:val="20"/>
                <w:vertAlign w:val="superscript"/>
              </w:rPr>
              <w:instrText xml:space="preserve"> ADDIN EN.CITE.DATA </w:instrText>
            </w:r>
            <w:r w:rsidR="005A33D4" w:rsidRPr="00B56625">
              <w:rPr>
                <w:rFonts w:ascii="Arial" w:eastAsia="仿宋" w:hAnsi="Arial" w:cs="Arial"/>
                <w:iCs/>
                <w:color w:val="000000" w:themeColor="text1"/>
                <w:kern w:val="0"/>
                <w:sz w:val="20"/>
                <w:szCs w:val="20"/>
                <w:vertAlign w:val="superscript"/>
              </w:rPr>
            </w:r>
            <w:r w:rsidR="005A33D4" w:rsidRPr="00B56625">
              <w:rPr>
                <w:rFonts w:ascii="Arial" w:eastAsia="仿宋" w:hAnsi="Arial" w:cs="Arial"/>
                <w:iCs/>
                <w:color w:val="000000" w:themeColor="text1"/>
                <w:kern w:val="0"/>
                <w:sz w:val="20"/>
                <w:szCs w:val="20"/>
                <w:vertAlign w:val="superscript"/>
              </w:rPr>
              <w:fldChar w:fldCharType="end"/>
            </w:r>
            <w:r w:rsidRPr="00B56625">
              <w:rPr>
                <w:rFonts w:ascii="Arial" w:eastAsia="仿宋" w:hAnsi="Arial" w:cs="Arial"/>
                <w:iCs/>
                <w:color w:val="000000" w:themeColor="text1"/>
                <w:kern w:val="0"/>
                <w:sz w:val="20"/>
                <w:szCs w:val="20"/>
                <w:vertAlign w:val="superscript"/>
              </w:rPr>
            </w:r>
            <w:r w:rsidRPr="00B56625">
              <w:rPr>
                <w:rFonts w:ascii="Arial" w:eastAsia="仿宋" w:hAnsi="Arial" w:cs="Arial"/>
                <w:iCs/>
                <w:color w:val="000000" w:themeColor="text1"/>
                <w:kern w:val="0"/>
                <w:sz w:val="20"/>
                <w:szCs w:val="20"/>
                <w:vertAlign w:val="superscript"/>
              </w:rPr>
              <w:fldChar w:fldCharType="separate"/>
            </w:r>
            <w:r w:rsidR="005A33D4" w:rsidRPr="00B56625">
              <w:rPr>
                <w:rFonts w:ascii="Arial" w:eastAsia="仿宋" w:hAnsi="Arial" w:cs="Arial"/>
                <w:iCs/>
                <w:noProof/>
                <w:color w:val="000000" w:themeColor="text1"/>
                <w:kern w:val="0"/>
                <w:sz w:val="20"/>
                <w:szCs w:val="20"/>
                <w:vertAlign w:val="superscript"/>
              </w:rPr>
              <w:t>36</w:t>
            </w:r>
            <w:r w:rsidRPr="00B56625">
              <w:rPr>
                <w:rFonts w:ascii="Arial" w:eastAsia="仿宋" w:hAnsi="Arial" w:cs="Arial"/>
                <w:iCs/>
                <w:color w:val="000000" w:themeColor="text1"/>
                <w:kern w:val="0"/>
                <w:sz w:val="20"/>
                <w:szCs w:val="20"/>
                <w:vertAlign w:val="superscript"/>
              </w:rPr>
              <w:fldChar w:fldCharType="end"/>
            </w:r>
          </w:p>
        </w:tc>
        <w:tc>
          <w:tcPr>
            <w:tcW w:w="2495" w:type="dxa"/>
            <w:vAlign w:val="center"/>
          </w:tcPr>
          <w:p w14:paraId="3A38F83B" w14:textId="14F746B8"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Physical examination participants</w:t>
            </w:r>
          </w:p>
        </w:tc>
        <w:tc>
          <w:tcPr>
            <w:tcW w:w="2769" w:type="dxa"/>
            <w:vAlign w:val="center"/>
          </w:tcPr>
          <w:p w14:paraId="0040A7CC" w14:textId="538774D9" w:rsidR="006A6321" w:rsidRPr="00B56625" w:rsidRDefault="006A6321" w:rsidP="00B56625">
            <w:pPr>
              <w:widowControl/>
              <w:jc w:val="center"/>
              <w:rPr>
                <w:rFonts w:ascii="Arial" w:eastAsia="仿宋" w:hAnsi="Arial" w:cs="Arial"/>
                <w:b/>
                <w:bCs/>
                <w:color w:val="000000" w:themeColor="text1"/>
                <w:sz w:val="20"/>
                <w:szCs w:val="20"/>
              </w:rPr>
            </w:pPr>
            <w:r w:rsidRPr="00B56625">
              <w:rPr>
                <w:rFonts w:ascii="Arial" w:eastAsia="仿宋" w:hAnsi="Arial" w:cs="Arial"/>
                <w:color w:val="000000" w:themeColor="text1"/>
                <w:sz w:val="20"/>
                <w:szCs w:val="20"/>
              </w:rPr>
              <w:t>Simple random sampling</w:t>
            </w:r>
          </w:p>
        </w:tc>
        <w:tc>
          <w:tcPr>
            <w:tcW w:w="797" w:type="dxa"/>
            <w:vAlign w:val="center"/>
          </w:tcPr>
          <w:p w14:paraId="35493209" w14:textId="337A24B0"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3</w:t>
            </w:r>
          </w:p>
        </w:tc>
      </w:tr>
      <w:tr w:rsidR="006A6321" w:rsidRPr="00B56625" w14:paraId="1D0338FA" w14:textId="54115504" w:rsidTr="006A6321">
        <w:trPr>
          <w:cantSplit/>
          <w:jc w:val="center"/>
        </w:trPr>
        <w:tc>
          <w:tcPr>
            <w:tcW w:w="4849" w:type="dxa"/>
            <w:vAlign w:val="center"/>
          </w:tcPr>
          <w:p w14:paraId="43E90A07" w14:textId="62E4A498" w:rsidR="006A6321" w:rsidRPr="00B56625" w:rsidRDefault="006A6321" w:rsidP="00B56625">
            <w:pPr>
              <w:rPr>
                <w:rFonts w:ascii="Arial" w:eastAsia="仿宋" w:hAnsi="Arial" w:cs="Arial"/>
                <w:i/>
                <w:color w:val="000000" w:themeColor="text1"/>
                <w:kern w:val="0"/>
                <w:sz w:val="20"/>
                <w:szCs w:val="20"/>
              </w:rPr>
            </w:pPr>
            <w:r w:rsidRPr="00B56625">
              <w:rPr>
                <w:rFonts w:ascii="Arial" w:hAnsi="Arial" w:cs="Arial"/>
                <w:i/>
                <w:noProof/>
                <w:sz w:val="20"/>
                <w:szCs w:val="20"/>
              </w:rPr>
              <w:t>The prevalence and molecular spectrum of α- and β-globin gene mutations in 14,332 families of Guangdong Province, China</w:t>
            </w:r>
            <w:r w:rsidRPr="00B56625">
              <w:rPr>
                <w:rFonts w:ascii="Arial" w:eastAsia="仿宋" w:hAnsi="Arial" w:cs="Arial"/>
                <w:iCs/>
                <w:color w:val="000000" w:themeColor="text1"/>
                <w:kern w:val="0"/>
                <w:sz w:val="20"/>
                <w:szCs w:val="20"/>
                <w:vertAlign w:val="superscript"/>
              </w:rPr>
              <w:fldChar w:fldCharType="begin">
                <w:fldData xml:space="preserve">PEVuZE5vdGU+PENpdGU+PEF1dGhvcj5ZaW48L0F1dGhvcj48WWVhcj4yMDE0PC9ZZWFyPjxSZWNO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</w:fldData>
              </w:fldChar>
            </w:r>
            <w:r w:rsidR="005A33D4" w:rsidRPr="00B56625">
              <w:rPr>
                <w:rFonts w:ascii="Arial" w:eastAsia="仿宋" w:hAnsi="Arial" w:cs="Arial"/>
                <w:iCs/>
                <w:color w:val="000000" w:themeColor="text1"/>
                <w:kern w:val="0"/>
                <w:sz w:val="20"/>
                <w:szCs w:val="20"/>
                <w:vertAlign w:val="superscript"/>
              </w:rPr>
              <w:instrText xml:space="preserve"> ADDIN EN.CITE </w:instrText>
            </w:r>
            <w:r w:rsidR="005A33D4" w:rsidRPr="00B56625">
              <w:rPr>
                <w:rFonts w:ascii="Arial" w:eastAsia="仿宋" w:hAnsi="Arial" w:cs="Arial"/>
                <w:iCs/>
                <w:color w:val="000000" w:themeColor="text1"/>
                <w:kern w:val="0"/>
                <w:sz w:val="20"/>
                <w:szCs w:val="20"/>
                <w:vertAlign w:val="superscript"/>
              </w:rPr>
              <w:fldChar w:fldCharType="begin">
                <w:fldData xml:space="preserve">PEVuZE5vdGU+PENpdGU+PEF1dGhvcj5ZaW48L0F1dGhvcj48WWVhcj4yMDE0PC9ZZWFyPjxSZWNO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</w:fldData>
              </w:fldChar>
            </w:r>
            <w:r w:rsidR="005A33D4" w:rsidRPr="00B56625">
              <w:rPr>
                <w:rFonts w:ascii="Arial" w:eastAsia="仿宋" w:hAnsi="Arial" w:cs="Arial"/>
                <w:iCs/>
                <w:color w:val="000000" w:themeColor="text1"/>
                <w:kern w:val="0"/>
                <w:sz w:val="20"/>
                <w:szCs w:val="20"/>
                <w:vertAlign w:val="superscript"/>
              </w:rPr>
              <w:instrText xml:space="preserve"> ADDIN EN.CITE.DATA </w:instrText>
            </w:r>
            <w:r w:rsidR="005A33D4" w:rsidRPr="00B56625">
              <w:rPr>
                <w:rFonts w:ascii="Arial" w:eastAsia="仿宋" w:hAnsi="Arial" w:cs="Arial"/>
                <w:iCs/>
                <w:color w:val="000000" w:themeColor="text1"/>
                <w:kern w:val="0"/>
                <w:sz w:val="20"/>
                <w:szCs w:val="20"/>
                <w:vertAlign w:val="superscript"/>
              </w:rPr>
            </w:r>
            <w:r w:rsidR="005A33D4" w:rsidRPr="00B56625">
              <w:rPr>
                <w:rFonts w:ascii="Arial" w:eastAsia="仿宋" w:hAnsi="Arial" w:cs="Arial"/>
                <w:iCs/>
                <w:color w:val="000000" w:themeColor="text1"/>
                <w:kern w:val="0"/>
                <w:sz w:val="20"/>
                <w:szCs w:val="20"/>
                <w:vertAlign w:val="superscript"/>
              </w:rPr>
              <w:fldChar w:fldCharType="end"/>
            </w:r>
            <w:r w:rsidRPr="00B56625">
              <w:rPr>
                <w:rFonts w:ascii="Arial" w:eastAsia="仿宋" w:hAnsi="Arial" w:cs="Arial"/>
                <w:iCs/>
                <w:color w:val="000000" w:themeColor="text1"/>
                <w:kern w:val="0"/>
                <w:sz w:val="20"/>
                <w:szCs w:val="20"/>
                <w:vertAlign w:val="superscript"/>
              </w:rPr>
            </w:r>
            <w:r w:rsidRPr="00B56625">
              <w:rPr>
                <w:rFonts w:ascii="Arial" w:eastAsia="仿宋" w:hAnsi="Arial" w:cs="Arial"/>
                <w:iCs/>
                <w:color w:val="000000" w:themeColor="text1"/>
                <w:kern w:val="0"/>
                <w:sz w:val="20"/>
                <w:szCs w:val="20"/>
                <w:vertAlign w:val="superscript"/>
              </w:rPr>
              <w:fldChar w:fldCharType="separate"/>
            </w:r>
            <w:r w:rsidR="005A33D4" w:rsidRPr="00B56625">
              <w:rPr>
                <w:rFonts w:ascii="Arial" w:eastAsia="仿宋" w:hAnsi="Arial" w:cs="Arial"/>
                <w:iCs/>
                <w:noProof/>
                <w:color w:val="000000" w:themeColor="text1"/>
                <w:kern w:val="0"/>
                <w:sz w:val="20"/>
                <w:szCs w:val="20"/>
                <w:vertAlign w:val="superscript"/>
              </w:rPr>
              <w:t>37</w:t>
            </w:r>
            <w:r w:rsidRPr="00B56625">
              <w:rPr>
                <w:rFonts w:ascii="Arial" w:eastAsia="仿宋" w:hAnsi="Arial" w:cs="Arial"/>
                <w:iCs/>
                <w:color w:val="000000" w:themeColor="text1"/>
                <w:kern w:val="0"/>
                <w:sz w:val="20"/>
                <w:szCs w:val="20"/>
                <w:vertAlign w:val="superscript"/>
              </w:rPr>
              <w:fldChar w:fldCharType="end"/>
            </w:r>
          </w:p>
        </w:tc>
        <w:tc>
          <w:tcPr>
            <w:tcW w:w="2495" w:type="dxa"/>
            <w:vAlign w:val="center"/>
          </w:tcPr>
          <w:p w14:paraId="5E3279C5" w14:textId="5821DE88"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Physical examination participants</w:t>
            </w:r>
          </w:p>
        </w:tc>
        <w:tc>
          <w:tcPr>
            <w:tcW w:w="2769" w:type="dxa"/>
            <w:vAlign w:val="center"/>
          </w:tcPr>
          <w:p w14:paraId="3D3107C1" w14:textId="62697835" w:rsidR="006A6321" w:rsidRPr="00B56625" w:rsidRDefault="006A6321" w:rsidP="00B56625">
            <w:pPr>
              <w:widowControl/>
              <w:jc w:val="center"/>
              <w:rPr>
                <w:rFonts w:ascii="Arial" w:eastAsia="仿宋" w:hAnsi="Arial" w:cs="Arial"/>
                <w:b/>
                <w:bCs/>
                <w:color w:val="000000" w:themeColor="text1"/>
                <w:sz w:val="20"/>
                <w:szCs w:val="20"/>
              </w:rPr>
            </w:pPr>
            <w:r w:rsidRPr="00B56625">
              <w:rPr>
                <w:rFonts w:ascii="Arial" w:eastAsia="仿宋" w:hAnsi="Arial" w:cs="Arial"/>
                <w:color w:val="000000" w:themeColor="text1"/>
                <w:sz w:val="20"/>
                <w:szCs w:val="20"/>
              </w:rPr>
              <w:t>Multistage cluster sampling</w:t>
            </w:r>
          </w:p>
        </w:tc>
        <w:tc>
          <w:tcPr>
            <w:tcW w:w="797" w:type="dxa"/>
            <w:vAlign w:val="center"/>
          </w:tcPr>
          <w:p w14:paraId="37F75AD0" w14:textId="6FDE3606"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2</w:t>
            </w:r>
          </w:p>
        </w:tc>
      </w:tr>
      <w:tr w:rsidR="006A6321" w:rsidRPr="00B56625" w14:paraId="3BCA9E60" w14:textId="2763A7AB" w:rsidTr="006A6321">
        <w:trPr>
          <w:cantSplit/>
          <w:jc w:val="center"/>
        </w:trPr>
        <w:tc>
          <w:tcPr>
            <w:tcW w:w="4849" w:type="dxa"/>
            <w:vAlign w:val="center"/>
          </w:tcPr>
          <w:p w14:paraId="7B98F606" w14:textId="3E82AC07" w:rsidR="006A6321" w:rsidRPr="00B56625" w:rsidRDefault="006A6321" w:rsidP="00B56625">
            <w:pPr>
              <w:rPr>
                <w:rFonts w:ascii="Arial" w:eastAsia="仿宋" w:hAnsi="Arial" w:cs="Arial"/>
                <w:i/>
                <w:color w:val="000000" w:themeColor="text1"/>
                <w:kern w:val="0"/>
                <w:sz w:val="20"/>
                <w:szCs w:val="20"/>
              </w:rPr>
            </w:pPr>
            <w:r w:rsidRPr="00B56625">
              <w:rPr>
                <w:rFonts w:ascii="Arial" w:hAnsi="Arial" w:cs="Arial"/>
                <w:i/>
                <w:noProof/>
                <w:sz w:val="20"/>
                <w:szCs w:val="20"/>
              </w:rPr>
              <w:t>Molecular epidemiology investigation of beta-thalassemia in Zhongshan City, Guangdong Province, People's Republic of China</w:t>
            </w:r>
            <w:r w:rsidRPr="00B56625">
              <w:rPr>
                <w:rFonts w:ascii="Arial" w:eastAsia="仿宋" w:hAnsi="Arial" w:cs="Arial"/>
                <w:iCs/>
                <w:color w:val="000000" w:themeColor="text1"/>
                <w:kern w:val="0"/>
                <w:sz w:val="20"/>
                <w:szCs w:val="20"/>
                <w:vertAlign w:val="superscript"/>
              </w:rPr>
              <w:fldChar w:fldCharType="begin"/>
            </w:r>
            <w:r w:rsidR="005A33D4" w:rsidRPr="00B56625">
              <w:rPr>
                <w:rFonts w:ascii="Arial" w:eastAsia="仿宋" w:hAnsi="Arial" w:cs="Arial"/>
                <w:iCs/>
                <w:color w:val="000000" w:themeColor="text1"/>
                <w:kern w:val="0"/>
                <w:sz w:val="20"/>
                <w:szCs w:val="20"/>
                <w:vertAlign w:val="superscript"/>
              </w:rPr>
              <w:instrText xml:space="preserve"> ADDIN EN.CITE &lt;EndNote&gt;&lt;Cite&gt;&lt;Author&gt;Zhang&lt;/Author&gt;&lt;Year&gt;2010&lt;/Year&gt;&lt;RecNum&gt;17&lt;/RecNum&gt;&lt;DisplayText&gt;&lt;style face="superscript"&gt;38&lt;/style&gt;&lt;/DisplayText&gt;&lt;record&gt;&lt;rec-number&gt;17&lt;/rec-number&gt;&lt;foreign-keys&gt;&lt;key app="EN" db-id="tdrvfw5zbatt04ewrtovss2nprpds5p0e5ze" timestamp="1730533532"&gt;17&lt;/key&gt;&lt;/foreign-keys&gt;&lt;ref-type name="Journal Article"&gt;17&lt;/ref-type&gt;&lt;contributors&gt;&lt;authors&gt;&lt;author&gt;Zhang, C. M.&lt;/author&gt;&lt;author&gt;Wang, Y.&lt;/author&gt;&lt;author&gt;Gao, L. S.&lt;/author&gt;&lt;author&gt;Gao, J. H.&lt;/author&gt;&lt;author&gt;He, X. L.&lt;/author&gt;&lt;author&gt;Feng, H. J.&lt;/author&gt;&lt;author&gt;Liao, J. L.&lt;/author&gt;&lt;/authors&gt;&lt;/contributors&gt;&lt;auth-address&gt;Department of Child Health Care, Zhongshan Boai Hospital Affiliated to Southern Medical University, Zhongshan, Guangdong, People&amp;apos;s Republic of China. zhangcuimei0527@163.com&lt;/auth-address&gt;&lt;titles&gt;&lt;title&gt;Molecular epidemiology investigation of beta-thalassemia in Zhongshan City, Guangdong Province, People&amp;apos;s Republic of China&lt;/title&gt;&lt;secondary-title&gt;Hemoglobin&lt;/secondary-title&gt;&lt;/titles&gt;&lt;periodical&gt;&lt;full-title&gt;Hemoglobin&lt;/full-title&gt;&lt;/periodical&gt;&lt;pages&gt;55-60&lt;/pages&gt;&lt;volume&gt;34&lt;/volume&gt;&lt;number&gt;1&lt;/number&gt;&lt;keywords&gt;&lt;keyword&gt;China/epidemiology&lt;/keyword&gt;&lt;keyword&gt;DNA/analysis&lt;/keyword&gt;&lt;keyword&gt;Humans&lt;/keyword&gt;&lt;keyword&gt;Molecular Epidemiology&lt;/keyword&gt;&lt;keyword&gt;Phenotype&lt;/keyword&gt;&lt;keyword&gt;Point Mutation&lt;/keyword&gt;&lt;keyword&gt;beta-Thalassemia/blood/*epidemiology/*genetics&lt;/keyword&gt;&lt;/keywords&gt;&lt;dates&gt;&lt;year&gt;2010&lt;/year&gt;&lt;/dates&gt;&lt;isbn&gt;0363-0269&lt;/isbn&gt;&lt;accession-num&gt;20113289&lt;/accession-num&gt;&lt;urls&gt;&lt;/urls&gt;&lt;electronic-resource-num&gt;10.3109/03630260903547724&lt;/electronic-resource-num&gt;&lt;remote-database-provider&gt;NLM&lt;/remote-database-provider&gt;&lt;language&gt;eng&lt;/language&gt;&lt;/record&gt;&lt;/Cite&gt;&lt;/EndNote&gt;</w:instrText>
            </w:r>
            <w:r w:rsidRPr="00B56625">
              <w:rPr>
                <w:rFonts w:ascii="Arial" w:eastAsia="仿宋" w:hAnsi="Arial" w:cs="Arial"/>
                <w:iCs/>
                <w:color w:val="000000" w:themeColor="text1"/>
                <w:kern w:val="0"/>
                <w:sz w:val="20"/>
                <w:szCs w:val="20"/>
                <w:vertAlign w:val="superscript"/>
              </w:rPr>
              <w:fldChar w:fldCharType="separate"/>
            </w:r>
            <w:r w:rsidR="005A33D4" w:rsidRPr="00B56625">
              <w:rPr>
                <w:rFonts w:ascii="Arial" w:eastAsia="仿宋" w:hAnsi="Arial" w:cs="Arial"/>
                <w:iCs/>
                <w:noProof/>
                <w:color w:val="000000" w:themeColor="text1"/>
                <w:kern w:val="0"/>
                <w:sz w:val="20"/>
                <w:szCs w:val="20"/>
                <w:vertAlign w:val="superscript"/>
              </w:rPr>
              <w:t>38</w:t>
            </w:r>
            <w:r w:rsidRPr="00B56625">
              <w:rPr>
                <w:rFonts w:ascii="Arial" w:eastAsia="仿宋" w:hAnsi="Arial" w:cs="Arial"/>
                <w:iCs/>
                <w:color w:val="000000" w:themeColor="text1"/>
                <w:kern w:val="0"/>
                <w:sz w:val="20"/>
                <w:szCs w:val="20"/>
                <w:vertAlign w:val="superscript"/>
              </w:rPr>
              <w:fldChar w:fldCharType="end"/>
            </w:r>
          </w:p>
        </w:tc>
        <w:tc>
          <w:tcPr>
            <w:tcW w:w="2495" w:type="dxa"/>
            <w:vAlign w:val="center"/>
          </w:tcPr>
          <w:p w14:paraId="36234E93" w14:textId="6CE2082F"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Physical examination participants</w:t>
            </w:r>
          </w:p>
        </w:tc>
        <w:tc>
          <w:tcPr>
            <w:tcW w:w="2769" w:type="dxa"/>
            <w:vAlign w:val="center"/>
          </w:tcPr>
          <w:p w14:paraId="79A14B17" w14:textId="35EEC510" w:rsidR="006A6321" w:rsidRPr="00B56625" w:rsidRDefault="006A6321" w:rsidP="00B56625">
            <w:pPr>
              <w:widowControl/>
              <w:jc w:val="center"/>
              <w:rPr>
                <w:rFonts w:ascii="Arial" w:eastAsia="仿宋" w:hAnsi="Arial" w:cs="Arial"/>
                <w:b/>
                <w:bCs/>
                <w:color w:val="000000" w:themeColor="text1"/>
                <w:sz w:val="20"/>
                <w:szCs w:val="20"/>
              </w:rPr>
            </w:pPr>
            <w:r w:rsidRPr="00B56625">
              <w:rPr>
                <w:rFonts w:ascii="Arial" w:eastAsia="仿宋" w:hAnsi="Arial" w:cs="Arial"/>
                <w:color w:val="000000" w:themeColor="text1"/>
                <w:sz w:val="20"/>
                <w:szCs w:val="20"/>
              </w:rPr>
              <w:t>Simple random sampling</w:t>
            </w:r>
          </w:p>
        </w:tc>
        <w:tc>
          <w:tcPr>
            <w:tcW w:w="797" w:type="dxa"/>
            <w:vAlign w:val="center"/>
          </w:tcPr>
          <w:p w14:paraId="35241740" w14:textId="3ACB65F6"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3</w:t>
            </w:r>
          </w:p>
        </w:tc>
      </w:tr>
      <w:tr w:rsidR="006A6321" w:rsidRPr="00B56625" w14:paraId="27C89DBB" w14:textId="449CBAB5" w:rsidTr="006A6321">
        <w:trPr>
          <w:cantSplit/>
          <w:jc w:val="center"/>
        </w:trPr>
        <w:tc>
          <w:tcPr>
            <w:tcW w:w="4849" w:type="dxa"/>
            <w:vAlign w:val="center"/>
          </w:tcPr>
          <w:p w14:paraId="6B90032D" w14:textId="40C395F7" w:rsidR="006A6321" w:rsidRPr="00B56625" w:rsidRDefault="006A6321" w:rsidP="00B56625">
            <w:pPr>
              <w:rPr>
                <w:rFonts w:ascii="Arial" w:eastAsia="仿宋" w:hAnsi="Arial" w:cs="Arial"/>
                <w:i/>
                <w:color w:val="000000" w:themeColor="text1"/>
                <w:kern w:val="0"/>
                <w:sz w:val="20"/>
                <w:szCs w:val="20"/>
              </w:rPr>
            </w:pPr>
            <w:r w:rsidRPr="00B56625">
              <w:rPr>
                <w:rFonts w:ascii="Arial" w:hAnsi="Arial" w:cs="Arial"/>
                <w:i/>
                <w:noProof/>
                <w:sz w:val="20"/>
                <w:szCs w:val="20"/>
              </w:rPr>
              <w:t>The prevalence and spectrum of alpha and beta thalassaemia in Guangdong Province: implications for the future health burden and population screening</w:t>
            </w:r>
            <w:r w:rsidRPr="00B56625">
              <w:rPr>
                <w:rFonts w:ascii="Arial" w:eastAsia="仿宋" w:hAnsi="Arial" w:cs="Arial"/>
                <w:iCs/>
                <w:color w:val="000000" w:themeColor="text1"/>
                <w:kern w:val="0"/>
                <w:sz w:val="20"/>
                <w:szCs w:val="20"/>
                <w:vertAlign w:val="superscript"/>
              </w:rPr>
              <w:fldChar w:fldCharType="begin">
                <w:fldData xml:space="preserve">PEVuZE5vdGU+PENpdGU+PEF1dGhvcj5YdTwvQXV0aG9yPjxZZWFyPjIwMDQ8L1llYXI+PFJlY051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</w:fldData>
              </w:fldChar>
            </w:r>
            <w:r w:rsidR="005A33D4" w:rsidRPr="00B56625">
              <w:rPr>
                <w:rFonts w:ascii="Arial" w:eastAsia="仿宋" w:hAnsi="Arial" w:cs="Arial"/>
                <w:iCs/>
                <w:color w:val="000000" w:themeColor="text1"/>
                <w:kern w:val="0"/>
                <w:sz w:val="20"/>
                <w:szCs w:val="20"/>
                <w:vertAlign w:val="superscript"/>
              </w:rPr>
              <w:instrText xml:space="preserve"> ADDIN EN.CITE </w:instrText>
            </w:r>
            <w:r w:rsidR="005A33D4" w:rsidRPr="00B56625">
              <w:rPr>
                <w:rFonts w:ascii="Arial" w:eastAsia="仿宋" w:hAnsi="Arial" w:cs="Arial"/>
                <w:iCs/>
                <w:color w:val="000000" w:themeColor="text1"/>
                <w:kern w:val="0"/>
                <w:sz w:val="20"/>
                <w:szCs w:val="20"/>
                <w:vertAlign w:val="superscript"/>
              </w:rPr>
              <w:fldChar w:fldCharType="begin">
                <w:fldData xml:space="preserve">PEVuZE5vdGU+PENpdGU+PEF1dGhvcj5YdTwvQXV0aG9yPjxZZWFyPjIwMDQ8L1llYXI+PFJlY051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</w:fldData>
              </w:fldChar>
            </w:r>
            <w:r w:rsidR="005A33D4" w:rsidRPr="00B56625">
              <w:rPr>
                <w:rFonts w:ascii="Arial" w:eastAsia="仿宋" w:hAnsi="Arial" w:cs="Arial"/>
                <w:iCs/>
                <w:color w:val="000000" w:themeColor="text1"/>
                <w:kern w:val="0"/>
                <w:sz w:val="20"/>
                <w:szCs w:val="20"/>
                <w:vertAlign w:val="superscript"/>
              </w:rPr>
              <w:instrText xml:space="preserve"> ADDIN EN.CITE.DATA </w:instrText>
            </w:r>
            <w:r w:rsidR="005A33D4" w:rsidRPr="00B56625">
              <w:rPr>
                <w:rFonts w:ascii="Arial" w:eastAsia="仿宋" w:hAnsi="Arial" w:cs="Arial"/>
                <w:iCs/>
                <w:color w:val="000000" w:themeColor="text1"/>
                <w:kern w:val="0"/>
                <w:sz w:val="20"/>
                <w:szCs w:val="20"/>
                <w:vertAlign w:val="superscript"/>
              </w:rPr>
            </w:r>
            <w:r w:rsidR="005A33D4" w:rsidRPr="00B56625">
              <w:rPr>
                <w:rFonts w:ascii="Arial" w:eastAsia="仿宋" w:hAnsi="Arial" w:cs="Arial"/>
                <w:iCs/>
                <w:color w:val="000000" w:themeColor="text1"/>
                <w:kern w:val="0"/>
                <w:sz w:val="20"/>
                <w:szCs w:val="20"/>
                <w:vertAlign w:val="superscript"/>
              </w:rPr>
              <w:fldChar w:fldCharType="end"/>
            </w:r>
            <w:r w:rsidRPr="00B56625">
              <w:rPr>
                <w:rFonts w:ascii="Arial" w:eastAsia="仿宋" w:hAnsi="Arial" w:cs="Arial"/>
                <w:iCs/>
                <w:color w:val="000000" w:themeColor="text1"/>
                <w:kern w:val="0"/>
                <w:sz w:val="20"/>
                <w:szCs w:val="20"/>
                <w:vertAlign w:val="superscript"/>
              </w:rPr>
            </w:r>
            <w:r w:rsidRPr="00B56625">
              <w:rPr>
                <w:rFonts w:ascii="Arial" w:eastAsia="仿宋" w:hAnsi="Arial" w:cs="Arial"/>
                <w:iCs/>
                <w:color w:val="000000" w:themeColor="text1"/>
                <w:kern w:val="0"/>
                <w:sz w:val="20"/>
                <w:szCs w:val="20"/>
                <w:vertAlign w:val="superscript"/>
              </w:rPr>
              <w:fldChar w:fldCharType="separate"/>
            </w:r>
            <w:r w:rsidR="005A33D4" w:rsidRPr="00B56625">
              <w:rPr>
                <w:rFonts w:ascii="Arial" w:eastAsia="仿宋" w:hAnsi="Arial" w:cs="Arial"/>
                <w:iCs/>
                <w:noProof/>
                <w:color w:val="000000" w:themeColor="text1"/>
                <w:kern w:val="0"/>
                <w:sz w:val="20"/>
                <w:szCs w:val="20"/>
                <w:vertAlign w:val="superscript"/>
              </w:rPr>
              <w:t>39</w:t>
            </w:r>
            <w:r w:rsidRPr="00B56625">
              <w:rPr>
                <w:rFonts w:ascii="Arial" w:eastAsia="仿宋" w:hAnsi="Arial" w:cs="Arial"/>
                <w:iCs/>
                <w:color w:val="000000" w:themeColor="text1"/>
                <w:kern w:val="0"/>
                <w:sz w:val="20"/>
                <w:szCs w:val="20"/>
                <w:vertAlign w:val="superscript"/>
              </w:rPr>
              <w:fldChar w:fldCharType="end"/>
            </w:r>
          </w:p>
        </w:tc>
        <w:tc>
          <w:tcPr>
            <w:tcW w:w="2495" w:type="dxa"/>
            <w:vAlign w:val="center"/>
          </w:tcPr>
          <w:p w14:paraId="0ED6CF69" w14:textId="2FAB0701"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Physical examination participants</w:t>
            </w:r>
          </w:p>
        </w:tc>
        <w:tc>
          <w:tcPr>
            <w:tcW w:w="2769" w:type="dxa"/>
            <w:vAlign w:val="center"/>
          </w:tcPr>
          <w:p w14:paraId="418BB5C2" w14:textId="6377A07F" w:rsidR="006A6321" w:rsidRPr="00B56625" w:rsidRDefault="006A6321" w:rsidP="00B56625">
            <w:pPr>
              <w:widowControl/>
              <w:jc w:val="center"/>
              <w:rPr>
                <w:rFonts w:ascii="Arial" w:eastAsia="仿宋" w:hAnsi="Arial" w:cs="Arial"/>
                <w:b/>
                <w:bCs/>
                <w:color w:val="000000" w:themeColor="text1"/>
                <w:sz w:val="20"/>
                <w:szCs w:val="20"/>
              </w:rPr>
            </w:pPr>
            <w:r w:rsidRPr="00B56625">
              <w:rPr>
                <w:rFonts w:ascii="Arial" w:eastAsia="仿宋" w:hAnsi="Arial" w:cs="Arial"/>
                <w:color w:val="000000" w:themeColor="text1"/>
                <w:sz w:val="20"/>
                <w:szCs w:val="20"/>
              </w:rPr>
              <w:t>Stratified sampling</w:t>
            </w:r>
          </w:p>
        </w:tc>
        <w:tc>
          <w:tcPr>
            <w:tcW w:w="797" w:type="dxa"/>
            <w:vAlign w:val="center"/>
          </w:tcPr>
          <w:p w14:paraId="4BB37E08" w14:textId="281369DB"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2</w:t>
            </w:r>
          </w:p>
        </w:tc>
      </w:tr>
      <w:tr w:rsidR="006A6321" w:rsidRPr="00B56625" w14:paraId="50A18AFE" w14:textId="3FF6CF4D" w:rsidTr="006A6321">
        <w:trPr>
          <w:cantSplit/>
          <w:jc w:val="center"/>
        </w:trPr>
        <w:tc>
          <w:tcPr>
            <w:tcW w:w="4849" w:type="dxa"/>
            <w:vAlign w:val="center"/>
          </w:tcPr>
          <w:p w14:paraId="2FA5E40C" w14:textId="673144FF" w:rsidR="006A6321" w:rsidRPr="00B56625" w:rsidRDefault="006A6321" w:rsidP="00B56625">
            <w:pPr>
              <w:rPr>
                <w:rFonts w:ascii="Arial" w:eastAsia="仿宋" w:hAnsi="Arial" w:cs="Arial"/>
                <w:i/>
                <w:color w:val="000000" w:themeColor="text1"/>
                <w:kern w:val="0"/>
                <w:sz w:val="20"/>
                <w:szCs w:val="20"/>
              </w:rPr>
            </w:pPr>
            <w:r w:rsidRPr="00B56625">
              <w:rPr>
                <w:rFonts w:ascii="Arial" w:hAnsi="Arial" w:cs="Arial"/>
                <w:i/>
                <w:noProof/>
                <w:sz w:val="20"/>
                <w:szCs w:val="20"/>
              </w:rPr>
              <w:lastRenderedPageBreak/>
              <w:t>Molecular Spectrum of α- and β-Thalassemia Mutations in a Large Ethnic Hakka Population in Southern China</w:t>
            </w:r>
            <w:r w:rsidRPr="00B56625">
              <w:rPr>
                <w:rFonts w:ascii="Arial" w:eastAsia="仿宋" w:hAnsi="Arial" w:cs="Arial"/>
                <w:iCs/>
                <w:color w:val="000000" w:themeColor="text1"/>
                <w:kern w:val="0"/>
                <w:sz w:val="20"/>
                <w:szCs w:val="20"/>
                <w:vertAlign w:val="superscript"/>
              </w:rPr>
              <w:fldChar w:fldCharType="begin">
                <w:fldData xml:space="preserve">PEVuZE5vdGU+PENpdGU+PEF1dGhvcj5aaGFvPC9BdXRob3I+PFllYXI+MjAxODwvWWVhcj48UmVj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</w:fldData>
              </w:fldChar>
            </w:r>
            <w:r w:rsidR="005A33D4" w:rsidRPr="00B56625">
              <w:rPr>
                <w:rFonts w:ascii="Arial" w:eastAsia="仿宋" w:hAnsi="Arial" w:cs="Arial"/>
                <w:iCs/>
                <w:color w:val="000000" w:themeColor="text1"/>
                <w:kern w:val="0"/>
                <w:sz w:val="20"/>
                <w:szCs w:val="20"/>
                <w:vertAlign w:val="superscript"/>
              </w:rPr>
              <w:instrText xml:space="preserve"> ADDIN EN.CITE </w:instrText>
            </w:r>
            <w:r w:rsidR="005A33D4" w:rsidRPr="00B56625">
              <w:rPr>
                <w:rFonts w:ascii="Arial" w:eastAsia="仿宋" w:hAnsi="Arial" w:cs="Arial"/>
                <w:iCs/>
                <w:color w:val="000000" w:themeColor="text1"/>
                <w:kern w:val="0"/>
                <w:sz w:val="20"/>
                <w:szCs w:val="20"/>
                <w:vertAlign w:val="superscript"/>
              </w:rPr>
              <w:fldChar w:fldCharType="begin">
                <w:fldData xml:space="preserve">PEVuZE5vdGU+PENpdGU+PEF1dGhvcj5aaGFvPC9BdXRob3I+PFllYXI+MjAxODwvWWVhcj48UmVj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</w:fldData>
              </w:fldChar>
            </w:r>
            <w:r w:rsidR="005A33D4" w:rsidRPr="00B56625">
              <w:rPr>
                <w:rFonts w:ascii="Arial" w:eastAsia="仿宋" w:hAnsi="Arial" w:cs="Arial"/>
                <w:iCs/>
                <w:color w:val="000000" w:themeColor="text1"/>
                <w:kern w:val="0"/>
                <w:sz w:val="20"/>
                <w:szCs w:val="20"/>
                <w:vertAlign w:val="superscript"/>
              </w:rPr>
              <w:instrText xml:space="preserve"> ADDIN EN.CITE.DATA </w:instrText>
            </w:r>
            <w:r w:rsidR="005A33D4" w:rsidRPr="00B56625">
              <w:rPr>
                <w:rFonts w:ascii="Arial" w:eastAsia="仿宋" w:hAnsi="Arial" w:cs="Arial"/>
                <w:iCs/>
                <w:color w:val="000000" w:themeColor="text1"/>
                <w:kern w:val="0"/>
                <w:sz w:val="20"/>
                <w:szCs w:val="20"/>
                <w:vertAlign w:val="superscript"/>
              </w:rPr>
            </w:r>
            <w:r w:rsidR="005A33D4" w:rsidRPr="00B56625">
              <w:rPr>
                <w:rFonts w:ascii="Arial" w:eastAsia="仿宋" w:hAnsi="Arial" w:cs="Arial"/>
                <w:iCs/>
                <w:color w:val="000000" w:themeColor="text1"/>
                <w:kern w:val="0"/>
                <w:sz w:val="20"/>
                <w:szCs w:val="20"/>
                <w:vertAlign w:val="superscript"/>
              </w:rPr>
              <w:fldChar w:fldCharType="end"/>
            </w:r>
            <w:r w:rsidRPr="00B56625">
              <w:rPr>
                <w:rFonts w:ascii="Arial" w:eastAsia="仿宋" w:hAnsi="Arial" w:cs="Arial"/>
                <w:iCs/>
                <w:color w:val="000000" w:themeColor="text1"/>
                <w:kern w:val="0"/>
                <w:sz w:val="20"/>
                <w:szCs w:val="20"/>
                <w:vertAlign w:val="superscript"/>
              </w:rPr>
            </w:r>
            <w:r w:rsidRPr="00B56625">
              <w:rPr>
                <w:rFonts w:ascii="Arial" w:eastAsia="仿宋" w:hAnsi="Arial" w:cs="Arial"/>
                <w:iCs/>
                <w:color w:val="000000" w:themeColor="text1"/>
                <w:kern w:val="0"/>
                <w:sz w:val="20"/>
                <w:szCs w:val="20"/>
                <w:vertAlign w:val="superscript"/>
              </w:rPr>
              <w:fldChar w:fldCharType="separate"/>
            </w:r>
            <w:r w:rsidR="005A33D4" w:rsidRPr="00B56625">
              <w:rPr>
                <w:rFonts w:ascii="Arial" w:eastAsia="仿宋" w:hAnsi="Arial" w:cs="Arial"/>
                <w:iCs/>
                <w:noProof/>
                <w:color w:val="000000" w:themeColor="text1"/>
                <w:kern w:val="0"/>
                <w:sz w:val="20"/>
                <w:szCs w:val="20"/>
                <w:vertAlign w:val="superscript"/>
              </w:rPr>
              <w:t>40</w:t>
            </w:r>
            <w:r w:rsidRPr="00B56625">
              <w:rPr>
                <w:rFonts w:ascii="Arial" w:eastAsia="仿宋" w:hAnsi="Arial" w:cs="Arial"/>
                <w:iCs/>
                <w:color w:val="000000" w:themeColor="text1"/>
                <w:kern w:val="0"/>
                <w:sz w:val="20"/>
                <w:szCs w:val="20"/>
                <w:vertAlign w:val="superscript"/>
              </w:rPr>
              <w:fldChar w:fldCharType="end"/>
            </w:r>
          </w:p>
        </w:tc>
        <w:tc>
          <w:tcPr>
            <w:tcW w:w="2495" w:type="dxa"/>
            <w:vAlign w:val="center"/>
          </w:tcPr>
          <w:p w14:paraId="0A2A666C" w14:textId="391D5ACE"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Physical examination participants</w:t>
            </w:r>
          </w:p>
        </w:tc>
        <w:tc>
          <w:tcPr>
            <w:tcW w:w="2769" w:type="dxa"/>
            <w:vAlign w:val="center"/>
          </w:tcPr>
          <w:p w14:paraId="562E7DEB" w14:textId="1EEE6A06" w:rsidR="006A6321" w:rsidRPr="00B56625" w:rsidRDefault="006A6321" w:rsidP="00B56625">
            <w:pPr>
              <w:widowControl/>
              <w:jc w:val="center"/>
              <w:rPr>
                <w:rFonts w:ascii="Arial" w:eastAsia="仿宋" w:hAnsi="Arial" w:cs="Arial"/>
                <w:b/>
                <w:bCs/>
                <w:color w:val="000000" w:themeColor="text1"/>
                <w:sz w:val="20"/>
                <w:szCs w:val="20"/>
              </w:rPr>
            </w:pPr>
            <w:r w:rsidRPr="00B56625">
              <w:rPr>
                <w:rFonts w:ascii="Arial" w:eastAsia="仿宋" w:hAnsi="Arial" w:cs="Arial"/>
                <w:color w:val="000000" w:themeColor="text1"/>
                <w:sz w:val="20"/>
                <w:szCs w:val="20"/>
              </w:rPr>
              <w:t>Simple random sampling</w:t>
            </w:r>
          </w:p>
        </w:tc>
        <w:tc>
          <w:tcPr>
            <w:tcW w:w="797" w:type="dxa"/>
            <w:vAlign w:val="center"/>
          </w:tcPr>
          <w:p w14:paraId="7A7B8101" w14:textId="0BD0C816"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3</w:t>
            </w:r>
          </w:p>
        </w:tc>
      </w:tr>
      <w:tr w:rsidR="006A6321" w:rsidRPr="00B56625" w14:paraId="6D1D8890" w14:textId="6F1100DE" w:rsidTr="006A6321">
        <w:trPr>
          <w:cantSplit/>
          <w:jc w:val="center"/>
        </w:trPr>
        <w:tc>
          <w:tcPr>
            <w:tcW w:w="4849" w:type="dxa"/>
            <w:vAlign w:val="center"/>
          </w:tcPr>
          <w:p w14:paraId="3A9D2C9C" w14:textId="122C94BD" w:rsidR="006A6321" w:rsidRPr="00B56625" w:rsidRDefault="006A6321" w:rsidP="00B56625">
            <w:pPr>
              <w:rPr>
                <w:rFonts w:ascii="Arial" w:eastAsia="仿宋" w:hAnsi="Arial" w:cs="Arial"/>
                <w:i/>
                <w:color w:val="000000" w:themeColor="text1"/>
                <w:kern w:val="0"/>
                <w:sz w:val="20"/>
                <w:szCs w:val="20"/>
              </w:rPr>
            </w:pPr>
            <w:r w:rsidRPr="00B56625">
              <w:rPr>
                <w:rFonts w:ascii="Arial" w:hAnsi="Arial" w:cs="Arial"/>
                <w:i/>
                <w:noProof/>
                <w:sz w:val="20"/>
                <w:szCs w:val="20"/>
              </w:rPr>
              <w:t>Combined use of gap-PCR and next-generation sequencing improves thalassaemia carrier screening among premarital adults in China</w:t>
            </w:r>
            <w:r w:rsidRPr="00B56625">
              <w:rPr>
                <w:rFonts w:ascii="Arial" w:eastAsia="仿宋" w:hAnsi="Arial" w:cs="Arial"/>
                <w:iCs/>
                <w:color w:val="000000" w:themeColor="text1"/>
                <w:kern w:val="0"/>
                <w:sz w:val="20"/>
                <w:szCs w:val="20"/>
                <w:vertAlign w:val="superscript"/>
              </w:rPr>
              <w:fldChar w:fldCharType="begin">
                <w:fldData xml:space="preserve">PEVuZE5vdGU+PENpdGU+PEF1dGhvcj5aaGFvPC9BdXRob3I+PFllYXI+MjAyMDwvWWVhcj48UmVj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==
</w:fldData>
              </w:fldChar>
            </w:r>
            <w:r w:rsidR="005A33D4" w:rsidRPr="00B56625">
              <w:rPr>
                <w:rFonts w:ascii="Arial" w:eastAsia="仿宋" w:hAnsi="Arial" w:cs="Arial"/>
                <w:iCs/>
                <w:color w:val="000000" w:themeColor="text1"/>
                <w:kern w:val="0"/>
                <w:sz w:val="20"/>
                <w:szCs w:val="20"/>
                <w:vertAlign w:val="superscript"/>
              </w:rPr>
              <w:instrText xml:space="preserve"> ADDIN EN.CITE </w:instrText>
            </w:r>
            <w:r w:rsidR="005A33D4" w:rsidRPr="00B56625">
              <w:rPr>
                <w:rFonts w:ascii="Arial" w:eastAsia="仿宋" w:hAnsi="Arial" w:cs="Arial"/>
                <w:iCs/>
                <w:color w:val="000000" w:themeColor="text1"/>
                <w:kern w:val="0"/>
                <w:sz w:val="20"/>
                <w:szCs w:val="20"/>
                <w:vertAlign w:val="superscript"/>
              </w:rPr>
              <w:fldChar w:fldCharType="begin">
                <w:fldData xml:space="preserve">PEVuZE5vdGU+PENpdGU+PEF1dGhvcj5aaGFvPC9BdXRob3I+PFllYXI+MjAyMDwvWWVhcj48UmVj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==
</w:fldData>
              </w:fldChar>
            </w:r>
            <w:r w:rsidR="005A33D4" w:rsidRPr="00B56625">
              <w:rPr>
                <w:rFonts w:ascii="Arial" w:eastAsia="仿宋" w:hAnsi="Arial" w:cs="Arial"/>
                <w:iCs/>
                <w:color w:val="000000" w:themeColor="text1"/>
                <w:kern w:val="0"/>
                <w:sz w:val="20"/>
                <w:szCs w:val="20"/>
                <w:vertAlign w:val="superscript"/>
              </w:rPr>
              <w:instrText xml:space="preserve"> ADDIN EN.CITE.DATA </w:instrText>
            </w:r>
            <w:r w:rsidR="005A33D4" w:rsidRPr="00B56625">
              <w:rPr>
                <w:rFonts w:ascii="Arial" w:eastAsia="仿宋" w:hAnsi="Arial" w:cs="Arial"/>
                <w:iCs/>
                <w:color w:val="000000" w:themeColor="text1"/>
                <w:kern w:val="0"/>
                <w:sz w:val="20"/>
                <w:szCs w:val="20"/>
                <w:vertAlign w:val="superscript"/>
              </w:rPr>
            </w:r>
            <w:r w:rsidR="005A33D4" w:rsidRPr="00B56625">
              <w:rPr>
                <w:rFonts w:ascii="Arial" w:eastAsia="仿宋" w:hAnsi="Arial" w:cs="Arial"/>
                <w:iCs/>
                <w:color w:val="000000" w:themeColor="text1"/>
                <w:kern w:val="0"/>
                <w:sz w:val="20"/>
                <w:szCs w:val="20"/>
                <w:vertAlign w:val="superscript"/>
              </w:rPr>
              <w:fldChar w:fldCharType="end"/>
            </w:r>
            <w:r w:rsidRPr="00B56625">
              <w:rPr>
                <w:rFonts w:ascii="Arial" w:eastAsia="仿宋" w:hAnsi="Arial" w:cs="Arial"/>
                <w:iCs/>
                <w:color w:val="000000" w:themeColor="text1"/>
                <w:kern w:val="0"/>
                <w:sz w:val="20"/>
                <w:szCs w:val="20"/>
                <w:vertAlign w:val="superscript"/>
              </w:rPr>
            </w:r>
            <w:r w:rsidRPr="00B56625">
              <w:rPr>
                <w:rFonts w:ascii="Arial" w:eastAsia="仿宋" w:hAnsi="Arial" w:cs="Arial"/>
                <w:iCs/>
                <w:color w:val="000000" w:themeColor="text1"/>
                <w:kern w:val="0"/>
                <w:sz w:val="20"/>
                <w:szCs w:val="20"/>
                <w:vertAlign w:val="superscript"/>
              </w:rPr>
              <w:fldChar w:fldCharType="separate"/>
            </w:r>
            <w:r w:rsidR="005A33D4" w:rsidRPr="00B56625">
              <w:rPr>
                <w:rFonts w:ascii="Arial" w:eastAsia="仿宋" w:hAnsi="Arial" w:cs="Arial"/>
                <w:iCs/>
                <w:noProof/>
                <w:color w:val="000000" w:themeColor="text1"/>
                <w:kern w:val="0"/>
                <w:sz w:val="20"/>
                <w:szCs w:val="20"/>
                <w:vertAlign w:val="superscript"/>
              </w:rPr>
              <w:t>41</w:t>
            </w:r>
            <w:r w:rsidRPr="00B56625">
              <w:rPr>
                <w:rFonts w:ascii="Arial" w:eastAsia="仿宋" w:hAnsi="Arial" w:cs="Arial"/>
                <w:iCs/>
                <w:color w:val="000000" w:themeColor="text1"/>
                <w:kern w:val="0"/>
                <w:sz w:val="20"/>
                <w:szCs w:val="20"/>
                <w:vertAlign w:val="superscript"/>
              </w:rPr>
              <w:fldChar w:fldCharType="end"/>
            </w:r>
          </w:p>
        </w:tc>
        <w:tc>
          <w:tcPr>
            <w:tcW w:w="2495" w:type="dxa"/>
            <w:vAlign w:val="center"/>
          </w:tcPr>
          <w:p w14:paraId="3AC54319" w14:textId="0D1E14E5"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Physical examination participants</w:t>
            </w:r>
          </w:p>
        </w:tc>
        <w:tc>
          <w:tcPr>
            <w:tcW w:w="2769" w:type="dxa"/>
            <w:vAlign w:val="center"/>
          </w:tcPr>
          <w:p w14:paraId="27B1DAA4" w14:textId="053062C7" w:rsidR="006A6321" w:rsidRPr="00B56625" w:rsidRDefault="006A6321" w:rsidP="00B56625">
            <w:pPr>
              <w:widowControl/>
              <w:jc w:val="center"/>
              <w:rPr>
                <w:rFonts w:ascii="Arial" w:eastAsia="仿宋" w:hAnsi="Arial" w:cs="Arial"/>
                <w:b/>
                <w:bCs/>
                <w:color w:val="000000" w:themeColor="text1"/>
                <w:sz w:val="20"/>
                <w:szCs w:val="20"/>
              </w:rPr>
            </w:pPr>
            <w:r w:rsidRPr="00B56625">
              <w:rPr>
                <w:rFonts w:ascii="Arial" w:eastAsia="仿宋" w:hAnsi="Arial" w:cs="Arial"/>
                <w:color w:val="000000" w:themeColor="text1"/>
                <w:sz w:val="20"/>
                <w:szCs w:val="20"/>
              </w:rPr>
              <w:t>Simple random sampling</w:t>
            </w:r>
          </w:p>
        </w:tc>
        <w:tc>
          <w:tcPr>
            <w:tcW w:w="797" w:type="dxa"/>
            <w:vAlign w:val="center"/>
          </w:tcPr>
          <w:p w14:paraId="7A5B2813" w14:textId="63989914"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3</w:t>
            </w:r>
          </w:p>
        </w:tc>
      </w:tr>
      <w:tr w:rsidR="006A6321" w:rsidRPr="00B56625" w14:paraId="73877C1F" w14:textId="161D629B" w:rsidTr="006A6321">
        <w:trPr>
          <w:cantSplit/>
          <w:jc w:val="center"/>
        </w:trPr>
        <w:tc>
          <w:tcPr>
            <w:tcW w:w="4849" w:type="dxa"/>
            <w:vAlign w:val="center"/>
          </w:tcPr>
          <w:p w14:paraId="24C9838C" w14:textId="58EA8E86" w:rsidR="006A6321" w:rsidRPr="00B56625" w:rsidRDefault="006A6321" w:rsidP="00B56625">
            <w:pPr>
              <w:rPr>
                <w:rFonts w:ascii="Arial" w:eastAsia="仿宋" w:hAnsi="Arial" w:cs="Arial"/>
                <w:i/>
                <w:color w:val="000000" w:themeColor="text1"/>
                <w:kern w:val="0"/>
                <w:sz w:val="20"/>
                <w:szCs w:val="20"/>
              </w:rPr>
            </w:pPr>
            <w:r w:rsidRPr="00B56625">
              <w:rPr>
                <w:rFonts w:ascii="Arial" w:hAnsi="Arial" w:cs="Arial"/>
                <w:i/>
                <w:noProof/>
                <w:sz w:val="20"/>
                <w:szCs w:val="20"/>
              </w:rPr>
              <w:t>Molecular Epidemiology and Hematologic Characterization of Thalassemia in Guangdong Province, Southern China</w:t>
            </w:r>
            <w:r w:rsidRPr="00B56625">
              <w:rPr>
                <w:rFonts w:ascii="Arial" w:eastAsia="仿宋" w:hAnsi="Arial" w:cs="Arial"/>
                <w:iCs/>
                <w:color w:val="000000" w:themeColor="text1"/>
                <w:kern w:val="0"/>
                <w:sz w:val="20"/>
                <w:szCs w:val="20"/>
                <w:vertAlign w:val="superscript"/>
              </w:rPr>
              <w:fldChar w:fldCharType="begin">
                <w:fldData xml:space="preserve">PEVuZE5vdGU+PENpdGU+PEF1dGhvcj5YaWFuPC9BdXRob3I+PFllYXI+MjAyMjwvWWVhcj48UmVj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</w:fldData>
              </w:fldChar>
            </w:r>
            <w:r w:rsidR="005A33D4" w:rsidRPr="00B56625">
              <w:rPr>
                <w:rFonts w:ascii="Arial" w:eastAsia="仿宋" w:hAnsi="Arial" w:cs="Arial"/>
                <w:iCs/>
                <w:color w:val="000000" w:themeColor="text1"/>
                <w:kern w:val="0"/>
                <w:sz w:val="20"/>
                <w:szCs w:val="20"/>
                <w:vertAlign w:val="superscript"/>
              </w:rPr>
              <w:instrText xml:space="preserve"> ADDIN EN.CITE </w:instrText>
            </w:r>
            <w:r w:rsidR="005A33D4" w:rsidRPr="00B56625">
              <w:rPr>
                <w:rFonts w:ascii="Arial" w:eastAsia="仿宋" w:hAnsi="Arial" w:cs="Arial"/>
                <w:iCs/>
                <w:color w:val="000000" w:themeColor="text1"/>
                <w:kern w:val="0"/>
                <w:sz w:val="20"/>
                <w:szCs w:val="20"/>
                <w:vertAlign w:val="superscript"/>
              </w:rPr>
              <w:fldChar w:fldCharType="begin">
                <w:fldData xml:space="preserve">PEVuZE5vdGU+PENpdGU+PEF1dGhvcj5YaWFuPC9BdXRob3I+PFllYXI+MjAyMjwvWWVhcj48UmVj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</w:fldData>
              </w:fldChar>
            </w:r>
            <w:r w:rsidR="005A33D4" w:rsidRPr="00B56625">
              <w:rPr>
                <w:rFonts w:ascii="Arial" w:eastAsia="仿宋" w:hAnsi="Arial" w:cs="Arial"/>
                <w:iCs/>
                <w:color w:val="000000" w:themeColor="text1"/>
                <w:kern w:val="0"/>
                <w:sz w:val="20"/>
                <w:szCs w:val="20"/>
                <w:vertAlign w:val="superscript"/>
              </w:rPr>
              <w:instrText xml:space="preserve"> ADDIN EN.CITE.DATA </w:instrText>
            </w:r>
            <w:r w:rsidR="005A33D4" w:rsidRPr="00B56625">
              <w:rPr>
                <w:rFonts w:ascii="Arial" w:eastAsia="仿宋" w:hAnsi="Arial" w:cs="Arial"/>
                <w:iCs/>
                <w:color w:val="000000" w:themeColor="text1"/>
                <w:kern w:val="0"/>
                <w:sz w:val="20"/>
                <w:szCs w:val="20"/>
                <w:vertAlign w:val="superscript"/>
              </w:rPr>
            </w:r>
            <w:r w:rsidR="005A33D4" w:rsidRPr="00B56625">
              <w:rPr>
                <w:rFonts w:ascii="Arial" w:eastAsia="仿宋" w:hAnsi="Arial" w:cs="Arial"/>
                <w:iCs/>
                <w:color w:val="000000" w:themeColor="text1"/>
                <w:kern w:val="0"/>
                <w:sz w:val="20"/>
                <w:szCs w:val="20"/>
                <w:vertAlign w:val="superscript"/>
              </w:rPr>
              <w:fldChar w:fldCharType="end"/>
            </w:r>
            <w:r w:rsidRPr="00B56625">
              <w:rPr>
                <w:rFonts w:ascii="Arial" w:eastAsia="仿宋" w:hAnsi="Arial" w:cs="Arial"/>
                <w:iCs/>
                <w:color w:val="000000" w:themeColor="text1"/>
                <w:kern w:val="0"/>
                <w:sz w:val="20"/>
                <w:szCs w:val="20"/>
                <w:vertAlign w:val="superscript"/>
              </w:rPr>
            </w:r>
            <w:r w:rsidRPr="00B56625">
              <w:rPr>
                <w:rFonts w:ascii="Arial" w:eastAsia="仿宋" w:hAnsi="Arial" w:cs="Arial"/>
                <w:iCs/>
                <w:color w:val="000000" w:themeColor="text1"/>
                <w:kern w:val="0"/>
                <w:sz w:val="20"/>
                <w:szCs w:val="20"/>
                <w:vertAlign w:val="superscript"/>
              </w:rPr>
              <w:fldChar w:fldCharType="separate"/>
            </w:r>
            <w:r w:rsidR="005A33D4" w:rsidRPr="00B56625">
              <w:rPr>
                <w:rFonts w:ascii="Arial" w:eastAsia="仿宋" w:hAnsi="Arial" w:cs="Arial"/>
                <w:iCs/>
                <w:noProof/>
                <w:color w:val="000000" w:themeColor="text1"/>
                <w:kern w:val="0"/>
                <w:sz w:val="20"/>
                <w:szCs w:val="20"/>
                <w:vertAlign w:val="superscript"/>
              </w:rPr>
              <w:t>42</w:t>
            </w:r>
            <w:r w:rsidRPr="00B56625">
              <w:rPr>
                <w:rFonts w:ascii="Arial" w:eastAsia="仿宋" w:hAnsi="Arial" w:cs="Arial"/>
                <w:iCs/>
                <w:color w:val="000000" w:themeColor="text1"/>
                <w:kern w:val="0"/>
                <w:sz w:val="20"/>
                <w:szCs w:val="20"/>
                <w:vertAlign w:val="superscript"/>
              </w:rPr>
              <w:fldChar w:fldCharType="end"/>
            </w:r>
          </w:p>
        </w:tc>
        <w:tc>
          <w:tcPr>
            <w:tcW w:w="2495" w:type="dxa"/>
            <w:vAlign w:val="center"/>
          </w:tcPr>
          <w:p w14:paraId="61C84688" w14:textId="7190BECF"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Physical examination participants</w:t>
            </w:r>
          </w:p>
        </w:tc>
        <w:tc>
          <w:tcPr>
            <w:tcW w:w="2769" w:type="dxa"/>
            <w:vAlign w:val="center"/>
          </w:tcPr>
          <w:p w14:paraId="5887F9D0" w14:textId="29D81918" w:rsidR="006A6321" w:rsidRPr="00B56625" w:rsidRDefault="006A6321" w:rsidP="00B56625">
            <w:pPr>
              <w:widowControl/>
              <w:jc w:val="center"/>
              <w:rPr>
                <w:rFonts w:ascii="Arial" w:eastAsia="仿宋" w:hAnsi="Arial" w:cs="Arial"/>
                <w:b/>
                <w:bCs/>
                <w:color w:val="000000" w:themeColor="text1"/>
                <w:sz w:val="20"/>
                <w:szCs w:val="20"/>
              </w:rPr>
            </w:pPr>
            <w:r w:rsidRPr="00B56625">
              <w:rPr>
                <w:rFonts w:ascii="Arial" w:eastAsia="仿宋" w:hAnsi="Arial" w:cs="Arial"/>
                <w:color w:val="000000" w:themeColor="text1"/>
                <w:sz w:val="20"/>
                <w:szCs w:val="20"/>
              </w:rPr>
              <w:t>Stratified sampling</w:t>
            </w:r>
          </w:p>
        </w:tc>
        <w:tc>
          <w:tcPr>
            <w:tcW w:w="797" w:type="dxa"/>
            <w:vAlign w:val="center"/>
          </w:tcPr>
          <w:p w14:paraId="005C97F9" w14:textId="70359118"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2</w:t>
            </w:r>
          </w:p>
        </w:tc>
      </w:tr>
      <w:tr w:rsidR="006A6321" w:rsidRPr="00B56625" w14:paraId="58B2CF6A" w14:textId="7B3EDFC1" w:rsidTr="006A6321">
        <w:trPr>
          <w:cantSplit/>
          <w:jc w:val="center"/>
        </w:trPr>
        <w:tc>
          <w:tcPr>
            <w:tcW w:w="4849" w:type="dxa"/>
            <w:vAlign w:val="center"/>
          </w:tcPr>
          <w:p w14:paraId="4A6836E2" w14:textId="75041A05" w:rsidR="006A6321" w:rsidRPr="00B56625" w:rsidRDefault="006A6321" w:rsidP="00B56625">
            <w:pPr>
              <w:rPr>
                <w:rFonts w:ascii="Arial" w:eastAsia="仿宋" w:hAnsi="Arial" w:cs="Arial"/>
                <w:i/>
                <w:color w:val="000000" w:themeColor="text1"/>
                <w:kern w:val="0"/>
                <w:sz w:val="20"/>
                <w:szCs w:val="20"/>
              </w:rPr>
            </w:pPr>
            <w:r w:rsidRPr="00B56625">
              <w:rPr>
                <w:rFonts w:ascii="Arial" w:hAnsi="Arial" w:cs="Arial"/>
                <w:i/>
                <w:noProof/>
                <w:sz w:val="20"/>
                <w:szCs w:val="20"/>
              </w:rPr>
              <w:t>Molecular epidemiological and hematological profile of thalassemia in the Dongguan Region of Guangdong Province, Southern China</w:t>
            </w:r>
            <w:r w:rsidRPr="00B56625">
              <w:rPr>
                <w:rFonts w:ascii="Arial" w:eastAsia="仿宋" w:hAnsi="Arial" w:cs="Arial"/>
                <w:iCs/>
                <w:noProof/>
                <w:color w:val="000000" w:themeColor="text1"/>
                <w:kern w:val="0"/>
                <w:sz w:val="20"/>
                <w:szCs w:val="20"/>
                <w:vertAlign w:val="superscript"/>
              </w:rPr>
              <w:fldChar w:fldCharType="begin">
                <w:fldData xml:space="preserve">PEVuZE5vdGU+PENpdGU+PEF1dGhvcj5QZW5nPC9BdXRob3I+PFllYXI+MjAyMTwvWWVhcj48UmVj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</w:fldData>
              </w:fldChar>
            </w:r>
            <w:r w:rsidR="005A33D4" w:rsidRPr="00B56625">
              <w:rPr>
                <w:rFonts w:ascii="Arial" w:eastAsia="仿宋" w:hAnsi="Arial" w:cs="Arial"/>
                <w:iCs/>
                <w:noProof/>
                <w:color w:val="000000" w:themeColor="text1"/>
                <w:kern w:val="0"/>
                <w:sz w:val="20"/>
                <w:szCs w:val="20"/>
                <w:vertAlign w:val="superscript"/>
              </w:rPr>
              <w:instrText xml:space="preserve"> ADDIN EN.CITE </w:instrText>
            </w:r>
            <w:r w:rsidR="005A33D4" w:rsidRPr="00B56625">
              <w:rPr>
                <w:rFonts w:ascii="Arial" w:eastAsia="仿宋" w:hAnsi="Arial" w:cs="Arial"/>
                <w:iCs/>
                <w:noProof/>
                <w:color w:val="000000" w:themeColor="text1"/>
                <w:kern w:val="0"/>
                <w:sz w:val="20"/>
                <w:szCs w:val="20"/>
                <w:vertAlign w:val="superscript"/>
              </w:rPr>
              <w:fldChar w:fldCharType="begin">
                <w:fldData xml:space="preserve">PEVuZE5vdGU+PENpdGU+PEF1dGhvcj5QZW5nPC9BdXRob3I+PFllYXI+MjAyMTwvWWVhcj48UmVj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</w:fldData>
              </w:fldChar>
            </w:r>
            <w:r w:rsidR="005A33D4" w:rsidRPr="00B56625">
              <w:rPr>
                <w:rFonts w:ascii="Arial" w:eastAsia="仿宋" w:hAnsi="Arial" w:cs="Arial"/>
                <w:iCs/>
                <w:noProof/>
                <w:color w:val="000000" w:themeColor="text1"/>
                <w:kern w:val="0"/>
                <w:sz w:val="20"/>
                <w:szCs w:val="20"/>
                <w:vertAlign w:val="superscript"/>
              </w:rPr>
              <w:instrText xml:space="preserve"> ADDIN EN.CITE.DATA </w:instrText>
            </w:r>
            <w:r w:rsidR="005A33D4" w:rsidRPr="00B56625">
              <w:rPr>
                <w:rFonts w:ascii="Arial" w:eastAsia="仿宋" w:hAnsi="Arial" w:cs="Arial"/>
                <w:iCs/>
                <w:noProof/>
                <w:color w:val="000000" w:themeColor="text1"/>
                <w:kern w:val="0"/>
                <w:sz w:val="20"/>
                <w:szCs w:val="20"/>
                <w:vertAlign w:val="superscript"/>
              </w:rPr>
            </w:r>
            <w:r w:rsidR="005A33D4" w:rsidRPr="00B56625">
              <w:rPr>
                <w:rFonts w:ascii="Arial" w:eastAsia="仿宋" w:hAnsi="Arial" w:cs="Arial"/>
                <w:iCs/>
                <w:noProof/>
                <w:color w:val="000000" w:themeColor="text1"/>
                <w:kern w:val="0"/>
                <w:sz w:val="20"/>
                <w:szCs w:val="20"/>
                <w:vertAlign w:val="superscript"/>
              </w:rPr>
              <w:fldChar w:fldCharType="end"/>
            </w:r>
            <w:r w:rsidRPr="00B56625">
              <w:rPr>
                <w:rFonts w:ascii="Arial" w:eastAsia="仿宋" w:hAnsi="Arial" w:cs="Arial"/>
                <w:iCs/>
                <w:noProof/>
                <w:color w:val="000000" w:themeColor="text1"/>
                <w:kern w:val="0"/>
                <w:sz w:val="20"/>
                <w:szCs w:val="20"/>
                <w:vertAlign w:val="superscript"/>
              </w:rPr>
            </w:r>
            <w:r w:rsidRPr="00B56625">
              <w:rPr>
                <w:rFonts w:ascii="Arial" w:eastAsia="仿宋" w:hAnsi="Arial" w:cs="Arial"/>
                <w:iCs/>
                <w:noProof/>
                <w:color w:val="000000" w:themeColor="text1"/>
                <w:kern w:val="0"/>
                <w:sz w:val="20"/>
                <w:szCs w:val="20"/>
                <w:vertAlign w:val="superscript"/>
              </w:rPr>
              <w:fldChar w:fldCharType="separate"/>
            </w:r>
            <w:r w:rsidR="005A33D4" w:rsidRPr="00B56625">
              <w:rPr>
                <w:rFonts w:ascii="Arial" w:eastAsia="仿宋" w:hAnsi="Arial" w:cs="Arial"/>
                <w:iCs/>
                <w:noProof/>
                <w:color w:val="000000" w:themeColor="text1"/>
                <w:kern w:val="0"/>
                <w:sz w:val="20"/>
                <w:szCs w:val="20"/>
                <w:vertAlign w:val="superscript"/>
              </w:rPr>
              <w:t>43</w:t>
            </w:r>
            <w:r w:rsidRPr="00B56625">
              <w:rPr>
                <w:rFonts w:ascii="Arial" w:eastAsia="仿宋" w:hAnsi="Arial" w:cs="Arial"/>
                <w:iCs/>
                <w:noProof/>
                <w:color w:val="000000" w:themeColor="text1"/>
                <w:kern w:val="0"/>
                <w:sz w:val="20"/>
                <w:szCs w:val="20"/>
                <w:vertAlign w:val="superscript"/>
              </w:rPr>
              <w:fldChar w:fldCharType="end"/>
            </w:r>
          </w:p>
        </w:tc>
        <w:tc>
          <w:tcPr>
            <w:tcW w:w="2495" w:type="dxa"/>
            <w:vAlign w:val="center"/>
          </w:tcPr>
          <w:p w14:paraId="1B0E5CE9" w14:textId="05711C0A"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Physical examination participants</w:t>
            </w:r>
          </w:p>
        </w:tc>
        <w:tc>
          <w:tcPr>
            <w:tcW w:w="2769" w:type="dxa"/>
            <w:vAlign w:val="center"/>
          </w:tcPr>
          <w:p w14:paraId="32AAACC5" w14:textId="38C1F957" w:rsidR="006A6321" w:rsidRPr="00B56625" w:rsidRDefault="006A6321" w:rsidP="00B56625">
            <w:pPr>
              <w:widowControl/>
              <w:jc w:val="center"/>
              <w:rPr>
                <w:rFonts w:ascii="Arial" w:eastAsia="仿宋" w:hAnsi="Arial" w:cs="Arial"/>
                <w:b/>
                <w:bCs/>
                <w:color w:val="000000" w:themeColor="text1"/>
                <w:sz w:val="20"/>
                <w:szCs w:val="20"/>
              </w:rPr>
            </w:pPr>
            <w:r w:rsidRPr="00B56625">
              <w:rPr>
                <w:rFonts w:ascii="Arial" w:eastAsia="仿宋" w:hAnsi="Arial" w:cs="Arial"/>
                <w:color w:val="000000" w:themeColor="text1"/>
                <w:sz w:val="20"/>
                <w:szCs w:val="20"/>
              </w:rPr>
              <w:t>Simple random sampling</w:t>
            </w:r>
          </w:p>
        </w:tc>
        <w:tc>
          <w:tcPr>
            <w:tcW w:w="797" w:type="dxa"/>
            <w:vAlign w:val="center"/>
          </w:tcPr>
          <w:p w14:paraId="361AE713" w14:textId="520C3716"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3</w:t>
            </w:r>
          </w:p>
        </w:tc>
      </w:tr>
      <w:tr w:rsidR="006A6321" w:rsidRPr="00B56625" w14:paraId="4438F9E4" w14:textId="411FA4C9" w:rsidTr="006A6321">
        <w:trPr>
          <w:cantSplit/>
          <w:jc w:val="center"/>
        </w:trPr>
        <w:tc>
          <w:tcPr>
            <w:tcW w:w="4849" w:type="dxa"/>
            <w:vAlign w:val="center"/>
          </w:tcPr>
          <w:p w14:paraId="32CB9B22" w14:textId="0B341F6A" w:rsidR="006A6321" w:rsidRPr="00B56625" w:rsidRDefault="006A6321" w:rsidP="00B56625">
            <w:pPr>
              <w:rPr>
                <w:rFonts w:ascii="Arial" w:eastAsia="仿宋" w:hAnsi="Arial" w:cs="Arial"/>
                <w:i/>
                <w:color w:val="000000" w:themeColor="text1"/>
                <w:kern w:val="0"/>
                <w:sz w:val="20"/>
                <w:szCs w:val="20"/>
              </w:rPr>
            </w:pPr>
            <w:r w:rsidRPr="00B56625">
              <w:rPr>
                <w:rFonts w:ascii="Arial" w:hAnsi="Arial" w:cs="Arial"/>
                <w:i/>
                <w:noProof/>
                <w:sz w:val="20"/>
                <w:szCs w:val="20"/>
              </w:rPr>
              <w:t>Molecular characterization of hemoglobinopathies and thalassemias in Northern Guangdong Province, China</w:t>
            </w:r>
            <w:r w:rsidRPr="00B56625">
              <w:rPr>
                <w:rFonts w:ascii="Arial" w:eastAsia="仿宋" w:hAnsi="Arial" w:cs="Arial"/>
                <w:iCs/>
                <w:noProof/>
                <w:color w:val="000000" w:themeColor="text1"/>
                <w:kern w:val="0"/>
                <w:sz w:val="20"/>
                <w:szCs w:val="20"/>
                <w:vertAlign w:val="superscript"/>
              </w:rPr>
              <w:fldChar w:fldCharType="begin">
                <w:fldData xml:space="preserve">PEVuZE5vdGU+PENpdGU+PEF1dGhvcj5NYTwvQXV0aG9yPjxZZWFyPjIwMjE8L1llYXI+PFJlY051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</w:fldData>
              </w:fldChar>
            </w:r>
            <w:r w:rsidR="005A33D4" w:rsidRPr="00B56625">
              <w:rPr>
                <w:rFonts w:ascii="Arial" w:eastAsia="仿宋" w:hAnsi="Arial" w:cs="Arial"/>
                <w:iCs/>
                <w:noProof/>
                <w:color w:val="000000" w:themeColor="text1"/>
                <w:kern w:val="0"/>
                <w:sz w:val="20"/>
                <w:szCs w:val="20"/>
                <w:vertAlign w:val="superscript"/>
              </w:rPr>
              <w:instrText xml:space="preserve"> ADDIN EN.CITE </w:instrText>
            </w:r>
            <w:r w:rsidR="005A33D4" w:rsidRPr="00B56625">
              <w:rPr>
                <w:rFonts w:ascii="Arial" w:eastAsia="仿宋" w:hAnsi="Arial" w:cs="Arial"/>
                <w:iCs/>
                <w:noProof/>
                <w:color w:val="000000" w:themeColor="text1"/>
                <w:kern w:val="0"/>
                <w:sz w:val="20"/>
                <w:szCs w:val="20"/>
                <w:vertAlign w:val="superscript"/>
              </w:rPr>
              <w:fldChar w:fldCharType="begin">
                <w:fldData xml:space="preserve">PEVuZE5vdGU+PENpdGU+PEF1dGhvcj5NYTwvQXV0aG9yPjxZZWFyPjIwMjE8L1llYXI+PFJlY051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</w:fldData>
              </w:fldChar>
            </w:r>
            <w:r w:rsidR="005A33D4" w:rsidRPr="00B56625">
              <w:rPr>
                <w:rFonts w:ascii="Arial" w:eastAsia="仿宋" w:hAnsi="Arial" w:cs="Arial"/>
                <w:iCs/>
                <w:noProof/>
                <w:color w:val="000000" w:themeColor="text1"/>
                <w:kern w:val="0"/>
                <w:sz w:val="20"/>
                <w:szCs w:val="20"/>
                <w:vertAlign w:val="superscript"/>
              </w:rPr>
              <w:instrText xml:space="preserve"> ADDIN EN.CITE.DATA </w:instrText>
            </w:r>
            <w:r w:rsidR="005A33D4" w:rsidRPr="00B56625">
              <w:rPr>
                <w:rFonts w:ascii="Arial" w:eastAsia="仿宋" w:hAnsi="Arial" w:cs="Arial"/>
                <w:iCs/>
                <w:noProof/>
                <w:color w:val="000000" w:themeColor="text1"/>
                <w:kern w:val="0"/>
                <w:sz w:val="20"/>
                <w:szCs w:val="20"/>
                <w:vertAlign w:val="superscript"/>
              </w:rPr>
            </w:r>
            <w:r w:rsidR="005A33D4" w:rsidRPr="00B56625">
              <w:rPr>
                <w:rFonts w:ascii="Arial" w:eastAsia="仿宋" w:hAnsi="Arial" w:cs="Arial"/>
                <w:iCs/>
                <w:noProof/>
                <w:color w:val="000000" w:themeColor="text1"/>
                <w:kern w:val="0"/>
                <w:sz w:val="20"/>
                <w:szCs w:val="20"/>
                <w:vertAlign w:val="superscript"/>
              </w:rPr>
              <w:fldChar w:fldCharType="end"/>
            </w:r>
            <w:r w:rsidRPr="00B56625">
              <w:rPr>
                <w:rFonts w:ascii="Arial" w:eastAsia="仿宋" w:hAnsi="Arial" w:cs="Arial"/>
                <w:iCs/>
                <w:noProof/>
                <w:color w:val="000000" w:themeColor="text1"/>
                <w:kern w:val="0"/>
                <w:sz w:val="20"/>
                <w:szCs w:val="20"/>
                <w:vertAlign w:val="superscript"/>
              </w:rPr>
            </w:r>
            <w:r w:rsidRPr="00B56625">
              <w:rPr>
                <w:rFonts w:ascii="Arial" w:eastAsia="仿宋" w:hAnsi="Arial" w:cs="Arial"/>
                <w:iCs/>
                <w:noProof/>
                <w:color w:val="000000" w:themeColor="text1"/>
                <w:kern w:val="0"/>
                <w:sz w:val="20"/>
                <w:szCs w:val="20"/>
                <w:vertAlign w:val="superscript"/>
              </w:rPr>
              <w:fldChar w:fldCharType="separate"/>
            </w:r>
            <w:r w:rsidR="005A33D4" w:rsidRPr="00B56625">
              <w:rPr>
                <w:rFonts w:ascii="Arial" w:eastAsia="仿宋" w:hAnsi="Arial" w:cs="Arial"/>
                <w:iCs/>
                <w:noProof/>
                <w:color w:val="000000" w:themeColor="text1"/>
                <w:kern w:val="0"/>
                <w:sz w:val="20"/>
                <w:szCs w:val="20"/>
                <w:vertAlign w:val="superscript"/>
              </w:rPr>
              <w:t>44</w:t>
            </w:r>
            <w:r w:rsidRPr="00B56625">
              <w:rPr>
                <w:rFonts w:ascii="Arial" w:eastAsia="仿宋" w:hAnsi="Arial" w:cs="Arial"/>
                <w:iCs/>
                <w:noProof/>
                <w:color w:val="000000" w:themeColor="text1"/>
                <w:kern w:val="0"/>
                <w:sz w:val="20"/>
                <w:szCs w:val="20"/>
                <w:vertAlign w:val="superscript"/>
              </w:rPr>
              <w:fldChar w:fldCharType="end"/>
            </w:r>
          </w:p>
        </w:tc>
        <w:tc>
          <w:tcPr>
            <w:tcW w:w="2495" w:type="dxa"/>
            <w:vAlign w:val="center"/>
          </w:tcPr>
          <w:p w14:paraId="480B3161" w14:textId="7E946CAA"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Physical examination participants</w:t>
            </w:r>
          </w:p>
        </w:tc>
        <w:tc>
          <w:tcPr>
            <w:tcW w:w="2769" w:type="dxa"/>
            <w:vAlign w:val="center"/>
          </w:tcPr>
          <w:p w14:paraId="58D37B95" w14:textId="6CA3BCD0" w:rsidR="006A6321" w:rsidRPr="00B56625" w:rsidRDefault="006A6321" w:rsidP="00B56625">
            <w:pPr>
              <w:widowControl/>
              <w:jc w:val="center"/>
              <w:rPr>
                <w:rFonts w:ascii="Arial" w:eastAsia="仿宋" w:hAnsi="Arial" w:cs="Arial"/>
                <w:b/>
                <w:bCs/>
                <w:color w:val="000000" w:themeColor="text1"/>
                <w:sz w:val="20"/>
                <w:szCs w:val="20"/>
              </w:rPr>
            </w:pPr>
            <w:r w:rsidRPr="00B56625">
              <w:rPr>
                <w:rFonts w:ascii="Arial" w:eastAsia="仿宋" w:hAnsi="Arial" w:cs="Arial"/>
                <w:color w:val="000000" w:themeColor="text1"/>
                <w:sz w:val="20"/>
                <w:szCs w:val="20"/>
              </w:rPr>
              <w:t>Simple random sampling</w:t>
            </w:r>
          </w:p>
        </w:tc>
        <w:tc>
          <w:tcPr>
            <w:tcW w:w="797" w:type="dxa"/>
            <w:vAlign w:val="center"/>
          </w:tcPr>
          <w:p w14:paraId="76018789" w14:textId="39AA1A17"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3</w:t>
            </w:r>
          </w:p>
        </w:tc>
      </w:tr>
      <w:tr w:rsidR="006A6321" w:rsidRPr="00B56625" w14:paraId="301CBB46" w14:textId="33B98EC7" w:rsidTr="006A6321">
        <w:trPr>
          <w:cantSplit/>
          <w:jc w:val="center"/>
        </w:trPr>
        <w:tc>
          <w:tcPr>
            <w:tcW w:w="4849" w:type="dxa"/>
            <w:vAlign w:val="center"/>
          </w:tcPr>
          <w:p w14:paraId="33FC3F0C" w14:textId="2B6B1C5C" w:rsidR="006A6321" w:rsidRPr="00B56625" w:rsidRDefault="006A6321" w:rsidP="00B56625">
            <w:pPr>
              <w:rPr>
                <w:rFonts w:ascii="Arial" w:hAnsi="Arial" w:cs="Arial"/>
                <w:i/>
                <w:sz w:val="20"/>
                <w:szCs w:val="20"/>
              </w:rPr>
            </w:pPr>
            <w:r w:rsidRPr="00B56625">
              <w:rPr>
                <w:rFonts w:ascii="Arial" w:hAnsi="Arial" w:cs="Arial"/>
                <w:i/>
                <w:noProof/>
                <w:sz w:val="20"/>
                <w:szCs w:val="20"/>
              </w:rPr>
              <w:t>[Anyalysis of Screening and Gene Identification of α-Thalassemia in Child-bearing Population of Conghua District,Guangzhou City]</w:t>
            </w:r>
            <w:r w:rsidRPr="00B56625">
              <w:rPr>
                <w:rFonts w:ascii="Arial" w:eastAsia="仿宋" w:hAnsi="Arial" w:cs="Arial"/>
                <w:iCs/>
                <w:noProof/>
                <w:color w:val="000000" w:themeColor="text1"/>
                <w:kern w:val="0"/>
                <w:sz w:val="20"/>
                <w:szCs w:val="20"/>
                <w:vertAlign w:val="superscript"/>
              </w:rPr>
              <w:fldChar w:fldCharType="begin">
                <w:fldData xml:space="preserve">PEVuZE5vdGU+PENpdGU+PEF1dGhvcj5RaTwvQXV0aG9yPjxZZWFyPjIwMjQ8L1llYXI+PFJlY051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</w:fldData>
              </w:fldChar>
            </w:r>
            <w:r w:rsidR="005A33D4" w:rsidRPr="00B56625">
              <w:rPr>
                <w:rFonts w:ascii="Arial" w:eastAsia="仿宋" w:hAnsi="Arial" w:cs="Arial"/>
                <w:iCs/>
                <w:noProof/>
                <w:color w:val="000000" w:themeColor="text1"/>
                <w:kern w:val="0"/>
                <w:sz w:val="20"/>
                <w:szCs w:val="20"/>
                <w:vertAlign w:val="superscript"/>
              </w:rPr>
              <w:instrText xml:space="preserve"> ADDIN EN.CITE </w:instrText>
            </w:r>
            <w:r w:rsidR="005A33D4" w:rsidRPr="00B56625">
              <w:rPr>
                <w:rFonts w:ascii="Arial" w:eastAsia="仿宋" w:hAnsi="Arial" w:cs="Arial"/>
                <w:iCs/>
                <w:noProof/>
                <w:color w:val="000000" w:themeColor="text1"/>
                <w:kern w:val="0"/>
                <w:sz w:val="20"/>
                <w:szCs w:val="20"/>
                <w:vertAlign w:val="superscript"/>
              </w:rPr>
              <w:fldChar w:fldCharType="begin">
                <w:fldData xml:space="preserve">PEVuZE5vdGU+PENpdGU+PEF1dGhvcj5RaTwvQXV0aG9yPjxZZWFyPjIwMjQ8L1llYXI+PFJlY051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</w:fldData>
              </w:fldChar>
            </w:r>
            <w:r w:rsidR="005A33D4" w:rsidRPr="00B56625">
              <w:rPr>
                <w:rFonts w:ascii="Arial" w:eastAsia="仿宋" w:hAnsi="Arial" w:cs="Arial"/>
                <w:iCs/>
                <w:noProof/>
                <w:color w:val="000000" w:themeColor="text1"/>
                <w:kern w:val="0"/>
                <w:sz w:val="20"/>
                <w:szCs w:val="20"/>
                <w:vertAlign w:val="superscript"/>
              </w:rPr>
              <w:instrText xml:space="preserve"> ADDIN EN.CITE.DATA </w:instrText>
            </w:r>
            <w:r w:rsidR="005A33D4" w:rsidRPr="00B56625">
              <w:rPr>
                <w:rFonts w:ascii="Arial" w:eastAsia="仿宋" w:hAnsi="Arial" w:cs="Arial"/>
                <w:iCs/>
                <w:noProof/>
                <w:color w:val="000000" w:themeColor="text1"/>
                <w:kern w:val="0"/>
                <w:sz w:val="20"/>
                <w:szCs w:val="20"/>
                <w:vertAlign w:val="superscript"/>
              </w:rPr>
            </w:r>
            <w:r w:rsidR="005A33D4" w:rsidRPr="00B56625">
              <w:rPr>
                <w:rFonts w:ascii="Arial" w:eastAsia="仿宋" w:hAnsi="Arial" w:cs="Arial"/>
                <w:iCs/>
                <w:noProof/>
                <w:color w:val="000000" w:themeColor="text1"/>
                <w:kern w:val="0"/>
                <w:sz w:val="20"/>
                <w:szCs w:val="20"/>
                <w:vertAlign w:val="superscript"/>
              </w:rPr>
              <w:fldChar w:fldCharType="end"/>
            </w:r>
            <w:r w:rsidRPr="00B56625">
              <w:rPr>
                <w:rFonts w:ascii="Arial" w:eastAsia="仿宋" w:hAnsi="Arial" w:cs="Arial"/>
                <w:iCs/>
                <w:noProof/>
                <w:color w:val="000000" w:themeColor="text1"/>
                <w:kern w:val="0"/>
                <w:sz w:val="20"/>
                <w:szCs w:val="20"/>
                <w:vertAlign w:val="superscript"/>
              </w:rPr>
            </w:r>
            <w:r w:rsidRPr="00B56625">
              <w:rPr>
                <w:rFonts w:ascii="Arial" w:eastAsia="仿宋" w:hAnsi="Arial" w:cs="Arial"/>
                <w:iCs/>
                <w:noProof/>
                <w:color w:val="000000" w:themeColor="text1"/>
                <w:kern w:val="0"/>
                <w:sz w:val="20"/>
                <w:szCs w:val="20"/>
                <w:vertAlign w:val="superscript"/>
              </w:rPr>
              <w:fldChar w:fldCharType="separate"/>
            </w:r>
            <w:r w:rsidR="005A33D4" w:rsidRPr="00B56625">
              <w:rPr>
                <w:rFonts w:ascii="Arial" w:eastAsia="仿宋" w:hAnsi="Arial" w:cs="Arial"/>
                <w:iCs/>
                <w:noProof/>
                <w:color w:val="000000" w:themeColor="text1"/>
                <w:kern w:val="0"/>
                <w:sz w:val="20"/>
                <w:szCs w:val="20"/>
                <w:vertAlign w:val="superscript"/>
              </w:rPr>
              <w:t>45</w:t>
            </w:r>
            <w:r w:rsidRPr="00B56625">
              <w:rPr>
                <w:rFonts w:ascii="Arial" w:eastAsia="仿宋" w:hAnsi="Arial" w:cs="Arial"/>
                <w:iCs/>
                <w:noProof/>
                <w:color w:val="000000" w:themeColor="text1"/>
                <w:kern w:val="0"/>
                <w:sz w:val="20"/>
                <w:szCs w:val="20"/>
                <w:vertAlign w:val="superscript"/>
              </w:rPr>
              <w:fldChar w:fldCharType="end"/>
            </w:r>
          </w:p>
        </w:tc>
        <w:tc>
          <w:tcPr>
            <w:tcW w:w="2495" w:type="dxa"/>
            <w:vAlign w:val="center"/>
          </w:tcPr>
          <w:p w14:paraId="6F0B73B1" w14:textId="79E1CF30"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Physical examination participants</w:t>
            </w:r>
          </w:p>
        </w:tc>
        <w:tc>
          <w:tcPr>
            <w:tcW w:w="2769" w:type="dxa"/>
            <w:vAlign w:val="center"/>
          </w:tcPr>
          <w:p w14:paraId="74C7CD52" w14:textId="56552BC9" w:rsidR="006A6321" w:rsidRPr="00B56625" w:rsidRDefault="006A6321" w:rsidP="00B56625">
            <w:pPr>
              <w:widowControl/>
              <w:jc w:val="center"/>
              <w:rPr>
                <w:rFonts w:ascii="Arial" w:eastAsia="仿宋" w:hAnsi="Arial" w:cs="Arial"/>
                <w:b/>
                <w:bCs/>
                <w:color w:val="000000" w:themeColor="text1"/>
                <w:sz w:val="20"/>
                <w:szCs w:val="20"/>
              </w:rPr>
            </w:pPr>
            <w:r w:rsidRPr="00B56625">
              <w:rPr>
                <w:rFonts w:ascii="Arial" w:eastAsia="仿宋" w:hAnsi="Arial" w:cs="Arial"/>
                <w:color w:val="000000" w:themeColor="text1"/>
                <w:sz w:val="20"/>
                <w:szCs w:val="20"/>
              </w:rPr>
              <w:t>Simple random sampling</w:t>
            </w:r>
          </w:p>
        </w:tc>
        <w:tc>
          <w:tcPr>
            <w:tcW w:w="797" w:type="dxa"/>
            <w:vAlign w:val="center"/>
          </w:tcPr>
          <w:p w14:paraId="70A73372" w14:textId="42E11583"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3</w:t>
            </w:r>
          </w:p>
        </w:tc>
      </w:tr>
      <w:tr w:rsidR="006A6321" w:rsidRPr="00B56625" w14:paraId="33C6FB98" w14:textId="596D7D5F" w:rsidTr="006A6321">
        <w:trPr>
          <w:cantSplit/>
          <w:trHeight w:val="454"/>
          <w:jc w:val="center"/>
        </w:trPr>
        <w:tc>
          <w:tcPr>
            <w:tcW w:w="10910" w:type="dxa"/>
            <w:gridSpan w:val="4"/>
            <w:vAlign w:val="center"/>
          </w:tcPr>
          <w:p w14:paraId="586F8126" w14:textId="344FF1E5" w:rsidR="006A6321" w:rsidRPr="00B56625" w:rsidRDefault="006A6321" w:rsidP="00B56625">
            <w:pPr>
              <w:widowControl/>
              <w:jc w:val="left"/>
              <w:rPr>
                <w:rFonts w:ascii="Arial" w:eastAsia="仿宋" w:hAnsi="Arial" w:cs="Arial"/>
                <w:b/>
                <w:bCs/>
                <w:color w:val="000000" w:themeColor="text1"/>
                <w:kern w:val="0"/>
                <w:sz w:val="20"/>
                <w:szCs w:val="20"/>
              </w:rPr>
            </w:pPr>
            <w:r w:rsidRPr="00B56625">
              <w:rPr>
                <w:rFonts w:ascii="Arial" w:eastAsia="仿宋" w:hAnsi="Arial" w:cs="Arial"/>
                <w:b/>
                <w:bCs/>
                <w:color w:val="000000" w:themeColor="text1"/>
                <w:kern w:val="0"/>
                <w:sz w:val="20"/>
                <w:szCs w:val="20"/>
              </w:rPr>
              <w:t>Guangxi</w:t>
            </w:r>
          </w:p>
        </w:tc>
      </w:tr>
      <w:tr w:rsidR="006A6321" w:rsidRPr="00B56625" w14:paraId="54043618" w14:textId="48BA6E43" w:rsidTr="006A6321">
        <w:trPr>
          <w:cantSplit/>
          <w:jc w:val="center"/>
        </w:trPr>
        <w:tc>
          <w:tcPr>
            <w:tcW w:w="4849" w:type="dxa"/>
            <w:vAlign w:val="center"/>
          </w:tcPr>
          <w:p w14:paraId="2AFF2DEF" w14:textId="54961D48" w:rsidR="006A6321" w:rsidRPr="00B56625" w:rsidRDefault="006A6321" w:rsidP="00B56625">
            <w:pPr>
              <w:rPr>
                <w:rFonts w:ascii="Arial" w:hAnsi="Arial" w:cs="Arial"/>
                <w:sz w:val="20"/>
                <w:szCs w:val="20"/>
              </w:rPr>
            </w:pPr>
            <w:r w:rsidRPr="00B56625">
              <w:rPr>
                <w:rFonts w:ascii="Arial" w:hAnsi="Arial" w:cs="Arial"/>
                <w:i/>
                <w:noProof/>
                <w:sz w:val="20"/>
                <w:szCs w:val="20"/>
              </w:rPr>
              <w:t>[The research of α-Thalassemia genotypes on children under 7 years old in Nanning, Liuzhou and Baise areas of Guangxi province]</w:t>
            </w:r>
            <w:r w:rsidRPr="00B56625">
              <w:rPr>
                <w:rFonts w:ascii="Arial" w:eastAsia="仿宋" w:hAnsi="Arial" w:cs="Arial"/>
                <w:color w:val="000000" w:themeColor="text1"/>
                <w:kern w:val="0"/>
                <w:sz w:val="20"/>
                <w:szCs w:val="20"/>
                <w:vertAlign w:val="superscript"/>
              </w:rPr>
              <w:fldChar w:fldCharType="begin">
                <w:fldData xml:space="preserve">PEVuZE5vdGU+PENpdGU+PEF1dGhvcj5aZW5nPC9BdXRob3I+PFllYXI+MjAxNDwvWWVhcj48UmVj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</w:fldData>
              </w:fldChar>
            </w:r>
            <w:r w:rsidR="005A33D4" w:rsidRPr="00B56625">
              <w:rPr>
                <w:rFonts w:ascii="Arial" w:eastAsia="仿宋" w:hAnsi="Arial" w:cs="Arial"/>
                <w:color w:val="000000" w:themeColor="text1"/>
                <w:kern w:val="0"/>
                <w:sz w:val="20"/>
                <w:szCs w:val="20"/>
                <w:vertAlign w:val="superscript"/>
              </w:rPr>
              <w:instrText xml:space="preserve"> ADDIN EN.CITE </w:instrText>
            </w:r>
            <w:r w:rsidR="005A33D4" w:rsidRPr="00B56625">
              <w:rPr>
                <w:rFonts w:ascii="Arial" w:eastAsia="仿宋" w:hAnsi="Arial" w:cs="Arial"/>
                <w:color w:val="000000" w:themeColor="text1"/>
                <w:kern w:val="0"/>
                <w:sz w:val="20"/>
                <w:szCs w:val="20"/>
                <w:vertAlign w:val="superscript"/>
              </w:rPr>
              <w:fldChar w:fldCharType="begin">
                <w:fldData xml:space="preserve">PEVuZE5vdGU+PENpdGU+PEF1dGhvcj5aZW5nPC9BdXRob3I+PFllYXI+MjAxNDwvWWVhcj48UmVj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</w:fldData>
              </w:fldChar>
            </w:r>
            <w:r w:rsidR="005A33D4" w:rsidRPr="00B56625">
              <w:rPr>
                <w:rFonts w:ascii="Arial" w:eastAsia="仿宋" w:hAnsi="Arial" w:cs="Arial"/>
                <w:color w:val="000000" w:themeColor="text1"/>
                <w:kern w:val="0"/>
                <w:sz w:val="20"/>
                <w:szCs w:val="20"/>
                <w:vertAlign w:val="superscript"/>
              </w:rPr>
              <w:instrText xml:space="preserve"> ADDIN EN.CITE.DATA </w:instrText>
            </w:r>
            <w:r w:rsidR="005A33D4" w:rsidRPr="00B56625">
              <w:rPr>
                <w:rFonts w:ascii="Arial" w:eastAsia="仿宋" w:hAnsi="Arial" w:cs="Arial"/>
                <w:color w:val="000000" w:themeColor="text1"/>
                <w:kern w:val="0"/>
                <w:sz w:val="20"/>
                <w:szCs w:val="20"/>
                <w:vertAlign w:val="superscript"/>
              </w:rPr>
            </w:r>
            <w:r w:rsidR="005A33D4" w:rsidRPr="00B56625">
              <w:rPr>
                <w:rFonts w:ascii="Arial" w:eastAsia="仿宋" w:hAnsi="Arial" w:cs="Arial"/>
                <w:color w:val="000000" w:themeColor="text1"/>
                <w:kern w:val="0"/>
                <w:sz w:val="20"/>
                <w:szCs w:val="20"/>
                <w:vertAlign w:val="superscript"/>
              </w:rPr>
              <w:fldChar w:fldCharType="end"/>
            </w:r>
            <w:r w:rsidRPr="00B56625">
              <w:rPr>
                <w:rFonts w:ascii="Arial" w:eastAsia="仿宋" w:hAnsi="Arial" w:cs="Arial"/>
                <w:color w:val="000000" w:themeColor="text1"/>
                <w:kern w:val="0"/>
                <w:sz w:val="20"/>
                <w:szCs w:val="20"/>
                <w:vertAlign w:val="superscript"/>
              </w:rPr>
            </w:r>
            <w:r w:rsidRPr="00B56625">
              <w:rPr>
                <w:rFonts w:ascii="Arial" w:eastAsia="仿宋" w:hAnsi="Arial" w:cs="Arial"/>
                <w:color w:val="000000" w:themeColor="text1"/>
                <w:kern w:val="0"/>
                <w:sz w:val="20"/>
                <w:szCs w:val="20"/>
                <w:vertAlign w:val="superscript"/>
              </w:rPr>
              <w:fldChar w:fldCharType="separate"/>
            </w:r>
            <w:r w:rsidR="005A33D4" w:rsidRPr="00B56625">
              <w:rPr>
                <w:rFonts w:ascii="Arial" w:eastAsia="仿宋" w:hAnsi="Arial" w:cs="Arial"/>
                <w:noProof/>
                <w:color w:val="000000" w:themeColor="text1"/>
                <w:kern w:val="0"/>
                <w:sz w:val="20"/>
                <w:szCs w:val="20"/>
                <w:vertAlign w:val="superscript"/>
              </w:rPr>
              <w:t>46</w:t>
            </w:r>
            <w:r w:rsidRPr="00B56625">
              <w:rPr>
                <w:rFonts w:ascii="Arial" w:eastAsia="仿宋" w:hAnsi="Arial" w:cs="Arial"/>
                <w:color w:val="000000" w:themeColor="text1"/>
                <w:kern w:val="0"/>
                <w:sz w:val="20"/>
                <w:szCs w:val="20"/>
                <w:vertAlign w:val="superscript"/>
              </w:rPr>
              <w:fldChar w:fldCharType="end"/>
            </w:r>
          </w:p>
        </w:tc>
        <w:tc>
          <w:tcPr>
            <w:tcW w:w="2495" w:type="dxa"/>
            <w:vAlign w:val="center"/>
          </w:tcPr>
          <w:p w14:paraId="1A91EE16" w14:textId="4B5AB10F"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Students</w:t>
            </w:r>
          </w:p>
        </w:tc>
        <w:tc>
          <w:tcPr>
            <w:tcW w:w="2769" w:type="dxa"/>
            <w:vAlign w:val="center"/>
          </w:tcPr>
          <w:p w14:paraId="56534829" w14:textId="568527B2" w:rsidR="006A6321" w:rsidRPr="00B56625" w:rsidRDefault="006A6321" w:rsidP="00B56625">
            <w:pPr>
              <w:widowControl/>
              <w:jc w:val="center"/>
              <w:rPr>
                <w:rFonts w:ascii="Arial" w:eastAsia="仿宋" w:hAnsi="Arial" w:cs="Arial"/>
                <w:b/>
                <w:bCs/>
                <w:color w:val="000000" w:themeColor="text1"/>
                <w:sz w:val="20"/>
                <w:szCs w:val="20"/>
              </w:rPr>
            </w:pPr>
            <w:r w:rsidRPr="00B56625">
              <w:rPr>
                <w:rFonts w:ascii="Arial" w:eastAsia="仿宋" w:hAnsi="Arial" w:cs="Arial"/>
                <w:color w:val="000000" w:themeColor="text1"/>
                <w:sz w:val="20"/>
                <w:szCs w:val="20"/>
              </w:rPr>
              <w:t>Multistage cluster sampling</w:t>
            </w:r>
          </w:p>
        </w:tc>
        <w:tc>
          <w:tcPr>
            <w:tcW w:w="797" w:type="dxa"/>
            <w:vAlign w:val="center"/>
          </w:tcPr>
          <w:p w14:paraId="3324E9EA" w14:textId="79FFA6A5"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2</w:t>
            </w:r>
          </w:p>
        </w:tc>
      </w:tr>
      <w:tr w:rsidR="006A6321" w:rsidRPr="00B56625" w14:paraId="7A753F1F" w14:textId="2A2E8D3A" w:rsidTr="006A6321">
        <w:trPr>
          <w:cantSplit/>
          <w:jc w:val="center"/>
        </w:trPr>
        <w:tc>
          <w:tcPr>
            <w:tcW w:w="4849" w:type="dxa"/>
            <w:vAlign w:val="center"/>
          </w:tcPr>
          <w:p w14:paraId="77958200" w14:textId="61E64B67" w:rsidR="006A6321" w:rsidRPr="00B56625" w:rsidRDefault="006A6321" w:rsidP="00B56625">
            <w:pPr>
              <w:rPr>
                <w:rFonts w:ascii="Arial" w:eastAsia="仿宋" w:hAnsi="Arial" w:cs="Arial"/>
                <w:color w:val="000000" w:themeColor="text1"/>
                <w:kern w:val="0"/>
                <w:sz w:val="20"/>
                <w:szCs w:val="20"/>
                <w:vertAlign w:val="superscript"/>
              </w:rPr>
            </w:pPr>
            <w:r w:rsidRPr="00B56625">
              <w:rPr>
                <w:rFonts w:ascii="Arial" w:hAnsi="Arial" w:cs="Arial"/>
                <w:i/>
                <w:noProof/>
                <w:sz w:val="20"/>
                <w:szCs w:val="20"/>
              </w:rPr>
              <w:t>Molecular epidemiological survey of haemoglobinopathies in the Guangxi Zhuang Autonomous Region of southern China</w:t>
            </w:r>
            <w:r w:rsidRPr="00B56625">
              <w:rPr>
                <w:rFonts w:ascii="Arial" w:eastAsia="仿宋" w:hAnsi="Arial" w:cs="Arial"/>
                <w:color w:val="000000" w:themeColor="text1"/>
                <w:kern w:val="0"/>
                <w:sz w:val="20"/>
                <w:szCs w:val="20"/>
                <w:vertAlign w:val="superscript"/>
              </w:rPr>
              <w:fldChar w:fldCharType="begin">
                <w:fldData xml:space="preserve">PEVuZE5vdGU+PENpdGU+PEF1dGhvcj5YaW9uZzwvQXV0aG9yPjxZZWFyPjIwMTA8L1llYXI+PFJl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=
</w:fldData>
              </w:fldChar>
            </w:r>
            <w:r w:rsidR="005A33D4" w:rsidRPr="00B56625">
              <w:rPr>
                <w:rFonts w:ascii="Arial" w:eastAsia="仿宋" w:hAnsi="Arial" w:cs="Arial"/>
                <w:color w:val="000000" w:themeColor="text1"/>
                <w:kern w:val="0"/>
                <w:sz w:val="20"/>
                <w:szCs w:val="20"/>
                <w:vertAlign w:val="superscript"/>
              </w:rPr>
              <w:instrText xml:space="preserve"> ADDIN EN.CITE </w:instrText>
            </w:r>
            <w:r w:rsidR="005A33D4" w:rsidRPr="00B56625">
              <w:rPr>
                <w:rFonts w:ascii="Arial" w:eastAsia="仿宋" w:hAnsi="Arial" w:cs="Arial"/>
                <w:color w:val="000000" w:themeColor="text1"/>
                <w:kern w:val="0"/>
                <w:sz w:val="20"/>
                <w:szCs w:val="20"/>
                <w:vertAlign w:val="superscript"/>
              </w:rPr>
              <w:fldChar w:fldCharType="begin">
                <w:fldData xml:space="preserve">PEVuZE5vdGU+PENpdGU+PEF1dGhvcj5YaW9uZzwvQXV0aG9yPjxZZWFyPjIwMTA8L1llYXI+PFJl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=
</w:fldData>
              </w:fldChar>
            </w:r>
            <w:r w:rsidR="005A33D4" w:rsidRPr="00B56625">
              <w:rPr>
                <w:rFonts w:ascii="Arial" w:eastAsia="仿宋" w:hAnsi="Arial" w:cs="Arial"/>
                <w:color w:val="000000" w:themeColor="text1"/>
                <w:kern w:val="0"/>
                <w:sz w:val="20"/>
                <w:szCs w:val="20"/>
                <w:vertAlign w:val="superscript"/>
              </w:rPr>
              <w:instrText xml:space="preserve"> ADDIN EN.CITE.DATA </w:instrText>
            </w:r>
            <w:r w:rsidR="005A33D4" w:rsidRPr="00B56625">
              <w:rPr>
                <w:rFonts w:ascii="Arial" w:eastAsia="仿宋" w:hAnsi="Arial" w:cs="Arial"/>
                <w:color w:val="000000" w:themeColor="text1"/>
                <w:kern w:val="0"/>
                <w:sz w:val="20"/>
                <w:szCs w:val="20"/>
                <w:vertAlign w:val="superscript"/>
              </w:rPr>
            </w:r>
            <w:r w:rsidR="005A33D4" w:rsidRPr="00B56625">
              <w:rPr>
                <w:rFonts w:ascii="Arial" w:eastAsia="仿宋" w:hAnsi="Arial" w:cs="Arial"/>
                <w:color w:val="000000" w:themeColor="text1"/>
                <w:kern w:val="0"/>
                <w:sz w:val="20"/>
                <w:szCs w:val="20"/>
                <w:vertAlign w:val="superscript"/>
              </w:rPr>
              <w:fldChar w:fldCharType="end"/>
            </w:r>
            <w:r w:rsidRPr="00B56625">
              <w:rPr>
                <w:rFonts w:ascii="Arial" w:eastAsia="仿宋" w:hAnsi="Arial" w:cs="Arial"/>
                <w:color w:val="000000" w:themeColor="text1"/>
                <w:kern w:val="0"/>
                <w:sz w:val="20"/>
                <w:szCs w:val="20"/>
                <w:vertAlign w:val="superscript"/>
              </w:rPr>
            </w:r>
            <w:r w:rsidRPr="00B56625">
              <w:rPr>
                <w:rFonts w:ascii="Arial" w:eastAsia="仿宋" w:hAnsi="Arial" w:cs="Arial"/>
                <w:color w:val="000000" w:themeColor="text1"/>
                <w:kern w:val="0"/>
                <w:sz w:val="20"/>
                <w:szCs w:val="20"/>
                <w:vertAlign w:val="superscript"/>
              </w:rPr>
              <w:fldChar w:fldCharType="separate"/>
            </w:r>
            <w:r w:rsidR="005A33D4" w:rsidRPr="00B56625">
              <w:rPr>
                <w:rFonts w:ascii="Arial" w:eastAsia="仿宋" w:hAnsi="Arial" w:cs="Arial"/>
                <w:noProof/>
                <w:color w:val="000000" w:themeColor="text1"/>
                <w:kern w:val="0"/>
                <w:sz w:val="20"/>
                <w:szCs w:val="20"/>
                <w:vertAlign w:val="superscript"/>
              </w:rPr>
              <w:t>47</w:t>
            </w:r>
            <w:r w:rsidRPr="00B56625">
              <w:rPr>
                <w:rFonts w:ascii="Arial" w:eastAsia="仿宋" w:hAnsi="Arial" w:cs="Arial"/>
                <w:color w:val="000000" w:themeColor="text1"/>
                <w:kern w:val="0"/>
                <w:sz w:val="20"/>
                <w:szCs w:val="20"/>
                <w:vertAlign w:val="superscript"/>
              </w:rPr>
              <w:fldChar w:fldCharType="end"/>
            </w:r>
          </w:p>
        </w:tc>
        <w:tc>
          <w:tcPr>
            <w:tcW w:w="2495" w:type="dxa"/>
            <w:vAlign w:val="center"/>
          </w:tcPr>
          <w:p w14:paraId="3DA92632" w14:textId="58A29135"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Students</w:t>
            </w:r>
          </w:p>
        </w:tc>
        <w:tc>
          <w:tcPr>
            <w:tcW w:w="2769" w:type="dxa"/>
            <w:vAlign w:val="center"/>
          </w:tcPr>
          <w:p w14:paraId="64A71FA1" w14:textId="3999CDAF" w:rsidR="006A6321" w:rsidRPr="00B56625" w:rsidRDefault="006A6321" w:rsidP="00B56625">
            <w:pPr>
              <w:widowControl/>
              <w:jc w:val="center"/>
              <w:rPr>
                <w:rFonts w:ascii="Arial" w:eastAsia="仿宋" w:hAnsi="Arial" w:cs="Arial"/>
                <w:b/>
                <w:bCs/>
                <w:color w:val="000000" w:themeColor="text1"/>
                <w:sz w:val="20"/>
                <w:szCs w:val="20"/>
              </w:rPr>
            </w:pPr>
            <w:r w:rsidRPr="00B56625">
              <w:rPr>
                <w:rFonts w:ascii="Arial" w:eastAsia="仿宋" w:hAnsi="Arial" w:cs="Arial"/>
                <w:color w:val="000000" w:themeColor="text1"/>
                <w:sz w:val="20"/>
                <w:szCs w:val="20"/>
              </w:rPr>
              <w:t>Cluster sampling</w:t>
            </w:r>
          </w:p>
        </w:tc>
        <w:tc>
          <w:tcPr>
            <w:tcW w:w="797" w:type="dxa"/>
            <w:vAlign w:val="center"/>
          </w:tcPr>
          <w:p w14:paraId="56ECAE07" w14:textId="5FA8FA95"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2</w:t>
            </w:r>
          </w:p>
        </w:tc>
      </w:tr>
      <w:tr w:rsidR="006A6321" w:rsidRPr="00B56625" w14:paraId="30588550" w14:textId="50DD3914" w:rsidTr="006A6321">
        <w:trPr>
          <w:cantSplit/>
          <w:jc w:val="center"/>
        </w:trPr>
        <w:tc>
          <w:tcPr>
            <w:tcW w:w="4849" w:type="dxa"/>
            <w:vAlign w:val="center"/>
          </w:tcPr>
          <w:p w14:paraId="405B6BE2" w14:textId="187D762A" w:rsidR="006A6321" w:rsidRPr="00B56625" w:rsidRDefault="006A6321" w:rsidP="00B56625">
            <w:pPr>
              <w:rPr>
                <w:rFonts w:ascii="Arial" w:eastAsia="仿宋" w:hAnsi="Arial" w:cs="Arial"/>
                <w:color w:val="000000" w:themeColor="text1"/>
                <w:kern w:val="0"/>
                <w:sz w:val="20"/>
                <w:szCs w:val="20"/>
                <w:vertAlign w:val="superscript"/>
              </w:rPr>
            </w:pPr>
            <w:r w:rsidRPr="00B56625">
              <w:rPr>
                <w:rFonts w:ascii="Arial" w:hAnsi="Arial" w:cs="Arial"/>
                <w:i/>
                <w:noProof/>
                <w:sz w:val="20"/>
                <w:szCs w:val="20"/>
              </w:rPr>
              <w:t>Molecular spectrum of α- and β-globin gene mutations detected in the population of Guangxi Zhuang Autonomous Region, People's Republic of China</w:t>
            </w:r>
            <w:r w:rsidRPr="00B56625">
              <w:rPr>
                <w:rFonts w:ascii="Arial" w:eastAsia="仿宋" w:hAnsi="Arial" w:cs="Arial"/>
                <w:color w:val="000000" w:themeColor="text1"/>
                <w:kern w:val="0"/>
                <w:sz w:val="20"/>
                <w:szCs w:val="20"/>
                <w:vertAlign w:val="superscript"/>
              </w:rPr>
              <w:fldChar w:fldCharType="begin"/>
            </w:r>
            <w:r w:rsidR="005A33D4" w:rsidRPr="00B56625">
              <w:rPr>
                <w:rFonts w:ascii="Arial" w:eastAsia="仿宋" w:hAnsi="Arial" w:cs="Arial"/>
                <w:color w:val="000000" w:themeColor="text1"/>
                <w:kern w:val="0"/>
                <w:sz w:val="20"/>
                <w:szCs w:val="20"/>
                <w:vertAlign w:val="superscript"/>
              </w:rPr>
              <w:instrText xml:space="preserve"> ADDIN EN.CITE &lt;EndNote&gt;&lt;Cite&gt;&lt;Author&gt;Zheng&lt;/Author&gt;&lt;Year&gt;2011&lt;/Year&gt;&lt;RecNum&gt;18&lt;/RecNum&gt;&lt;DisplayText&gt;&lt;style face="superscript"&gt;48&lt;/style&gt;&lt;/DisplayText&gt;&lt;record&gt;&lt;rec-number&gt;18&lt;/rec-number&gt;&lt;foreign-keys&gt;&lt;key app="EN" db-id="tdrvfw5zbatt04ewrtovss2nprpds5p0e5ze" timestamp="1730533557"&gt;18&lt;/key&gt;&lt;/foreign-keys&gt;&lt;ref-type name="Journal Article"&gt;17&lt;/ref-type&gt;&lt;contributors&gt;&lt;authors&gt;&lt;author&gt;Zheng, C. G.&lt;/author&gt;&lt;author&gt;Liu, M.&lt;/author&gt;&lt;author&gt;Du, J.&lt;/author&gt;&lt;author&gt;Chen, K.&lt;/author&gt;&lt;author&gt;Yang, Y.&lt;/author&gt;&lt;author&gt;Yang, Z.&lt;/author&gt;&lt;/authors&gt;&lt;/contributors&gt;&lt;auth-address&gt;Guangxi Zhuang Autonomous Region Women and Children Care Hospital, Nanning, People&amp;apos;s Republic of China.&lt;/auth-address&gt;&lt;titles&gt;&lt;title&gt;Molecular spectrum of α- and β-globin gene mutations detected in the population of Guangxi Zhuang Autonomous Region, People&amp;apos;s Republic of China&lt;/title&gt;&lt;secondary-title&gt;Hemoglobin&lt;/secondary-title&gt;&lt;/titles&gt;&lt;periodical&gt;&lt;full-title&gt;Hemoglobin&lt;/full-title&gt;&lt;/periodical&gt;&lt;pages&gt;28-39&lt;/pages&gt;&lt;volume&gt;35&lt;/volume&gt;&lt;number&gt;1&lt;/number&gt;&lt;keywords&gt;&lt;keyword&gt;Alleles&lt;/keyword&gt;&lt;keyword&gt;China/epidemiology&lt;/keyword&gt;&lt;keyword&gt;Codon&lt;/keyword&gt;&lt;keyword&gt;Gene Frequency&lt;/keyword&gt;&lt;keyword&gt;Genetic Association Studies&lt;/keyword&gt;&lt;keyword&gt;Genotype&lt;/keyword&gt;&lt;keyword&gt;Hematologic Tests&lt;/keyword&gt;&lt;keyword&gt;Humans&lt;/keyword&gt;&lt;keyword&gt;Point Mutation&lt;/keyword&gt;&lt;keyword&gt;Population Surveillance&lt;/keyword&gt;&lt;keyword&gt;Risk Assessment&lt;/keyword&gt;&lt;keyword&gt;Severity of Illness Index&lt;/keyword&gt;&lt;keyword&gt;alpha-Globins/*genetics&lt;/keyword&gt;&lt;keyword&gt;alpha-Thalassemia/diagnosis/epidemiology/*genetics&lt;/keyword&gt;&lt;keyword&gt;beta-Globins/*genetics&lt;/keyword&gt;&lt;keyword&gt;beta-Thalassemia/diagnosis/epidemiology/*genetics&lt;/keyword&gt;&lt;/keywords&gt;&lt;dates&gt;&lt;year&gt;2011&lt;/year&gt;&lt;/dates&gt;&lt;isbn&gt;0363-0269&lt;/isbn&gt;&lt;accession-num&gt;21250879&lt;/accession-num&gt;&lt;urls&gt;&lt;/urls&gt;&lt;electronic-resource-num&gt;10.3109/03630269.2010.547429&lt;/electronic-resource-num&gt;&lt;remote-database-provider&gt;NLM&lt;/remote-database-provider&gt;&lt;language&gt;eng&lt;/language&gt;&lt;/record&gt;&lt;/Cite&gt;&lt;/EndNote&gt;</w:instrText>
            </w:r>
            <w:r w:rsidRPr="00B56625">
              <w:rPr>
                <w:rFonts w:ascii="Arial" w:eastAsia="仿宋" w:hAnsi="Arial" w:cs="Arial"/>
                <w:color w:val="000000" w:themeColor="text1"/>
                <w:kern w:val="0"/>
                <w:sz w:val="20"/>
                <w:szCs w:val="20"/>
                <w:vertAlign w:val="superscript"/>
              </w:rPr>
              <w:fldChar w:fldCharType="separate"/>
            </w:r>
            <w:r w:rsidR="005A33D4" w:rsidRPr="00B56625">
              <w:rPr>
                <w:rFonts w:ascii="Arial" w:eastAsia="仿宋" w:hAnsi="Arial" w:cs="Arial"/>
                <w:noProof/>
                <w:color w:val="000000" w:themeColor="text1"/>
                <w:kern w:val="0"/>
                <w:sz w:val="20"/>
                <w:szCs w:val="20"/>
                <w:vertAlign w:val="superscript"/>
              </w:rPr>
              <w:t>48</w:t>
            </w:r>
            <w:r w:rsidRPr="00B56625">
              <w:rPr>
                <w:rFonts w:ascii="Arial" w:eastAsia="仿宋" w:hAnsi="Arial" w:cs="Arial"/>
                <w:color w:val="000000" w:themeColor="text1"/>
                <w:kern w:val="0"/>
                <w:sz w:val="20"/>
                <w:szCs w:val="20"/>
                <w:vertAlign w:val="superscript"/>
              </w:rPr>
              <w:fldChar w:fldCharType="end"/>
            </w:r>
          </w:p>
        </w:tc>
        <w:tc>
          <w:tcPr>
            <w:tcW w:w="2495" w:type="dxa"/>
            <w:vAlign w:val="center"/>
          </w:tcPr>
          <w:p w14:paraId="0E469931" w14:textId="6F0A02D5"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Suspected cases of thalassemia</w:t>
            </w:r>
          </w:p>
        </w:tc>
        <w:tc>
          <w:tcPr>
            <w:tcW w:w="2769" w:type="dxa"/>
            <w:vAlign w:val="center"/>
          </w:tcPr>
          <w:p w14:paraId="6429BD85" w14:textId="3B647908" w:rsidR="006A6321" w:rsidRPr="00B56625" w:rsidRDefault="006A6321" w:rsidP="00B56625">
            <w:pPr>
              <w:widowControl/>
              <w:jc w:val="center"/>
              <w:rPr>
                <w:rFonts w:ascii="Arial" w:eastAsia="仿宋" w:hAnsi="Arial" w:cs="Arial"/>
                <w:b/>
                <w:bCs/>
                <w:color w:val="000000" w:themeColor="text1"/>
                <w:sz w:val="20"/>
                <w:szCs w:val="20"/>
              </w:rPr>
            </w:pPr>
            <w:r w:rsidRPr="00B56625">
              <w:rPr>
                <w:rFonts w:ascii="Arial" w:eastAsia="仿宋" w:hAnsi="Arial" w:cs="Arial"/>
                <w:color w:val="000000" w:themeColor="text1"/>
                <w:sz w:val="20"/>
                <w:szCs w:val="20"/>
              </w:rPr>
              <w:t>Judgmental sampling</w:t>
            </w:r>
          </w:p>
        </w:tc>
        <w:tc>
          <w:tcPr>
            <w:tcW w:w="797" w:type="dxa"/>
            <w:vAlign w:val="center"/>
          </w:tcPr>
          <w:p w14:paraId="51E39BBE" w14:textId="70A1FCAB"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2</w:t>
            </w:r>
          </w:p>
        </w:tc>
      </w:tr>
      <w:tr w:rsidR="006A6321" w:rsidRPr="00B56625" w14:paraId="435A8AF3" w14:textId="23DA9BF2" w:rsidTr="006A6321">
        <w:trPr>
          <w:cantSplit/>
          <w:jc w:val="center"/>
        </w:trPr>
        <w:tc>
          <w:tcPr>
            <w:tcW w:w="4849" w:type="dxa"/>
            <w:vAlign w:val="center"/>
          </w:tcPr>
          <w:p w14:paraId="1721935B" w14:textId="30F89072" w:rsidR="006A6321" w:rsidRPr="00B56625" w:rsidRDefault="006A6321" w:rsidP="00B56625">
            <w:pPr>
              <w:rPr>
                <w:rFonts w:ascii="Arial" w:eastAsia="仿宋" w:hAnsi="Arial" w:cs="Arial"/>
                <w:color w:val="000000" w:themeColor="text1"/>
                <w:kern w:val="0"/>
                <w:sz w:val="20"/>
                <w:szCs w:val="20"/>
                <w:vertAlign w:val="superscript"/>
              </w:rPr>
            </w:pPr>
            <w:r w:rsidRPr="00B56625">
              <w:rPr>
                <w:rFonts w:ascii="Arial" w:hAnsi="Arial" w:cs="Arial"/>
                <w:i/>
                <w:noProof/>
                <w:sz w:val="20"/>
                <w:szCs w:val="20"/>
              </w:rPr>
              <w:t>[Analysis of Gene Deficiency Types of Thalassemia in Lingui District of Guilin City]</w:t>
            </w:r>
            <w:r w:rsidRPr="00B56625">
              <w:rPr>
                <w:rFonts w:ascii="Arial" w:eastAsia="仿宋" w:hAnsi="Arial" w:cs="Arial"/>
                <w:color w:val="000000" w:themeColor="text1"/>
                <w:kern w:val="0"/>
                <w:sz w:val="20"/>
                <w:szCs w:val="20"/>
                <w:vertAlign w:val="superscript"/>
              </w:rPr>
              <w:fldChar w:fldCharType="begin"/>
            </w:r>
            <w:r w:rsidR="005A33D4" w:rsidRPr="00B56625">
              <w:rPr>
                <w:rFonts w:ascii="Arial" w:eastAsia="仿宋" w:hAnsi="Arial" w:cs="Arial"/>
                <w:color w:val="000000" w:themeColor="text1"/>
                <w:kern w:val="0"/>
                <w:sz w:val="20"/>
                <w:szCs w:val="20"/>
                <w:vertAlign w:val="superscript"/>
              </w:rPr>
              <w:instrText xml:space="preserve"> ADDIN EN.CITE &lt;EndNote&gt;&lt;Cite&gt;&lt;Author&gt;Xiang&lt;/Author&gt;&lt;Year&gt;2021&lt;/Year&gt;&lt;RecNum&gt;23&lt;/RecNum&gt;&lt;DisplayText&gt;&lt;style face="superscript"&gt;49&lt;/style&gt;&lt;/DisplayText&gt;&lt;record&gt;&lt;rec-number&gt;23&lt;/rec-number&gt;&lt;foreign-keys&gt;&lt;key app="EN" db-id="tdrvfw5zbatt04ewrtovss2nprpds5p0e5ze" timestamp="1730533844"&gt;23&lt;/key&gt;&lt;/foreign-keys&gt;&lt;ref-type name="Journal Article"&gt;17&lt;/ref-type&gt;&lt;contributors&gt;&lt;authors&gt;&lt;author&gt;Xiang, X. H.&lt;/author&gt;&lt;author&gt;Leng, J.&lt;/author&gt;&lt;author&gt;Wang, D.&lt;/author&gt;&lt;author&gt;Mo, L. J.&lt;/author&gt;&lt;author&gt;Jiang, W.&lt;/author&gt;&lt;author&gt;Wei, C. D.&lt;/author&gt;&lt;/authors&gt;&lt;/contributors&gt;&lt;auth-address&gt;Department of Laboratorial Medicine, The Second Affiliated Hospital of Guilin Medical University, Guilin 541199, Guangxi Zhuang Autonomous Region, China.&amp;#xD;Department of Laboratorial Medicine, The Second Affiliated Hospital of Guilin Medical University, Guilin 541199, Guangxi Zhuang Autonomous Region, China,E-mail: chuandongwei@163.com.&lt;/auth-address&gt;&lt;titles&gt;&lt;title&gt;[Analysis of Gene Deficiency Types of Thalassemia in Lingui District of Guilin City]&lt;/title&gt;&lt;secondary-title&gt;Zhongguo Shi Yan Xue Ye Xue Za Zhi&lt;/secondary-title&gt;&lt;/titles&gt;&lt;periodical&gt;&lt;full-title&gt;Zhongguo Shi Yan Xue Ye Xue Za Zhi&lt;/full-title&gt;&lt;/periodical&gt;&lt;pages&gt;860-864&lt;/pages&gt;&lt;volume&gt;29&lt;/volume&gt;&lt;number&gt;3&lt;/number&gt;&lt;keywords&gt;&lt;keyword&gt;China/epidemiology&lt;/keyword&gt;&lt;keyword&gt;Female&lt;/keyword&gt;&lt;keyword&gt;Genotype&lt;/keyword&gt;&lt;keyword&gt;Heterozygote&lt;/keyword&gt;&lt;keyword&gt;Humans&lt;/keyword&gt;&lt;keyword&gt;Mutation&lt;/keyword&gt;&lt;keyword&gt;Pregnancy&lt;/keyword&gt;&lt;keyword&gt;*alpha-Thalassemia/epidemiology/genetics&lt;/keyword&gt;&lt;keyword&gt;*beta-Thalassemia/epidemiology/genetics&lt;/keyword&gt;&lt;/keywords&gt;&lt;dates&gt;&lt;year&gt;2021&lt;/year&gt;&lt;pub-dates&gt;&lt;date&gt;Jun&lt;/date&gt;&lt;/pub-dates&gt;&lt;/dates&gt;&lt;isbn&gt;1009-2137 (Print)&amp;#xD;1009-2137&lt;/isbn&gt;&lt;accession-num&gt;34105484&lt;/accession-num&gt;&lt;urls&gt;&lt;/urls&gt;&lt;electronic-resource-num&gt;10.19746/j.cnki.issn.1009-2137.2021.03.032&lt;/electronic-resource-num&gt;&lt;remote-database-provider&gt;NLM&lt;/remote-database-provider&gt;&lt;language&gt;chi&lt;/language&gt;&lt;/record&gt;&lt;/Cite&gt;&lt;/EndNote&gt;</w:instrText>
            </w:r>
            <w:r w:rsidRPr="00B56625">
              <w:rPr>
                <w:rFonts w:ascii="Arial" w:eastAsia="仿宋" w:hAnsi="Arial" w:cs="Arial"/>
                <w:color w:val="000000" w:themeColor="text1"/>
                <w:kern w:val="0"/>
                <w:sz w:val="20"/>
                <w:szCs w:val="20"/>
                <w:vertAlign w:val="superscript"/>
              </w:rPr>
              <w:fldChar w:fldCharType="separate"/>
            </w:r>
            <w:r w:rsidR="005A33D4" w:rsidRPr="00B56625">
              <w:rPr>
                <w:rFonts w:ascii="Arial" w:eastAsia="仿宋" w:hAnsi="Arial" w:cs="Arial"/>
                <w:noProof/>
                <w:color w:val="000000" w:themeColor="text1"/>
                <w:kern w:val="0"/>
                <w:sz w:val="20"/>
                <w:szCs w:val="20"/>
                <w:vertAlign w:val="superscript"/>
              </w:rPr>
              <w:t>49</w:t>
            </w:r>
            <w:r w:rsidRPr="00B56625">
              <w:rPr>
                <w:rFonts w:ascii="Arial" w:eastAsia="仿宋" w:hAnsi="Arial" w:cs="Arial"/>
                <w:color w:val="000000" w:themeColor="text1"/>
                <w:kern w:val="0"/>
                <w:sz w:val="20"/>
                <w:szCs w:val="20"/>
                <w:vertAlign w:val="superscript"/>
              </w:rPr>
              <w:fldChar w:fldCharType="end"/>
            </w:r>
          </w:p>
        </w:tc>
        <w:tc>
          <w:tcPr>
            <w:tcW w:w="2495" w:type="dxa"/>
            <w:vAlign w:val="center"/>
          </w:tcPr>
          <w:p w14:paraId="7E1ED189" w14:textId="5A6393B1"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Physical examination participants</w:t>
            </w:r>
          </w:p>
        </w:tc>
        <w:tc>
          <w:tcPr>
            <w:tcW w:w="2769" w:type="dxa"/>
            <w:vAlign w:val="center"/>
          </w:tcPr>
          <w:p w14:paraId="1B5913D5" w14:textId="320BDC9A" w:rsidR="006A6321" w:rsidRPr="00B56625" w:rsidRDefault="006A6321" w:rsidP="00B56625">
            <w:pPr>
              <w:widowControl/>
              <w:jc w:val="center"/>
              <w:rPr>
                <w:rFonts w:ascii="Arial" w:eastAsia="仿宋" w:hAnsi="Arial" w:cs="Arial"/>
                <w:b/>
                <w:bCs/>
                <w:color w:val="000000" w:themeColor="text1"/>
                <w:sz w:val="20"/>
                <w:szCs w:val="20"/>
              </w:rPr>
            </w:pPr>
            <w:r w:rsidRPr="00B56625">
              <w:rPr>
                <w:rFonts w:ascii="Arial" w:eastAsia="仿宋" w:hAnsi="Arial" w:cs="Arial"/>
                <w:color w:val="000000" w:themeColor="text1"/>
                <w:sz w:val="20"/>
                <w:szCs w:val="20"/>
              </w:rPr>
              <w:t>Simple random sampling</w:t>
            </w:r>
          </w:p>
        </w:tc>
        <w:tc>
          <w:tcPr>
            <w:tcW w:w="797" w:type="dxa"/>
            <w:vAlign w:val="center"/>
          </w:tcPr>
          <w:p w14:paraId="149D572D" w14:textId="11672476"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3</w:t>
            </w:r>
          </w:p>
        </w:tc>
      </w:tr>
      <w:tr w:rsidR="006A6321" w:rsidRPr="00B56625" w14:paraId="7B08A155" w14:textId="73261F07" w:rsidTr="006A6321">
        <w:trPr>
          <w:cantSplit/>
          <w:jc w:val="center"/>
        </w:trPr>
        <w:tc>
          <w:tcPr>
            <w:tcW w:w="4849" w:type="dxa"/>
            <w:vAlign w:val="center"/>
          </w:tcPr>
          <w:p w14:paraId="776D25BC" w14:textId="5E495452" w:rsidR="006A6321" w:rsidRPr="00B56625" w:rsidRDefault="006A6321" w:rsidP="00B56625">
            <w:pPr>
              <w:rPr>
                <w:rFonts w:ascii="Arial" w:eastAsia="仿宋" w:hAnsi="Arial" w:cs="Arial"/>
                <w:color w:val="000000" w:themeColor="text1"/>
                <w:kern w:val="0"/>
                <w:sz w:val="20"/>
                <w:szCs w:val="20"/>
                <w:vertAlign w:val="superscript"/>
              </w:rPr>
            </w:pPr>
            <w:r w:rsidRPr="00B56625">
              <w:rPr>
                <w:rFonts w:ascii="Arial" w:hAnsi="Arial" w:cs="Arial"/>
                <w:i/>
                <w:noProof/>
                <w:sz w:val="20"/>
                <w:szCs w:val="20"/>
              </w:rPr>
              <w:t>Molecular characterization of α- and β-thalassemia in the Yulin region of Southern China</w:t>
            </w:r>
            <w:r w:rsidRPr="00B56625">
              <w:rPr>
                <w:rFonts w:ascii="Arial" w:eastAsia="仿宋" w:hAnsi="Arial" w:cs="Arial"/>
                <w:color w:val="000000" w:themeColor="text1"/>
                <w:kern w:val="0"/>
                <w:sz w:val="20"/>
                <w:szCs w:val="20"/>
                <w:vertAlign w:val="superscript"/>
              </w:rPr>
              <w:fldChar w:fldCharType="begin">
                <w:fldData xml:space="preserve">PEVuZE5vdGU+PENpdGU+PEF1dGhvcj5IZTwvQXV0aG9yPjxZZWFyPjIwMTg8L1llYXI+PFJlY051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</w:fldData>
              </w:fldChar>
            </w:r>
            <w:r w:rsidR="005A33D4" w:rsidRPr="00B56625">
              <w:rPr>
                <w:rFonts w:ascii="Arial" w:eastAsia="仿宋" w:hAnsi="Arial" w:cs="Arial"/>
                <w:color w:val="000000" w:themeColor="text1"/>
                <w:kern w:val="0"/>
                <w:sz w:val="20"/>
                <w:szCs w:val="20"/>
                <w:vertAlign w:val="superscript"/>
              </w:rPr>
              <w:instrText xml:space="preserve"> ADDIN EN.CITE </w:instrText>
            </w:r>
            <w:r w:rsidR="005A33D4" w:rsidRPr="00B56625">
              <w:rPr>
                <w:rFonts w:ascii="Arial" w:eastAsia="仿宋" w:hAnsi="Arial" w:cs="Arial"/>
                <w:color w:val="000000" w:themeColor="text1"/>
                <w:kern w:val="0"/>
                <w:sz w:val="20"/>
                <w:szCs w:val="20"/>
                <w:vertAlign w:val="superscript"/>
              </w:rPr>
              <w:fldChar w:fldCharType="begin">
                <w:fldData xml:space="preserve">PEVuZE5vdGU+PENpdGU+PEF1dGhvcj5IZTwvQXV0aG9yPjxZZWFyPjIwMTg8L1llYXI+PFJlY051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</w:fldData>
              </w:fldChar>
            </w:r>
            <w:r w:rsidR="005A33D4" w:rsidRPr="00B56625">
              <w:rPr>
                <w:rFonts w:ascii="Arial" w:eastAsia="仿宋" w:hAnsi="Arial" w:cs="Arial"/>
                <w:color w:val="000000" w:themeColor="text1"/>
                <w:kern w:val="0"/>
                <w:sz w:val="20"/>
                <w:szCs w:val="20"/>
                <w:vertAlign w:val="superscript"/>
              </w:rPr>
              <w:instrText xml:space="preserve"> ADDIN EN.CITE.DATA </w:instrText>
            </w:r>
            <w:r w:rsidR="005A33D4" w:rsidRPr="00B56625">
              <w:rPr>
                <w:rFonts w:ascii="Arial" w:eastAsia="仿宋" w:hAnsi="Arial" w:cs="Arial"/>
                <w:color w:val="000000" w:themeColor="text1"/>
                <w:kern w:val="0"/>
                <w:sz w:val="20"/>
                <w:szCs w:val="20"/>
                <w:vertAlign w:val="superscript"/>
              </w:rPr>
            </w:r>
            <w:r w:rsidR="005A33D4" w:rsidRPr="00B56625">
              <w:rPr>
                <w:rFonts w:ascii="Arial" w:eastAsia="仿宋" w:hAnsi="Arial" w:cs="Arial"/>
                <w:color w:val="000000" w:themeColor="text1"/>
                <w:kern w:val="0"/>
                <w:sz w:val="20"/>
                <w:szCs w:val="20"/>
                <w:vertAlign w:val="superscript"/>
              </w:rPr>
              <w:fldChar w:fldCharType="end"/>
            </w:r>
            <w:r w:rsidRPr="00B56625">
              <w:rPr>
                <w:rFonts w:ascii="Arial" w:eastAsia="仿宋" w:hAnsi="Arial" w:cs="Arial"/>
                <w:color w:val="000000" w:themeColor="text1"/>
                <w:kern w:val="0"/>
                <w:sz w:val="20"/>
                <w:szCs w:val="20"/>
                <w:vertAlign w:val="superscript"/>
              </w:rPr>
            </w:r>
            <w:r w:rsidRPr="00B56625">
              <w:rPr>
                <w:rFonts w:ascii="Arial" w:eastAsia="仿宋" w:hAnsi="Arial" w:cs="Arial"/>
                <w:color w:val="000000" w:themeColor="text1"/>
                <w:kern w:val="0"/>
                <w:sz w:val="20"/>
                <w:szCs w:val="20"/>
                <w:vertAlign w:val="superscript"/>
              </w:rPr>
              <w:fldChar w:fldCharType="separate"/>
            </w:r>
            <w:r w:rsidR="005A33D4" w:rsidRPr="00B56625">
              <w:rPr>
                <w:rFonts w:ascii="Arial" w:eastAsia="仿宋" w:hAnsi="Arial" w:cs="Arial"/>
                <w:noProof/>
                <w:color w:val="000000" w:themeColor="text1"/>
                <w:kern w:val="0"/>
                <w:sz w:val="20"/>
                <w:szCs w:val="20"/>
                <w:vertAlign w:val="superscript"/>
              </w:rPr>
              <w:t>50</w:t>
            </w:r>
            <w:r w:rsidRPr="00B56625">
              <w:rPr>
                <w:rFonts w:ascii="Arial" w:eastAsia="仿宋" w:hAnsi="Arial" w:cs="Arial"/>
                <w:color w:val="000000" w:themeColor="text1"/>
                <w:kern w:val="0"/>
                <w:sz w:val="20"/>
                <w:szCs w:val="20"/>
                <w:vertAlign w:val="superscript"/>
              </w:rPr>
              <w:fldChar w:fldCharType="end"/>
            </w:r>
          </w:p>
        </w:tc>
        <w:tc>
          <w:tcPr>
            <w:tcW w:w="2495" w:type="dxa"/>
            <w:vAlign w:val="center"/>
          </w:tcPr>
          <w:p w14:paraId="314DA78A" w14:textId="043A9979"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Physical examination participants</w:t>
            </w:r>
          </w:p>
        </w:tc>
        <w:tc>
          <w:tcPr>
            <w:tcW w:w="2769" w:type="dxa"/>
            <w:vAlign w:val="center"/>
          </w:tcPr>
          <w:p w14:paraId="068D6FDA" w14:textId="48F3DAA7" w:rsidR="006A6321" w:rsidRPr="00B56625" w:rsidRDefault="006A6321" w:rsidP="00B56625">
            <w:pPr>
              <w:widowControl/>
              <w:jc w:val="center"/>
              <w:rPr>
                <w:rFonts w:ascii="Arial" w:eastAsia="仿宋" w:hAnsi="Arial" w:cs="Arial"/>
                <w:b/>
                <w:bCs/>
                <w:color w:val="000000" w:themeColor="text1"/>
                <w:sz w:val="20"/>
                <w:szCs w:val="20"/>
              </w:rPr>
            </w:pPr>
            <w:r w:rsidRPr="00B56625">
              <w:rPr>
                <w:rFonts w:ascii="Arial" w:eastAsia="仿宋" w:hAnsi="Arial" w:cs="Arial"/>
                <w:color w:val="000000" w:themeColor="text1"/>
                <w:sz w:val="20"/>
                <w:szCs w:val="20"/>
              </w:rPr>
              <w:t>Simple random sampling</w:t>
            </w:r>
          </w:p>
        </w:tc>
        <w:tc>
          <w:tcPr>
            <w:tcW w:w="797" w:type="dxa"/>
            <w:vAlign w:val="center"/>
          </w:tcPr>
          <w:p w14:paraId="18814CE7" w14:textId="3CEE6B8E"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3</w:t>
            </w:r>
          </w:p>
        </w:tc>
      </w:tr>
      <w:tr w:rsidR="006A6321" w:rsidRPr="00B56625" w14:paraId="0C360398" w14:textId="336FE90D" w:rsidTr="006A6321">
        <w:trPr>
          <w:cantSplit/>
          <w:jc w:val="center"/>
        </w:trPr>
        <w:tc>
          <w:tcPr>
            <w:tcW w:w="4849" w:type="dxa"/>
            <w:vAlign w:val="center"/>
          </w:tcPr>
          <w:p w14:paraId="47D13DAD" w14:textId="3F786480" w:rsidR="006A6321" w:rsidRPr="00B56625" w:rsidRDefault="006A6321" w:rsidP="00B56625">
            <w:pPr>
              <w:rPr>
                <w:rFonts w:ascii="Arial" w:eastAsia="仿宋" w:hAnsi="Arial" w:cs="Arial"/>
                <w:color w:val="000000" w:themeColor="text1"/>
                <w:kern w:val="0"/>
                <w:sz w:val="20"/>
                <w:szCs w:val="20"/>
                <w:vertAlign w:val="superscript"/>
              </w:rPr>
            </w:pPr>
            <w:r w:rsidRPr="00B56625">
              <w:rPr>
                <w:rFonts w:ascii="Arial" w:hAnsi="Arial" w:cs="Arial"/>
                <w:i/>
                <w:noProof/>
                <w:sz w:val="20"/>
                <w:szCs w:val="20"/>
              </w:rPr>
              <w:t>Genotype analysis of 55,281 cases of thalassemia in northern Guangxi</w:t>
            </w:r>
            <w:r w:rsidRPr="00B56625">
              <w:rPr>
                <w:rFonts w:ascii="Arial" w:eastAsia="仿宋" w:hAnsi="Arial" w:cs="Arial"/>
                <w:color w:val="000000" w:themeColor="text1"/>
                <w:kern w:val="0"/>
                <w:sz w:val="20"/>
                <w:szCs w:val="20"/>
                <w:vertAlign w:val="superscript"/>
              </w:rPr>
              <w:fldChar w:fldCharType="begin"/>
            </w:r>
            <w:r w:rsidR="005A33D4" w:rsidRPr="00B56625">
              <w:rPr>
                <w:rFonts w:ascii="Arial" w:eastAsia="仿宋" w:hAnsi="Arial" w:cs="Arial"/>
                <w:color w:val="000000" w:themeColor="text1"/>
                <w:kern w:val="0"/>
                <w:sz w:val="20"/>
                <w:szCs w:val="20"/>
                <w:vertAlign w:val="superscript"/>
              </w:rPr>
              <w:instrText xml:space="preserve"> ADDIN EN.CITE &lt;EndNote&gt;&lt;Cite&gt;&lt;Author&gt;Zeng&lt;/Author&gt;&lt;Year&gt;2024&lt;/Year&gt;&lt;RecNum&gt;62&lt;/RecNum&gt;&lt;DisplayText&gt;&lt;style face="superscript"&gt;51&lt;/style&gt;&lt;/DisplayText&gt;&lt;record&gt;&lt;rec-number&gt;62&lt;/rec-number&gt;&lt;foreign-keys&gt;&lt;key app="EN" db-id="tdrvfw5zbatt04ewrtovss2nprpds5p0e5ze" timestamp="1730540952"&gt;62&lt;/key&gt;&lt;/foreign-keys&gt;&lt;ref-type name="Journal Article"&gt;17&lt;/ref-type&gt;&lt;contributors&gt;&lt;authors&gt;&lt;author&gt;Zeng, D.&lt;/author&gt;&lt;author&gt;Chen, Z.&lt;/author&gt;&lt;author&gt;Yang, Y.&lt;/author&gt;&lt;author&gt;Li, J.&lt;/author&gt;&lt;author&gt;Tian, B.&lt;/author&gt;&lt;author&gt;Mo, L.&lt;/author&gt;&lt;/authors&gt;&lt;/contributors&gt;&lt;auth-address&gt;Ruikang Clinical Medical College of Guangxi University of Traditional Chinese Medicine Nanning 530011, Guangxi, PR China.&amp;#xD;Laboratory of Genetics and Precision Medicine, Affiliated Hospital of Guilin Medical University Guilin 541000, Guangxi, PR China.&amp;#xD;Precision Joint Testing Center, Guangxi Zhuang Autonomous Region People&amp;apos;s Hospital Nanning 530021, Guangxi, PR China.&amp;#xD;Department of Laboratory, Guilin People&amp;apos;s Hospital Guilin 541002, Guangxi, PR China.&lt;/auth-address&gt;&lt;titles&gt;&lt;title&gt;Genotype analysis of 55,281 cases of thalassemia in northern Guangxi&lt;/title&gt;&lt;secondary-title&gt;Am J Transl Res&lt;/secondary-title&gt;&lt;/titles&gt;&lt;periodical&gt;&lt;full-title&gt;Am J Transl Res&lt;/full-title&gt;&lt;/periodical&gt;&lt;pages&gt;51-62&lt;/pages&gt;&lt;volume&gt;16&lt;/volume&gt;&lt;number&gt;1&lt;/number&gt;&lt;edition&gt;20240115&lt;/edition&gt;&lt;keywords&gt;&lt;keyword&gt;Thalassemia&lt;/keyword&gt;&lt;keyword&gt;genotype&lt;/keyword&gt;&lt;keyword&gt;minority&lt;/keyword&gt;&lt;keyword&gt;phenotype&lt;/keyword&gt;&lt;/keywords&gt;&lt;dates&gt;&lt;year&gt;2024&lt;/year&gt;&lt;/dates&gt;&lt;isbn&gt;1943-8141 (Print)&amp;#xD;1943-8141&lt;/isbn&gt;&lt;accession-num&gt;38322564&lt;/accession-num&gt;&lt;urls&gt;&lt;/urls&gt;&lt;custom1&gt;None.&lt;/custom1&gt;&lt;custom2&gt;PMC10839378&lt;/custom2&gt;&lt;electronic-resource-num&gt;10.62347/cqdh5278&lt;/electronic-resource-num&gt;&lt;remote-database-provider&gt;NLM&lt;/remote-database-provider&gt;&lt;language&gt;eng&lt;/language&gt;&lt;/record&gt;&lt;/Cite&gt;&lt;/EndNote&gt;</w:instrText>
            </w:r>
            <w:r w:rsidRPr="00B56625">
              <w:rPr>
                <w:rFonts w:ascii="Arial" w:eastAsia="仿宋" w:hAnsi="Arial" w:cs="Arial"/>
                <w:color w:val="000000" w:themeColor="text1"/>
                <w:kern w:val="0"/>
                <w:sz w:val="20"/>
                <w:szCs w:val="20"/>
                <w:vertAlign w:val="superscript"/>
              </w:rPr>
              <w:fldChar w:fldCharType="separate"/>
            </w:r>
            <w:r w:rsidR="005A33D4" w:rsidRPr="00B56625">
              <w:rPr>
                <w:rFonts w:ascii="Arial" w:eastAsia="仿宋" w:hAnsi="Arial" w:cs="Arial"/>
                <w:noProof/>
                <w:color w:val="000000" w:themeColor="text1"/>
                <w:kern w:val="0"/>
                <w:sz w:val="20"/>
                <w:szCs w:val="20"/>
                <w:vertAlign w:val="superscript"/>
              </w:rPr>
              <w:t>51</w:t>
            </w:r>
            <w:r w:rsidRPr="00B56625">
              <w:rPr>
                <w:rFonts w:ascii="Arial" w:eastAsia="仿宋" w:hAnsi="Arial" w:cs="Arial"/>
                <w:color w:val="000000" w:themeColor="text1"/>
                <w:kern w:val="0"/>
                <w:sz w:val="20"/>
                <w:szCs w:val="20"/>
                <w:vertAlign w:val="superscript"/>
              </w:rPr>
              <w:fldChar w:fldCharType="end"/>
            </w:r>
          </w:p>
        </w:tc>
        <w:tc>
          <w:tcPr>
            <w:tcW w:w="2495" w:type="dxa"/>
            <w:vAlign w:val="center"/>
          </w:tcPr>
          <w:p w14:paraId="4137EE43" w14:textId="3BF6ED99"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Physical examination participants</w:t>
            </w:r>
          </w:p>
        </w:tc>
        <w:tc>
          <w:tcPr>
            <w:tcW w:w="2769" w:type="dxa"/>
            <w:vAlign w:val="center"/>
          </w:tcPr>
          <w:p w14:paraId="307ED173" w14:textId="4ED3A9B0" w:rsidR="006A6321" w:rsidRPr="00B56625" w:rsidRDefault="006A6321" w:rsidP="00B56625">
            <w:pPr>
              <w:widowControl/>
              <w:jc w:val="center"/>
              <w:rPr>
                <w:rFonts w:ascii="Arial" w:eastAsia="仿宋" w:hAnsi="Arial" w:cs="Arial"/>
                <w:b/>
                <w:bCs/>
                <w:color w:val="000000" w:themeColor="text1"/>
                <w:sz w:val="20"/>
                <w:szCs w:val="20"/>
              </w:rPr>
            </w:pPr>
            <w:r w:rsidRPr="00B56625">
              <w:rPr>
                <w:rFonts w:ascii="Arial" w:eastAsia="仿宋" w:hAnsi="Arial" w:cs="Arial"/>
                <w:color w:val="000000" w:themeColor="text1"/>
                <w:sz w:val="20"/>
                <w:szCs w:val="20"/>
              </w:rPr>
              <w:t>Simple random sampling</w:t>
            </w:r>
          </w:p>
        </w:tc>
        <w:tc>
          <w:tcPr>
            <w:tcW w:w="797" w:type="dxa"/>
            <w:vAlign w:val="center"/>
          </w:tcPr>
          <w:p w14:paraId="674C54DD" w14:textId="21A0F244"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3</w:t>
            </w:r>
          </w:p>
        </w:tc>
      </w:tr>
      <w:tr w:rsidR="006A6321" w:rsidRPr="00B56625" w14:paraId="0CF2D3F9" w14:textId="76608483" w:rsidTr="006A6321">
        <w:trPr>
          <w:cantSplit/>
          <w:jc w:val="center"/>
        </w:trPr>
        <w:tc>
          <w:tcPr>
            <w:tcW w:w="4849" w:type="dxa"/>
            <w:vAlign w:val="center"/>
          </w:tcPr>
          <w:p w14:paraId="4A1EA29D" w14:textId="237EFF7C" w:rsidR="006A6321" w:rsidRPr="00B56625" w:rsidRDefault="006A6321" w:rsidP="00B56625">
            <w:pPr>
              <w:rPr>
                <w:rFonts w:ascii="Arial" w:eastAsia="仿宋" w:hAnsi="Arial" w:cs="Arial"/>
                <w:color w:val="000000" w:themeColor="text1"/>
                <w:kern w:val="0"/>
                <w:sz w:val="20"/>
                <w:szCs w:val="20"/>
                <w:vertAlign w:val="superscript"/>
              </w:rPr>
            </w:pPr>
            <w:r w:rsidRPr="00B56625">
              <w:rPr>
                <w:rFonts w:ascii="Arial" w:hAnsi="Arial" w:cs="Arial"/>
                <w:i/>
                <w:noProof/>
                <w:sz w:val="20"/>
                <w:szCs w:val="20"/>
              </w:rPr>
              <w:t>The population incidence of thalassemia gene variants in Baise, Guangxi, P. R. China, based on random samples</w:t>
            </w:r>
            <w:r w:rsidRPr="00B56625">
              <w:rPr>
                <w:rFonts w:ascii="Arial" w:eastAsia="仿宋" w:hAnsi="Arial" w:cs="Arial"/>
                <w:color w:val="000000" w:themeColor="text1"/>
                <w:kern w:val="0"/>
                <w:sz w:val="20"/>
                <w:szCs w:val="20"/>
                <w:vertAlign w:val="superscript"/>
              </w:rPr>
              <w:fldChar w:fldCharType="begin">
                <w:fldData xml:space="preserve">PEVuZE5vdGU+PENpdGU+PEF1dGhvcj5XZWk8L0F1dGhvcj48WWVhcj4yMDIyPC9ZZWFyPjxSZWNO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</w:fldData>
              </w:fldChar>
            </w:r>
            <w:r w:rsidR="005A33D4" w:rsidRPr="00B56625">
              <w:rPr>
                <w:rFonts w:ascii="Arial" w:eastAsia="仿宋" w:hAnsi="Arial" w:cs="Arial"/>
                <w:color w:val="000000" w:themeColor="text1"/>
                <w:kern w:val="0"/>
                <w:sz w:val="20"/>
                <w:szCs w:val="20"/>
                <w:vertAlign w:val="superscript"/>
              </w:rPr>
              <w:instrText xml:space="preserve"> ADDIN EN.CITE </w:instrText>
            </w:r>
            <w:r w:rsidR="005A33D4" w:rsidRPr="00B56625">
              <w:rPr>
                <w:rFonts w:ascii="Arial" w:eastAsia="仿宋" w:hAnsi="Arial" w:cs="Arial"/>
                <w:color w:val="000000" w:themeColor="text1"/>
                <w:kern w:val="0"/>
                <w:sz w:val="20"/>
                <w:szCs w:val="20"/>
                <w:vertAlign w:val="superscript"/>
              </w:rPr>
              <w:fldChar w:fldCharType="begin">
                <w:fldData xml:space="preserve">PEVuZE5vdGU+PENpdGU+PEF1dGhvcj5XZWk8L0F1dGhvcj48WWVhcj4yMDIyPC9ZZWFyPjxSZWNO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</w:fldData>
              </w:fldChar>
            </w:r>
            <w:r w:rsidR="005A33D4" w:rsidRPr="00B56625">
              <w:rPr>
                <w:rFonts w:ascii="Arial" w:eastAsia="仿宋" w:hAnsi="Arial" w:cs="Arial"/>
                <w:color w:val="000000" w:themeColor="text1"/>
                <w:kern w:val="0"/>
                <w:sz w:val="20"/>
                <w:szCs w:val="20"/>
                <w:vertAlign w:val="superscript"/>
              </w:rPr>
              <w:instrText xml:space="preserve"> ADDIN EN.CITE.DATA </w:instrText>
            </w:r>
            <w:r w:rsidR="005A33D4" w:rsidRPr="00B56625">
              <w:rPr>
                <w:rFonts w:ascii="Arial" w:eastAsia="仿宋" w:hAnsi="Arial" w:cs="Arial"/>
                <w:color w:val="000000" w:themeColor="text1"/>
                <w:kern w:val="0"/>
                <w:sz w:val="20"/>
                <w:szCs w:val="20"/>
                <w:vertAlign w:val="superscript"/>
              </w:rPr>
            </w:r>
            <w:r w:rsidR="005A33D4" w:rsidRPr="00B56625">
              <w:rPr>
                <w:rFonts w:ascii="Arial" w:eastAsia="仿宋" w:hAnsi="Arial" w:cs="Arial"/>
                <w:color w:val="000000" w:themeColor="text1"/>
                <w:kern w:val="0"/>
                <w:sz w:val="20"/>
                <w:szCs w:val="20"/>
                <w:vertAlign w:val="superscript"/>
              </w:rPr>
              <w:fldChar w:fldCharType="end"/>
            </w:r>
            <w:r w:rsidRPr="00B56625">
              <w:rPr>
                <w:rFonts w:ascii="Arial" w:eastAsia="仿宋" w:hAnsi="Arial" w:cs="Arial"/>
                <w:color w:val="000000" w:themeColor="text1"/>
                <w:kern w:val="0"/>
                <w:sz w:val="20"/>
                <w:szCs w:val="20"/>
                <w:vertAlign w:val="superscript"/>
              </w:rPr>
            </w:r>
            <w:r w:rsidRPr="00B56625">
              <w:rPr>
                <w:rFonts w:ascii="Arial" w:eastAsia="仿宋" w:hAnsi="Arial" w:cs="Arial"/>
                <w:color w:val="000000" w:themeColor="text1"/>
                <w:kern w:val="0"/>
                <w:sz w:val="20"/>
                <w:szCs w:val="20"/>
                <w:vertAlign w:val="superscript"/>
              </w:rPr>
              <w:fldChar w:fldCharType="separate"/>
            </w:r>
            <w:r w:rsidR="005A33D4" w:rsidRPr="00B56625">
              <w:rPr>
                <w:rFonts w:ascii="Arial" w:eastAsia="仿宋" w:hAnsi="Arial" w:cs="Arial"/>
                <w:noProof/>
                <w:color w:val="000000" w:themeColor="text1"/>
                <w:kern w:val="0"/>
                <w:sz w:val="20"/>
                <w:szCs w:val="20"/>
                <w:vertAlign w:val="superscript"/>
              </w:rPr>
              <w:t>52</w:t>
            </w:r>
            <w:r w:rsidRPr="00B56625">
              <w:rPr>
                <w:rFonts w:ascii="Arial" w:eastAsia="仿宋" w:hAnsi="Arial" w:cs="Arial"/>
                <w:color w:val="000000" w:themeColor="text1"/>
                <w:kern w:val="0"/>
                <w:sz w:val="20"/>
                <w:szCs w:val="20"/>
                <w:vertAlign w:val="superscript"/>
              </w:rPr>
              <w:fldChar w:fldCharType="end"/>
            </w:r>
          </w:p>
        </w:tc>
        <w:tc>
          <w:tcPr>
            <w:tcW w:w="2495" w:type="dxa"/>
            <w:vAlign w:val="center"/>
          </w:tcPr>
          <w:p w14:paraId="14512CCA" w14:textId="0EABE605"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Physical examination participants</w:t>
            </w:r>
          </w:p>
        </w:tc>
        <w:tc>
          <w:tcPr>
            <w:tcW w:w="2769" w:type="dxa"/>
            <w:vAlign w:val="center"/>
          </w:tcPr>
          <w:p w14:paraId="53375633" w14:textId="0E3BAB0F" w:rsidR="006A6321" w:rsidRPr="00B56625" w:rsidRDefault="006A6321" w:rsidP="00B56625">
            <w:pPr>
              <w:widowControl/>
              <w:jc w:val="center"/>
              <w:rPr>
                <w:rFonts w:ascii="Arial" w:eastAsia="仿宋" w:hAnsi="Arial" w:cs="Arial"/>
                <w:b/>
                <w:bCs/>
                <w:color w:val="000000" w:themeColor="text1"/>
                <w:sz w:val="20"/>
                <w:szCs w:val="20"/>
              </w:rPr>
            </w:pPr>
            <w:r w:rsidRPr="00B56625">
              <w:rPr>
                <w:rFonts w:ascii="Arial" w:eastAsia="仿宋" w:hAnsi="Arial" w:cs="Arial"/>
                <w:color w:val="000000" w:themeColor="text1"/>
                <w:sz w:val="20"/>
                <w:szCs w:val="20"/>
              </w:rPr>
              <w:t>Simple random sampling</w:t>
            </w:r>
          </w:p>
        </w:tc>
        <w:tc>
          <w:tcPr>
            <w:tcW w:w="797" w:type="dxa"/>
            <w:vAlign w:val="center"/>
          </w:tcPr>
          <w:p w14:paraId="6FC89ACF" w14:textId="367ADFB7"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3</w:t>
            </w:r>
          </w:p>
        </w:tc>
      </w:tr>
      <w:tr w:rsidR="006A6321" w:rsidRPr="00B56625" w14:paraId="6108EE81" w14:textId="7DE7F5E6" w:rsidTr="006A6321">
        <w:trPr>
          <w:cantSplit/>
          <w:jc w:val="center"/>
        </w:trPr>
        <w:tc>
          <w:tcPr>
            <w:tcW w:w="4849" w:type="dxa"/>
            <w:vAlign w:val="center"/>
          </w:tcPr>
          <w:p w14:paraId="71AD0F8E" w14:textId="0DC516CB" w:rsidR="006A6321" w:rsidRPr="00B56625" w:rsidRDefault="006A6321" w:rsidP="00B56625">
            <w:pPr>
              <w:rPr>
                <w:rFonts w:ascii="Arial" w:eastAsia="仿宋" w:hAnsi="Arial" w:cs="Arial"/>
                <w:color w:val="000000" w:themeColor="text1"/>
                <w:kern w:val="0"/>
                <w:sz w:val="20"/>
                <w:szCs w:val="20"/>
                <w:vertAlign w:val="superscript"/>
              </w:rPr>
            </w:pPr>
            <w:r w:rsidRPr="00B56625">
              <w:rPr>
                <w:rFonts w:ascii="Arial" w:hAnsi="Arial" w:cs="Arial"/>
                <w:i/>
                <w:noProof/>
                <w:sz w:val="20"/>
                <w:szCs w:val="20"/>
              </w:rPr>
              <w:lastRenderedPageBreak/>
              <w:t>Molecular Characterization of α- and β-Thalassaemia Among Children From 1 to 10 Years of Age in Guangxi, A Multi-Ethnic Region in Southern China</w:t>
            </w:r>
            <w:r w:rsidRPr="00B56625">
              <w:rPr>
                <w:rFonts w:ascii="Arial" w:eastAsia="仿宋" w:hAnsi="Arial" w:cs="Arial"/>
                <w:color w:val="000000" w:themeColor="text1"/>
                <w:kern w:val="0"/>
                <w:sz w:val="20"/>
                <w:szCs w:val="20"/>
                <w:vertAlign w:val="superscript"/>
              </w:rPr>
              <w:fldChar w:fldCharType="begin"/>
            </w:r>
            <w:r w:rsidR="005A33D4" w:rsidRPr="00B56625">
              <w:rPr>
                <w:rFonts w:ascii="Arial" w:eastAsia="仿宋" w:hAnsi="Arial" w:cs="Arial"/>
                <w:color w:val="000000" w:themeColor="text1"/>
                <w:kern w:val="0"/>
                <w:sz w:val="20"/>
                <w:szCs w:val="20"/>
                <w:vertAlign w:val="superscript"/>
              </w:rPr>
              <w:instrText xml:space="preserve"> ADDIN EN.CITE &lt;EndNote&gt;&lt;Cite&gt;&lt;Author&gt;He&lt;/Author&gt;&lt;Year&gt;2021&lt;/Year&gt;&lt;RecNum&gt;67&lt;/RecNum&gt;&lt;DisplayText&gt;&lt;style face="superscript"&gt;53&lt;/style&gt;&lt;/DisplayText&gt;&lt;record&gt;&lt;rec-number&gt;67&lt;/rec-number&gt;&lt;foreign-keys&gt;&lt;key app="EN" db-id="tdrvfw5zbatt04ewrtovss2nprpds5p0e5ze" timestamp="1730544486"&gt;67&lt;/key&gt;&lt;/foreign-keys&gt;&lt;ref-type name="Journal Article"&gt;17&lt;/ref-type&gt;&lt;contributors&gt;&lt;authors&gt;&lt;author&gt;He, S.&lt;/author&gt;&lt;author&gt;Li, D.&lt;/author&gt;&lt;author&gt;Yi, S.&lt;/author&gt;&lt;author&gt;Huang, X.&lt;/author&gt;&lt;author&gt;Zhou, C.&lt;/author&gt;&lt;author&gt;Chen, B.&lt;/author&gt;&lt;author&gt;Zuo, Y.&lt;/author&gt;&lt;author&gt;Lin, L.&lt;/author&gt;&lt;author&gt;Chen, F.&lt;/author&gt;&lt;author&gt;Wei, H.&lt;/author&gt;&lt;/authors&gt;&lt;/contributors&gt;&lt;auth-address&gt;Key Laboratory of Basic Research for Guangxi Birth Defects Control and Prevention, Guangxi Zhuang Autonomous Region Women and Children Care Hospital, Nanning, China.&amp;#xD;Department of Laboratory Medicine, Youjiang Medical University for Nationalities, Baise, China.&lt;/auth-address&gt;&lt;titles&gt;&lt;title&gt;Molecular Characterization of α- and β-Thalassaemia Among Children From 1 to 10 Years of Age in Guangxi, A Multi-Ethnic Region in Southern China&lt;/title&gt;&lt;secondary-title&gt;Front Pediatr&lt;/secondary-title&gt;&lt;/titles&gt;&lt;periodical&gt;&lt;full-title&gt;Front Pediatr&lt;/full-title&gt;&lt;/periodical&gt;&lt;pages&gt;724196&lt;/pages&gt;&lt;volume&gt;9&lt;/volume&gt;&lt;edition&gt;20210823&lt;/edition&gt;&lt;keywords&gt;&lt;keyword&gt;China&lt;/keyword&gt;&lt;keyword&gt;Guangxi&lt;/keyword&gt;&lt;keyword&gt;children&lt;/keyword&gt;&lt;keyword&gt;prevalence and spectrum&lt;/keyword&gt;&lt;keyword&gt;thalassemia&lt;/keyword&gt;&lt;/keywords&gt;&lt;dates&gt;&lt;year&gt;2021&lt;/year&gt;&lt;/dates&gt;&lt;isbn&gt;2296-2360 (Print)&amp;#xD;2296-2360&lt;/isbn&gt;&lt;accession-num&gt;34497785&lt;/accession-num&gt;&lt;urls&gt;&lt;/urls&gt;&lt;custom1&gt;The authors declare that the research was conducted in the absence of any commercial or financial relationships that could be construed as a potential conflict of interest.&lt;/custom1&gt;&lt;custom2&gt;PMC8419341&lt;/custom2&gt;&lt;electronic-resource-num&gt;10.3389/fped.2021.724196&lt;/electronic-resource-num&gt;&lt;remote-database-provider&gt;NLM&lt;/remote-database-provider&gt;&lt;language&gt;eng&lt;/language&gt;&lt;/record&gt;&lt;/Cite&gt;&lt;/EndNote&gt;</w:instrText>
            </w:r>
            <w:r w:rsidRPr="00B56625">
              <w:rPr>
                <w:rFonts w:ascii="Arial" w:eastAsia="仿宋" w:hAnsi="Arial" w:cs="Arial"/>
                <w:color w:val="000000" w:themeColor="text1"/>
                <w:kern w:val="0"/>
                <w:sz w:val="20"/>
                <w:szCs w:val="20"/>
                <w:vertAlign w:val="superscript"/>
              </w:rPr>
              <w:fldChar w:fldCharType="separate"/>
            </w:r>
            <w:r w:rsidR="005A33D4" w:rsidRPr="00B56625">
              <w:rPr>
                <w:rFonts w:ascii="Arial" w:eastAsia="仿宋" w:hAnsi="Arial" w:cs="Arial"/>
                <w:noProof/>
                <w:color w:val="000000" w:themeColor="text1"/>
                <w:kern w:val="0"/>
                <w:sz w:val="20"/>
                <w:szCs w:val="20"/>
                <w:vertAlign w:val="superscript"/>
              </w:rPr>
              <w:t>53</w:t>
            </w:r>
            <w:r w:rsidRPr="00B56625">
              <w:rPr>
                <w:rFonts w:ascii="Arial" w:eastAsia="仿宋" w:hAnsi="Arial" w:cs="Arial"/>
                <w:color w:val="000000" w:themeColor="text1"/>
                <w:kern w:val="0"/>
                <w:sz w:val="20"/>
                <w:szCs w:val="20"/>
                <w:vertAlign w:val="superscript"/>
              </w:rPr>
              <w:fldChar w:fldCharType="end"/>
            </w:r>
          </w:p>
        </w:tc>
        <w:tc>
          <w:tcPr>
            <w:tcW w:w="2495" w:type="dxa"/>
            <w:vAlign w:val="center"/>
          </w:tcPr>
          <w:p w14:paraId="173AB9E4" w14:textId="4279AA79"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Children</w:t>
            </w:r>
          </w:p>
        </w:tc>
        <w:tc>
          <w:tcPr>
            <w:tcW w:w="2769" w:type="dxa"/>
            <w:vAlign w:val="center"/>
          </w:tcPr>
          <w:p w14:paraId="1A704B64" w14:textId="1AAB25F4" w:rsidR="006A6321" w:rsidRPr="00B56625" w:rsidRDefault="006A6321" w:rsidP="00B56625">
            <w:pPr>
              <w:widowControl/>
              <w:jc w:val="center"/>
              <w:rPr>
                <w:rFonts w:ascii="Arial" w:eastAsia="仿宋" w:hAnsi="Arial" w:cs="Arial"/>
                <w:b/>
                <w:bCs/>
                <w:color w:val="000000" w:themeColor="text1"/>
                <w:sz w:val="20"/>
                <w:szCs w:val="20"/>
              </w:rPr>
            </w:pPr>
            <w:r w:rsidRPr="00B56625">
              <w:rPr>
                <w:rFonts w:ascii="Arial" w:eastAsia="仿宋" w:hAnsi="Arial" w:cs="Arial"/>
                <w:color w:val="000000" w:themeColor="text1"/>
                <w:sz w:val="20"/>
                <w:szCs w:val="20"/>
              </w:rPr>
              <w:t>Stratified sampling</w:t>
            </w:r>
          </w:p>
        </w:tc>
        <w:tc>
          <w:tcPr>
            <w:tcW w:w="797" w:type="dxa"/>
            <w:vAlign w:val="center"/>
          </w:tcPr>
          <w:p w14:paraId="46D17EC0" w14:textId="22E52E1F"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2</w:t>
            </w:r>
          </w:p>
        </w:tc>
      </w:tr>
      <w:tr w:rsidR="006A6321" w:rsidRPr="00B56625" w14:paraId="42DC5300" w14:textId="6DF871E0" w:rsidTr="006A6321">
        <w:trPr>
          <w:cantSplit/>
          <w:jc w:val="center"/>
        </w:trPr>
        <w:tc>
          <w:tcPr>
            <w:tcW w:w="4849" w:type="dxa"/>
            <w:vAlign w:val="center"/>
          </w:tcPr>
          <w:p w14:paraId="1BC8D811" w14:textId="4AD674F5" w:rsidR="006A6321" w:rsidRPr="00B56625" w:rsidRDefault="006A6321" w:rsidP="00B56625">
            <w:pPr>
              <w:rPr>
                <w:rFonts w:ascii="Arial" w:eastAsia="仿宋" w:hAnsi="Arial" w:cs="Arial"/>
                <w:color w:val="000000" w:themeColor="text1"/>
                <w:kern w:val="0"/>
                <w:sz w:val="20"/>
                <w:szCs w:val="20"/>
                <w:vertAlign w:val="superscript"/>
              </w:rPr>
            </w:pPr>
            <w:r w:rsidRPr="00B56625">
              <w:rPr>
                <w:rFonts w:ascii="Arial" w:hAnsi="Arial" w:cs="Arial"/>
                <w:i/>
                <w:noProof/>
                <w:sz w:val="20"/>
                <w:szCs w:val="20"/>
              </w:rPr>
              <w:t>Spectrum of α-thalassemia and β-thalassemia mutations in the Guilin Region of southern China</w:t>
            </w:r>
            <w:r w:rsidRPr="00B56625">
              <w:rPr>
                <w:rFonts w:ascii="Arial" w:eastAsia="仿宋" w:hAnsi="Arial" w:cs="Arial"/>
                <w:color w:val="000000" w:themeColor="text1"/>
                <w:kern w:val="0"/>
                <w:sz w:val="20"/>
                <w:szCs w:val="20"/>
                <w:vertAlign w:val="superscript"/>
              </w:rPr>
              <w:fldChar w:fldCharType="begin">
                <w:fldData xml:space="preserve">PEVuZE5vdGU+PENpdGU+PEF1dGhvcj5UYW5nPC9BdXRob3I+PFllYXI+MjAxNTwvWWVhcj48UmVj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=
</w:fldData>
              </w:fldChar>
            </w:r>
            <w:r w:rsidR="005A33D4" w:rsidRPr="00B56625">
              <w:rPr>
                <w:rFonts w:ascii="Arial" w:eastAsia="仿宋" w:hAnsi="Arial" w:cs="Arial"/>
                <w:color w:val="000000" w:themeColor="text1"/>
                <w:kern w:val="0"/>
                <w:sz w:val="20"/>
                <w:szCs w:val="20"/>
                <w:vertAlign w:val="superscript"/>
              </w:rPr>
              <w:instrText xml:space="preserve"> ADDIN EN.CITE </w:instrText>
            </w:r>
            <w:r w:rsidR="005A33D4" w:rsidRPr="00B56625">
              <w:rPr>
                <w:rFonts w:ascii="Arial" w:eastAsia="仿宋" w:hAnsi="Arial" w:cs="Arial"/>
                <w:color w:val="000000" w:themeColor="text1"/>
                <w:kern w:val="0"/>
                <w:sz w:val="20"/>
                <w:szCs w:val="20"/>
                <w:vertAlign w:val="superscript"/>
              </w:rPr>
              <w:fldChar w:fldCharType="begin">
                <w:fldData xml:space="preserve">PEVuZE5vdGU+PENpdGU+PEF1dGhvcj5UYW5nPC9BdXRob3I+PFllYXI+MjAxNTwvWWVhcj48UmVj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=
</w:fldData>
              </w:fldChar>
            </w:r>
            <w:r w:rsidR="005A33D4" w:rsidRPr="00B56625">
              <w:rPr>
                <w:rFonts w:ascii="Arial" w:eastAsia="仿宋" w:hAnsi="Arial" w:cs="Arial"/>
                <w:color w:val="000000" w:themeColor="text1"/>
                <w:kern w:val="0"/>
                <w:sz w:val="20"/>
                <w:szCs w:val="20"/>
                <w:vertAlign w:val="superscript"/>
              </w:rPr>
              <w:instrText xml:space="preserve"> ADDIN EN.CITE.DATA </w:instrText>
            </w:r>
            <w:r w:rsidR="005A33D4" w:rsidRPr="00B56625">
              <w:rPr>
                <w:rFonts w:ascii="Arial" w:eastAsia="仿宋" w:hAnsi="Arial" w:cs="Arial"/>
                <w:color w:val="000000" w:themeColor="text1"/>
                <w:kern w:val="0"/>
                <w:sz w:val="20"/>
                <w:szCs w:val="20"/>
                <w:vertAlign w:val="superscript"/>
              </w:rPr>
            </w:r>
            <w:r w:rsidR="005A33D4" w:rsidRPr="00B56625">
              <w:rPr>
                <w:rFonts w:ascii="Arial" w:eastAsia="仿宋" w:hAnsi="Arial" w:cs="Arial"/>
                <w:color w:val="000000" w:themeColor="text1"/>
                <w:kern w:val="0"/>
                <w:sz w:val="20"/>
                <w:szCs w:val="20"/>
                <w:vertAlign w:val="superscript"/>
              </w:rPr>
              <w:fldChar w:fldCharType="end"/>
            </w:r>
            <w:r w:rsidRPr="00B56625">
              <w:rPr>
                <w:rFonts w:ascii="Arial" w:eastAsia="仿宋" w:hAnsi="Arial" w:cs="Arial"/>
                <w:color w:val="000000" w:themeColor="text1"/>
                <w:kern w:val="0"/>
                <w:sz w:val="20"/>
                <w:szCs w:val="20"/>
                <w:vertAlign w:val="superscript"/>
              </w:rPr>
            </w:r>
            <w:r w:rsidRPr="00B56625">
              <w:rPr>
                <w:rFonts w:ascii="Arial" w:eastAsia="仿宋" w:hAnsi="Arial" w:cs="Arial"/>
                <w:color w:val="000000" w:themeColor="text1"/>
                <w:kern w:val="0"/>
                <w:sz w:val="20"/>
                <w:szCs w:val="20"/>
                <w:vertAlign w:val="superscript"/>
              </w:rPr>
              <w:fldChar w:fldCharType="separate"/>
            </w:r>
            <w:r w:rsidR="005A33D4" w:rsidRPr="00B56625">
              <w:rPr>
                <w:rFonts w:ascii="Arial" w:eastAsia="仿宋" w:hAnsi="Arial" w:cs="Arial"/>
                <w:noProof/>
                <w:color w:val="000000" w:themeColor="text1"/>
                <w:kern w:val="0"/>
                <w:sz w:val="20"/>
                <w:szCs w:val="20"/>
                <w:vertAlign w:val="superscript"/>
              </w:rPr>
              <w:t>54</w:t>
            </w:r>
            <w:r w:rsidRPr="00B56625">
              <w:rPr>
                <w:rFonts w:ascii="Arial" w:eastAsia="仿宋" w:hAnsi="Arial" w:cs="Arial"/>
                <w:color w:val="000000" w:themeColor="text1"/>
                <w:kern w:val="0"/>
                <w:sz w:val="20"/>
                <w:szCs w:val="20"/>
                <w:vertAlign w:val="superscript"/>
              </w:rPr>
              <w:fldChar w:fldCharType="end"/>
            </w:r>
          </w:p>
        </w:tc>
        <w:tc>
          <w:tcPr>
            <w:tcW w:w="2495" w:type="dxa"/>
            <w:vAlign w:val="center"/>
          </w:tcPr>
          <w:p w14:paraId="0315C538" w14:textId="188DA81C"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Suspected cases of thalassemia</w:t>
            </w:r>
          </w:p>
        </w:tc>
        <w:tc>
          <w:tcPr>
            <w:tcW w:w="2769" w:type="dxa"/>
            <w:vAlign w:val="center"/>
          </w:tcPr>
          <w:p w14:paraId="05810CFF" w14:textId="0BBFBB01" w:rsidR="006A6321" w:rsidRPr="00B56625" w:rsidRDefault="006A6321" w:rsidP="00B56625">
            <w:pPr>
              <w:widowControl/>
              <w:jc w:val="center"/>
              <w:rPr>
                <w:rFonts w:ascii="Arial" w:eastAsia="仿宋" w:hAnsi="Arial" w:cs="Arial"/>
                <w:b/>
                <w:bCs/>
                <w:color w:val="000000" w:themeColor="text1"/>
                <w:sz w:val="20"/>
                <w:szCs w:val="20"/>
              </w:rPr>
            </w:pPr>
            <w:r w:rsidRPr="00B56625">
              <w:rPr>
                <w:rFonts w:ascii="Arial" w:eastAsia="仿宋" w:hAnsi="Arial" w:cs="Arial"/>
                <w:color w:val="000000" w:themeColor="text1"/>
                <w:sz w:val="20"/>
                <w:szCs w:val="20"/>
              </w:rPr>
              <w:t>Judgmental sampling</w:t>
            </w:r>
          </w:p>
        </w:tc>
        <w:tc>
          <w:tcPr>
            <w:tcW w:w="797" w:type="dxa"/>
            <w:vAlign w:val="center"/>
          </w:tcPr>
          <w:p w14:paraId="6F358E51" w14:textId="3F500099"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2</w:t>
            </w:r>
          </w:p>
        </w:tc>
      </w:tr>
      <w:tr w:rsidR="006A6321" w:rsidRPr="00B56625" w14:paraId="2411FAB5" w14:textId="74A1A1A6" w:rsidTr="006A6321">
        <w:trPr>
          <w:cantSplit/>
          <w:trHeight w:val="454"/>
          <w:jc w:val="center"/>
        </w:trPr>
        <w:tc>
          <w:tcPr>
            <w:tcW w:w="10910" w:type="dxa"/>
            <w:gridSpan w:val="4"/>
            <w:vAlign w:val="center"/>
          </w:tcPr>
          <w:p w14:paraId="77C3509E" w14:textId="315D240C" w:rsidR="006A6321" w:rsidRPr="00B56625" w:rsidRDefault="006A6321" w:rsidP="00B56625">
            <w:pPr>
              <w:widowControl/>
              <w:jc w:val="left"/>
              <w:rPr>
                <w:rFonts w:ascii="Arial" w:eastAsia="仿宋" w:hAnsi="Arial" w:cs="Arial"/>
                <w:b/>
                <w:bCs/>
                <w:color w:val="000000" w:themeColor="text1"/>
                <w:kern w:val="0"/>
                <w:sz w:val="20"/>
                <w:szCs w:val="20"/>
              </w:rPr>
            </w:pPr>
            <w:r w:rsidRPr="00B56625">
              <w:rPr>
                <w:rFonts w:ascii="Arial" w:eastAsia="仿宋" w:hAnsi="Arial" w:cs="Arial"/>
                <w:b/>
                <w:bCs/>
                <w:color w:val="000000" w:themeColor="text1"/>
                <w:kern w:val="0"/>
                <w:sz w:val="20"/>
                <w:szCs w:val="20"/>
              </w:rPr>
              <w:t>Guizhou</w:t>
            </w:r>
          </w:p>
        </w:tc>
      </w:tr>
      <w:tr w:rsidR="006A6321" w:rsidRPr="00B56625" w14:paraId="1A02D831" w14:textId="1AF8AC38" w:rsidTr="006A6321">
        <w:trPr>
          <w:cantSplit/>
          <w:jc w:val="center"/>
        </w:trPr>
        <w:tc>
          <w:tcPr>
            <w:tcW w:w="4849" w:type="dxa"/>
            <w:vAlign w:val="center"/>
          </w:tcPr>
          <w:p w14:paraId="494EA9C7" w14:textId="6B4771F9" w:rsidR="006A6321" w:rsidRPr="00B56625" w:rsidRDefault="006A6321" w:rsidP="00B56625">
            <w:pPr>
              <w:rPr>
                <w:rFonts w:ascii="Arial" w:eastAsia="仿宋" w:hAnsi="Arial" w:cs="Arial"/>
                <w:b/>
                <w:bCs/>
                <w:color w:val="000000" w:themeColor="text1"/>
                <w:kern w:val="0"/>
                <w:sz w:val="20"/>
                <w:szCs w:val="20"/>
              </w:rPr>
            </w:pPr>
            <w:r w:rsidRPr="00B56625">
              <w:rPr>
                <w:rFonts w:ascii="Arial" w:hAnsi="Arial" w:cs="Arial"/>
                <w:i/>
                <w:noProof/>
                <w:sz w:val="20"/>
                <w:szCs w:val="20"/>
              </w:rPr>
              <w:t>The Prevalence and Spectrum of α-Thalassemia in Guizhou Province of South China</w:t>
            </w:r>
            <w:r w:rsidRPr="00B56625">
              <w:rPr>
                <w:rFonts w:ascii="Arial" w:eastAsia="仿宋" w:hAnsi="Arial" w:cs="Arial"/>
                <w:color w:val="000000" w:themeColor="text1"/>
                <w:kern w:val="0"/>
                <w:sz w:val="20"/>
                <w:szCs w:val="20"/>
                <w:vertAlign w:val="superscript"/>
              </w:rPr>
              <w:fldChar w:fldCharType="begin"/>
            </w:r>
            <w:r w:rsidR="005A33D4" w:rsidRPr="00B56625">
              <w:rPr>
                <w:rFonts w:ascii="Arial" w:eastAsia="仿宋" w:hAnsi="Arial" w:cs="Arial"/>
                <w:color w:val="000000" w:themeColor="text1"/>
                <w:kern w:val="0"/>
                <w:sz w:val="20"/>
                <w:szCs w:val="20"/>
                <w:vertAlign w:val="superscript"/>
              </w:rPr>
              <w:instrText xml:space="preserve"> ADDIN EN.CITE &lt;EndNote&gt;&lt;Cite&gt;&lt;Author&gt;Huang&lt;/Author&gt;&lt;Year&gt;2015&lt;/Year&gt;&lt;RecNum&gt;29&lt;/RecNum&gt;&lt;DisplayText&gt;&lt;style face="superscript"&gt;55&lt;/style&gt;&lt;/DisplayText&gt;&lt;record&gt;&lt;rec-number&gt;29&lt;/rec-number&gt;&lt;foreign-keys&gt;&lt;key app="EN" db-id="tdrvfw5zbatt04ewrtovss2nprpds5p0e5ze" timestamp="1730535074"&gt;29&lt;/key&gt;&lt;/foreign-keys&gt;&lt;ref-type name="Journal Article"&gt;17&lt;/ref-type&gt;&lt;contributors&gt;&lt;authors&gt;&lt;author&gt;Huang, S. W.&lt;/author&gt;&lt;author&gt;Xu, Y.&lt;/author&gt;&lt;author&gt;Liu, X. M.&lt;/author&gt;&lt;author&gt;Zhou, M.&lt;/author&gt;&lt;author&gt;Li, G. F.&lt;/author&gt;&lt;author&gt;An, B. Q.&lt;/author&gt;&lt;author&gt;Su, L.&lt;/author&gt;&lt;author&gt;Wu, X.&lt;/author&gt;&lt;author&gt;Lin, J.&lt;/author&gt;&lt;/authors&gt;&lt;/contributors&gt;&lt;auth-address&gt;Department of Laboratory, Guizhou Provincial People&amp;apos;s Hospital , Guiyang, Guizhou , People&amp;apos;s Republic of China.&lt;/auth-address&gt;&lt;titles&gt;&lt;title&gt;The Prevalence and Spectrum of α-Thalassemia in Guizhou Province of South China&lt;/title&gt;&lt;secondary-title&gt;Hemoglobin&lt;/secondary-title&gt;&lt;/titles&gt;&lt;periodical&gt;&lt;full-title&gt;Hemoglobin&lt;/full-title&gt;&lt;/periodical&gt;&lt;pages&gt;260-3&lt;/pages&gt;&lt;volume&gt;39&lt;/volume&gt;&lt;number&gt;4&lt;/number&gt;&lt;edition&gt;20150721&lt;/edition&gt;&lt;keywords&gt;&lt;keyword&gt;Alleles&lt;/keyword&gt;&lt;keyword&gt;China/epidemiology&lt;/keyword&gt;&lt;keyword&gt;Female&lt;/keyword&gt;&lt;keyword&gt;Gene Frequency&lt;/keyword&gt;&lt;keyword&gt;Genotype&lt;/keyword&gt;&lt;keyword&gt;Geography&lt;/keyword&gt;&lt;keyword&gt;Humans&lt;/keyword&gt;&lt;keyword&gt;Infant, Newborn&lt;/keyword&gt;&lt;keyword&gt;Male&lt;/keyword&gt;&lt;keyword&gt;*Mutation&lt;/keyword&gt;&lt;keyword&gt;Prevalence&lt;/keyword&gt;&lt;keyword&gt;alpha-Globins/*genetics&lt;/keyword&gt;&lt;keyword&gt;alpha-Thalassemia/*epidemiology/*genetics&lt;/keyword&gt;&lt;keyword&gt;Guizhou Province&lt;/keyword&gt;&lt;keyword&gt;hemoglobin (Hb) disorder&lt;/keyword&gt;&lt;keyword&gt;mutation&lt;/keyword&gt;&lt;keyword&gt;α-Thalassemia (α-thal)&lt;/keyword&gt;&lt;/keywords&gt;&lt;dates&gt;&lt;year&gt;2015&lt;/year&gt;&lt;/dates&gt;&lt;isbn&gt;0363-0269&lt;/isbn&gt;&lt;accession-num&gt;26193976&lt;/accession-num&gt;&lt;urls&gt;&lt;/urls&gt;&lt;electronic-resource-num&gt;10.3109/03630269.2015.1041037&lt;/electronic-resource-num&gt;&lt;remote-database-provider&gt;NLM&lt;/remote-database-provider&gt;&lt;language&gt;eng&lt;/language&gt;&lt;/record&gt;&lt;/Cite&gt;&lt;/EndNote&gt;</w:instrText>
            </w:r>
            <w:r w:rsidRPr="00B56625">
              <w:rPr>
                <w:rFonts w:ascii="Arial" w:eastAsia="仿宋" w:hAnsi="Arial" w:cs="Arial"/>
                <w:color w:val="000000" w:themeColor="text1"/>
                <w:kern w:val="0"/>
                <w:sz w:val="20"/>
                <w:szCs w:val="20"/>
                <w:vertAlign w:val="superscript"/>
              </w:rPr>
              <w:fldChar w:fldCharType="separate"/>
            </w:r>
            <w:r w:rsidR="005A33D4" w:rsidRPr="00B56625">
              <w:rPr>
                <w:rFonts w:ascii="Arial" w:eastAsia="仿宋" w:hAnsi="Arial" w:cs="Arial"/>
                <w:noProof/>
                <w:color w:val="000000" w:themeColor="text1"/>
                <w:kern w:val="0"/>
                <w:sz w:val="20"/>
                <w:szCs w:val="20"/>
                <w:vertAlign w:val="superscript"/>
              </w:rPr>
              <w:t>55</w:t>
            </w:r>
            <w:r w:rsidRPr="00B56625">
              <w:rPr>
                <w:rFonts w:ascii="Arial" w:eastAsia="仿宋" w:hAnsi="Arial" w:cs="Arial"/>
                <w:color w:val="000000" w:themeColor="text1"/>
                <w:kern w:val="0"/>
                <w:sz w:val="20"/>
                <w:szCs w:val="20"/>
                <w:vertAlign w:val="superscript"/>
              </w:rPr>
              <w:fldChar w:fldCharType="end"/>
            </w:r>
          </w:p>
        </w:tc>
        <w:tc>
          <w:tcPr>
            <w:tcW w:w="2495" w:type="dxa"/>
            <w:vAlign w:val="center"/>
          </w:tcPr>
          <w:p w14:paraId="69D40C8F" w14:textId="1C24EBDE"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Neonates</w:t>
            </w:r>
          </w:p>
        </w:tc>
        <w:tc>
          <w:tcPr>
            <w:tcW w:w="2769" w:type="dxa"/>
            <w:vAlign w:val="center"/>
          </w:tcPr>
          <w:p w14:paraId="2A47A7F3" w14:textId="3C53EE88" w:rsidR="006A6321" w:rsidRPr="00B56625" w:rsidRDefault="006A6321" w:rsidP="00B56625">
            <w:pPr>
              <w:widowControl/>
              <w:jc w:val="center"/>
              <w:rPr>
                <w:rFonts w:ascii="Arial" w:eastAsia="仿宋" w:hAnsi="Arial" w:cs="Arial"/>
                <w:b/>
                <w:bCs/>
                <w:color w:val="000000" w:themeColor="text1"/>
                <w:sz w:val="20"/>
                <w:szCs w:val="20"/>
              </w:rPr>
            </w:pPr>
            <w:r w:rsidRPr="00B56625">
              <w:rPr>
                <w:rFonts w:ascii="Arial" w:eastAsia="仿宋" w:hAnsi="Arial" w:cs="Arial"/>
                <w:color w:val="000000" w:themeColor="text1"/>
                <w:sz w:val="20"/>
                <w:szCs w:val="20"/>
              </w:rPr>
              <w:t>Simple random sampling</w:t>
            </w:r>
          </w:p>
        </w:tc>
        <w:tc>
          <w:tcPr>
            <w:tcW w:w="797" w:type="dxa"/>
            <w:vAlign w:val="center"/>
          </w:tcPr>
          <w:p w14:paraId="50F3ACB2" w14:textId="5D3CBE65"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3</w:t>
            </w:r>
          </w:p>
        </w:tc>
      </w:tr>
      <w:tr w:rsidR="006A6321" w:rsidRPr="00B56625" w14:paraId="370B8930" w14:textId="2F350607" w:rsidTr="006A6321">
        <w:trPr>
          <w:cantSplit/>
          <w:trHeight w:val="454"/>
          <w:jc w:val="center"/>
        </w:trPr>
        <w:tc>
          <w:tcPr>
            <w:tcW w:w="10910" w:type="dxa"/>
            <w:gridSpan w:val="4"/>
            <w:vAlign w:val="center"/>
          </w:tcPr>
          <w:p w14:paraId="2034FA76" w14:textId="6E600013" w:rsidR="006A6321" w:rsidRPr="00B56625" w:rsidRDefault="006A6321" w:rsidP="00B56625">
            <w:pPr>
              <w:widowControl/>
              <w:jc w:val="left"/>
              <w:rPr>
                <w:rFonts w:ascii="Arial" w:eastAsia="仿宋" w:hAnsi="Arial" w:cs="Arial"/>
                <w:b/>
                <w:bCs/>
                <w:color w:val="000000" w:themeColor="text1"/>
                <w:kern w:val="0"/>
                <w:sz w:val="20"/>
                <w:szCs w:val="20"/>
              </w:rPr>
            </w:pPr>
            <w:r w:rsidRPr="00B56625">
              <w:rPr>
                <w:rFonts w:ascii="Arial" w:eastAsia="仿宋" w:hAnsi="Arial" w:cs="Arial"/>
                <w:b/>
                <w:bCs/>
                <w:color w:val="000000" w:themeColor="text1"/>
                <w:kern w:val="0"/>
                <w:sz w:val="20"/>
                <w:szCs w:val="20"/>
              </w:rPr>
              <w:t>Hainan</w:t>
            </w:r>
          </w:p>
        </w:tc>
      </w:tr>
      <w:tr w:rsidR="006A6321" w:rsidRPr="00B56625" w14:paraId="35A769D4" w14:textId="2B793206" w:rsidTr="006A6321">
        <w:trPr>
          <w:cantSplit/>
          <w:jc w:val="center"/>
        </w:trPr>
        <w:tc>
          <w:tcPr>
            <w:tcW w:w="4849" w:type="dxa"/>
            <w:vAlign w:val="center"/>
          </w:tcPr>
          <w:p w14:paraId="612CB404" w14:textId="54CA3D9D" w:rsidR="006A6321" w:rsidRPr="00B56625" w:rsidRDefault="006A6321" w:rsidP="00B56625">
            <w:pPr>
              <w:rPr>
                <w:rFonts w:ascii="Arial" w:eastAsia="仿宋" w:hAnsi="Arial" w:cs="Arial"/>
                <w:b/>
                <w:bCs/>
                <w:color w:val="000000" w:themeColor="text1"/>
                <w:kern w:val="0"/>
                <w:sz w:val="20"/>
                <w:szCs w:val="20"/>
              </w:rPr>
            </w:pPr>
            <w:r w:rsidRPr="00B56625">
              <w:rPr>
                <w:rFonts w:ascii="Arial" w:hAnsi="Arial" w:cs="Arial"/>
                <w:i/>
                <w:noProof/>
                <w:sz w:val="20"/>
                <w:szCs w:val="20"/>
              </w:rPr>
              <w:t>The spectrum of α- and β-thalassemia mutations of the Li people in Hainan Province of China</w:t>
            </w:r>
            <w:r w:rsidRPr="00B56625">
              <w:rPr>
                <w:rFonts w:ascii="Arial" w:eastAsia="仿宋" w:hAnsi="Arial" w:cs="Arial"/>
                <w:color w:val="000000" w:themeColor="text1"/>
                <w:kern w:val="0"/>
                <w:sz w:val="20"/>
                <w:szCs w:val="20"/>
                <w:vertAlign w:val="superscript"/>
              </w:rPr>
              <w:fldChar w:fldCharType="begin">
                <w:fldData xml:space="preserve">PEVuZE5vdGU+PENpdGU+PEF1dGhvcj5ZYW88L0F1dGhvcj48WWVhcj4yMDE0PC9ZZWFyPjxSZWNO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</w:fldData>
              </w:fldChar>
            </w:r>
            <w:r w:rsidR="005A33D4" w:rsidRPr="00B56625">
              <w:rPr>
                <w:rFonts w:ascii="Arial" w:eastAsia="仿宋" w:hAnsi="Arial" w:cs="Arial"/>
                <w:color w:val="000000" w:themeColor="text1"/>
                <w:kern w:val="0"/>
                <w:sz w:val="20"/>
                <w:szCs w:val="20"/>
                <w:vertAlign w:val="superscript"/>
              </w:rPr>
              <w:instrText xml:space="preserve"> ADDIN EN.CITE </w:instrText>
            </w:r>
            <w:r w:rsidR="005A33D4" w:rsidRPr="00B56625">
              <w:rPr>
                <w:rFonts w:ascii="Arial" w:eastAsia="仿宋" w:hAnsi="Arial" w:cs="Arial"/>
                <w:color w:val="000000" w:themeColor="text1"/>
                <w:kern w:val="0"/>
                <w:sz w:val="20"/>
                <w:szCs w:val="20"/>
                <w:vertAlign w:val="superscript"/>
              </w:rPr>
              <w:fldChar w:fldCharType="begin">
                <w:fldData xml:space="preserve">PEVuZE5vdGU+PENpdGU+PEF1dGhvcj5ZYW88L0F1dGhvcj48WWVhcj4yMDE0PC9ZZWFyPjxSZWNO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</w:fldData>
              </w:fldChar>
            </w:r>
            <w:r w:rsidR="005A33D4" w:rsidRPr="00B56625">
              <w:rPr>
                <w:rFonts w:ascii="Arial" w:eastAsia="仿宋" w:hAnsi="Arial" w:cs="Arial"/>
                <w:color w:val="000000" w:themeColor="text1"/>
                <w:kern w:val="0"/>
                <w:sz w:val="20"/>
                <w:szCs w:val="20"/>
                <w:vertAlign w:val="superscript"/>
              </w:rPr>
              <w:instrText xml:space="preserve"> ADDIN EN.CITE.DATA </w:instrText>
            </w:r>
            <w:r w:rsidR="005A33D4" w:rsidRPr="00B56625">
              <w:rPr>
                <w:rFonts w:ascii="Arial" w:eastAsia="仿宋" w:hAnsi="Arial" w:cs="Arial"/>
                <w:color w:val="000000" w:themeColor="text1"/>
                <w:kern w:val="0"/>
                <w:sz w:val="20"/>
                <w:szCs w:val="20"/>
                <w:vertAlign w:val="superscript"/>
              </w:rPr>
            </w:r>
            <w:r w:rsidR="005A33D4" w:rsidRPr="00B56625">
              <w:rPr>
                <w:rFonts w:ascii="Arial" w:eastAsia="仿宋" w:hAnsi="Arial" w:cs="Arial"/>
                <w:color w:val="000000" w:themeColor="text1"/>
                <w:kern w:val="0"/>
                <w:sz w:val="20"/>
                <w:szCs w:val="20"/>
                <w:vertAlign w:val="superscript"/>
              </w:rPr>
              <w:fldChar w:fldCharType="end"/>
            </w:r>
            <w:r w:rsidRPr="00B56625">
              <w:rPr>
                <w:rFonts w:ascii="Arial" w:eastAsia="仿宋" w:hAnsi="Arial" w:cs="Arial"/>
                <w:color w:val="000000" w:themeColor="text1"/>
                <w:kern w:val="0"/>
                <w:sz w:val="20"/>
                <w:szCs w:val="20"/>
                <w:vertAlign w:val="superscript"/>
              </w:rPr>
            </w:r>
            <w:r w:rsidRPr="00B56625">
              <w:rPr>
                <w:rFonts w:ascii="Arial" w:eastAsia="仿宋" w:hAnsi="Arial" w:cs="Arial"/>
                <w:color w:val="000000" w:themeColor="text1"/>
                <w:kern w:val="0"/>
                <w:sz w:val="20"/>
                <w:szCs w:val="20"/>
                <w:vertAlign w:val="superscript"/>
              </w:rPr>
              <w:fldChar w:fldCharType="separate"/>
            </w:r>
            <w:r w:rsidR="005A33D4" w:rsidRPr="00B56625">
              <w:rPr>
                <w:rFonts w:ascii="Arial" w:eastAsia="仿宋" w:hAnsi="Arial" w:cs="Arial"/>
                <w:noProof/>
                <w:color w:val="000000" w:themeColor="text1"/>
                <w:kern w:val="0"/>
                <w:sz w:val="20"/>
                <w:szCs w:val="20"/>
                <w:vertAlign w:val="superscript"/>
              </w:rPr>
              <w:t>56</w:t>
            </w:r>
            <w:r w:rsidRPr="00B56625">
              <w:rPr>
                <w:rFonts w:ascii="Arial" w:eastAsia="仿宋" w:hAnsi="Arial" w:cs="Arial"/>
                <w:color w:val="000000" w:themeColor="text1"/>
                <w:kern w:val="0"/>
                <w:sz w:val="20"/>
                <w:szCs w:val="20"/>
                <w:vertAlign w:val="superscript"/>
              </w:rPr>
              <w:fldChar w:fldCharType="end"/>
            </w:r>
          </w:p>
        </w:tc>
        <w:tc>
          <w:tcPr>
            <w:tcW w:w="2495" w:type="dxa"/>
            <w:vAlign w:val="center"/>
          </w:tcPr>
          <w:p w14:paraId="0B02F56B" w14:textId="40C0414F"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Physical examination participants</w:t>
            </w:r>
          </w:p>
        </w:tc>
        <w:tc>
          <w:tcPr>
            <w:tcW w:w="2769" w:type="dxa"/>
            <w:vAlign w:val="center"/>
          </w:tcPr>
          <w:p w14:paraId="41B77244" w14:textId="3AE8E011" w:rsidR="006A6321" w:rsidRPr="00B56625" w:rsidRDefault="006A6321" w:rsidP="00B56625">
            <w:pPr>
              <w:widowControl/>
              <w:jc w:val="center"/>
              <w:rPr>
                <w:rFonts w:ascii="Arial" w:eastAsia="仿宋" w:hAnsi="Arial" w:cs="Arial"/>
                <w:b/>
                <w:bCs/>
                <w:color w:val="000000" w:themeColor="text1"/>
                <w:sz w:val="20"/>
                <w:szCs w:val="20"/>
              </w:rPr>
            </w:pPr>
            <w:r w:rsidRPr="00B56625">
              <w:rPr>
                <w:rFonts w:ascii="Arial" w:eastAsia="仿宋" w:hAnsi="Arial" w:cs="Arial"/>
                <w:color w:val="000000" w:themeColor="text1"/>
                <w:sz w:val="20"/>
                <w:szCs w:val="20"/>
              </w:rPr>
              <w:t>Multistage stratified sampling</w:t>
            </w:r>
          </w:p>
        </w:tc>
        <w:tc>
          <w:tcPr>
            <w:tcW w:w="797" w:type="dxa"/>
            <w:vAlign w:val="center"/>
          </w:tcPr>
          <w:p w14:paraId="6380C9A6" w14:textId="73EFDBA6"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2</w:t>
            </w:r>
          </w:p>
        </w:tc>
      </w:tr>
      <w:tr w:rsidR="006A6321" w:rsidRPr="00B56625" w14:paraId="03E0423E" w14:textId="5EC4CB5B" w:rsidTr="006A6321">
        <w:trPr>
          <w:cantSplit/>
          <w:jc w:val="center"/>
        </w:trPr>
        <w:tc>
          <w:tcPr>
            <w:tcW w:w="4849" w:type="dxa"/>
            <w:vAlign w:val="center"/>
          </w:tcPr>
          <w:p w14:paraId="72336C44" w14:textId="7C7D102D" w:rsidR="006A6321" w:rsidRPr="00B56625" w:rsidRDefault="006A6321" w:rsidP="00B56625">
            <w:pPr>
              <w:rPr>
                <w:rFonts w:ascii="Arial" w:eastAsia="仿宋" w:hAnsi="Arial" w:cs="Arial"/>
                <w:b/>
                <w:bCs/>
                <w:color w:val="000000" w:themeColor="text1"/>
                <w:kern w:val="0"/>
                <w:sz w:val="20"/>
                <w:szCs w:val="20"/>
              </w:rPr>
            </w:pPr>
            <w:r w:rsidRPr="00B56625">
              <w:rPr>
                <w:rFonts w:ascii="Arial" w:hAnsi="Arial" w:cs="Arial"/>
                <w:i/>
                <w:noProof/>
                <w:sz w:val="20"/>
                <w:szCs w:val="20"/>
              </w:rPr>
              <w:t>Prevalence and Genetic Analysis of Thalassemia and Hemoglobinopathy in Different Ethnic Groups and Regions in Hainan Island, Southeast China</w:t>
            </w:r>
            <w:r w:rsidRPr="00B56625">
              <w:rPr>
                <w:rFonts w:ascii="Arial" w:eastAsia="仿宋" w:hAnsi="Arial" w:cs="Arial"/>
                <w:color w:val="000000" w:themeColor="text1"/>
                <w:kern w:val="0"/>
                <w:sz w:val="20"/>
                <w:szCs w:val="20"/>
                <w:vertAlign w:val="superscript"/>
              </w:rPr>
              <w:fldChar w:fldCharType="begin"/>
            </w:r>
            <w:r w:rsidR="005A33D4" w:rsidRPr="00B56625">
              <w:rPr>
                <w:rFonts w:ascii="Arial" w:eastAsia="仿宋" w:hAnsi="Arial" w:cs="Arial"/>
                <w:color w:val="000000" w:themeColor="text1"/>
                <w:kern w:val="0"/>
                <w:sz w:val="20"/>
                <w:szCs w:val="20"/>
                <w:vertAlign w:val="superscript"/>
              </w:rPr>
              <w:instrText xml:space="preserve"> ADDIN EN.CITE &lt;EndNote&gt;&lt;Cite&gt;&lt;Author&gt;Wang&lt;/Author&gt;&lt;Year&gt;2022&lt;/Year&gt;&lt;RecNum&gt;65&lt;/RecNum&gt;&lt;DisplayText&gt;&lt;style face="superscript"&gt;57&lt;/style&gt;&lt;/DisplayText&gt;&lt;record&gt;&lt;rec-number&gt;65&lt;/rec-number&gt;&lt;foreign-keys&gt;&lt;key app="EN" db-id="tdrvfw5zbatt04ewrtovss2nprpds5p0e5ze" timestamp="1730541491"&gt;65&lt;/key&gt;&lt;/foreign-keys&gt;&lt;ref-type name="Journal Article"&gt;17&lt;/ref-type&gt;&lt;contributors&gt;&lt;authors&gt;&lt;author&gt;Wang, M.&lt;/author&gt;&lt;author&gt;Zhang, X.&lt;/author&gt;&lt;author&gt;Zhang, Y.&lt;/author&gt;&lt;author&gt;Xiao, M.&lt;/author&gt;&lt;/authors&gt;&lt;/contributors&gt;&lt;auth-address&gt;Hainan Women and Children&amp;apos; Medical Center, Haikou, China.&amp;#xD;NHC Key Laboratory of Tropical Disease Control, Hainan Medical University, Haikou, China.&lt;/auth-address&gt;&lt;titles&gt;&lt;title&gt;Prevalence and Genetic Analysis of Thalassemia and Hemoglobinopathy in Different Ethnic Groups and Regions in Hainan Island, Southeast China&lt;/title&gt;&lt;secondary-title&gt;Front Genet&lt;/secondary-title&gt;&lt;/titles&gt;&lt;periodical&gt;&lt;full-title&gt;Front Genet&lt;/full-title&gt;&lt;/periodical&gt;&lt;pages&gt;874624&lt;/pages&gt;&lt;volume&gt;13&lt;/volume&gt;&lt;edition&gt;20220613&lt;/edition&gt;&lt;keywords&gt;&lt;keyword&gt;Hainan&lt;/keyword&gt;&lt;keyword&gt;childbearing age&lt;/keyword&gt;&lt;keyword&gt;li nationality&lt;/keyword&gt;&lt;keyword&gt;prevalence&lt;/keyword&gt;&lt;keyword&gt;thalassemia&lt;/keyword&gt;&lt;/keywords&gt;&lt;dates&gt;&lt;year&gt;2022&lt;/year&gt;&lt;/dates&gt;&lt;isbn&gt;1664-8021 (Print)&amp;#xD;1664-8021&lt;/isbn&gt;&lt;accession-num&gt;35783269&lt;/accession-num&gt;&lt;urls&gt;&lt;/urls&gt;&lt;custom1&gt;The authors declare that the research was conducted in the absence of any commercial or financial relationships that could be construed as a potential conflict of interest.&lt;/custom1&gt;&lt;custom2&gt;PMC9245582&lt;/custom2&gt;&lt;electronic-resource-num&gt;10.3389/fgene.2022.874624&lt;/electronic-resource-num&gt;&lt;remote-database-provider&gt;NLM&lt;/remote-database-provider&gt;&lt;language&gt;eng&lt;/language&gt;&lt;/record&gt;&lt;/Cite&gt;&lt;/EndNote&gt;</w:instrText>
            </w:r>
            <w:r w:rsidRPr="00B56625">
              <w:rPr>
                <w:rFonts w:ascii="Arial" w:eastAsia="仿宋" w:hAnsi="Arial" w:cs="Arial"/>
                <w:color w:val="000000" w:themeColor="text1"/>
                <w:kern w:val="0"/>
                <w:sz w:val="20"/>
                <w:szCs w:val="20"/>
                <w:vertAlign w:val="superscript"/>
              </w:rPr>
              <w:fldChar w:fldCharType="separate"/>
            </w:r>
            <w:r w:rsidR="005A33D4" w:rsidRPr="00B56625">
              <w:rPr>
                <w:rFonts w:ascii="Arial" w:eastAsia="仿宋" w:hAnsi="Arial" w:cs="Arial"/>
                <w:noProof/>
                <w:color w:val="000000" w:themeColor="text1"/>
                <w:kern w:val="0"/>
                <w:sz w:val="20"/>
                <w:szCs w:val="20"/>
                <w:vertAlign w:val="superscript"/>
              </w:rPr>
              <w:t>57</w:t>
            </w:r>
            <w:r w:rsidRPr="00B56625">
              <w:rPr>
                <w:rFonts w:ascii="Arial" w:eastAsia="仿宋" w:hAnsi="Arial" w:cs="Arial"/>
                <w:color w:val="000000" w:themeColor="text1"/>
                <w:kern w:val="0"/>
                <w:sz w:val="20"/>
                <w:szCs w:val="20"/>
                <w:vertAlign w:val="superscript"/>
              </w:rPr>
              <w:fldChar w:fldCharType="end"/>
            </w:r>
          </w:p>
        </w:tc>
        <w:tc>
          <w:tcPr>
            <w:tcW w:w="2495" w:type="dxa"/>
            <w:vAlign w:val="center"/>
          </w:tcPr>
          <w:p w14:paraId="39CD6ABC" w14:textId="2BFA60B4"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Physical examination participants</w:t>
            </w:r>
          </w:p>
        </w:tc>
        <w:tc>
          <w:tcPr>
            <w:tcW w:w="2769" w:type="dxa"/>
            <w:vAlign w:val="center"/>
          </w:tcPr>
          <w:p w14:paraId="0F3BCAD0" w14:textId="529D7FB1" w:rsidR="006A6321" w:rsidRPr="00B56625" w:rsidRDefault="006A6321" w:rsidP="00B56625">
            <w:pPr>
              <w:widowControl/>
              <w:jc w:val="center"/>
              <w:rPr>
                <w:rFonts w:ascii="Arial" w:eastAsia="仿宋" w:hAnsi="Arial" w:cs="Arial"/>
                <w:b/>
                <w:bCs/>
                <w:color w:val="000000" w:themeColor="text1"/>
                <w:sz w:val="20"/>
                <w:szCs w:val="20"/>
              </w:rPr>
            </w:pPr>
            <w:r w:rsidRPr="00B56625">
              <w:rPr>
                <w:rFonts w:ascii="Arial" w:eastAsia="仿宋" w:hAnsi="Arial" w:cs="Arial"/>
                <w:color w:val="000000" w:themeColor="text1"/>
                <w:sz w:val="20"/>
                <w:szCs w:val="20"/>
              </w:rPr>
              <w:t>Stratified sampling</w:t>
            </w:r>
          </w:p>
        </w:tc>
        <w:tc>
          <w:tcPr>
            <w:tcW w:w="797" w:type="dxa"/>
            <w:vAlign w:val="center"/>
          </w:tcPr>
          <w:p w14:paraId="3EBA4B09" w14:textId="53CA6E28"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2</w:t>
            </w:r>
          </w:p>
        </w:tc>
      </w:tr>
      <w:tr w:rsidR="006A6321" w:rsidRPr="00B56625" w14:paraId="1FC1889E" w14:textId="0BDD5E1B" w:rsidTr="006A6321">
        <w:trPr>
          <w:cantSplit/>
          <w:trHeight w:val="454"/>
          <w:jc w:val="center"/>
        </w:trPr>
        <w:tc>
          <w:tcPr>
            <w:tcW w:w="10910" w:type="dxa"/>
            <w:gridSpan w:val="4"/>
            <w:vAlign w:val="center"/>
          </w:tcPr>
          <w:p w14:paraId="466FF060" w14:textId="7CAC4C10" w:rsidR="006A6321" w:rsidRPr="00B56625" w:rsidRDefault="006A6321" w:rsidP="00B56625">
            <w:pPr>
              <w:widowControl/>
              <w:jc w:val="left"/>
              <w:rPr>
                <w:rFonts w:ascii="Arial" w:eastAsia="仿宋" w:hAnsi="Arial" w:cs="Arial"/>
                <w:b/>
                <w:bCs/>
                <w:color w:val="000000" w:themeColor="text1"/>
                <w:kern w:val="0"/>
                <w:sz w:val="20"/>
                <w:szCs w:val="20"/>
              </w:rPr>
            </w:pPr>
            <w:r w:rsidRPr="00B56625">
              <w:rPr>
                <w:rFonts w:ascii="Arial" w:eastAsia="仿宋" w:hAnsi="Arial" w:cs="Arial"/>
                <w:b/>
                <w:bCs/>
                <w:color w:val="000000" w:themeColor="text1"/>
                <w:kern w:val="0"/>
                <w:sz w:val="20"/>
                <w:szCs w:val="20"/>
              </w:rPr>
              <w:t>Hubei</w:t>
            </w:r>
          </w:p>
        </w:tc>
      </w:tr>
      <w:tr w:rsidR="006A6321" w:rsidRPr="00B56625" w14:paraId="168579B3" w14:textId="4F65600D" w:rsidTr="006A6321">
        <w:trPr>
          <w:cantSplit/>
          <w:jc w:val="center"/>
        </w:trPr>
        <w:tc>
          <w:tcPr>
            <w:tcW w:w="4849" w:type="dxa"/>
            <w:vAlign w:val="center"/>
          </w:tcPr>
          <w:p w14:paraId="24D6528B" w14:textId="25D1EA65" w:rsidR="006A6321" w:rsidRPr="00B56625" w:rsidRDefault="006A6321" w:rsidP="00B56625">
            <w:pPr>
              <w:rPr>
                <w:rFonts w:ascii="Arial" w:eastAsia="仿宋" w:hAnsi="Arial" w:cs="Arial"/>
                <w:b/>
                <w:bCs/>
                <w:color w:val="000000" w:themeColor="text1"/>
                <w:kern w:val="0"/>
                <w:sz w:val="20"/>
                <w:szCs w:val="20"/>
              </w:rPr>
            </w:pPr>
            <w:r w:rsidRPr="00B56625">
              <w:rPr>
                <w:rFonts w:ascii="Arial" w:hAnsi="Arial" w:cs="Arial"/>
                <w:i/>
                <w:noProof/>
                <w:sz w:val="20"/>
                <w:szCs w:val="20"/>
              </w:rPr>
              <w:t>Alpha and beta-Thalassemia mutations in Hubei area of China</w:t>
            </w:r>
            <w:r w:rsidRPr="00B56625">
              <w:rPr>
                <w:rFonts w:ascii="Arial" w:eastAsia="仿宋" w:hAnsi="Arial" w:cs="Arial"/>
                <w:color w:val="000000" w:themeColor="text1"/>
                <w:kern w:val="0"/>
                <w:sz w:val="20"/>
                <w:szCs w:val="20"/>
                <w:vertAlign w:val="superscript"/>
              </w:rPr>
              <w:fldChar w:fldCharType="begin">
                <w:fldData xml:space="preserve">PEVuZE5vdGU+PENpdGU+PEF1dGhvcj5aaHU8L0F1dGhvcj48WWVhcj4yMDIwPC9ZZWFyPjxSZWNO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</w:fldData>
              </w:fldChar>
            </w:r>
            <w:r w:rsidR="005A33D4" w:rsidRPr="00B56625">
              <w:rPr>
                <w:rFonts w:ascii="Arial" w:eastAsia="仿宋" w:hAnsi="Arial" w:cs="Arial"/>
                <w:color w:val="000000" w:themeColor="text1"/>
                <w:kern w:val="0"/>
                <w:sz w:val="20"/>
                <w:szCs w:val="20"/>
                <w:vertAlign w:val="superscript"/>
              </w:rPr>
              <w:instrText xml:space="preserve"> ADDIN EN.CITE </w:instrText>
            </w:r>
            <w:r w:rsidR="005A33D4" w:rsidRPr="00B56625">
              <w:rPr>
                <w:rFonts w:ascii="Arial" w:eastAsia="仿宋" w:hAnsi="Arial" w:cs="Arial"/>
                <w:color w:val="000000" w:themeColor="text1"/>
                <w:kern w:val="0"/>
                <w:sz w:val="20"/>
                <w:szCs w:val="20"/>
                <w:vertAlign w:val="superscript"/>
              </w:rPr>
              <w:fldChar w:fldCharType="begin">
                <w:fldData xml:space="preserve">PEVuZE5vdGU+PENpdGU+PEF1dGhvcj5aaHU8L0F1dGhvcj48WWVhcj4yMDIwPC9ZZWFyPjxSZWNO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</w:fldData>
              </w:fldChar>
            </w:r>
            <w:r w:rsidR="005A33D4" w:rsidRPr="00B56625">
              <w:rPr>
                <w:rFonts w:ascii="Arial" w:eastAsia="仿宋" w:hAnsi="Arial" w:cs="Arial"/>
                <w:color w:val="000000" w:themeColor="text1"/>
                <w:kern w:val="0"/>
                <w:sz w:val="20"/>
                <w:szCs w:val="20"/>
                <w:vertAlign w:val="superscript"/>
              </w:rPr>
              <w:instrText xml:space="preserve"> ADDIN EN.CITE.DATA </w:instrText>
            </w:r>
            <w:r w:rsidR="005A33D4" w:rsidRPr="00B56625">
              <w:rPr>
                <w:rFonts w:ascii="Arial" w:eastAsia="仿宋" w:hAnsi="Arial" w:cs="Arial"/>
                <w:color w:val="000000" w:themeColor="text1"/>
                <w:kern w:val="0"/>
                <w:sz w:val="20"/>
                <w:szCs w:val="20"/>
                <w:vertAlign w:val="superscript"/>
              </w:rPr>
            </w:r>
            <w:r w:rsidR="005A33D4" w:rsidRPr="00B56625">
              <w:rPr>
                <w:rFonts w:ascii="Arial" w:eastAsia="仿宋" w:hAnsi="Arial" w:cs="Arial"/>
                <w:color w:val="000000" w:themeColor="text1"/>
                <w:kern w:val="0"/>
                <w:sz w:val="20"/>
                <w:szCs w:val="20"/>
                <w:vertAlign w:val="superscript"/>
              </w:rPr>
              <w:fldChar w:fldCharType="end"/>
            </w:r>
            <w:r w:rsidRPr="00B56625">
              <w:rPr>
                <w:rFonts w:ascii="Arial" w:eastAsia="仿宋" w:hAnsi="Arial" w:cs="Arial"/>
                <w:color w:val="000000" w:themeColor="text1"/>
                <w:kern w:val="0"/>
                <w:sz w:val="20"/>
                <w:szCs w:val="20"/>
                <w:vertAlign w:val="superscript"/>
              </w:rPr>
            </w:r>
            <w:r w:rsidRPr="00B56625">
              <w:rPr>
                <w:rFonts w:ascii="Arial" w:eastAsia="仿宋" w:hAnsi="Arial" w:cs="Arial"/>
                <w:color w:val="000000" w:themeColor="text1"/>
                <w:kern w:val="0"/>
                <w:sz w:val="20"/>
                <w:szCs w:val="20"/>
                <w:vertAlign w:val="superscript"/>
              </w:rPr>
              <w:fldChar w:fldCharType="separate"/>
            </w:r>
            <w:r w:rsidR="005A33D4" w:rsidRPr="00B56625">
              <w:rPr>
                <w:rFonts w:ascii="Arial" w:eastAsia="仿宋" w:hAnsi="Arial" w:cs="Arial"/>
                <w:noProof/>
                <w:color w:val="000000" w:themeColor="text1"/>
                <w:kern w:val="0"/>
                <w:sz w:val="20"/>
                <w:szCs w:val="20"/>
                <w:vertAlign w:val="superscript"/>
              </w:rPr>
              <w:t>58</w:t>
            </w:r>
            <w:r w:rsidRPr="00B56625">
              <w:rPr>
                <w:rFonts w:ascii="Arial" w:eastAsia="仿宋" w:hAnsi="Arial" w:cs="Arial"/>
                <w:color w:val="000000" w:themeColor="text1"/>
                <w:kern w:val="0"/>
                <w:sz w:val="20"/>
                <w:szCs w:val="20"/>
                <w:vertAlign w:val="superscript"/>
              </w:rPr>
              <w:fldChar w:fldCharType="end"/>
            </w:r>
          </w:p>
        </w:tc>
        <w:tc>
          <w:tcPr>
            <w:tcW w:w="2495" w:type="dxa"/>
            <w:vAlign w:val="center"/>
          </w:tcPr>
          <w:p w14:paraId="4D296441" w14:textId="0C00B833"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Suspected cases of thalassemia</w:t>
            </w:r>
          </w:p>
        </w:tc>
        <w:tc>
          <w:tcPr>
            <w:tcW w:w="2769" w:type="dxa"/>
            <w:vAlign w:val="center"/>
          </w:tcPr>
          <w:p w14:paraId="23F8B005" w14:textId="6C8C5F8B" w:rsidR="006A6321" w:rsidRPr="00B56625" w:rsidRDefault="006A6321" w:rsidP="00B56625">
            <w:pPr>
              <w:widowControl/>
              <w:jc w:val="center"/>
              <w:rPr>
                <w:rFonts w:ascii="Arial" w:eastAsia="仿宋" w:hAnsi="Arial" w:cs="Arial"/>
                <w:b/>
                <w:bCs/>
                <w:color w:val="000000" w:themeColor="text1"/>
                <w:sz w:val="20"/>
                <w:szCs w:val="20"/>
              </w:rPr>
            </w:pPr>
            <w:r w:rsidRPr="00B56625">
              <w:rPr>
                <w:rFonts w:ascii="Arial" w:eastAsia="仿宋" w:hAnsi="Arial" w:cs="Arial"/>
                <w:color w:val="000000" w:themeColor="text1"/>
                <w:sz w:val="20"/>
                <w:szCs w:val="20"/>
              </w:rPr>
              <w:t>Judgmental sampling</w:t>
            </w:r>
          </w:p>
        </w:tc>
        <w:tc>
          <w:tcPr>
            <w:tcW w:w="797" w:type="dxa"/>
            <w:vAlign w:val="center"/>
          </w:tcPr>
          <w:p w14:paraId="7F22B001" w14:textId="78EF089B"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2</w:t>
            </w:r>
          </w:p>
        </w:tc>
      </w:tr>
      <w:tr w:rsidR="006A6321" w:rsidRPr="00B56625" w14:paraId="75C964D4" w14:textId="70C71C08" w:rsidTr="006A6321">
        <w:trPr>
          <w:cantSplit/>
          <w:trHeight w:val="454"/>
          <w:jc w:val="center"/>
        </w:trPr>
        <w:tc>
          <w:tcPr>
            <w:tcW w:w="10910" w:type="dxa"/>
            <w:gridSpan w:val="4"/>
            <w:vAlign w:val="center"/>
          </w:tcPr>
          <w:p w14:paraId="218B60E9" w14:textId="070AA282" w:rsidR="006A6321" w:rsidRPr="00B56625" w:rsidRDefault="006A6321" w:rsidP="00B56625">
            <w:pPr>
              <w:widowControl/>
              <w:jc w:val="left"/>
              <w:rPr>
                <w:rFonts w:ascii="Arial" w:eastAsia="仿宋" w:hAnsi="Arial" w:cs="Arial"/>
                <w:b/>
                <w:bCs/>
                <w:color w:val="000000" w:themeColor="text1"/>
                <w:kern w:val="0"/>
                <w:sz w:val="20"/>
                <w:szCs w:val="20"/>
              </w:rPr>
            </w:pPr>
            <w:r w:rsidRPr="00B56625">
              <w:rPr>
                <w:rFonts w:ascii="Arial" w:eastAsia="仿宋" w:hAnsi="Arial" w:cs="Arial"/>
                <w:b/>
                <w:bCs/>
                <w:color w:val="000000" w:themeColor="text1"/>
                <w:kern w:val="0"/>
                <w:sz w:val="20"/>
                <w:szCs w:val="20"/>
              </w:rPr>
              <w:t>Jiangxi</w:t>
            </w:r>
          </w:p>
        </w:tc>
      </w:tr>
      <w:tr w:rsidR="006A6321" w:rsidRPr="00B56625" w14:paraId="1684B280" w14:textId="7B1183D0" w:rsidTr="006A6321">
        <w:trPr>
          <w:cantSplit/>
          <w:jc w:val="center"/>
        </w:trPr>
        <w:tc>
          <w:tcPr>
            <w:tcW w:w="4849" w:type="dxa"/>
            <w:vAlign w:val="center"/>
          </w:tcPr>
          <w:p w14:paraId="57A8EFDB" w14:textId="41AE9663" w:rsidR="006A6321" w:rsidRPr="00B56625" w:rsidRDefault="006A6321" w:rsidP="00B56625">
            <w:pPr>
              <w:rPr>
                <w:rFonts w:ascii="Arial" w:eastAsia="仿宋" w:hAnsi="Arial" w:cs="Arial"/>
                <w:b/>
                <w:bCs/>
                <w:color w:val="000000" w:themeColor="text1"/>
                <w:kern w:val="0"/>
                <w:sz w:val="20"/>
                <w:szCs w:val="20"/>
              </w:rPr>
            </w:pPr>
            <w:r w:rsidRPr="00B56625">
              <w:rPr>
                <w:rFonts w:ascii="Arial" w:hAnsi="Arial" w:cs="Arial"/>
                <w:i/>
                <w:noProof/>
                <w:sz w:val="20"/>
                <w:szCs w:val="20"/>
              </w:rPr>
              <w:t>Molecular epidemiological characterization and health burden of thalassemia in Jiangxi Province, P. R. China</w:t>
            </w:r>
            <w:r w:rsidRPr="00B56625">
              <w:rPr>
                <w:rFonts w:ascii="Arial" w:eastAsia="仿宋" w:hAnsi="Arial" w:cs="Arial"/>
                <w:color w:val="000000" w:themeColor="text1"/>
                <w:kern w:val="0"/>
                <w:sz w:val="20"/>
                <w:szCs w:val="20"/>
                <w:vertAlign w:val="superscript"/>
              </w:rPr>
              <w:fldChar w:fldCharType="begin">
                <w:fldData xml:space="preserve">PEVuZE5vdGU+PENpdGU+PEF1dGhvcj5MaW48L0F1dGhvcj48WWVhcj4yMDE0PC9ZZWFyPjxSZWNO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</w:fldData>
              </w:fldChar>
            </w:r>
            <w:r w:rsidR="005A33D4" w:rsidRPr="00B56625">
              <w:rPr>
                <w:rFonts w:ascii="Arial" w:eastAsia="仿宋" w:hAnsi="Arial" w:cs="Arial"/>
                <w:color w:val="000000" w:themeColor="text1"/>
                <w:kern w:val="0"/>
                <w:sz w:val="20"/>
                <w:szCs w:val="20"/>
                <w:vertAlign w:val="superscript"/>
              </w:rPr>
              <w:instrText xml:space="preserve"> ADDIN EN.CITE </w:instrText>
            </w:r>
            <w:r w:rsidR="005A33D4" w:rsidRPr="00B56625">
              <w:rPr>
                <w:rFonts w:ascii="Arial" w:eastAsia="仿宋" w:hAnsi="Arial" w:cs="Arial"/>
                <w:color w:val="000000" w:themeColor="text1"/>
                <w:kern w:val="0"/>
                <w:sz w:val="20"/>
                <w:szCs w:val="20"/>
                <w:vertAlign w:val="superscript"/>
              </w:rPr>
              <w:fldChar w:fldCharType="begin">
                <w:fldData xml:space="preserve">PEVuZE5vdGU+PENpdGU+PEF1dGhvcj5MaW48L0F1dGhvcj48WWVhcj4yMDE0PC9ZZWFyPjxSZWNO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</w:fldData>
              </w:fldChar>
            </w:r>
            <w:r w:rsidR="005A33D4" w:rsidRPr="00B56625">
              <w:rPr>
                <w:rFonts w:ascii="Arial" w:eastAsia="仿宋" w:hAnsi="Arial" w:cs="Arial"/>
                <w:color w:val="000000" w:themeColor="text1"/>
                <w:kern w:val="0"/>
                <w:sz w:val="20"/>
                <w:szCs w:val="20"/>
                <w:vertAlign w:val="superscript"/>
              </w:rPr>
              <w:instrText xml:space="preserve"> ADDIN EN.CITE.DATA </w:instrText>
            </w:r>
            <w:r w:rsidR="005A33D4" w:rsidRPr="00B56625">
              <w:rPr>
                <w:rFonts w:ascii="Arial" w:eastAsia="仿宋" w:hAnsi="Arial" w:cs="Arial"/>
                <w:color w:val="000000" w:themeColor="text1"/>
                <w:kern w:val="0"/>
                <w:sz w:val="20"/>
                <w:szCs w:val="20"/>
                <w:vertAlign w:val="superscript"/>
              </w:rPr>
            </w:r>
            <w:r w:rsidR="005A33D4" w:rsidRPr="00B56625">
              <w:rPr>
                <w:rFonts w:ascii="Arial" w:eastAsia="仿宋" w:hAnsi="Arial" w:cs="Arial"/>
                <w:color w:val="000000" w:themeColor="text1"/>
                <w:kern w:val="0"/>
                <w:sz w:val="20"/>
                <w:szCs w:val="20"/>
                <w:vertAlign w:val="superscript"/>
              </w:rPr>
              <w:fldChar w:fldCharType="end"/>
            </w:r>
            <w:r w:rsidRPr="00B56625">
              <w:rPr>
                <w:rFonts w:ascii="Arial" w:eastAsia="仿宋" w:hAnsi="Arial" w:cs="Arial"/>
                <w:color w:val="000000" w:themeColor="text1"/>
                <w:kern w:val="0"/>
                <w:sz w:val="20"/>
                <w:szCs w:val="20"/>
                <w:vertAlign w:val="superscript"/>
              </w:rPr>
            </w:r>
            <w:r w:rsidRPr="00B56625">
              <w:rPr>
                <w:rFonts w:ascii="Arial" w:eastAsia="仿宋" w:hAnsi="Arial" w:cs="Arial"/>
                <w:color w:val="000000" w:themeColor="text1"/>
                <w:kern w:val="0"/>
                <w:sz w:val="20"/>
                <w:szCs w:val="20"/>
                <w:vertAlign w:val="superscript"/>
              </w:rPr>
              <w:fldChar w:fldCharType="separate"/>
            </w:r>
            <w:r w:rsidR="005A33D4" w:rsidRPr="00B56625">
              <w:rPr>
                <w:rFonts w:ascii="Arial" w:eastAsia="仿宋" w:hAnsi="Arial" w:cs="Arial"/>
                <w:noProof/>
                <w:color w:val="000000" w:themeColor="text1"/>
                <w:kern w:val="0"/>
                <w:sz w:val="20"/>
                <w:szCs w:val="20"/>
                <w:vertAlign w:val="superscript"/>
              </w:rPr>
              <w:t>59</w:t>
            </w:r>
            <w:r w:rsidRPr="00B56625">
              <w:rPr>
                <w:rFonts w:ascii="Arial" w:eastAsia="仿宋" w:hAnsi="Arial" w:cs="Arial"/>
                <w:color w:val="000000" w:themeColor="text1"/>
                <w:kern w:val="0"/>
                <w:sz w:val="20"/>
                <w:szCs w:val="20"/>
                <w:vertAlign w:val="superscript"/>
              </w:rPr>
              <w:fldChar w:fldCharType="end"/>
            </w:r>
          </w:p>
        </w:tc>
        <w:tc>
          <w:tcPr>
            <w:tcW w:w="2495" w:type="dxa"/>
            <w:vAlign w:val="center"/>
          </w:tcPr>
          <w:p w14:paraId="07068226" w14:textId="1D868FC6"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Physical examination participants</w:t>
            </w:r>
          </w:p>
        </w:tc>
        <w:tc>
          <w:tcPr>
            <w:tcW w:w="2769" w:type="dxa"/>
            <w:vAlign w:val="center"/>
          </w:tcPr>
          <w:p w14:paraId="54A69A92" w14:textId="6C2BEDED" w:rsidR="006A6321" w:rsidRPr="00B56625" w:rsidRDefault="006A6321" w:rsidP="00B56625">
            <w:pPr>
              <w:widowControl/>
              <w:jc w:val="center"/>
              <w:rPr>
                <w:rFonts w:ascii="Arial" w:eastAsia="仿宋" w:hAnsi="Arial" w:cs="Arial"/>
                <w:b/>
                <w:bCs/>
                <w:color w:val="000000" w:themeColor="text1"/>
                <w:sz w:val="20"/>
                <w:szCs w:val="20"/>
              </w:rPr>
            </w:pPr>
            <w:r w:rsidRPr="00B56625">
              <w:rPr>
                <w:rFonts w:ascii="Arial" w:eastAsia="仿宋" w:hAnsi="Arial" w:cs="Arial"/>
                <w:color w:val="000000" w:themeColor="text1"/>
                <w:sz w:val="20"/>
                <w:szCs w:val="20"/>
              </w:rPr>
              <w:t>Stratified sampling</w:t>
            </w:r>
          </w:p>
        </w:tc>
        <w:tc>
          <w:tcPr>
            <w:tcW w:w="797" w:type="dxa"/>
            <w:vAlign w:val="center"/>
          </w:tcPr>
          <w:p w14:paraId="69FAB31A" w14:textId="76A77ED6"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2</w:t>
            </w:r>
          </w:p>
        </w:tc>
      </w:tr>
      <w:tr w:rsidR="006A6321" w:rsidRPr="00B56625" w14:paraId="644B114E" w14:textId="51B5E60E" w:rsidTr="006A6321">
        <w:trPr>
          <w:cantSplit/>
          <w:trHeight w:val="454"/>
          <w:jc w:val="center"/>
        </w:trPr>
        <w:tc>
          <w:tcPr>
            <w:tcW w:w="10910" w:type="dxa"/>
            <w:gridSpan w:val="4"/>
            <w:vAlign w:val="center"/>
          </w:tcPr>
          <w:p w14:paraId="4A47795B" w14:textId="33906082" w:rsidR="006A6321" w:rsidRPr="00B56625" w:rsidRDefault="006A6321" w:rsidP="00B56625">
            <w:pPr>
              <w:widowControl/>
              <w:jc w:val="left"/>
              <w:rPr>
                <w:rFonts w:ascii="Arial" w:eastAsia="仿宋" w:hAnsi="Arial" w:cs="Arial"/>
                <w:b/>
                <w:bCs/>
                <w:color w:val="000000" w:themeColor="text1"/>
                <w:kern w:val="0"/>
                <w:sz w:val="20"/>
                <w:szCs w:val="20"/>
              </w:rPr>
            </w:pPr>
            <w:r w:rsidRPr="00B56625">
              <w:rPr>
                <w:rFonts w:ascii="Arial" w:eastAsia="仿宋" w:hAnsi="Arial" w:cs="Arial"/>
                <w:b/>
                <w:bCs/>
                <w:color w:val="000000" w:themeColor="text1"/>
                <w:kern w:val="0"/>
                <w:sz w:val="20"/>
                <w:szCs w:val="20"/>
              </w:rPr>
              <w:t>Yunnan</w:t>
            </w:r>
          </w:p>
        </w:tc>
      </w:tr>
      <w:tr w:rsidR="006A6321" w:rsidRPr="00B56625" w14:paraId="46DDBC99" w14:textId="330782D5" w:rsidTr="006A6321">
        <w:trPr>
          <w:cantSplit/>
          <w:jc w:val="center"/>
        </w:trPr>
        <w:tc>
          <w:tcPr>
            <w:tcW w:w="4849" w:type="dxa"/>
            <w:vAlign w:val="center"/>
          </w:tcPr>
          <w:p w14:paraId="3DEEF044" w14:textId="2DCA0481" w:rsidR="006A6321" w:rsidRPr="00B56625" w:rsidRDefault="006A6321" w:rsidP="00B56625">
            <w:pPr>
              <w:rPr>
                <w:rFonts w:ascii="Arial" w:eastAsia="仿宋" w:hAnsi="Arial" w:cs="Arial"/>
                <w:b/>
                <w:bCs/>
                <w:color w:val="000000" w:themeColor="text1"/>
                <w:kern w:val="0"/>
                <w:sz w:val="20"/>
                <w:szCs w:val="20"/>
              </w:rPr>
            </w:pPr>
            <w:r w:rsidRPr="00B56625">
              <w:rPr>
                <w:rFonts w:ascii="Arial" w:hAnsi="Arial" w:cs="Arial"/>
                <w:i/>
                <w:noProof/>
                <w:sz w:val="20"/>
                <w:szCs w:val="20"/>
              </w:rPr>
              <w:t>Mutation screening for thalassaemia in the Jino ethnic minority population of Yunnan Province, Southwest China</w:t>
            </w:r>
            <w:r w:rsidRPr="00B56625">
              <w:rPr>
                <w:rFonts w:ascii="Arial" w:eastAsia="仿宋" w:hAnsi="Arial" w:cs="Arial"/>
                <w:noProof/>
                <w:color w:val="000000" w:themeColor="text1"/>
                <w:kern w:val="0"/>
                <w:sz w:val="20"/>
                <w:szCs w:val="20"/>
                <w:vertAlign w:val="superscript"/>
              </w:rPr>
              <w:fldChar w:fldCharType="begin">
                <w:fldData xml:space="preserve">PEVuZE5vdGU+PENpdGU+PEF1dGhvcj5XYW5nPC9BdXRob3I+PFllYXI+MjAxNTwvWWVhcj48UmVj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==
</w:fldData>
              </w:fldChar>
            </w:r>
            <w:r w:rsidR="005A33D4" w:rsidRPr="00B56625">
              <w:rPr>
                <w:rFonts w:ascii="Arial" w:eastAsia="仿宋" w:hAnsi="Arial" w:cs="Arial"/>
                <w:noProof/>
                <w:color w:val="000000" w:themeColor="text1"/>
                <w:kern w:val="0"/>
                <w:sz w:val="20"/>
                <w:szCs w:val="20"/>
                <w:vertAlign w:val="superscript"/>
              </w:rPr>
              <w:instrText xml:space="preserve"> ADDIN EN.CITE </w:instrText>
            </w:r>
            <w:r w:rsidR="005A33D4" w:rsidRPr="00B56625">
              <w:rPr>
                <w:rFonts w:ascii="Arial" w:eastAsia="仿宋" w:hAnsi="Arial" w:cs="Arial"/>
                <w:noProof/>
                <w:color w:val="000000" w:themeColor="text1"/>
                <w:kern w:val="0"/>
                <w:sz w:val="20"/>
                <w:szCs w:val="20"/>
                <w:vertAlign w:val="superscript"/>
              </w:rPr>
              <w:fldChar w:fldCharType="begin">
                <w:fldData xml:space="preserve">PEVuZE5vdGU+PENpdGU+PEF1dGhvcj5XYW5nPC9BdXRob3I+PFllYXI+MjAxNTwvWWVhcj48UmVj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==
</w:fldData>
              </w:fldChar>
            </w:r>
            <w:r w:rsidR="005A33D4" w:rsidRPr="00B56625">
              <w:rPr>
                <w:rFonts w:ascii="Arial" w:eastAsia="仿宋" w:hAnsi="Arial" w:cs="Arial"/>
                <w:noProof/>
                <w:color w:val="000000" w:themeColor="text1"/>
                <w:kern w:val="0"/>
                <w:sz w:val="20"/>
                <w:szCs w:val="20"/>
                <w:vertAlign w:val="superscript"/>
              </w:rPr>
              <w:instrText xml:space="preserve"> ADDIN EN.CITE.DATA </w:instrText>
            </w:r>
            <w:r w:rsidR="005A33D4" w:rsidRPr="00B56625">
              <w:rPr>
                <w:rFonts w:ascii="Arial" w:eastAsia="仿宋" w:hAnsi="Arial" w:cs="Arial"/>
                <w:noProof/>
                <w:color w:val="000000" w:themeColor="text1"/>
                <w:kern w:val="0"/>
                <w:sz w:val="20"/>
                <w:szCs w:val="20"/>
                <w:vertAlign w:val="superscript"/>
              </w:rPr>
            </w:r>
            <w:r w:rsidR="005A33D4" w:rsidRPr="00B56625">
              <w:rPr>
                <w:rFonts w:ascii="Arial" w:eastAsia="仿宋" w:hAnsi="Arial" w:cs="Arial"/>
                <w:noProof/>
                <w:color w:val="000000" w:themeColor="text1"/>
                <w:kern w:val="0"/>
                <w:sz w:val="20"/>
                <w:szCs w:val="20"/>
                <w:vertAlign w:val="superscript"/>
              </w:rPr>
              <w:fldChar w:fldCharType="end"/>
            </w:r>
            <w:r w:rsidRPr="00B56625">
              <w:rPr>
                <w:rFonts w:ascii="Arial" w:eastAsia="仿宋" w:hAnsi="Arial" w:cs="Arial"/>
                <w:noProof/>
                <w:color w:val="000000" w:themeColor="text1"/>
                <w:kern w:val="0"/>
                <w:sz w:val="20"/>
                <w:szCs w:val="20"/>
                <w:vertAlign w:val="superscript"/>
              </w:rPr>
            </w:r>
            <w:r w:rsidRPr="00B56625">
              <w:rPr>
                <w:rFonts w:ascii="Arial" w:eastAsia="仿宋" w:hAnsi="Arial" w:cs="Arial"/>
                <w:noProof/>
                <w:color w:val="000000" w:themeColor="text1"/>
                <w:kern w:val="0"/>
                <w:sz w:val="20"/>
                <w:szCs w:val="20"/>
                <w:vertAlign w:val="superscript"/>
              </w:rPr>
              <w:fldChar w:fldCharType="separate"/>
            </w:r>
            <w:r w:rsidR="005A33D4" w:rsidRPr="00B56625">
              <w:rPr>
                <w:rFonts w:ascii="Arial" w:eastAsia="仿宋" w:hAnsi="Arial" w:cs="Arial"/>
                <w:noProof/>
                <w:color w:val="000000" w:themeColor="text1"/>
                <w:kern w:val="0"/>
                <w:sz w:val="20"/>
                <w:szCs w:val="20"/>
                <w:vertAlign w:val="superscript"/>
              </w:rPr>
              <w:t>60</w:t>
            </w:r>
            <w:r w:rsidRPr="00B56625">
              <w:rPr>
                <w:rFonts w:ascii="Arial" w:eastAsia="仿宋" w:hAnsi="Arial" w:cs="Arial"/>
                <w:noProof/>
                <w:color w:val="000000" w:themeColor="text1"/>
                <w:kern w:val="0"/>
                <w:sz w:val="20"/>
                <w:szCs w:val="20"/>
                <w:vertAlign w:val="superscript"/>
              </w:rPr>
              <w:fldChar w:fldCharType="end"/>
            </w:r>
          </w:p>
        </w:tc>
        <w:tc>
          <w:tcPr>
            <w:tcW w:w="2495" w:type="dxa"/>
            <w:vAlign w:val="center"/>
          </w:tcPr>
          <w:p w14:paraId="128441BD" w14:textId="6EC1EAE5"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Jino ethnic population</w:t>
            </w:r>
          </w:p>
        </w:tc>
        <w:tc>
          <w:tcPr>
            <w:tcW w:w="2769" w:type="dxa"/>
            <w:vAlign w:val="center"/>
          </w:tcPr>
          <w:p w14:paraId="0D09AA7A" w14:textId="2C7B39CA" w:rsidR="006A6321" w:rsidRPr="00B56625" w:rsidRDefault="006A6321" w:rsidP="00B56625">
            <w:pPr>
              <w:widowControl/>
              <w:jc w:val="center"/>
              <w:rPr>
                <w:rFonts w:ascii="Arial" w:eastAsia="仿宋" w:hAnsi="Arial" w:cs="Arial"/>
                <w:b/>
                <w:bCs/>
                <w:color w:val="000000" w:themeColor="text1"/>
                <w:sz w:val="20"/>
                <w:szCs w:val="20"/>
              </w:rPr>
            </w:pPr>
            <w:r w:rsidRPr="00B56625">
              <w:rPr>
                <w:rFonts w:ascii="Arial" w:eastAsia="仿宋" w:hAnsi="Arial" w:cs="Arial"/>
                <w:color w:val="000000" w:themeColor="text1"/>
                <w:sz w:val="20"/>
                <w:szCs w:val="20"/>
              </w:rPr>
              <w:t>Judgmental random sampling</w:t>
            </w:r>
          </w:p>
        </w:tc>
        <w:tc>
          <w:tcPr>
            <w:tcW w:w="797" w:type="dxa"/>
            <w:vAlign w:val="center"/>
          </w:tcPr>
          <w:p w14:paraId="4232F900" w14:textId="12B9D0AE"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2</w:t>
            </w:r>
          </w:p>
        </w:tc>
      </w:tr>
      <w:tr w:rsidR="006A6321" w:rsidRPr="00B56625" w14:paraId="7866069A" w14:textId="388743C0" w:rsidTr="006A6321">
        <w:trPr>
          <w:cantSplit/>
          <w:jc w:val="center"/>
        </w:trPr>
        <w:tc>
          <w:tcPr>
            <w:tcW w:w="4849" w:type="dxa"/>
            <w:vAlign w:val="center"/>
          </w:tcPr>
          <w:p w14:paraId="50292E28" w14:textId="45D97368" w:rsidR="006A6321" w:rsidRPr="00B56625" w:rsidRDefault="006A6321" w:rsidP="00B56625">
            <w:pPr>
              <w:rPr>
                <w:rFonts w:ascii="Arial" w:eastAsia="仿宋" w:hAnsi="Arial" w:cs="Arial"/>
                <w:color w:val="000000" w:themeColor="text1"/>
                <w:kern w:val="0"/>
                <w:sz w:val="20"/>
                <w:szCs w:val="20"/>
                <w:vertAlign w:val="superscript"/>
              </w:rPr>
            </w:pPr>
            <w:r w:rsidRPr="00B56625">
              <w:rPr>
                <w:rFonts w:ascii="Arial" w:hAnsi="Arial" w:cs="Arial"/>
                <w:i/>
                <w:noProof/>
                <w:sz w:val="20"/>
                <w:szCs w:val="20"/>
              </w:rPr>
              <w:t>The spectrum of α- and β-thalassemia mutations in Yunnan Province of Southwestern China</w:t>
            </w:r>
            <w:r w:rsidRPr="00B56625">
              <w:rPr>
                <w:rFonts w:ascii="Arial" w:eastAsia="仿宋" w:hAnsi="Arial" w:cs="Arial"/>
                <w:color w:val="000000" w:themeColor="text1"/>
                <w:kern w:val="0"/>
                <w:sz w:val="20"/>
                <w:szCs w:val="20"/>
                <w:vertAlign w:val="superscript"/>
              </w:rPr>
              <w:fldChar w:fldCharType="begin"/>
            </w:r>
            <w:r w:rsidR="005A33D4" w:rsidRPr="00B56625">
              <w:rPr>
                <w:rFonts w:ascii="Arial" w:eastAsia="仿宋" w:hAnsi="Arial" w:cs="Arial"/>
                <w:color w:val="000000" w:themeColor="text1"/>
                <w:kern w:val="0"/>
                <w:sz w:val="20"/>
                <w:szCs w:val="20"/>
                <w:vertAlign w:val="superscript"/>
              </w:rPr>
              <w:instrText xml:space="preserve"> ADDIN EN.CITE &lt;EndNote&gt;&lt;Cite&gt;&lt;Author&gt;Zhang&lt;/Author&gt;&lt;Year&gt;2012&lt;/Year&gt;&lt;RecNum&gt;82&lt;/RecNum&gt;&lt;DisplayText&gt;&lt;style face="superscript"&gt;61&lt;/style&gt;&lt;/DisplayText&gt;&lt;record&gt;&lt;rec-number&gt;82&lt;/rec-number&gt;&lt;foreign-keys&gt;&lt;key app="EN" db-id="tdrvfw5zbatt04ewrtovss2nprpds5p0e5ze" timestamp="1730642209"&gt;82&lt;/key&gt;&lt;/foreign-keys&gt;&lt;ref-type name="Journal Article"&gt;17&lt;/ref-type&gt;&lt;contributors&gt;&lt;authors&gt;&lt;author&gt;Zhang, J.&lt;/author&gt;&lt;author&gt;Zhu, B. S.&lt;/author&gt;&lt;author&gt;He, J.&lt;/author&gt;&lt;author&gt;Zeng, X. H.&lt;/author&gt;&lt;author&gt;Su, J.&lt;/author&gt;&lt;author&gt;Xu, X. H.&lt;/author&gt;&lt;author&gt;Li, S. Y.&lt;/author&gt;&lt;author&gt;Chen, H.&lt;/author&gt;&lt;author&gt;Zhang, Y. H.&lt;/author&gt;&lt;/authors&gt;&lt;/contributors&gt;&lt;auth-address&gt;Genetic Diagnosis Center, Yunnan Provincial Key Laboratory For Birth Defects and Genetic Diseases, The First People&amp;apos;s Hospital of Yunnan Province, Kunming 650032, People&amp;apos;s Republic of China.&lt;/auth-address&gt;&lt;titles&gt;&lt;title&gt;The spectrum of α- and β-thalassemia mutations in Yunnan Province of Southwestern China&lt;/title&gt;&lt;secondary-title&gt;Hemoglobin&lt;/secondary-title&gt;&lt;/titles&gt;&lt;periodical&gt;&lt;full-title&gt;Hemoglobin&lt;/full-title&gt;&lt;/periodical&gt;&lt;pages&gt;464-73&lt;/pages&gt;&lt;volume&gt;36&lt;/volume&gt;&lt;number&gt;5&lt;/number&gt;&lt;keywords&gt;&lt;keyword&gt;China&lt;/keyword&gt;&lt;keyword&gt;Gene Frequency&lt;/keyword&gt;&lt;keyword&gt;Genotype&lt;/keyword&gt;&lt;keyword&gt;Humans&lt;/keyword&gt;&lt;keyword&gt;*Mutation&lt;/keyword&gt;&lt;keyword&gt;alpha-Globins/*genetics&lt;/keyword&gt;&lt;keyword&gt;alpha-Thalassemia/diagnosis/*genetics&lt;/keyword&gt;&lt;keyword&gt;beta-Globins/*genetics&lt;/keyword&gt;&lt;keyword&gt;beta-Thalassemia/diagnosis/*genetics&lt;/keyword&gt;&lt;/keywords&gt;&lt;dates&gt;&lt;year&gt;2012&lt;/year&gt;&lt;/dates&gt;&lt;isbn&gt;0363-0269&lt;/isbn&gt;&lt;accession-num&gt;22943051&lt;/accession-num&gt;&lt;urls&gt;&lt;/urls&gt;&lt;electronic-resource-num&gt;10.3109/03630269.2012.717327&lt;/electronic-resource-num&gt;&lt;remote-database-provider&gt;NLM&lt;/remote-database-provider&gt;&lt;language&gt;eng&lt;/language&gt;&lt;/record&gt;&lt;/Cite&gt;&lt;/EndNote&gt;</w:instrText>
            </w:r>
            <w:r w:rsidRPr="00B56625">
              <w:rPr>
                <w:rFonts w:ascii="Arial" w:eastAsia="仿宋" w:hAnsi="Arial" w:cs="Arial"/>
                <w:color w:val="000000" w:themeColor="text1"/>
                <w:kern w:val="0"/>
                <w:sz w:val="20"/>
                <w:szCs w:val="20"/>
                <w:vertAlign w:val="superscript"/>
              </w:rPr>
              <w:fldChar w:fldCharType="separate"/>
            </w:r>
            <w:r w:rsidR="005A33D4" w:rsidRPr="00B56625">
              <w:rPr>
                <w:rFonts w:ascii="Arial" w:eastAsia="仿宋" w:hAnsi="Arial" w:cs="Arial"/>
                <w:noProof/>
                <w:color w:val="000000" w:themeColor="text1"/>
                <w:kern w:val="0"/>
                <w:sz w:val="20"/>
                <w:szCs w:val="20"/>
                <w:vertAlign w:val="superscript"/>
              </w:rPr>
              <w:t>61</w:t>
            </w:r>
            <w:r w:rsidRPr="00B56625">
              <w:rPr>
                <w:rFonts w:ascii="Arial" w:eastAsia="仿宋" w:hAnsi="Arial" w:cs="Arial"/>
                <w:color w:val="000000" w:themeColor="text1"/>
                <w:kern w:val="0"/>
                <w:sz w:val="20"/>
                <w:szCs w:val="20"/>
                <w:vertAlign w:val="superscript"/>
              </w:rPr>
              <w:fldChar w:fldCharType="end"/>
            </w:r>
          </w:p>
        </w:tc>
        <w:tc>
          <w:tcPr>
            <w:tcW w:w="2495" w:type="dxa"/>
            <w:vAlign w:val="center"/>
          </w:tcPr>
          <w:p w14:paraId="56DC9842" w14:textId="66EAC06C"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Suspected cases of thalassemia</w:t>
            </w:r>
          </w:p>
        </w:tc>
        <w:tc>
          <w:tcPr>
            <w:tcW w:w="2769" w:type="dxa"/>
            <w:vAlign w:val="center"/>
          </w:tcPr>
          <w:p w14:paraId="15FBCFF7" w14:textId="0C653E9E" w:rsidR="006A6321" w:rsidRPr="00B56625" w:rsidRDefault="006A6321" w:rsidP="00B56625">
            <w:pPr>
              <w:widowControl/>
              <w:jc w:val="center"/>
              <w:rPr>
                <w:rFonts w:ascii="Arial" w:eastAsia="仿宋" w:hAnsi="Arial" w:cs="Arial"/>
                <w:b/>
                <w:bCs/>
                <w:color w:val="000000" w:themeColor="text1"/>
                <w:sz w:val="20"/>
                <w:szCs w:val="20"/>
              </w:rPr>
            </w:pPr>
            <w:r w:rsidRPr="00B56625">
              <w:rPr>
                <w:rFonts w:ascii="Arial" w:eastAsia="仿宋" w:hAnsi="Arial" w:cs="Arial"/>
                <w:color w:val="000000" w:themeColor="text1"/>
                <w:sz w:val="20"/>
                <w:szCs w:val="20"/>
              </w:rPr>
              <w:t>Judgmental sampling</w:t>
            </w:r>
          </w:p>
        </w:tc>
        <w:tc>
          <w:tcPr>
            <w:tcW w:w="797" w:type="dxa"/>
            <w:vAlign w:val="center"/>
          </w:tcPr>
          <w:p w14:paraId="383EF2EB" w14:textId="7D875D47"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2</w:t>
            </w:r>
          </w:p>
        </w:tc>
      </w:tr>
      <w:tr w:rsidR="006A6321" w:rsidRPr="00B56625" w14:paraId="35A91BFA" w14:textId="61F9F6DD" w:rsidTr="006A6321">
        <w:trPr>
          <w:cantSplit/>
          <w:jc w:val="center"/>
        </w:trPr>
        <w:tc>
          <w:tcPr>
            <w:tcW w:w="4849" w:type="dxa"/>
            <w:vAlign w:val="center"/>
          </w:tcPr>
          <w:p w14:paraId="701DBEDC" w14:textId="12F901F2" w:rsidR="006A6321" w:rsidRPr="00B56625" w:rsidRDefault="006A6321" w:rsidP="00B56625">
            <w:pPr>
              <w:rPr>
                <w:rFonts w:ascii="Arial" w:eastAsia="仿宋" w:hAnsi="Arial" w:cs="Arial"/>
                <w:color w:val="000000" w:themeColor="text1"/>
                <w:kern w:val="0"/>
                <w:sz w:val="20"/>
                <w:szCs w:val="20"/>
                <w:vertAlign w:val="superscript"/>
              </w:rPr>
            </w:pPr>
            <w:r w:rsidRPr="00B56625">
              <w:rPr>
                <w:rFonts w:ascii="Arial" w:hAnsi="Arial" w:cs="Arial"/>
                <w:i/>
                <w:noProof/>
                <w:sz w:val="20"/>
                <w:szCs w:val="20"/>
              </w:rPr>
              <w:t>[Gene Analysis of Thalassemia in Han and Dai Ethnic Childbearing-aged Population of Chinese Yunnan Province]</w:t>
            </w:r>
            <w:r w:rsidRPr="00B56625">
              <w:rPr>
                <w:rFonts w:ascii="Arial" w:eastAsia="仿宋" w:hAnsi="Arial" w:cs="Arial"/>
                <w:color w:val="000000" w:themeColor="text1"/>
                <w:kern w:val="0"/>
                <w:sz w:val="20"/>
                <w:szCs w:val="20"/>
                <w:vertAlign w:val="superscript"/>
              </w:rPr>
              <w:fldChar w:fldCharType="begin">
                <w:fldData xml:space="preserve">PEVuZE5vdGU+PENpdGU+PEF1dGhvcj5IZTwvQXV0aG9yPjxZZWFyPjIwMTY8L1llYXI+PFJlY051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</w:fldData>
              </w:fldChar>
            </w:r>
            <w:r w:rsidR="005A33D4" w:rsidRPr="00B56625">
              <w:rPr>
                <w:rFonts w:ascii="Arial" w:eastAsia="仿宋" w:hAnsi="Arial" w:cs="Arial"/>
                <w:color w:val="000000" w:themeColor="text1"/>
                <w:kern w:val="0"/>
                <w:sz w:val="20"/>
                <w:szCs w:val="20"/>
                <w:vertAlign w:val="superscript"/>
              </w:rPr>
              <w:instrText xml:space="preserve"> ADDIN EN.CITE </w:instrText>
            </w:r>
            <w:r w:rsidR="005A33D4" w:rsidRPr="00B56625">
              <w:rPr>
                <w:rFonts w:ascii="Arial" w:eastAsia="仿宋" w:hAnsi="Arial" w:cs="Arial"/>
                <w:color w:val="000000" w:themeColor="text1"/>
                <w:kern w:val="0"/>
                <w:sz w:val="20"/>
                <w:szCs w:val="20"/>
                <w:vertAlign w:val="superscript"/>
              </w:rPr>
              <w:fldChar w:fldCharType="begin">
                <w:fldData xml:space="preserve">PEVuZE5vdGU+PENpdGU+PEF1dGhvcj5IZTwvQXV0aG9yPjxZZWFyPjIwMTY8L1llYXI+PFJlY051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</w:fldData>
              </w:fldChar>
            </w:r>
            <w:r w:rsidR="005A33D4" w:rsidRPr="00B56625">
              <w:rPr>
                <w:rFonts w:ascii="Arial" w:eastAsia="仿宋" w:hAnsi="Arial" w:cs="Arial"/>
                <w:color w:val="000000" w:themeColor="text1"/>
                <w:kern w:val="0"/>
                <w:sz w:val="20"/>
                <w:szCs w:val="20"/>
                <w:vertAlign w:val="superscript"/>
              </w:rPr>
              <w:instrText xml:space="preserve"> ADDIN EN.CITE.DATA </w:instrText>
            </w:r>
            <w:r w:rsidR="005A33D4" w:rsidRPr="00B56625">
              <w:rPr>
                <w:rFonts w:ascii="Arial" w:eastAsia="仿宋" w:hAnsi="Arial" w:cs="Arial"/>
                <w:color w:val="000000" w:themeColor="text1"/>
                <w:kern w:val="0"/>
                <w:sz w:val="20"/>
                <w:szCs w:val="20"/>
                <w:vertAlign w:val="superscript"/>
              </w:rPr>
            </w:r>
            <w:r w:rsidR="005A33D4" w:rsidRPr="00B56625">
              <w:rPr>
                <w:rFonts w:ascii="Arial" w:eastAsia="仿宋" w:hAnsi="Arial" w:cs="Arial"/>
                <w:color w:val="000000" w:themeColor="text1"/>
                <w:kern w:val="0"/>
                <w:sz w:val="20"/>
                <w:szCs w:val="20"/>
                <w:vertAlign w:val="superscript"/>
              </w:rPr>
              <w:fldChar w:fldCharType="end"/>
            </w:r>
            <w:r w:rsidRPr="00B56625">
              <w:rPr>
                <w:rFonts w:ascii="Arial" w:eastAsia="仿宋" w:hAnsi="Arial" w:cs="Arial"/>
                <w:color w:val="000000" w:themeColor="text1"/>
                <w:kern w:val="0"/>
                <w:sz w:val="20"/>
                <w:szCs w:val="20"/>
                <w:vertAlign w:val="superscript"/>
              </w:rPr>
            </w:r>
            <w:r w:rsidRPr="00B56625">
              <w:rPr>
                <w:rFonts w:ascii="Arial" w:eastAsia="仿宋" w:hAnsi="Arial" w:cs="Arial"/>
                <w:color w:val="000000" w:themeColor="text1"/>
                <w:kern w:val="0"/>
                <w:sz w:val="20"/>
                <w:szCs w:val="20"/>
                <w:vertAlign w:val="superscript"/>
              </w:rPr>
              <w:fldChar w:fldCharType="separate"/>
            </w:r>
            <w:r w:rsidR="005A33D4" w:rsidRPr="00B56625">
              <w:rPr>
                <w:rFonts w:ascii="Arial" w:eastAsia="仿宋" w:hAnsi="Arial" w:cs="Arial"/>
                <w:noProof/>
                <w:color w:val="000000" w:themeColor="text1"/>
                <w:kern w:val="0"/>
                <w:sz w:val="20"/>
                <w:szCs w:val="20"/>
                <w:vertAlign w:val="superscript"/>
              </w:rPr>
              <w:t>62</w:t>
            </w:r>
            <w:r w:rsidRPr="00B56625">
              <w:rPr>
                <w:rFonts w:ascii="Arial" w:eastAsia="仿宋" w:hAnsi="Arial" w:cs="Arial"/>
                <w:color w:val="000000" w:themeColor="text1"/>
                <w:kern w:val="0"/>
                <w:sz w:val="20"/>
                <w:szCs w:val="20"/>
                <w:vertAlign w:val="superscript"/>
              </w:rPr>
              <w:fldChar w:fldCharType="end"/>
            </w:r>
          </w:p>
        </w:tc>
        <w:tc>
          <w:tcPr>
            <w:tcW w:w="2495" w:type="dxa"/>
            <w:vAlign w:val="center"/>
          </w:tcPr>
          <w:p w14:paraId="402FF489" w14:textId="434B4F58"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Thalassemia carriers</w:t>
            </w:r>
          </w:p>
        </w:tc>
        <w:tc>
          <w:tcPr>
            <w:tcW w:w="2769" w:type="dxa"/>
            <w:vAlign w:val="center"/>
          </w:tcPr>
          <w:p w14:paraId="5DA247CB" w14:textId="3C61FD7B" w:rsidR="006A6321" w:rsidRPr="00B56625" w:rsidRDefault="006A6321" w:rsidP="00B56625">
            <w:pPr>
              <w:widowControl/>
              <w:jc w:val="center"/>
              <w:rPr>
                <w:rFonts w:ascii="Arial" w:eastAsia="仿宋" w:hAnsi="Arial" w:cs="Arial"/>
                <w:b/>
                <w:bCs/>
                <w:color w:val="000000" w:themeColor="text1"/>
                <w:sz w:val="20"/>
                <w:szCs w:val="20"/>
              </w:rPr>
            </w:pPr>
            <w:r w:rsidRPr="00B56625">
              <w:rPr>
                <w:rFonts w:ascii="Arial" w:eastAsia="仿宋" w:hAnsi="Arial" w:cs="Arial"/>
                <w:color w:val="000000" w:themeColor="text1"/>
                <w:sz w:val="20"/>
                <w:szCs w:val="20"/>
              </w:rPr>
              <w:t>Judgmental sampling</w:t>
            </w:r>
          </w:p>
        </w:tc>
        <w:tc>
          <w:tcPr>
            <w:tcW w:w="797" w:type="dxa"/>
            <w:vAlign w:val="center"/>
          </w:tcPr>
          <w:p w14:paraId="4D805FCA" w14:textId="4D12643A"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2</w:t>
            </w:r>
          </w:p>
        </w:tc>
      </w:tr>
      <w:tr w:rsidR="006A6321" w:rsidRPr="00B56625" w14:paraId="558722F4" w14:textId="50E7AA9D" w:rsidTr="006A6321">
        <w:trPr>
          <w:cantSplit/>
          <w:jc w:val="center"/>
        </w:trPr>
        <w:tc>
          <w:tcPr>
            <w:tcW w:w="4849" w:type="dxa"/>
            <w:vAlign w:val="center"/>
          </w:tcPr>
          <w:p w14:paraId="55822580" w14:textId="2399B966" w:rsidR="006A6321" w:rsidRPr="00B56625" w:rsidRDefault="006A6321" w:rsidP="00B56625">
            <w:pPr>
              <w:rPr>
                <w:rFonts w:ascii="Arial" w:eastAsia="仿宋" w:hAnsi="Arial" w:cs="Arial"/>
                <w:color w:val="000000" w:themeColor="text1"/>
                <w:kern w:val="0"/>
                <w:sz w:val="20"/>
                <w:szCs w:val="20"/>
                <w:vertAlign w:val="superscript"/>
              </w:rPr>
            </w:pPr>
            <w:r w:rsidRPr="00B56625">
              <w:rPr>
                <w:rFonts w:ascii="Arial" w:hAnsi="Arial" w:cs="Arial"/>
                <w:i/>
                <w:noProof/>
                <w:sz w:val="20"/>
                <w:szCs w:val="20"/>
              </w:rPr>
              <w:t>[Primary screening of hematology and analysis of thalassemia in Yunnan]</w:t>
            </w:r>
            <w:r w:rsidRPr="00B56625">
              <w:rPr>
                <w:rFonts w:ascii="Arial" w:eastAsia="仿宋" w:hAnsi="Arial" w:cs="Arial"/>
                <w:color w:val="000000" w:themeColor="text1"/>
                <w:kern w:val="0"/>
                <w:sz w:val="20"/>
                <w:szCs w:val="20"/>
                <w:vertAlign w:val="superscript"/>
              </w:rPr>
              <w:fldChar w:fldCharType="begin">
                <w:fldData xml:space="preserve">PEVuZE5vdGU+PENpdGU+PEF1dGhvcj5aaGFuZzwvQXV0aG9yPjxZZWFyPjIwMTY8L1llYXI+PFJl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</w:fldData>
              </w:fldChar>
            </w:r>
            <w:r w:rsidR="005A33D4" w:rsidRPr="00B56625">
              <w:rPr>
                <w:rFonts w:ascii="Arial" w:eastAsia="仿宋" w:hAnsi="Arial" w:cs="Arial"/>
                <w:color w:val="000000" w:themeColor="text1"/>
                <w:kern w:val="0"/>
                <w:sz w:val="20"/>
                <w:szCs w:val="20"/>
                <w:vertAlign w:val="superscript"/>
              </w:rPr>
              <w:instrText xml:space="preserve"> ADDIN EN.CITE </w:instrText>
            </w:r>
            <w:r w:rsidR="005A33D4" w:rsidRPr="00B56625">
              <w:rPr>
                <w:rFonts w:ascii="Arial" w:eastAsia="仿宋" w:hAnsi="Arial" w:cs="Arial"/>
                <w:color w:val="000000" w:themeColor="text1"/>
                <w:kern w:val="0"/>
                <w:sz w:val="20"/>
                <w:szCs w:val="20"/>
                <w:vertAlign w:val="superscript"/>
              </w:rPr>
              <w:fldChar w:fldCharType="begin">
                <w:fldData xml:space="preserve">PEVuZE5vdGU+PENpdGU+PEF1dGhvcj5aaGFuZzwvQXV0aG9yPjxZZWFyPjIwMTY8L1llYXI+PFJl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</w:fldData>
              </w:fldChar>
            </w:r>
            <w:r w:rsidR="005A33D4" w:rsidRPr="00B56625">
              <w:rPr>
                <w:rFonts w:ascii="Arial" w:eastAsia="仿宋" w:hAnsi="Arial" w:cs="Arial"/>
                <w:color w:val="000000" w:themeColor="text1"/>
                <w:kern w:val="0"/>
                <w:sz w:val="20"/>
                <w:szCs w:val="20"/>
                <w:vertAlign w:val="superscript"/>
              </w:rPr>
              <w:instrText xml:space="preserve"> ADDIN EN.CITE.DATA </w:instrText>
            </w:r>
            <w:r w:rsidR="005A33D4" w:rsidRPr="00B56625">
              <w:rPr>
                <w:rFonts w:ascii="Arial" w:eastAsia="仿宋" w:hAnsi="Arial" w:cs="Arial"/>
                <w:color w:val="000000" w:themeColor="text1"/>
                <w:kern w:val="0"/>
                <w:sz w:val="20"/>
                <w:szCs w:val="20"/>
                <w:vertAlign w:val="superscript"/>
              </w:rPr>
            </w:r>
            <w:r w:rsidR="005A33D4" w:rsidRPr="00B56625">
              <w:rPr>
                <w:rFonts w:ascii="Arial" w:eastAsia="仿宋" w:hAnsi="Arial" w:cs="Arial"/>
                <w:color w:val="000000" w:themeColor="text1"/>
                <w:kern w:val="0"/>
                <w:sz w:val="20"/>
                <w:szCs w:val="20"/>
                <w:vertAlign w:val="superscript"/>
              </w:rPr>
              <w:fldChar w:fldCharType="end"/>
            </w:r>
            <w:r w:rsidRPr="00B56625">
              <w:rPr>
                <w:rFonts w:ascii="Arial" w:eastAsia="仿宋" w:hAnsi="Arial" w:cs="Arial"/>
                <w:color w:val="000000" w:themeColor="text1"/>
                <w:kern w:val="0"/>
                <w:sz w:val="20"/>
                <w:szCs w:val="20"/>
                <w:vertAlign w:val="superscript"/>
              </w:rPr>
            </w:r>
            <w:r w:rsidRPr="00B56625">
              <w:rPr>
                <w:rFonts w:ascii="Arial" w:eastAsia="仿宋" w:hAnsi="Arial" w:cs="Arial"/>
                <w:color w:val="000000" w:themeColor="text1"/>
                <w:kern w:val="0"/>
                <w:sz w:val="20"/>
                <w:szCs w:val="20"/>
                <w:vertAlign w:val="superscript"/>
              </w:rPr>
              <w:fldChar w:fldCharType="separate"/>
            </w:r>
            <w:r w:rsidR="005A33D4" w:rsidRPr="00B56625">
              <w:rPr>
                <w:rFonts w:ascii="Arial" w:eastAsia="仿宋" w:hAnsi="Arial" w:cs="Arial"/>
                <w:noProof/>
                <w:color w:val="000000" w:themeColor="text1"/>
                <w:kern w:val="0"/>
                <w:sz w:val="20"/>
                <w:szCs w:val="20"/>
                <w:vertAlign w:val="superscript"/>
              </w:rPr>
              <w:t>63</w:t>
            </w:r>
            <w:r w:rsidRPr="00B56625">
              <w:rPr>
                <w:rFonts w:ascii="Arial" w:eastAsia="仿宋" w:hAnsi="Arial" w:cs="Arial"/>
                <w:color w:val="000000" w:themeColor="text1"/>
                <w:kern w:val="0"/>
                <w:sz w:val="20"/>
                <w:szCs w:val="20"/>
                <w:vertAlign w:val="superscript"/>
              </w:rPr>
              <w:fldChar w:fldCharType="end"/>
            </w:r>
          </w:p>
        </w:tc>
        <w:tc>
          <w:tcPr>
            <w:tcW w:w="2495" w:type="dxa"/>
            <w:vAlign w:val="center"/>
          </w:tcPr>
          <w:p w14:paraId="7CE570CB" w14:textId="04688659"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Physical examination participants</w:t>
            </w:r>
          </w:p>
        </w:tc>
        <w:tc>
          <w:tcPr>
            <w:tcW w:w="2769" w:type="dxa"/>
            <w:vAlign w:val="center"/>
          </w:tcPr>
          <w:p w14:paraId="763E77CE" w14:textId="01607BD1" w:rsidR="006A6321" w:rsidRPr="00B56625" w:rsidRDefault="006A6321" w:rsidP="00B56625">
            <w:pPr>
              <w:widowControl/>
              <w:jc w:val="center"/>
              <w:rPr>
                <w:rFonts w:ascii="Arial" w:eastAsia="仿宋" w:hAnsi="Arial" w:cs="Arial"/>
                <w:b/>
                <w:bCs/>
                <w:color w:val="000000" w:themeColor="text1"/>
                <w:sz w:val="20"/>
                <w:szCs w:val="20"/>
              </w:rPr>
            </w:pPr>
            <w:r w:rsidRPr="00B56625">
              <w:rPr>
                <w:rFonts w:ascii="Arial" w:eastAsia="仿宋" w:hAnsi="Arial" w:cs="Arial"/>
                <w:color w:val="000000" w:themeColor="text1"/>
                <w:sz w:val="20"/>
                <w:szCs w:val="20"/>
              </w:rPr>
              <w:t>Stratified sampling</w:t>
            </w:r>
          </w:p>
        </w:tc>
        <w:tc>
          <w:tcPr>
            <w:tcW w:w="797" w:type="dxa"/>
            <w:vAlign w:val="center"/>
          </w:tcPr>
          <w:p w14:paraId="628927E5" w14:textId="7CB0161C"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3</w:t>
            </w:r>
          </w:p>
        </w:tc>
      </w:tr>
      <w:tr w:rsidR="006A6321" w:rsidRPr="00B56625" w14:paraId="1793C486" w14:textId="42CC5462" w:rsidTr="006A6321">
        <w:trPr>
          <w:cantSplit/>
          <w:jc w:val="center"/>
        </w:trPr>
        <w:tc>
          <w:tcPr>
            <w:tcW w:w="4849" w:type="dxa"/>
            <w:vAlign w:val="center"/>
          </w:tcPr>
          <w:p w14:paraId="2A19AAB0" w14:textId="0D3E7C19" w:rsidR="006A6321" w:rsidRPr="00B56625" w:rsidRDefault="006A6321" w:rsidP="00B56625">
            <w:pPr>
              <w:rPr>
                <w:rFonts w:ascii="Arial" w:eastAsia="仿宋" w:hAnsi="Arial" w:cs="Arial"/>
                <w:color w:val="000000" w:themeColor="text1"/>
                <w:kern w:val="0"/>
                <w:sz w:val="20"/>
                <w:szCs w:val="20"/>
                <w:vertAlign w:val="superscript"/>
              </w:rPr>
            </w:pPr>
            <w:r w:rsidRPr="00B56625">
              <w:rPr>
                <w:rFonts w:ascii="Arial" w:hAnsi="Arial" w:cs="Arial"/>
                <w:i/>
                <w:noProof/>
                <w:sz w:val="20"/>
                <w:szCs w:val="20"/>
              </w:rPr>
              <w:t>Genetic heterogeneity of the β-globin gene in various geographic populations of Yunnan in southwestern China</w:t>
            </w:r>
            <w:r w:rsidRPr="00B56625">
              <w:rPr>
                <w:rFonts w:ascii="Arial" w:eastAsia="仿宋" w:hAnsi="Arial" w:cs="Arial"/>
                <w:color w:val="000000" w:themeColor="text1"/>
                <w:kern w:val="0"/>
                <w:sz w:val="20"/>
                <w:szCs w:val="20"/>
                <w:vertAlign w:val="superscript"/>
              </w:rPr>
              <w:fldChar w:fldCharType="begin">
                <w:fldData xml:space="preserve">PEVuZE5vdGU+PENpdGU+PEF1dGhvcj5aaGFuZzwvQXV0aG9yPjxZZWFyPjIwMTU8L1llYXI+PFJl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</w:fldData>
              </w:fldChar>
            </w:r>
            <w:r w:rsidR="005A33D4" w:rsidRPr="00B56625">
              <w:rPr>
                <w:rFonts w:ascii="Arial" w:eastAsia="仿宋" w:hAnsi="Arial" w:cs="Arial"/>
                <w:color w:val="000000" w:themeColor="text1"/>
                <w:kern w:val="0"/>
                <w:sz w:val="20"/>
                <w:szCs w:val="20"/>
                <w:vertAlign w:val="superscript"/>
              </w:rPr>
              <w:instrText xml:space="preserve"> ADDIN EN.CITE </w:instrText>
            </w:r>
            <w:r w:rsidR="005A33D4" w:rsidRPr="00B56625">
              <w:rPr>
                <w:rFonts w:ascii="Arial" w:eastAsia="仿宋" w:hAnsi="Arial" w:cs="Arial"/>
                <w:color w:val="000000" w:themeColor="text1"/>
                <w:kern w:val="0"/>
                <w:sz w:val="20"/>
                <w:szCs w:val="20"/>
                <w:vertAlign w:val="superscript"/>
              </w:rPr>
              <w:fldChar w:fldCharType="begin">
                <w:fldData xml:space="preserve">PEVuZE5vdGU+PENpdGU+PEF1dGhvcj5aaGFuZzwvQXV0aG9yPjxZZWFyPjIwMTU8L1llYXI+PFJl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</w:fldData>
              </w:fldChar>
            </w:r>
            <w:r w:rsidR="005A33D4" w:rsidRPr="00B56625">
              <w:rPr>
                <w:rFonts w:ascii="Arial" w:eastAsia="仿宋" w:hAnsi="Arial" w:cs="Arial"/>
                <w:color w:val="000000" w:themeColor="text1"/>
                <w:kern w:val="0"/>
                <w:sz w:val="20"/>
                <w:szCs w:val="20"/>
                <w:vertAlign w:val="superscript"/>
              </w:rPr>
              <w:instrText xml:space="preserve"> ADDIN EN.CITE.DATA </w:instrText>
            </w:r>
            <w:r w:rsidR="005A33D4" w:rsidRPr="00B56625">
              <w:rPr>
                <w:rFonts w:ascii="Arial" w:eastAsia="仿宋" w:hAnsi="Arial" w:cs="Arial"/>
                <w:color w:val="000000" w:themeColor="text1"/>
                <w:kern w:val="0"/>
                <w:sz w:val="20"/>
                <w:szCs w:val="20"/>
                <w:vertAlign w:val="superscript"/>
              </w:rPr>
            </w:r>
            <w:r w:rsidR="005A33D4" w:rsidRPr="00B56625">
              <w:rPr>
                <w:rFonts w:ascii="Arial" w:eastAsia="仿宋" w:hAnsi="Arial" w:cs="Arial"/>
                <w:color w:val="000000" w:themeColor="text1"/>
                <w:kern w:val="0"/>
                <w:sz w:val="20"/>
                <w:szCs w:val="20"/>
                <w:vertAlign w:val="superscript"/>
              </w:rPr>
              <w:fldChar w:fldCharType="end"/>
            </w:r>
            <w:r w:rsidRPr="00B56625">
              <w:rPr>
                <w:rFonts w:ascii="Arial" w:eastAsia="仿宋" w:hAnsi="Arial" w:cs="Arial"/>
                <w:color w:val="000000" w:themeColor="text1"/>
                <w:kern w:val="0"/>
                <w:sz w:val="20"/>
                <w:szCs w:val="20"/>
                <w:vertAlign w:val="superscript"/>
              </w:rPr>
            </w:r>
            <w:r w:rsidRPr="00B56625">
              <w:rPr>
                <w:rFonts w:ascii="Arial" w:eastAsia="仿宋" w:hAnsi="Arial" w:cs="Arial"/>
                <w:color w:val="000000" w:themeColor="text1"/>
                <w:kern w:val="0"/>
                <w:sz w:val="20"/>
                <w:szCs w:val="20"/>
                <w:vertAlign w:val="superscript"/>
              </w:rPr>
              <w:fldChar w:fldCharType="separate"/>
            </w:r>
            <w:r w:rsidR="005A33D4" w:rsidRPr="00B56625">
              <w:rPr>
                <w:rFonts w:ascii="Arial" w:eastAsia="仿宋" w:hAnsi="Arial" w:cs="Arial"/>
                <w:noProof/>
                <w:color w:val="000000" w:themeColor="text1"/>
                <w:kern w:val="0"/>
                <w:sz w:val="20"/>
                <w:szCs w:val="20"/>
                <w:vertAlign w:val="superscript"/>
              </w:rPr>
              <w:t>64</w:t>
            </w:r>
            <w:r w:rsidRPr="00B56625">
              <w:rPr>
                <w:rFonts w:ascii="Arial" w:eastAsia="仿宋" w:hAnsi="Arial" w:cs="Arial"/>
                <w:color w:val="000000" w:themeColor="text1"/>
                <w:kern w:val="0"/>
                <w:sz w:val="20"/>
                <w:szCs w:val="20"/>
                <w:vertAlign w:val="superscript"/>
              </w:rPr>
              <w:fldChar w:fldCharType="end"/>
            </w:r>
          </w:p>
        </w:tc>
        <w:tc>
          <w:tcPr>
            <w:tcW w:w="2495" w:type="dxa"/>
            <w:vAlign w:val="center"/>
          </w:tcPr>
          <w:p w14:paraId="35B5FDF3" w14:textId="312D54C3"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Suspected cases of thalassemia</w:t>
            </w:r>
          </w:p>
        </w:tc>
        <w:tc>
          <w:tcPr>
            <w:tcW w:w="2769" w:type="dxa"/>
            <w:vAlign w:val="center"/>
          </w:tcPr>
          <w:p w14:paraId="76CC52DC" w14:textId="0E0E6C90" w:rsidR="006A6321" w:rsidRPr="00B56625" w:rsidRDefault="006A6321" w:rsidP="00B56625">
            <w:pPr>
              <w:widowControl/>
              <w:jc w:val="center"/>
              <w:rPr>
                <w:rFonts w:ascii="Arial" w:eastAsia="仿宋" w:hAnsi="Arial" w:cs="Arial"/>
                <w:b/>
                <w:bCs/>
                <w:color w:val="000000" w:themeColor="text1"/>
                <w:sz w:val="20"/>
                <w:szCs w:val="20"/>
              </w:rPr>
            </w:pPr>
            <w:r w:rsidRPr="00B56625">
              <w:rPr>
                <w:rFonts w:ascii="Arial" w:eastAsia="仿宋" w:hAnsi="Arial" w:cs="Arial"/>
                <w:color w:val="000000" w:themeColor="text1"/>
                <w:sz w:val="20"/>
                <w:szCs w:val="20"/>
              </w:rPr>
              <w:t>Judgmental sampling</w:t>
            </w:r>
          </w:p>
        </w:tc>
        <w:tc>
          <w:tcPr>
            <w:tcW w:w="797" w:type="dxa"/>
            <w:vAlign w:val="center"/>
          </w:tcPr>
          <w:p w14:paraId="33CE056D" w14:textId="5ADCBE9F"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2</w:t>
            </w:r>
          </w:p>
        </w:tc>
      </w:tr>
      <w:tr w:rsidR="006A6321" w:rsidRPr="00B56625" w14:paraId="561A4EA8" w14:textId="01B2E791" w:rsidTr="006A6321">
        <w:trPr>
          <w:cantSplit/>
          <w:jc w:val="center"/>
        </w:trPr>
        <w:tc>
          <w:tcPr>
            <w:tcW w:w="4849" w:type="dxa"/>
            <w:vAlign w:val="center"/>
          </w:tcPr>
          <w:p w14:paraId="03ADAAB0" w14:textId="0CE6B82A" w:rsidR="006A6321" w:rsidRPr="00B56625" w:rsidRDefault="006A6321" w:rsidP="00B56625">
            <w:pPr>
              <w:rPr>
                <w:rFonts w:ascii="Arial" w:eastAsia="仿宋" w:hAnsi="Arial" w:cs="Arial"/>
                <w:color w:val="000000" w:themeColor="text1"/>
                <w:kern w:val="0"/>
                <w:sz w:val="20"/>
                <w:szCs w:val="20"/>
                <w:vertAlign w:val="superscript"/>
              </w:rPr>
            </w:pPr>
            <w:r w:rsidRPr="00B56625">
              <w:rPr>
                <w:rFonts w:ascii="Arial" w:hAnsi="Arial" w:cs="Arial"/>
                <w:i/>
                <w:noProof/>
                <w:sz w:val="20"/>
                <w:szCs w:val="20"/>
              </w:rPr>
              <w:t>Prevalence of hemoglobin E in Yunnan Province of Southwest China</w:t>
            </w:r>
            <w:r w:rsidRPr="00B56625">
              <w:rPr>
                <w:rFonts w:ascii="Arial" w:eastAsia="仿宋" w:hAnsi="Arial" w:cs="Arial"/>
                <w:color w:val="000000" w:themeColor="text1"/>
                <w:kern w:val="0"/>
                <w:sz w:val="20"/>
                <w:szCs w:val="20"/>
                <w:vertAlign w:val="superscript"/>
              </w:rPr>
              <w:fldChar w:fldCharType="begin">
                <w:fldData xml:space="preserve">PEVuZE5vdGU+PENpdGU+PEF1dGhvcj5IZTwvQXV0aG9yPjxZZWFyPjIwMTY8L1llYXI+PFJlY051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</w:fldData>
              </w:fldChar>
            </w:r>
            <w:r w:rsidR="005A33D4" w:rsidRPr="00B56625">
              <w:rPr>
                <w:rFonts w:ascii="Arial" w:eastAsia="仿宋" w:hAnsi="Arial" w:cs="Arial"/>
                <w:color w:val="000000" w:themeColor="text1"/>
                <w:kern w:val="0"/>
                <w:sz w:val="20"/>
                <w:szCs w:val="20"/>
                <w:vertAlign w:val="superscript"/>
              </w:rPr>
              <w:instrText xml:space="preserve"> ADDIN EN.CITE </w:instrText>
            </w:r>
            <w:r w:rsidR="005A33D4" w:rsidRPr="00B56625">
              <w:rPr>
                <w:rFonts w:ascii="Arial" w:eastAsia="仿宋" w:hAnsi="Arial" w:cs="Arial"/>
                <w:color w:val="000000" w:themeColor="text1"/>
                <w:kern w:val="0"/>
                <w:sz w:val="20"/>
                <w:szCs w:val="20"/>
                <w:vertAlign w:val="superscript"/>
              </w:rPr>
              <w:fldChar w:fldCharType="begin">
                <w:fldData xml:space="preserve">PEVuZE5vdGU+PENpdGU+PEF1dGhvcj5IZTwvQXV0aG9yPjxZZWFyPjIwMTY8L1llYXI+PFJlY051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</w:fldData>
              </w:fldChar>
            </w:r>
            <w:r w:rsidR="005A33D4" w:rsidRPr="00B56625">
              <w:rPr>
                <w:rFonts w:ascii="Arial" w:eastAsia="仿宋" w:hAnsi="Arial" w:cs="Arial"/>
                <w:color w:val="000000" w:themeColor="text1"/>
                <w:kern w:val="0"/>
                <w:sz w:val="20"/>
                <w:szCs w:val="20"/>
                <w:vertAlign w:val="superscript"/>
              </w:rPr>
              <w:instrText xml:space="preserve"> ADDIN EN.CITE.DATA </w:instrText>
            </w:r>
            <w:r w:rsidR="005A33D4" w:rsidRPr="00B56625">
              <w:rPr>
                <w:rFonts w:ascii="Arial" w:eastAsia="仿宋" w:hAnsi="Arial" w:cs="Arial"/>
                <w:color w:val="000000" w:themeColor="text1"/>
                <w:kern w:val="0"/>
                <w:sz w:val="20"/>
                <w:szCs w:val="20"/>
                <w:vertAlign w:val="superscript"/>
              </w:rPr>
            </w:r>
            <w:r w:rsidR="005A33D4" w:rsidRPr="00B56625">
              <w:rPr>
                <w:rFonts w:ascii="Arial" w:eastAsia="仿宋" w:hAnsi="Arial" w:cs="Arial"/>
                <w:color w:val="000000" w:themeColor="text1"/>
                <w:kern w:val="0"/>
                <w:sz w:val="20"/>
                <w:szCs w:val="20"/>
                <w:vertAlign w:val="superscript"/>
              </w:rPr>
              <w:fldChar w:fldCharType="end"/>
            </w:r>
            <w:r w:rsidRPr="00B56625">
              <w:rPr>
                <w:rFonts w:ascii="Arial" w:eastAsia="仿宋" w:hAnsi="Arial" w:cs="Arial"/>
                <w:color w:val="000000" w:themeColor="text1"/>
                <w:kern w:val="0"/>
                <w:sz w:val="20"/>
                <w:szCs w:val="20"/>
                <w:vertAlign w:val="superscript"/>
              </w:rPr>
            </w:r>
            <w:r w:rsidRPr="00B56625">
              <w:rPr>
                <w:rFonts w:ascii="Arial" w:eastAsia="仿宋" w:hAnsi="Arial" w:cs="Arial"/>
                <w:color w:val="000000" w:themeColor="text1"/>
                <w:kern w:val="0"/>
                <w:sz w:val="20"/>
                <w:szCs w:val="20"/>
                <w:vertAlign w:val="superscript"/>
              </w:rPr>
              <w:fldChar w:fldCharType="separate"/>
            </w:r>
            <w:r w:rsidR="005A33D4" w:rsidRPr="00B56625">
              <w:rPr>
                <w:rFonts w:ascii="Arial" w:eastAsia="仿宋" w:hAnsi="Arial" w:cs="Arial"/>
                <w:noProof/>
                <w:color w:val="000000" w:themeColor="text1"/>
                <w:kern w:val="0"/>
                <w:sz w:val="20"/>
                <w:szCs w:val="20"/>
                <w:vertAlign w:val="superscript"/>
              </w:rPr>
              <w:t>65</w:t>
            </w:r>
            <w:r w:rsidRPr="00B56625">
              <w:rPr>
                <w:rFonts w:ascii="Arial" w:eastAsia="仿宋" w:hAnsi="Arial" w:cs="Arial"/>
                <w:color w:val="000000" w:themeColor="text1"/>
                <w:kern w:val="0"/>
                <w:sz w:val="20"/>
                <w:szCs w:val="20"/>
                <w:vertAlign w:val="superscript"/>
              </w:rPr>
              <w:fldChar w:fldCharType="end"/>
            </w:r>
          </w:p>
        </w:tc>
        <w:tc>
          <w:tcPr>
            <w:tcW w:w="2495" w:type="dxa"/>
            <w:vAlign w:val="center"/>
          </w:tcPr>
          <w:p w14:paraId="3879D843" w14:textId="2FD0955C"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Physical examination participants</w:t>
            </w:r>
          </w:p>
        </w:tc>
        <w:tc>
          <w:tcPr>
            <w:tcW w:w="2769" w:type="dxa"/>
            <w:vAlign w:val="center"/>
          </w:tcPr>
          <w:p w14:paraId="0EC92843" w14:textId="53B06C31" w:rsidR="006A6321" w:rsidRPr="00B56625" w:rsidRDefault="006A6321" w:rsidP="00B56625">
            <w:pPr>
              <w:widowControl/>
              <w:jc w:val="center"/>
              <w:rPr>
                <w:rFonts w:ascii="Arial" w:eastAsia="仿宋" w:hAnsi="Arial" w:cs="Arial"/>
                <w:b/>
                <w:bCs/>
                <w:color w:val="000000" w:themeColor="text1"/>
                <w:sz w:val="20"/>
                <w:szCs w:val="20"/>
              </w:rPr>
            </w:pPr>
            <w:r w:rsidRPr="00B56625">
              <w:rPr>
                <w:rFonts w:ascii="Arial" w:eastAsia="仿宋" w:hAnsi="Arial" w:cs="Arial"/>
                <w:color w:val="000000" w:themeColor="text1"/>
                <w:sz w:val="20"/>
                <w:szCs w:val="20"/>
              </w:rPr>
              <w:t>Simple random sampling</w:t>
            </w:r>
          </w:p>
        </w:tc>
        <w:tc>
          <w:tcPr>
            <w:tcW w:w="797" w:type="dxa"/>
            <w:vAlign w:val="center"/>
          </w:tcPr>
          <w:p w14:paraId="476A454C" w14:textId="5A982780"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3</w:t>
            </w:r>
          </w:p>
        </w:tc>
      </w:tr>
      <w:tr w:rsidR="006A6321" w:rsidRPr="00B56625" w14:paraId="2528FD45" w14:textId="52F1411D" w:rsidTr="006A6321">
        <w:trPr>
          <w:cantSplit/>
          <w:jc w:val="center"/>
        </w:trPr>
        <w:tc>
          <w:tcPr>
            <w:tcW w:w="4849" w:type="dxa"/>
            <w:vAlign w:val="center"/>
          </w:tcPr>
          <w:p w14:paraId="55B16240" w14:textId="5B2692C3" w:rsidR="006A6321" w:rsidRPr="00B56625" w:rsidRDefault="006A6321" w:rsidP="00B56625">
            <w:pPr>
              <w:rPr>
                <w:rFonts w:ascii="Arial" w:eastAsia="仿宋" w:hAnsi="Arial" w:cs="Arial"/>
                <w:b/>
                <w:bCs/>
                <w:color w:val="000000" w:themeColor="text1"/>
                <w:kern w:val="0"/>
                <w:sz w:val="20"/>
                <w:szCs w:val="20"/>
              </w:rPr>
            </w:pPr>
            <w:r w:rsidRPr="00B56625">
              <w:rPr>
                <w:rFonts w:ascii="Arial" w:hAnsi="Arial" w:cs="Arial"/>
                <w:i/>
                <w:noProof/>
                <w:sz w:val="20"/>
                <w:szCs w:val="20"/>
              </w:rPr>
              <w:lastRenderedPageBreak/>
              <w:t>Haematological and electrophoretic characterisation of β-thalassaemia in Yunnan province of Southwestern China</w:t>
            </w:r>
            <w:r w:rsidRPr="00B56625">
              <w:rPr>
                <w:rFonts w:ascii="Arial" w:eastAsia="仿宋" w:hAnsi="Arial" w:cs="Arial"/>
                <w:noProof/>
                <w:color w:val="000000" w:themeColor="text1"/>
                <w:kern w:val="0"/>
                <w:sz w:val="20"/>
                <w:szCs w:val="20"/>
                <w:vertAlign w:val="superscript"/>
              </w:rPr>
              <w:fldChar w:fldCharType="begin">
                <w:fldData xml:space="preserve">PEVuZE5vdGU+PENpdGU+PEF1dGhvcj5aaGFuZzwvQXV0aG9yPjxZZWFyPjIwMTc8L1llYXI+PFJl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</w:fldData>
              </w:fldChar>
            </w:r>
            <w:r w:rsidR="005A33D4" w:rsidRPr="00B56625">
              <w:rPr>
                <w:rFonts w:ascii="Arial" w:eastAsia="仿宋" w:hAnsi="Arial" w:cs="Arial"/>
                <w:noProof/>
                <w:color w:val="000000" w:themeColor="text1"/>
                <w:kern w:val="0"/>
                <w:sz w:val="20"/>
                <w:szCs w:val="20"/>
                <w:vertAlign w:val="superscript"/>
              </w:rPr>
              <w:instrText xml:space="preserve"> ADDIN EN.CITE </w:instrText>
            </w:r>
            <w:r w:rsidR="005A33D4" w:rsidRPr="00B56625">
              <w:rPr>
                <w:rFonts w:ascii="Arial" w:eastAsia="仿宋" w:hAnsi="Arial" w:cs="Arial"/>
                <w:noProof/>
                <w:color w:val="000000" w:themeColor="text1"/>
                <w:kern w:val="0"/>
                <w:sz w:val="20"/>
                <w:szCs w:val="20"/>
                <w:vertAlign w:val="superscript"/>
              </w:rPr>
              <w:fldChar w:fldCharType="begin">
                <w:fldData xml:space="preserve">PEVuZE5vdGU+PENpdGU+PEF1dGhvcj5aaGFuZzwvQXV0aG9yPjxZZWFyPjIwMTc8L1llYXI+PFJl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</w:fldData>
              </w:fldChar>
            </w:r>
            <w:r w:rsidR="005A33D4" w:rsidRPr="00B56625">
              <w:rPr>
                <w:rFonts w:ascii="Arial" w:eastAsia="仿宋" w:hAnsi="Arial" w:cs="Arial"/>
                <w:noProof/>
                <w:color w:val="000000" w:themeColor="text1"/>
                <w:kern w:val="0"/>
                <w:sz w:val="20"/>
                <w:szCs w:val="20"/>
                <w:vertAlign w:val="superscript"/>
              </w:rPr>
              <w:instrText xml:space="preserve"> ADDIN EN.CITE.DATA </w:instrText>
            </w:r>
            <w:r w:rsidR="005A33D4" w:rsidRPr="00B56625">
              <w:rPr>
                <w:rFonts w:ascii="Arial" w:eastAsia="仿宋" w:hAnsi="Arial" w:cs="Arial"/>
                <w:noProof/>
                <w:color w:val="000000" w:themeColor="text1"/>
                <w:kern w:val="0"/>
                <w:sz w:val="20"/>
                <w:szCs w:val="20"/>
                <w:vertAlign w:val="superscript"/>
              </w:rPr>
            </w:r>
            <w:r w:rsidR="005A33D4" w:rsidRPr="00B56625">
              <w:rPr>
                <w:rFonts w:ascii="Arial" w:eastAsia="仿宋" w:hAnsi="Arial" w:cs="Arial"/>
                <w:noProof/>
                <w:color w:val="000000" w:themeColor="text1"/>
                <w:kern w:val="0"/>
                <w:sz w:val="20"/>
                <w:szCs w:val="20"/>
                <w:vertAlign w:val="superscript"/>
              </w:rPr>
              <w:fldChar w:fldCharType="end"/>
            </w:r>
            <w:r w:rsidRPr="00B56625">
              <w:rPr>
                <w:rFonts w:ascii="Arial" w:eastAsia="仿宋" w:hAnsi="Arial" w:cs="Arial"/>
                <w:noProof/>
                <w:color w:val="000000" w:themeColor="text1"/>
                <w:kern w:val="0"/>
                <w:sz w:val="20"/>
                <w:szCs w:val="20"/>
                <w:vertAlign w:val="superscript"/>
              </w:rPr>
            </w:r>
            <w:r w:rsidRPr="00B56625">
              <w:rPr>
                <w:rFonts w:ascii="Arial" w:eastAsia="仿宋" w:hAnsi="Arial" w:cs="Arial"/>
                <w:noProof/>
                <w:color w:val="000000" w:themeColor="text1"/>
                <w:kern w:val="0"/>
                <w:sz w:val="20"/>
                <w:szCs w:val="20"/>
                <w:vertAlign w:val="superscript"/>
              </w:rPr>
              <w:fldChar w:fldCharType="separate"/>
            </w:r>
            <w:r w:rsidR="005A33D4" w:rsidRPr="00B56625">
              <w:rPr>
                <w:rFonts w:ascii="Arial" w:eastAsia="仿宋" w:hAnsi="Arial" w:cs="Arial"/>
                <w:noProof/>
                <w:color w:val="000000" w:themeColor="text1"/>
                <w:kern w:val="0"/>
                <w:sz w:val="20"/>
                <w:szCs w:val="20"/>
                <w:vertAlign w:val="superscript"/>
              </w:rPr>
              <w:t>66</w:t>
            </w:r>
            <w:r w:rsidRPr="00B56625">
              <w:rPr>
                <w:rFonts w:ascii="Arial" w:eastAsia="仿宋" w:hAnsi="Arial" w:cs="Arial"/>
                <w:noProof/>
                <w:color w:val="000000" w:themeColor="text1"/>
                <w:kern w:val="0"/>
                <w:sz w:val="20"/>
                <w:szCs w:val="20"/>
                <w:vertAlign w:val="superscript"/>
              </w:rPr>
              <w:fldChar w:fldCharType="end"/>
            </w:r>
          </w:p>
        </w:tc>
        <w:tc>
          <w:tcPr>
            <w:tcW w:w="2495" w:type="dxa"/>
            <w:vAlign w:val="center"/>
          </w:tcPr>
          <w:p w14:paraId="11130BEB" w14:textId="40F24F53"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Suspected cases of thalassemia</w:t>
            </w:r>
          </w:p>
        </w:tc>
        <w:tc>
          <w:tcPr>
            <w:tcW w:w="2769" w:type="dxa"/>
            <w:vAlign w:val="center"/>
          </w:tcPr>
          <w:p w14:paraId="199FDE89" w14:textId="02E5370B" w:rsidR="006A6321" w:rsidRPr="00B56625" w:rsidRDefault="006A6321" w:rsidP="00B56625">
            <w:pPr>
              <w:widowControl/>
              <w:jc w:val="center"/>
              <w:rPr>
                <w:rFonts w:ascii="Arial" w:eastAsia="仿宋" w:hAnsi="Arial" w:cs="Arial"/>
                <w:b/>
                <w:bCs/>
                <w:color w:val="000000" w:themeColor="text1"/>
                <w:sz w:val="20"/>
                <w:szCs w:val="20"/>
              </w:rPr>
            </w:pPr>
            <w:r w:rsidRPr="00B56625">
              <w:rPr>
                <w:rFonts w:ascii="Arial" w:eastAsia="仿宋" w:hAnsi="Arial" w:cs="Arial"/>
                <w:color w:val="000000" w:themeColor="text1"/>
                <w:sz w:val="20"/>
                <w:szCs w:val="20"/>
              </w:rPr>
              <w:t>Judgmental sampling</w:t>
            </w:r>
          </w:p>
        </w:tc>
        <w:tc>
          <w:tcPr>
            <w:tcW w:w="797" w:type="dxa"/>
            <w:vAlign w:val="center"/>
          </w:tcPr>
          <w:p w14:paraId="0C5BD17A" w14:textId="1A303630"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2</w:t>
            </w:r>
          </w:p>
        </w:tc>
      </w:tr>
      <w:tr w:rsidR="006A6321" w:rsidRPr="00B56625" w14:paraId="0DAA306F" w14:textId="397FE3ED" w:rsidTr="006A6321">
        <w:trPr>
          <w:cantSplit/>
          <w:jc w:val="center"/>
        </w:trPr>
        <w:tc>
          <w:tcPr>
            <w:tcW w:w="4849" w:type="dxa"/>
            <w:vAlign w:val="center"/>
          </w:tcPr>
          <w:p w14:paraId="11410E53" w14:textId="5F282E02" w:rsidR="006A6321" w:rsidRPr="00B56625" w:rsidRDefault="006A6321" w:rsidP="00B56625">
            <w:pPr>
              <w:rPr>
                <w:rFonts w:ascii="Arial" w:eastAsia="仿宋" w:hAnsi="Arial" w:cs="Arial"/>
                <w:b/>
                <w:bCs/>
                <w:color w:val="000000" w:themeColor="text1"/>
                <w:kern w:val="0"/>
                <w:sz w:val="20"/>
                <w:szCs w:val="20"/>
              </w:rPr>
            </w:pPr>
            <w:r w:rsidRPr="00B56625">
              <w:rPr>
                <w:rFonts w:ascii="Arial" w:hAnsi="Arial" w:cs="Arial"/>
                <w:i/>
                <w:noProof/>
                <w:sz w:val="20"/>
                <w:szCs w:val="20"/>
              </w:rPr>
              <w:t>Gene Mutation Spectrum of Thalassemia Among Children in Yunnan Province</w:t>
            </w:r>
            <w:r w:rsidRPr="00B56625">
              <w:rPr>
                <w:rFonts w:ascii="Arial" w:eastAsia="仿宋" w:hAnsi="Arial" w:cs="Arial"/>
                <w:noProof/>
                <w:color w:val="000000" w:themeColor="text1"/>
                <w:kern w:val="0"/>
                <w:sz w:val="20"/>
                <w:szCs w:val="20"/>
                <w:vertAlign w:val="superscript"/>
              </w:rPr>
              <w:fldChar w:fldCharType="begin"/>
            </w:r>
            <w:r w:rsidR="005A33D4" w:rsidRPr="00B56625">
              <w:rPr>
                <w:rFonts w:ascii="Arial" w:eastAsia="仿宋" w:hAnsi="Arial" w:cs="Arial"/>
                <w:noProof/>
                <w:color w:val="000000" w:themeColor="text1"/>
                <w:kern w:val="0"/>
                <w:sz w:val="20"/>
                <w:szCs w:val="20"/>
                <w:vertAlign w:val="superscript"/>
              </w:rPr>
              <w:instrText xml:space="preserve"> ADDIN EN.CITE &lt;EndNote&gt;&lt;Cite&gt;&lt;Author&gt;Huang&lt;/Author&gt;&lt;Year&gt;2020&lt;/Year&gt;&lt;RecNum&gt;45&lt;/RecNum&gt;&lt;DisplayText&gt;&lt;style face="superscript"&gt;67&lt;/style&gt;&lt;/DisplayText&gt;&lt;record&gt;&lt;rec-number&gt;45&lt;/rec-number&gt;&lt;foreign-keys&gt;&lt;key app="EN" db-id="tdrvfw5zbatt04ewrtovss2nprpds5p0e5ze" timestamp="1730537769"&gt;45&lt;/key&gt;&lt;/foreign-keys&gt;&lt;ref-type name="Journal Article"&gt;17&lt;/ref-type&gt;&lt;contributors&gt;&lt;authors&gt;&lt;author&gt;Huang, T. L.&lt;/author&gt;&lt;author&gt;Zhang, T. Y.&lt;/author&gt;&lt;author&gt;Song, C. Y.&lt;/author&gt;&lt;author&gt;Lin, Y. B.&lt;/author&gt;&lt;author&gt;Sang, B. H.&lt;/author&gt;&lt;author&gt;Lei, Q. L.&lt;/author&gt;&lt;author&gt;Lv, Y.&lt;/author&gt;&lt;author&gt;Yang, C. H.&lt;/author&gt;&lt;author&gt;Li, N.&lt;/author&gt;&lt;author&gt;Tian, X.&lt;/author&gt;&lt;author&gt;Yang, Y. H.&lt;/author&gt;&lt;author&gt;Zhang, X. W.&lt;/author&gt;&lt;/authors&gt;&lt;/contributors&gt;&lt;auth-address&gt;Department of Hematology, Kunming Children&amp;apos;s Hospital, Kunming, China.&amp;#xD;Department of Endocrinology and Metabolism, The Second Affiliated Hospital of Harbin Medical University, Harbin, China.&amp;#xD;Medical Faculty, Kunming University of Science and Technology, Kunming, China.&lt;/auth-address&gt;&lt;titles&gt;&lt;title&gt;Gene Mutation Spectrum of Thalassemia Among Children in Yunnan Province&lt;/title&gt;&lt;secondary-title&gt;Front Pediatr&lt;/secondary-title&gt;&lt;/titles&gt;&lt;periodical&gt;&lt;full-title&gt;Front Pediatr&lt;/full-title&gt;&lt;/periodical&gt;&lt;pages&gt;159&lt;/pages&gt;&lt;volume&gt;8&lt;/volume&gt;&lt;edition&gt;20200415&lt;/edition&gt;&lt;keywords&gt;&lt;keyword&gt;China&lt;/keyword&gt;&lt;keyword&gt;Yunnan province&lt;/keyword&gt;&lt;keyword&gt;children&lt;/keyword&gt;&lt;keyword&gt;gene mutation spectrum&lt;/keyword&gt;&lt;keyword&gt;thalassemia&lt;/keyword&gt;&lt;/keywords&gt;&lt;dates&gt;&lt;year&gt;2020&lt;/year&gt;&lt;/dates&gt;&lt;isbn&gt;2296-2360 (Print)&amp;#xD;2296-2360&lt;/isbn&gt;&lt;accession-num&gt;32351918&lt;/accession-num&gt;&lt;urls&gt;&lt;/urls&gt;&lt;custom2&gt;PMC7174584&lt;/custom2&gt;&lt;electronic-resource-num&gt;10.3389/fped.2020.00159&lt;/electronic-resource-num&gt;&lt;remote-database-provider&gt;NLM&lt;/remote-database-provider&gt;&lt;language&gt;eng&lt;/language&gt;&lt;/record&gt;&lt;/Cite&gt;&lt;/EndNote&gt;</w:instrText>
            </w:r>
            <w:r w:rsidRPr="00B56625">
              <w:rPr>
                <w:rFonts w:ascii="Arial" w:eastAsia="仿宋" w:hAnsi="Arial" w:cs="Arial"/>
                <w:noProof/>
                <w:color w:val="000000" w:themeColor="text1"/>
                <w:kern w:val="0"/>
                <w:sz w:val="20"/>
                <w:szCs w:val="20"/>
                <w:vertAlign w:val="superscript"/>
              </w:rPr>
              <w:fldChar w:fldCharType="separate"/>
            </w:r>
            <w:r w:rsidR="005A33D4" w:rsidRPr="00B56625">
              <w:rPr>
                <w:rFonts w:ascii="Arial" w:eastAsia="仿宋" w:hAnsi="Arial" w:cs="Arial"/>
                <w:noProof/>
                <w:color w:val="000000" w:themeColor="text1"/>
                <w:kern w:val="0"/>
                <w:sz w:val="20"/>
                <w:szCs w:val="20"/>
                <w:vertAlign w:val="superscript"/>
              </w:rPr>
              <w:t>67</w:t>
            </w:r>
            <w:r w:rsidRPr="00B56625">
              <w:rPr>
                <w:rFonts w:ascii="Arial" w:eastAsia="仿宋" w:hAnsi="Arial" w:cs="Arial"/>
                <w:noProof/>
                <w:color w:val="000000" w:themeColor="text1"/>
                <w:kern w:val="0"/>
                <w:sz w:val="20"/>
                <w:szCs w:val="20"/>
                <w:vertAlign w:val="superscript"/>
              </w:rPr>
              <w:fldChar w:fldCharType="end"/>
            </w:r>
          </w:p>
        </w:tc>
        <w:tc>
          <w:tcPr>
            <w:tcW w:w="2495" w:type="dxa"/>
            <w:vAlign w:val="center"/>
          </w:tcPr>
          <w:p w14:paraId="07CF4625" w14:textId="5E25D4A5"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Suspected children of thalassemia</w:t>
            </w:r>
          </w:p>
        </w:tc>
        <w:tc>
          <w:tcPr>
            <w:tcW w:w="2769" w:type="dxa"/>
            <w:vAlign w:val="center"/>
          </w:tcPr>
          <w:p w14:paraId="503EA0C3" w14:textId="1E46A44B" w:rsidR="006A6321" w:rsidRPr="00B56625" w:rsidRDefault="006A6321" w:rsidP="00B56625">
            <w:pPr>
              <w:widowControl/>
              <w:jc w:val="center"/>
              <w:rPr>
                <w:rFonts w:ascii="Arial" w:eastAsia="仿宋" w:hAnsi="Arial" w:cs="Arial"/>
                <w:b/>
                <w:bCs/>
                <w:color w:val="000000" w:themeColor="text1"/>
                <w:sz w:val="20"/>
                <w:szCs w:val="20"/>
              </w:rPr>
            </w:pPr>
            <w:r w:rsidRPr="00B56625">
              <w:rPr>
                <w:rFonts w:ascii="Arial" w:eastAsia="仿宋" w:hAnsi="Arial" w:cs="Arial"/>
                <w:color w:val="000000" w:themeColor="text1"/>
                <w:sz w:val="20"/>
                <w:szCs w:val="20"/>
              </w:rPr>
              <w:t>Judgmental sampling</w:t>
            </w:r>
          </w:p>
        </w:tc>
        <w:tc>
          <w:tcPr>
            <w:tcW w:w="797" w:type="dxa"/>
            <w:vAlign w:val="center"/>
          </w:tcPr>
          <w:p w14:paraId="7A57D42F" w14:textId="469B9D5D"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2</w:t>
            </w:r>
          </w:p>
        </w:tc>
      </w:tr>
      <w:tr w:rsidR="006A6321" w:rsidRPr="00B56625" w14:paraId="6B272C43" w14:textId="16740E28" w:rsidTr="006A6321">
        <w:trPr>
          <w:cantSplit/>
          <w:trHeight w:val="454"/>
          <w:jc w:val="center"/>
        </w:trPr>
        <w:tc>
          <w:tcPr>
            <w:tcW w:w="10910" w:type="dxa"/>
            <w:gridSpan w:val="4"/>
            <w:vAlign w:val="center"/>
          </w:tcPr>
          <w:p w14:paraId="7D4FCA67" w14:textId="1E8FE79F" w:rsidR="006A6321" w:rsidRPr="00B56625" w:rsidRDefault="006A6321" w:rsidP="00B56625">
            <w:pPr>
              <w:widowControl/>
              <w:jc w:val="left"/>
              <w:rPr>
                <w:rFonts w:ascii="Arial" w:eastAsia="仿宋" w:hAnsi="Arial" w:cs="Arial"/>
                <w:b/>
                <w:bCs/>
                <w:color w:val="000000" w:themeColor="text1"/>
                <w:kern w:val="0"/>
                <w:sz w:val="20"/>
                <w:szCs w:val="20"/>
              </w:rPr>
            </w:pPr>
            <w:r w:rsidRPr="00B56625">
              <w:rPr>
                <w:rFonts w:ascii="Arial" w:eastAsia="仿宋" w:hAnsi="Arial" w:cs="Arial"/>
                <w:b/>
                <w:bCs/>
                <w:color w:val="000000" w:themeColor="text1"/>
                <w:kern w:val="0"/>
                <w:sz w:val="20"/>
                <w:szCs w:val="20"/>
              </w:rPr>
              <w:t>Gansu, Shaanxi, Xinjiang</w:t>
            </w:r>
          </w:p>
        </w:tc>
      </w:tr>
      <w:tr w:rsidR="006A6321" w:rsidRPr="00B56625" w14:paraId="244ECBCB" w14:textId="7914C242" w:rsidTr="006A6321">
        <w:trPr>
          <w:cantSplit/>
          <w:jc w:val="center"/>
        </w:trPr>
        <w:tc>
          <w:tcPr>
            <w:tcW w:w="4849" w:type="dxa"/>
            <w:vAlign w:val="center"/>
          </w:tcPr>
          <w:p w14:paraId="00D19DC3" w14:textId="676799DB" w:rsidR="006A6321" w:rsidRPr="00B56625" w:rsidRDefault="006A6321" w:rsidP="00B56625">
            <w:pPr>
              <w:rPr>
                <w:rFonts w:ascii="Arial" w:eastAsia="仿宋" w:hAnsi="Arial" w:cs="Arial"/>
                <w:b/>
                <w:bCs/>
                <w:color w:val="000000" w:themeColor="text1"/>
                <w:kern w:val="0"/>
                <w:sz w:val="20"/>
                <w:szCs w:val="20"/>
              </w:rPr>
            </w:pPr>
            <w:r w:rsidRPr="00B56625">
              <w:rPr>
                <w:rFonts w:ascii="Arial" w:hAnsi="Arial" w:cs="Arial"/>
                <w:i/>
                <w:noProof/>
                <w:sz w:val="20"/>
                <w:szCs w:val="20"/>
              </w:rPr>
              <w:t>[The types and distributive features of gene mutation on beta-thalassemia in three districts in northwest China]</w:t>
            </w:r>
            <w:r w:rsidRPr="00B56625">
              <w:rPr>
                <w:rFonts w:ascii="Arial" w:eastAsia="仿宋" w:hAnsi="Arial" w:cs="Arial"/>
                <w:noProof/>
                <w:color w:val="000000" w:themeColor="text1"/>
                <w:kern w:val="0"/>
                <w:sz w:val="20"/>
                <w:szCs w:val="20"/>
                <w:vertAlign w:val="superscript"/>
              </w:rPr>
              <w:t xml:space="preserve"> </w:t>
            </w:r>
            <w:r w:rsidRPr="00B56625">
              <w:rPr>
                <w:rFonts w:ascii="Arial" w:eastAsia="仿宋" w:hAnsi="Arial" w:cs="Arial"/>
                <w:noProof/>
                <w:color w:val="000000" w:themeColor="text1"/>
                <w:kern w:val="0"/>
                <w:sz w:val="20"/>
                <w:szCs w:val="20"/>
                <w:vertAlign w:val="superscript"/>
              </w:rPr>
              <w:fldChar w:fldCharType="begin"/>
            </w:r>
            <w:r w:rsidR="005A33D4" w:rsidRPr="00B56625">
              <w:rPr>
                <w:rFonts w:ascii="Arial" w:eastAsia="仿宋" w:hAnsi="Arial" w:cs="Arial"/>
                <w:noProof/>
                <w:color w:val="000000" w:themeColor="text1"/>
                <w:kern w:val="0"/>
                <w:sz w:val="20"/>
                <w:szCs w:val="20"/>
                <w:vertAlign w:val="superscript"/>
              </w:rPr>
              <w:instrText xml:space="preserve"> ADDIN EN.CITE &lt;EndNote&gt;&lt;Cite&gt;&lt;Author&gt;Yu&lt;/Author&gt;&lt;Year&gt;1998&lt;/Year&gt;&lt;RecNum&gt;48&lt;/RecNum&gt;&lt;DisplayText&gt;&lt;style face="superscript"&gt;68&lt;/style&gt;&lt;/DisplayText&gt;&lt;record&gt;&lt;rec-number&gt;48&lt;/rec-number&gt;&lt;foreign-keys&gt;&lt;key app="EN" db-id="tdrvfw5zbatt04ewrtovss2nprpds5p0e5ze" timestamp="1730537996"&gt;48&lt;/key&gt;&lt;/foreign-keys&gt;&lt;ref-type name="Journal Article"&gt;17&lt;/ref-type&gt;&lt;contributors&gt;&lt;authors&gt;&lt;author&gt;Yu, W.&lt;/author&gt;&lt;author&gt;Li, H.&lt;/author&gt;&lt;author&gt;Zhang, Y.&lt;/author&gt;&lt;author&gt;Chou, D.&lt;/author&gt;&lt;author&gt;Zhou, C.&lt;/author&gt;&lt;author&gt;Tian, R.&lt;/author&gt;&lt;author&gt;Yang, Y.&lt;/author&gt;&lt;author&gt;Xie, Y.&lt;/author&gt;&lt;author&gt;Zhang, Z.&lt;/author&gt;&lt;author&gt;Liu, H.&lt;/author&gt;&lt;author&gt;Fu, Y.&lt;/author&gt;&lt;author&gt;Chen, R.&lt;/author&gt;&lt;author&gt;Lu, X.&lt;/author&gt;&lt;/authors&gt;&lt;/contributors&gt;&lt;auth-address&gt;Research Institute of Clinical Medicine, Urumqi General Hospital of Lanzhou Command PLA, Urumqi, Xinjiang, 830000 P. R. China.&lt;/auth-address&gt;&lt;titles&gt;&lt;title&gt;[The types and distributive features of gene mutation on beta-thalassemia in three districts in northwest China]&lt;/title&gt;&lt;secondary-title&gt;Zhonghua Yi Xue Yi Chuan Xue Za Zhi&lt;/secondary-title&gt;&lt;/titles&gt;&lt;periodical&gt;&lt;full-title&gt;Zhonghua Yi Xue Yi Chuan Xue Za Zhi&lt;/full-title&gt;&lt;/periodical&gt;&lt;pages&gt;224-7&lt;/pages&gt;&lt;volume&gt;15&lt;/volume&gt;&lt;number&gt;4&lt;/number&gt;&lt;keywords&gt;&lt;keyword&gt;Adolescent&lt;/keyword&gt;&lt;keyword&gt;Adult&lt;/keyword&gt;&lt;keyword&gt;Aged&lt;/keyword&gt;&lt;keyword&gt;Child&lt;/keyword&gt;&lt;keyword&gt;Child, Preschool&lt;/keyword&gt;&lt;keyword&gt;China/epidemiology&lt;/keyword&gt;&lt;keyword&gt;Female&lt;/keyword&gt;&lt;keyword&gt;Humans&lt;/keyword&gt;&lt;keyword&gt;Infant&lt;/keyword&gt;&lt;keyword&gt;Male&lt;/keyword&gt;&lt;keyword&gt;Middle Aged&lt;/keyword&gt;&lt;keyword&gt;*Mutation&lt;/keyword&gt;&lt;keyword&gt;beta-Thalassemia/epidemiology/*genetics&lt;/keyword&gt;&lt;/keywords&gt;&lt;dates&gt;&lt;year&gt;1998&lt;/year&gt;&lt;pub-dates&gt;&lt;date&gt;Aug&lt;/date&gt;&lt;/pub-dates&gt;&lt;/dates&gt;&lt;isbn&gt;1003-9406 (Print)&amp;#xD;1003-9406&lt;/isbn&gt;&lt;accession-num&gt;9691131&lt;/accession-num&gt;&lt;urls&gt;&lt;/urls&gt;&lt;electronic-resource-num&gt;10.3760/cma.j.issn.1003-9406.1998.04.115&lt;/electronic-resource-num&gt;&lt;remote-database-provider&gt;NLM&lt;/remote-database-provider&gt;&lt;language&gt;chi&lt;/language&gt;&lt;/record&gt;&lt;/Cite&gt;&lt;/EndNote&gt;</w:instrText>
            </w:r>
            <w:r w:rsidRPr="00B56625">
              <w:rPr>
                <w:rFonts w:ascii="Arial" w:eastAsia="仿宋" w:hAnsi="Arial" w:cs="Arial"/>
                <w:noProof/>
                <w:color w:val="000000" w:themeColor="text1"/>
                <w:kern w:val="0"/>
                <w:sz w:val="20"/>
                <w:szCs w:val="20"/>
                <w:vertAlign w:val="superscript"/>
              </w:rPr>
              <w:fldChar w:fldCharType="separate"/>
            </w:r>
            <w:r w:rsidR="005A33D4" w:rsidRPr="00B56625">
              <w:rPr>
                <w:rFonts w:ascii="Arial" w:eastAsia="仿宋" w:hAnsi="Arial" w:cs="Arial"/>
                <w:noProof/>
                <w:color w:val="000000" w:themeColor="text1"/>
                <w:kern w:val="0"/>
                <w:sz w:val="20"/>
                <w:szCs w:val="20"/>
                <w:vertAlign w:val="superscript"/>
              </w:rPr>
              <w:t>68</w:t>
            </w:r>
            <w:r w:rsidRPr="00B56625">
              <w:rPr>
                <w:rFonts w:ascii="Arial" w:eastAsia="仿宋" w:hAnsi="Arial" w:cs="Arial"/>
                <w:noProof/>
                <w:color w:val="000000" w:themeColor="text1"/>
                <w:kern w:val="0"/>
                <w:sz w:val="20"/>
                <w:szCs w:val="20"/>
                <w:vertAlign w:val="superscript"/>
              </w:rPr>
              <w:fldChar w:fldCharType="end"/>
            </w:r>
          </w:p>
        </w:tc>
        <w:tc>
          <w:tcPr>
            <w:tcW w:w="2495" w:type="dxa"/>
            <w:vAlign w:val="center"/>
          </w:tcPr>
          <w:p w14:paraId="049DF672" w14:textId="2A8751B2"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General population</w:t>
            </w:r>
          </w:p>
        </w:tc>
        <w:tc>
          <w:tcPr>
            <w:tcW w:w="2769" w:type="dxa"/>
            <w:vAlign w:val="center"/>
          </w:tcPr>
          <w:p w14:paraId="595EC8EB" w14:textId="206CF82E" w:rsidR="006A6321" w:rsidRPr="00B56625" w:rsidRDefault="006A6321" w:rsidP="00B56625">
            <w:pPr>
              <w:widowControl/>
              <w:jc w:val="center"/>
              <w:rPr>
                <w:rFonts w:ascii="Arial" w:eastAsia="仿宋" w:hAnsi="Arial" w:cs="Arial"/>
                <w:b/>
                <w:bCs/>
                <w:color w:val="000000" w:themeColor="text1"/>
                <w:sz w:val="20"/>
                <w:szCs w:val="20"/>
              </w:rPr>
            </w:pPr>
            <w:r w:rsidRPr="00B56625">
              <w:rPr>
                <w:rFonts w:ascii="Arial" w:eastAsia="仿宋" w:hAnsi="Arial" w:cs="Arial"/>
                <w:color w:val="000000" w:themeColor="text1"/>
                <w:sz w:val="20"/>
                <w:szCs w:val="20"/>
              </w:rPr>
              <w:t>Stratified sampling</w:t>
            </w:r>
          </w:p>
        </w:tc>
        <w:tc>
          <w:tcPr>
            <w:tcW w:w="797" w:type="dxa"/>
            <w:vAlign w:val="center"/>
          </w:tcPr>
          <w:p w14:paraId="2C6D4D19" w14:textId="11B59276"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2</w:t>
            </w:r>
          </w:p>
        </w:tc>
      </w:tr>
      <w:tr w:rsidR="006A6321" w:rsidRPr="00B56625" w14:paraId="7121779B" w14:textId="783379F1" w:rsidTr="006A6321">
        <w:trPr>
          <w:cantSplit/>
          <w:trHeight w:val="454"/>
          <w:jc w:val="center"/>
        </w:trPr>
        <w:tc>
          <w:tcPr>
            <w:tcW w:w="10910" w:type="dxa"/>
            <w:gridSpan w:val="4"/>
            <w:vAlign w:val="center"/>
          </w:tcPr>
          <w:p w14:paraId="69DA05CA" w14:textId="093A9291" w:rsidR="006A6321" w:rsidRPr="00B56625" w:rsidRDefault="006A6321" w:rsidP="00B56625">
            <w:pPr>
              <w:widowControl/>
              <w:jc w:val="left"/>
              <w:rPr>
                <w:rFonts w:ascii="Arial" w:eastAsia="仿宋" w:hAnsi="Arial" w:cs="Arial"/>
                <w:b/>
                <w:bCs/>
                <w:color w:val="000000" w:themeColor="text1"/>
                <w:kern w:val="0"/>
                <w:sz w:val="20"/>
                <w:szCs w:val="20"/>
              </w:rPr>
            </w:pPr>
            <w:r w:rsidRPr="00B56625">
              <w:rPr>
                <w:rFonts w:ascii="Arial" w:eastAsia="仿宋" w:hAnsi="Arial" w:cs="Arial"/>
                <w:b/>
                <w:bCs/>
                <w:color w:val="000000" w:themeColor="text1"/>
                <w:kern w:val="0"/>
                <w:sz w:val="20"/>
                <w:szCs w:val="20"/>
              </w:rPr>
              <w:t>Taiwan</w:t>
            </w:r>
          </w:p>
        </w:tc>
      </w:tr>
      <w:tr w:rsidR="006A6321" w:rsidRPr="00B56625" w14:paraId="08C74F57" w14:textId="6C1CFE4E" w:rsidTr="006A6321">
        <w:trPr>
          <w:cantSplit/>
          <w:jc w:val="center"/>
        </w:trPr>
        <w:tc>
          <w:tcPr>
            <w:tcW w:w="4849" w:type="dxa"/>
            <w:vAlign w:val="center"/>
          </w:tcPr>
          <w:p w14:paraId="1570269D" w14:textId="06FB9EE1" w:rsidR="006A6321" w:rsidRPr="00B56625" w:rsidRDefault="006A6321" w:rsidP="00B56625">
            <w:pPr>
              <w:rPr>
                <w:rFonts w:ascii="Arial" w:eastAsia="仿宋" w:hAnsi="Arial" w:cs="Arial"/>
                <w:b/>
                <w:bCs/>
                <w:color w:val="000000" w:themeColor="text1"/>
                <w:kern w:val="0"/>
                <w:sz w:val="20"/>
                <w:szCs w:val="20"/>
              </w:rPr>
            </w:pPr>
            <w:r w:rsidRPr="00B56625">
              <w:rPr>
                <w:rFonts w:ascii="Arial" w:hAnsi="Arial" w:cs="Arial"/>
                <w:i/>
                <w:noProof/>
                <w:sz w:val="20"/>
                <w:szCs w:val="20"/>
              </w:rPr>
              <w:t>Distribution of thalassemias and associated hemoglobinopathies identified by prenatal diagnosis in Taiwan</w:t>
            </w:r>
            <w:r w:rsidRPr="00B56625">
              <w:rPr>
                <w:rFonts w:ascii="Arial" w:eastAsia="仿宋" w:hAnsi="Arial" w:cs="Arial"/>
                <w:color w:val="000000" w:themeColor="text1"/>
                <w:kern w:val="0"/>
                <w:sz w:val="20"/>
                <w:szCs w:val="20"/>
                <w:vertAlign w:val="superscript"/>
              </w:rPr>
              <w:fldChar w:fldCharType="begin">
                <w:fldData xml:space="preserve">PEVuZE5vdGU+PENpdGU+PEF1dGhvcj5QZW5nPC9BdXRob3I+PFllYXI+MjAxMzwvWWVhcj48UmVj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</w:fldData>
              </w:fldChar>
            </w:r>
            <w:r w:rsidR="005A33D4" w:rsidRPr="00B56625">
              <w:rPr>
                <w:rFonts w:ascii="Arial" w:eastAsia="仿宋" w:hAnsi="Arial" w:cs="Arial"/>
                <w:color w:val="000000" w:themeColor="text1"/>
                <w:kern w:val="0"/>
                <w:sz w:val="20"/>
                <w:szCs w:val="20"/>
                <w:vertAlign w:val="superscript"/>
              </w:rPr>
              <w:instrText xml:space="preserve"> ADDIN EN.CITE </w:instrText>
            </w:r>
            <w:r w:rsidR="005A33D4" w:rsidRPr="00B56625">
              <w:rPr>
                <w:rFonts w:ascii="Arial" w:eastAsia="仿宋" w:hAnsi="Arial" w:cs="Arial"/>
                <w:color w:val="000000" w:themeColor="text1"/>
                <w:kern w:val="0"/>
                <w:sz w:val="20"/>
                <w:szCs w:val="20"/>
                <w:vertAlign w:val="superscript"/>
              </w:rPr>
              <w:fldChar w:fldCharType="begin">
                <w:fldData xml:space="preserve">PEVuZE5vdGU+PENpdGU+PEF1dGhvcj5QZW5nPC9BdXRob3I+PFllYXI+MjAxMzwvWWVhcj48UmVj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</w:fldData>
              </w:fldChar>
            </w:r>
            <w:r w:rsidR="005A33D4" w:rsidRPr="00B56625">
              <w:rPr>
                <w:rFonts w:ascii="Arial" w:eastAsia="仿宋" w:hAnsi="Arial" w:cs="Arial"/>
                <w:color w:val="000000" w:themeColor="text1"/>
                <w:kern w:val="0"/>
                <w:sz w:val="20"/>
                <w:szCs w:val="20"/>
                <w:vertAlign w:val="superscript"/>
              </w:rPr>
              <w:instrText xml:space="preserve"> ADDIN EN.CITE.DATA </w:instrText>
            </w:r>
            <w:r w:rsidR="005A33D4" w:rsidRPr="00B56625">
              <w:rPr>
                <w:rFonts w:ascii="Arial" w:eastAsia="仿宋" w:hAnsi="Arial" w:cs="Arial"/>
                <w:color w:val="000000" w:themeColor="text1"/>
                <w:kern w:val="0"/>
                <w:sz w:val="20"/>
                <w:szCs w:val="20"/>
                <w:vertAlign w:val="superscript"/>
              </w:rPr>
            </w:r>
            <w:r w:rsidR="005A33D4" w:rsidRPr="00B56625">
              <w:rPr>
                <w:rFonts w:ascii="Arial" w:eastAsia="仿宋" w:hAnsi="Arial" w:cs="Arial"/>
                <w:color w:val="000000" w:themeColor="text1"/>
                <w:kern w:val="0"/>
                <w:sz w:val="20"/>
                <w:szCs w:val="20"/>
                <w:vertAlign w:val="superscript"/>
              </w:rPr>
              <w:fldChar w:fldCharType="end"/>
            </w:r>
            <w:r w:rsidRPr="00B56625">
              <w:rPr>
                <w:rFonts w:ascii="Arial" w:eastAsia="仿宋" w:hAnsi="Arial" w:cs="Arial"/>
                <w:color w:val="000000" w:themeColor="text1"/>
                <w:kern w:val="0"/>
                <w:sz w:val="20"/>
                <w:szCs w:val="20"/>
                <w:vertAlign w:val="superscript"/>
              </w:rPr>
            </w:r>
            <w:r w:rsidRPr="00B56625">
              <w:rPr>
                <w:rFonts w:ascii="Arial" w:eastAsia="仿宋" w:hAnsi="Arial" w:cs="Arial"/>
                <w:color w:val="000000" w:themeColor="text1"/>
                <w:kern w:val="0"/>
                <w:sz w:val="20"/>
                <w:szCs w:val="20"/>
                <w:vertAlign w:val="superscript"/>
              </w:rPr>
              <w:fldChar w:fldCharType="separate"/>
            </w:r>
            <w:r w:rsidR="005A33D4" w:rsidRPr="00B56625">
              <w:rPr>
                <w:rFonts w:ascii="Arial" w:eastAsia="仿宋" w:hAnsi="Arial" w:cs="Arial"/>
                <w:noProof/>
                <w:color w:val="000000" w:themeColor="text1"/>
                <w:kern w:val="0"/>
                <w:sz w:val="20"/>
                <w:szCs w:val="20"/>
                <w:vertAlign w:val="superscript"/>
              </w:rPr>
              <w:t>69</w:t>
            </w:r>
            <w:r w:rsidRPr="00B56625">
              <w:rPr>
                <w:rFonts w:ascii="Arial" w:eastAsia="仿宋" w:hAnsi="Arial" w:cs="Arial"/>
                <w:color w:val="000000" w:themeColor="text1"/>
                <w:kern w:val="0"/>
                <w:sz w:val="20"/>
                <w:szCs w:val="20"/>
                <w:vertAlign w:val="superscript"/>
              </w:rPr>
              <w:fldChar w:fldCharType="end"/>
            </w:r>
          </w:p>
        </w:tc>
        <w:tc>
          <w:tcPr>
            <w:tcW w:w="2495" w:type="dxa"/>
            <w:vAlign w:val="center"/>
          </w:tcPr>
          <w:p w14:paraId="0A861E18" w14:textId="3B103441"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Suspected fetus of thalassemia</w:t>
            </w:r>
          </w:p>
        </w:tc>
        <w:tc>
          <w:tcPr>
            <w:tcW w:w="2769" w:type="dxa"/>
            <w:vAlign w:val="center"/>
          </w:tcPr>
          <w:p w14:paraId="340040EB" w14:textId="5248BC03" w:rsidR="006A6321" w:rsidRPr="00B56625" w:rsidRDefault="006A6321" w:rsidP="00B56625">
            <w:pPr>
              <w:widowControl/>
              <w:jc w:val="center"/>
              <w:rPr>
                <w:rFonts w:ascii="Arial" w:eastAsia="仿宋" w:hAnsi="Arial" w:cs="Arial"/>
                <w:b/>
                <w:bCs/>
                <w:color w:val="000000" w:themeColor="text1"/>
                <w:sz w:val="20"/>
                <w:szCs w:val="20"/>
              </w:rPr>
            </w:pPr>
            <w:r w:rsidRPr="00B56625">
              <w:rPr>
                <w:rFonts w:ascii="Arial" w:eastAsia="仿宋" w:hAnsi="Arial" w:cs="Arial"/>
                <w:color w:val="000000" w:themeColor="text1"/>
                <w:sz w:val="20"/>
                <w:szCs w:val="20"/>
              </w:rPr>
              <w:t>Judgmental sampling</w:t>
            </w:r>
          </w:p>
        </w:tc>
        <w:tc>
          <w:tcPr>
            <w:tcW w:w="797" w:type="dxa"/>
            <w:vAlign w:val="center"/>
          </w:tcPr>
          <w:p w14:paraId="2F54F411" w14:textId="27157F7F" w:rsidR="006A6321" w:rsidRPr="00B56625" w:rsidRDefault="006A6321" w:rsidP="00B56625">
            <w:pPr>
              <w:widowControl/>
              <w:jc w:val="center"/>
              <w:rPr>
                <w:rFonts w:ascii="Arial" w:eastAsia="仿宋" w:hAnsi="Arial" w:cs="Arial"/>
                <w:color w:val="000000" w:themeColor="text1"/>
                <w:sz w:val="20"/>
                <w:szCs w:val="20"/>
              </w:rPr>
            </w:pPr>
            <w:r w:rsidRPr="00B56625">
              <w:rPr>
                <w:rFonts w:ascii="Arial" w:eastAsia="仿宋" w:hAnsi="Arial" w:cs="Arial"/>
                <w:color w:val="000000" w:themeColor="text1"/>
                <w:sz w:val="20"/>
                <w:szCs w:val="20"/>
              </w:rPr>
              <w:t>2</w:t>
            </w:r>
          </w:p>
        </w:tc>
      </w:tr>
    </w:tbl>
    <w:p w14:paraId="7F071B5D" w14:textId="753762DA" w:rsidR="00543FBF" w:rsidRPr="00B56625" w:rsidRDefault="00CE6738" w:rsidP="00B56625">
      <w:pPr>
        <w:widowControl/>
        <w:jc w:val="left"/>
        <w:rPr>
          <w:rFonts w:ascii="Arial" w:eastAsia="仿宋" w:hAnsi="Arial" w:cs="Arial"/>
          <w:color w:val="000000" w:themeColor="text1"/>
          <w:sz w:val="16"/>
          <w:szCs w:val="16"/>
        </w:rPr>
      </w:pPr>
      <w:r w:rsidRPr="00B56625">
        <w:rPr>
          <w:rFonts w:ascii="Arial" w:eastAsia="仿宋" w:hAnsi="Arial" w:cs="Arial"/>
          <w:color w:val="000000" w:themeColor="text1"/>
          <w:sz w:val="16"/>
          <w:szCs w:val="16"/>
        </w:rPr>
        <w:t>This table shows the ratings of quality of included publications, including publications for calculating thalassemia carrier rates and</w:t>
      </w:r>
      <w:r w:rsidRPr="00B56625">
        <w:rPr>
          <w:rFonts w:ascii="Arial" w:hAnsi="Arial" w:cs="Arial"/>
          <w:iCs/>
          <w:noProof/>
          <w:sz w:val="16"/>
          <w:szCs w:val="16"/>
        </w:rPr>
        <w:t xml:space="preserve"> proportion of common globin mutations. </w:t>
      </w:r>
      <w:r w:rsidR="00D60BFF" w:rsidRPr="00B56625">
        <w:rPr>
          <w:rFonts w:ascii="Arial" w:hAnsi="Arial" w:cs="Arial"/>
          <w:iCs/>
          <w:noProof/>
          <w:sz w:val="16"/>
          <w:szCs w:val="16"/>
        </w:rPr>
        <w:t xml:space="preserve">The quality rating of the studies was conducted based on the Quality Rating Scheme for Studies and Other Evidence provided by </w:t>
      </w:r>
      <w:r w:rsidR="00D60BFF" w:rsidRPr="00B56625">
        <w:rPr>
          <w:rFonts w:ascii="Arial" w:hAnsi="Arial" w:cs="Arial"/>
          <w:i/>
          <w:iCs/>
          <w:noProof/>
          <w:sz w:val="16"/>
          <w:szCs w:val="16"/>
        </w:rPr>
        <w:t>JAMA Network Open</w:t>
      </w:r>
      <w:r w:rsidR="00D60BFF" w:rsidRPr="00B56625">
        <w:rPr>
          <w:rFonts w:ascii="Arial" w:hAnsi="Arial" w:cs="Arial"/>
          <w:iCs/>
          <w:noProof/>
          <w:sz w:val="16"/>
          <w:szCs w:val="16"/>
        </w:rPr>
        <w:t xml:space="preserve"> (</w:t>
      </w:r>
      <w:hyperlink r:id="rId8" w:anchor="SecRatingsofQuality" w:tgtFrame="_new" w:history="1">
        <w:r w:rsidR="00D60BFF" w:rsidRPr="00B56625">
          <w:rPr>
            <w:rStyle w:val="a9"/>
            <w:rFonts w:ascii="Arial" w:hAnsi="Arial" w:cs="Arial"/>
            <w:iCs/>
            <w:noProof/>
            <w:sz w:val="16"/>
            <w:szCs w:val="16"/>
          </w:rPr>
          <w:t>https://jamanetwork.com/journals/jamanetworkopen/pages/instructions-for-authors#SecRatingsofQuality</w:t>
        </w:r>
      </w:hyperlink>
      <w:r w:rsidR="00D60BFF" w:rsidRPr="00B56625">
        <w:rPr>
          <w:rFonts w:ascii="Arial" w:hAnsi="Arial" w:cs="Arial"/>
          <w:iCs/>
          <w:noProof/>
          <w:sz w:val="16"/>
          <w:szCs w:val="16"/>
        </w:rPr>
        <w:t>).</w:t>
      </w:r>
    </w:p>
    <w:p w14:paraId="702E121A" w14:textId="77777777" w:rsidR="00115B4E" w:rsidRPr="00B56625" w:rsidRDefault="00115B4E" w:rsidP="00F50969">
      <w:pPr>
        <w:widowControl/>
        <w:jc w:val="left"/>
        <w:rPr>
          <w:rFonts w:ascii="Arial" w:hAnsi="Arial" w:cs="Arial"/>
          <w:color w:val="000000" w:themeColor="text1"/>
          <w:kern w:val="0"/>
          <w:sz w:val="20"/>
          <w:szCs w:val="20"/>
        </w:rPr>
      </w:pPr>
    </w:p>
    <w:p w14:paraId="7A278551" w14:textId="463E14A4" w:rsidR="00115B4E" w:rsidRPr="00B56625" w:rsidRDefault="00115B4E" w:rsidP="00115B4E">
      <w:pPr>
        <w:widowControl/>
        <w:jc w:val="center"/>
        <w:rPr>
          <w:rFonts w:ascii="Arial" w:eastAsia="仿宋" w:hAnsi="Arial" w:cs="Arial"/>
          <w:b/>
          <w:bCs/>
          <w:color w:val="000000" w:themeColor="text1"/>
          <w:sz w:val="24"/>
        </w:rPr>
      </w:pPr>
      <w:r w:rsidRPr="00B56625">
        <w:rPr>
          <w:rFonts w:ascii="Arial" w:eastAsia="仿宋" w:hAnsi="Arial" w:cs="Arial"/>
          <w:b/>
          <w:bCs/>
          <w:color w:val="000000" w:themeColor="text1"/>
          <w:sz w:val="24"/>
        </w:rPr>
        <w:t>Table S</w:t>
      </w:r>
      <w:r w:rsidR="00822377" w:rsidRPr="00B56625">
        <w:rPr>
          <w:rFonts w:ascii="Arial" w:eastAsia="仿宋" w:hAnsi="Arial" w:cs="Arial"/>
          <w:b/>
          <w:bCs/>
          <w:color w:val="000000" w:themeColor="text1"/>
          <w:sz w:val="24"/>
        </w:rPr>
        <w:t>2</w:t>
      </w:r>
      <w:r w:rsidRPr="00B56625">
        <w:rPr>
          <w:rFonts w:ascii="Arial" w:eastAsia="仿宋" w:hAnsi="Arial" w:cs="Arial"/>
          <w:b/>
          <w:bCs/>
          <w:color w:val="000000" w:themeColor="text1"/>
          <w:sz w:val="24"/>
        </w:rPr>
        <w:t xml:space="preserve">. Ratio of </w:t>
      </w:r>
      <w:r w:rsidR="00B50E06" w:rsidRPr="00B56625">
        <w:rPr>
          <w:rFonts w:ascii="Arial" w:eastAsia="仿宋" w:hAnsi="Arial" w:cs="Arial"/>
          <w:b/>
          <w:bCs/>
          <w:color w:val="000000" w:themeColor="text1"/>
          <w:sz w:val="24"/>
        </w:rPr>
        <w:t>S</w:t>
      </w:r>
      <w:r w:rsidRPr="00B56625">
        <w:rPr>
          <w:rFonts w:ascii="Arial" w:eastAsia="仿宋" w:hAnsi="Arial" w:cs="Arial"/>
          <w:b/>
          <w:bCs/>
          <w:color w:val="000000" w:themeColor="text1"/>
          <w:sz w:val="24"/>
        </w:rPr>
        <w:t xml:space="preserve">ix </w:t>
      </w:r>
      <w:r w:rsidR="00B50E06" w:rsidRPr="00B56625">
        <w:rPr>
          <w:rFonts w:ascii="Arial" w:eastAsia="仿宋" w:hAnsi="Arial" w:cs="Arial"/>
          <w:b/>
          <w:bCs/>
          <w:color w:val="000000" w:themeColor="text1"/>
          <w:sz w:val="24"/>
        </w:rPr>
        <w:t>M</w:t>
      </w:r>
      <w:r w:rsidRPr="00B56625">
        <w:rPr>
          <w:rFonts w:ascii="Arial" w:eastAsia="仿宋" w:hAnsi="Arial" w:cs="Arial"/>
          <w:b/>
          <w:bCs/>
          <w:color w:val="000000" w:themeColor="text1"/>
          <w:sz w:val="24"/>
        </w:rPr>
        <w:t xml:space="preserve">ost </w:t>
      </w:r>
      <w:r w:rsidR="00B50E06" w:rsidRPr="00B56625">
        <w:rPr>
          <w:rFonts w:ascii="Arial" w:eastAsia="仿宋" w:hAnsi="Arial" w:cs="Arial"/>
          <w:b/>
          <w:bCs/>
          <w:color w:val="000000" w:themeColor="text1"/>
          <w:sz w:val="24"/>
        </w:rPr>
        <w:t>C</w:t>
      </w:r>
      <w:r w:rsidRPr="00B56625">
        <w:rPr>
          <w:rFonts w:ascii="Arial" w:eastAsia="仿宋" w:hAnsi="Arial" w:cs="Arial"/>
          <w:b/>
          <w:bCs/>
          <w:color w:val="000000" w:themeColor="text1"/>
          <w:sz w:val="24"/>
        </w:rPr>
        <w:t xml:space="preserve">ommon </w:t>
      </w:r>
      <w:r w:rsidR="00B50E06" w:rsidRPr="00B56625">
        <w:rPr>
          <w:rFonts w:ascii="Arial" w:eastAsia="仿宋" w:hAnsi="Arial" w:cs="Arial"/>
          <w:b/>
          <w:bCs/>
          <w:color w:val="000000" w:themeColor="text1"/>
          <w:sz w:val="24"/>
        </w:rPr>
        <w:t>M</w:t>
      </w:r>
      <w:r w:rsidRPr="00B56625">
        <w:rPr>
          <w:rFonts w:ascii="Arial" w:eastAsia="仿宋" w:hAnsi="Arial" w:cs="Arial"/>
          <w:b/>
          <w:bCs/>
          <w:color w:val="000000" w:themeColor="text1"/>
          <w:sz w:val="24"/>
        </w:rPr>
        <w:t>utations of α-</w:t>
      </w:r>
      <w:r w:rsidR="00B50E06" w:rsidRPr="00B56625">
        <w:rPr>
          <w:rFonts w:ascii="Arial" w:eastAsia="仿宋" w:hAnsi="Arial" w:cs="Arial"/>
          <w:b/>
          <w:bCs/>
          <w:color w:val="000000" w:themeColor="text1"/>
          <w:sz w:val="24"/>
        </w:rPr>
        <w:t>G</w:t>
      </w:r>
      <w:r w:rsidRPr="00B56625">
        <w:rPr>
          <w:rFonts w:ascii="Arial" w:eastAsia="仿宋" w:hAnsi="Arial" w:cs="Arial"/>
          <w:b/>
          <w:bCs/>
          <w:color w:val="000000" w:themeColor="text1"/>
          <w:sz w:val="24"/>
        </w:rPr>
        <w:t xml:space="preserve">lobin </w:t>
      </w:r>
      <w:r w:rsidR="00B50E06" w:rsidRPr="00B56625">
        <w:rPr>
          <w:rFonts w:ascii="Arial" w:eastAsia="仿宋" w:hAnsi="Arial" w:cs="Arial"/>
          <w:b/>
          <w:bCs/>
          <w:color w:val="000000" w:themeColor="text1"/>
          <w:sz w:val="24"/>
        </w:rPr>
        <w:t>G</w:t>
      </w:r>
      <w:r w:rsidRPr="00B56625">
        <w:rPr>
          <w:rFonts w:ascii="Arial" w:eastAsia="仿宋" w:hAnsi="Arial" w:cs="Arial"/>
          <w:b/>
          <w:bCs/>
          <w:color w:val="000000" w:themeColor="text1"/>
          <w:sz w:val="24"/>
        </w:rPr>
        <w:t xml:space="preserve">ene in China </w:t>
      </w:r>
    </w:p>
    <w:p w14:paraId="5932753A" w14:textId="66F5E543" w:rsidR="00115B4E" w:rsidRPr="00B56625" w:rsidRDefault="00115B4E" w:rsidP="00115B4E">
      <w:pPr>
        <w:widowControl/>
        <w:spacing w:line="360" w:lineRule="auto"/>
        <w:jc w:val="center"/>
        <w:rPr>
          <w:rFonts w:ascii="Arial" w:eastAsia="仿宋" w:hAnsi="Arial" w:cs="Arial"/>
          <w:b/>
          <w:bCs/>
          <w:color w:val="000000" w:themeColor="text1"/>
          <w:sz w:val="24"/>
        </w:rPr>
      </w:pPr>
      <w:r w:rsidRPr="00B56625">
        <w:rPr>
          <w:rFonts w:ascii="Arial" w:eastAsia="仿宋" w:hAnsi="Arial" w:cs="Arial"/>
          <w:b/>
          <w:bCs/>
          <w:color w:val="000000" w:themeColor="text1"/>
          <w:sz w:val="24"/>
        </w:rPr>
        <w:t xml:space="preserve">Unit: </w:t>
      </w:r>
      <w:r w:rsidR="00B50E06" w:rsidRPr="00B56625">
        <w:rPr>
          <w:rFonts w:ascii="Arial" w:eastAsia="仿宋" w:hAnsi="Arial" w:cs="Arial"/>
          <w:b/>
          <w:bCs/>
          <w:color w:val="000000" w:themeColor="text1"/>
          <w:sz w:val="24"/>
        </w:rPr>
        <w:t>R</w:t>
      </w:r>
      <w:r w:rsidRPr="00B56625">
        <w:rPr>
          <w:rFonts w:ascii="Arial" w:eastAsia="仿宋" w:hAnsi="Arial" w:cs="Arial"/>
          <w:b/>
          <w:bCs/>
          <w:color w:val="000000" w:themeColor="text1"/>
          <w:sz w:val="24"/>
        </w:rPr>
        <w:t xml:space="preserve">atio </w:t>
      </w:r>
      <w:r w:rsidR="00A43B89" w:rsidRPr="00B56625">
        <w:rPr>
          <w:rFonts w:ascii="Arial" w:eastAsia="仿宋" w:hAnsi="Arial" w:cs="Arial"/>
          <w:b/>
          <w:bCs/>
          <w:color w:val="000000" w:themeColor="text1"/>
          <w:sz w:val="24"/>
        </w:rPr>
        <w:t>(</w:t>
      </w:r>
      <w:r w:rsidRPr="00B56625">
        <w:rPr>
          <w:rFonts w:ascii="Arial" w:eastAsia="仿宋" w:hAnsi="Arial" w:cs="Arial"/>
          <w:b/>
          <w:bCs/>
          <w:color w:val="000000" w:themeColor="text1"/>
          <w:sz w:val="24"/>
        </w:rPr>
        <w:t>%)</w:t>
      </w:r>
    </w:p>
    <w:tbl>
      <w:tblPr>
        <w:tblW w:w="9634" w:type="dxa"/>
        <w:jc w:val="center"/>
        <w:tblLayout w:type="fixed"/>
        <w:tblLook w:val="04A0" w:firstRow="1" w:lastRow="0" w:firstColumn="1" w:lastColumn="0" w:noHBand="0" w:noVBand="1"/>
      </w:tblPr>
      <w:tblGrid>
        <w:gridCol w:w="1244"/>
        <w:gridCol w:w="1088"/>
        <w:gridCol w:w="1452"/>
        <w:gridCol w:w="1175"/>
        <w:gridCol w:w="1175"/>
        <w:gridCol w:w="1175"/>
        <w:gridCol w:w="1191"/>
        <w:gridCol w:w="1134"/>
      </w:tblGrid>
      <w:tr w:rsidR="00115B4E" w:rsidRPr="00B56625" w14:paraId="76D45BE7" w14:textId="77777777" w:rsidTr="00094D38">
        <w:trPr>
          <w:cantSplit/>
          <w:trHeight w:val="454"/>
          <w:jc w:val="center"/>
        </w:trPr>
        <w:tc>
          <w:tcPr>
            <w:tcW w:w="1244" w:type="dxa"/>
            <w:tcBorders>
              <w:top w:val="single" w:sz="12" w:space="0" w:color="auto"/>
              <w:bottom w:val="single" w:sz="6" w:space="0" w:color="auto"/>
            </w:tcBorders>
            <w:vAlign w:val="center"/>
          </w:tcPr>
          <w:p w14:paraId="7FC81532" w14:textId="77777777" w:rsidR="00115B4E" w:rsidRPr="00B56625" w:rsidRDefault="00115B4E" w:rsidP="00ED2968">
            <w:pPr>
              <w:widowControl/>
              <w:jc w:val="center"/>
              <w:rPr>
                <w:rFonts w:ascii="Arial" w:eastAsia="仿宋" w:hAnsi="Arial" w:cs="Arial"/>
                <w:b/>
                <w:bCs/>
                <w:color w:val="000000" w:themeColor="text1"/>
                <w:kern w:val="0"/>
                <w:sz w:val="20"/>
                <w:szCs w:val="20"/>
              </w:rPr>
            </w:pPr>
            <w:r w:rsidRPr="00B56625">
              <w:rPr>
                <w:rFonts w:ascii="Arial" w:eastAsia="仿宋" w:hAnsi="Arial" w:cs="Arial"/>
                <w:b/>
                <w:bCs/>
                <w:color w:val="000000" w:themeColor="text1"/>
                <w:kern w:val="0"/>
                <w:sz w:val="20"/>
                <w:szCs w:val="20"/>
              </w:rPr>
              <w:t>Provinces</w:t>
            </w:r>
          </w:p>
        </w:tc>
        <w:tc>
          <w:tcPr>
            <w:tcW w:w="1088" w:type="dxa"/>
            <w:tcBorders>
              <w:top w:val="single" w:sz="12" w:space="0" w:color="auto"/>
              <w:bottom w:val="single" w:sz="6" w:space="0" w:color="auto"/>
            </w:tcBorders>
            <w:vAlign w:val="center"/>
          </w:tcPr>
          <w:p w14:paraId="39E22B48" w14:textId="228FAC6A" w:rsidR="00115B4E" w:rsidRPr="00B56625" w:rsidRDefault="00115B4E" w:rsidP="00ED2968">
            <w:pPr>
              <w:widowControl/>
              <w:jc w:val="center"/>
              <w:rPr>
                <w:rFonts w:ascii="Arial" w:hAnsi="Arial" w:cs="Arial"/>
                <w:b/>
                <w:bCs/>
                <w:color w:val="000000" w:themeColor="text1"/>
                <w:kern w:val="0"/>
                <w:sz w:val="20"/>
                <w:szCs w:val="20"/>
              </w:rPr>
            </w:pPr>
            <w:r w:rsidRPr="00B56625">
              <w:rPr>
                <w:rFonts w:ascii="Arial" w:hAnsi="Arial" w:cs="Arial"/>
                <w:b/>
                <w:bCs/>
                <w:color w:val="000000" w:themeColor="text1"/>
                <w:kern w:val="0"/>
                <w:sz w:val="20"/>
                <w:szCs w:val="20"/>
              </w:rPr>
              <w:t xml:space="preserve">sample </w:t>
            </w:r>
            <w:r w:rsidR="00A43B89" w:rsidRPr="00B56625">
              <w:rPr>
                <w:rFonts w:ascii="Arial" w:hAnsi="Arial" w:cs="Arial"/>
                <w:b/>
                <w:bCs/>
                <w:color w:val="000000" w:themeColor="text1"/>
                <w:kern w:val="0"/>
                <w:sz w:val="20"/>
                <w:szCs w:val="20"/>
              </w:rPr>
              <w:t>size</w:t>
            </w:r>
          </w:p>
        </w:tc>
        <w:tc>
          <w:tcPr>
            <w:tcW w:w="1452" w:type="dxa"/>
            <w:tcBorders>
              <w:top w:val="single" w:sz="12" w:space="0" w:color="auto"/>
              <w:bottom w:val="single" w:sz="6" w:space="0" w:color="auto"/>
            </w:tcBorders>
            <w:vAlign w:val="center"/>
          </w:tcPr>
          <w:p w14:paraId="746B1808" w14:textId="41315EA1" w:rsidR="00115B4E" w:rsidRPr="00B56625" w:rsidRDefault="00115B4E" w:rsidP="00A43B89">
            <w:pPr>
              <w:widowControl/>
              <w:jc w:val="center"/>
              <w:rPr>
                <w:rFonts w:ascii="Arial" w:hAnsi="Arial" w:cs="Arial"/>
                <w:b/>
                <w:bCs/>
                <w:color w:val="000000" w:themeColor="text1"/>
                <w:kern w:val="0"/>
                <w:sz w:val="20"/>
                <w:szCs w:val="20"/>
              </w:rPr>
            </w:pPr>
            <w:r w:rsidRPr="00B56625">
              <w:rPr>
                <w:rFonts w:ascii="Arial" w:hAnsi="Arial" w:cs="Arial"/>
                <w:b/>
                <w:bCs/>
                <w:color w:val="000000" w:themeColor="text1"/>
                <w:kern w:val="0"/>
                <w:sz w:val="20"/>
                <w:szCs w:val="20"/>
              </w:rPr>
              <w:t>--</w:t>
            </w:r>
            <w:r w:rsidRPr="00B56625">
              <w:rPr>
                <w:rFonts w:ascii="Arial" w:hAnsi="Arial" w:cs="Arial"/>
                <w:b/>
                <w:bCs/>
                <w:color w:val="000000" w:themeColor="text1"/>
                <w:kern w:val="0"/>
                <w:sz w:val="20"/>
                <w:szCs w:val="20"/>
                <w:vertAlign w:val="superscript"/>
              </w:rPr>
              <w:t>SEA</w:t>
            </w:r>
            <w:r w:rsidR="00A43B89" w:rsidRPr="00B56625">
              <w:rPr>
                <w:rFonts w:ascii="Arial" w:hAnsi="Arial" w:cs="Arial"/>
                <w:b/>
                <w:bCs/>
                <w:color w:val="000000" w:themeColor="text1"/>
                <w:kern w:val="0"/>
                <w:sz w:val="20"/>
                <w:szCs w:val="20"/>
                <w:vertAlign w:val="superscript"/>
              </w:rPr>
              <w:t xml:space="preserve"> </w:t>
            </w:r>
          </w:p>
        </w:tc>
        <w:tc>
          <w:tcPr>
            <w:tcW w:w="1175" w:type="dxa"/>
            <w:tcBorders>
              <w:top w:val="single" w:sz="12" w:space="0" w:color="auto"/>
              <w:bottom w:val="single" w:sz="6" w:space="0" w:color="auto"/>
            </w:tcBorders>
            <w:vAlign w:val="center"/>
          </w:tcPr>
          <w:p w14:paraId="6BCD2097" w14:textId="1E082859" w:rsidR="00115B4E" w:rsidRPr="00B56625" w:rsidRDefault="00115B4E" w:rsidP="00A43B89">
            <w:pPr>
              <w:widowControl/>
              <w:jc w:val="center"/>
              <w:rPr>
                <w:rFonts w:ascii="Arial" w:hAnsi="Arial" w:cs="Arial"/>
                <w:b/>
                <w:bCs/>
                <w:color w:val="000000" w:themeColor="text1"/>
                <w:kern w:val="0"/>
                <w:sz w:val="20"/>
                <w:szCs w:val="20"/>
              </w:rPr>
            </w:pPr>
            <w:r w:rsidRPr="00B56625">
              <w:rPr>
                <w:rFonts w:ascii="Arial" w:eastAsia="仿宋" w:hAnsi="Arial" w:cs="Arial"/>
                <w:color w:val="000000" w:themeColor="text1"/>
                <w:sz w:val="20"/>
                <w:szCs w:val="20"/>
              </w:rPr>
              <w:t>-α</w:t>
            </w:r>
            <w:r w:rsidRPr="00B56625">
              <w:rPr>
                <w:rFonts w:ascii="Arial" w:hAnsi="Arial" w:cs="Arial"/>
                <w:b/>
                <w:bCs/>
                <w:color w:val="000000" w:themeColor="text1"/>
                <w:kern w:val="0"/>
                <w:sz w:val="20"/>
                <w:szCs w:val="20"/>
                <w:vertAlign w:val="superscript"/>
              </w:rPr>
              <w:t>3.7</w:t>
            </w:r>
            <w:r w:rsidR="00A43B89" w:rsidRPr="00B56625">
              <w:rPr>
                <w:rFonts w:ascii="Arial" w:hAnsi="Arial" w:cs="Arial"/>
                <w:b/>
                <w:bCs/>
                <w:color w:val="000000" w:themeColor="text1"/>
                <w:kern w:val="0"/>
                <w:sz w:val="20"/>
                <w:szCs w:val="20"/>
                <w:vertAlign w:val="superscript"/>
              </w:rPr>
              <w:t xml:space="preserve"> </w:t>
            </w:r>
          </w:p>
        </w:tc>
        <w:tc>
          <w:tcPr>
            <w:tcW w:w="1175" w:type="dxa"/>
            <w:tcBorders>
              <w:top w:val="single" w:sz="12" w:space="0" w:color="auto"/>
              <w:bottom w:val="single" w:sz="6" w:space="0" w:color="auto"/>
            </w:tcBorders>
            <w:vAlign w:val="center"/>
          </w:tcPr>
          <w:p w14:paraId="3130C0B0" w14:textId="3A009A5A" w:rsidR="00115B4E" w:rsidRPr="00B56625" w:rsidRDefault="00115B4E" w:rsidP="00A43B89">
            <w:pPr>
              <w:widowControl/>
              <w:jc w:val="center"/>
              <w:rPr>
                <w:rFonts w:ascii="Arial" w:hAnsi="Arial" w:cs="Arial"/>
                <w:b/>
                <w:bCs/>
                <w:color w:val="000000" w:themeColor="text1"/>
                <w:kern w:val="0"/>
                <w:sz w:val="20"/>
                <w:szCs w:val="20"/>
              </w:rPr>
            </w:pPr>
            <w:r w:rsidRPr="00B56625">
              <w:rPr>
                <w:rFonts w:ascii="Arial" w:eastAsia="仿宋" w:hAnsi="Arial" w:cs="Arial"/>
                <w:color w:val="000000" w:themeColor="text1"/>
                <w:sz w:val="20"/>
                <w:szCs w:val="20"/>
              </w:rPr>
              <w:t>-α</w:t>
            </w:r>
            <w:r w:rsidRPr="00B56625">
              <w:rPr>
                <w:rFonts w:ascii="Arial" w:hAnsi="Arial" w:cs="Arial"/>
                <w:b/>
                <w:bCs/>
                <w:color w:val="000000" w:themeColor="text1"/>
                <w:kern w:val="0"/>
                <w:sz w:val="20"/>
                <w:szCs w:val="20"/>
                <w:vertAlign w:val="superscript"/>
              </w:rPr>
              <w:t>4.2</w:t>
            </w:r>
            <w:r w:rsidR="00A43B89" w:rsidRPr="00B56625">
              <w:rPr>
                <w:rFonts w:ascii="Arial" w:hAnsi="Arial" w:cs="Arial"/>
                <w:b/>
                <w:bCs/>
                <w:color w:val="000000" w:themeColor="text1"/>
                <w:kern w:val="0"/>
                <w:sz w:val="20"/>
                <w:szCs w:val="20"/>
                <w:vertAlign w:val="superscript"/>
              </w:rPr>
              <w:t xml:space="preserve"> </w:t>
            </w:r>
          </w:p>
        </w:tc>
        <w:tc>
          <w:tcPr>
            <w:tcW w:w="1175" w:type="dxa"/>
            <w:tcBorders>
              <w:top w:val="single" w:sz="12" w:space="0" w:color="auto"/>
              <w:bottom w:val="single" w:sz="6" w:space="0" w:color="auto"/>
            </w:tcBorders>
            <w:vAlign w:val="center"/>
          </w:tcPr>
          <w:p w14:paraId="27D8B99D" w14:textId="442E3521" w:rsidR="00115B4E" w:rsidRPr="00B56625" w:rsidRDefault="00115B4E" w:rsidP="00A43B89">
            <w:pPr>
              <w:widowControl/>
              <w:jc w:val="center"/>
              <w:rPr>
                <w:rFonts w:ascii="Arial" w:hAnsi="Arial" w:cs="Arial"/>
                <w:b/>
                <w:bCs/>
                <w:color w:val="000000" w:themeColor="text1"/>
                <w:kern w:val="0"/>
                <w:sz w:val="20"/>
                <w:szCs w:val="20"/>
              </w:rPr>
            </w:pPr>
            <w:r w:rsidRPr="00B56625">
              <w:rPr>
                <w:rFonts w:ascii="Arial" w:eastAsia="仿宋" w:hAnsi="Arial" w:cs="Arial"/>
                <w:color w:val="000000" w:themeColor="text1"/>
                <w:sz w:val="20"/>
                <w:szCs w:val="20"/>
              </w:rPr>
              <w:t>αα</w:t>
            </w:r>
            <w:r w:rsidRPr="00B56625">
              <w:rPr>
                <w:rFonts w:ascii="Arial" w:hAnsi="Arial" w:cs="Arial"/>
                <w:b/>
                <w:bCs/>
                <w:color w:val="000000" w:themeColor="text1"/>
                <w:kern w:val="0"/>
                <w:sz w:val="20"/>
                <w:szCs w:val="20"/>
                <w:vertAlign w:val="superscript"/>
              </w:rPr>
              <w:t>CS</w:t>
            </w:r>
            <w:r w:rsidR="00A43B89" w:rsidRPr="00B56625">
              <w:rPr>
                <w:rFonts w:ascii="Arial" w:hAnsi="Arial" w:cs="Arial"/>
                <w:b/>
                <w:bCs/>
                <w:color w:val="000000" w:themeColor="text1"/>
                <w:kern w:val="0"/>
                <w:sz w:val="20"/>
                <w:szCs w:val="20"/>
              </w:rPr>
              <w:t xml:space="preserve"> </w:t>
            </w:r>
          </w:p>
        </w:tc>
        <w:tc>
          <w:tcPr>
            <w:tcW w:w="1191" w:type="dxa"/>
            <w:tcBorders>
              <w:top w:val="single" w:sz="12" w:space="0" w:color="auto"/>
              <w:bottom w:val="single" w:sz="6" w:space="0" w:color="auto"/>
            </w:tcBorders>
            <w:vAlign w:val="center"/>
          </w:tcPr>
          <w:p w14:paraId="2BA90379" w14:textId="3BB902F0" w:rsidR="00115B4E" w:rsidRPr="00B56625" w:rsidRDefault="00115B4E" w:rsidP="00A43B89">
            <w:pPr>
              <w:widowControl/>
              <w:jc w:val="center"/>
              <w:rPr>
                <w:rFonts w:ascii="Arial" w:hAnsi="Arial" w:cs="Arial"/>
                <w:b/>
                <w:bCs/>
                <w:color w:val="000000" w:themeColor="text1"/>
                <w:kern w:val="0"/>
                <w:sz w:val="20"/>
                <w:szCs w:val="20"/>
              </w:rPr>
            </w:pPr>
            <w:r w:rsidRPr="00B56625">
              <w:rPr>
                <w:rFonts w:ascii="Arial" w:eastAsia="仿宋" w:hAnsi="Arial" w:cs="Arial"/>
                <w:color w:val="000000" w:themeColor="text1"/>
                <w:sz w:val="20"/>
                <w:szCs w:val="20"/>
              </w:rPr>
              <w:t>αα</w:t>
            </w:r>
            <w:r w:rsidRPr="00B56625">
              <w:rPr>
                <w:rFonts w:ascii="Arial" w:hAnsi="Arial" w:cs="Arial"/>
                <w:b/>
                <w:bCs/>
                <w:color w:val="000000" w:themeColor="text1"/>
                <w:kern w:val="0"/>
                <w:sz w:val="20"/>
                <w:szCs w:val="20"/>
                <w:vertAlign w:val="superscript"/>
              </w:rPr>
              <w:t>WS</w:t>
            </w:r>
            <w:r w:rsidR="00A43B89" w:rsidRPr="00B56625">
              <w:rPr>
                <w:rFonts w:ascii="Arial" w:hAnsi="Arial" w:cs="Arial"/>
                <w:b/>
                <w:bCs/>
                <w:color w:val="000000" w:themeColor="text1"/>
                <w:kern w:val="0"/>
                <w:sz w:val="20"/>
                <w:szCs w:val="20"/>
                <w:vertAlign w:val="superscript"/>
              </w:rPr>
              <w:t xml:space="preserve"> </w:t>
            </w:r>
          </w:p>
        </w:tc>
        <w:tc>
          <w:tcPr>
            <w:tcW w:w="1134" w:type="dxa"/>
            <w:tcBorders>
              <w:top w:val="single" w:sz="12" w:space="0" w:color="auto"/>
              <w:bottom w:val="single" w:sz="6" w:space="0" w:color="auto"/>
            </w:tcBorders>
            <w:vAlign w:val="center"/>
          </w:tcPr>
          <w:p w14:paraId="5B2007B4" w14:textId="43B283C2" w:rsidR="00115B4E" w:rsidRPr="00B56625" w:rsidRDefault="00115B4E" w:rsidP="00A43B89">
            <w:pPr>
              <w:widowControl/>
              <w:jc w:val="center"/>
              <w:rPr>
                <w:rFonts w:ascii="Arial" w:hAnsi="Arial" w:cs="Arial"/>
                <w:b/>
                <w:bCs/>
                <w:color w:val="000000" w:themeColor="text1"/>
                <w:kern w:val="0"/>
                <w:sz w:val="20"/>
                <w:szCs w:val="20"/>
              </w:rPr>
            </w:pPr>
            <w:r w:rsidRPr="00B56625">
              <w:rPr>
                <w:rFonts w:ascii="Arial" w:eastAsia="仿宋" w:hAnsi="Arial" w:cs="Arial"/>
                <w:color w:val="000000" w:themeColor="text1"/>
                <w:sz w:val="20"/>
                <w:szCs w:val="20"/>
              </w:rPr>
              <w:t>αα</w:t>
            </w:r>
            <w:r w:rsidRPr="00B56625">
              <w:rPr>
                <w:rFonts w:ascii="Arial" w:hAnsi="Arial" w:cs="Arial"/>
                <w:b/>
                <w:bCs/>
                <w:color w:val="000000" w:themeColor="text1"/>
                <w:kern w:val="0"/>
                <w:sz w:val="20"/>
                <w:szCs w:val="20"/>
                <w:vertAlign w:val="superscript"/>
              </w:rPr>
              <w:t>QS</w:t>
            </w:r>
          </w:p>
        </w:tc>
      </w:tr>
      <w:tr w:rsidR="00115B4E" w:rsidRPr="00B56625" w14:paraId="1C4F6E42" w14:textId="77777777" w:rsidTr="00094D38">
        <w:trPr>
          <w:cantSplit/>
          <w:trHeight w:val="454"/>
          <w:jc w:val="center"/>
        </w:trPr>
        <w:tc>
          <w:tcPr>
            <w:tcW w:w="1244" w:type="dxa"/>
            <w:tcBorders>
              <w:top w:val="single" w:sz="6" w:space="0" w:color="auto"/>
            </w:tcBorders>
            <w:shd w:val="clear" w:color="auto" w:fill="D9D9D9" w:themeFill="background1" w:themeFillShade="D9"/>
            <w:vAlign w:val="center"/>
          </w:tcPr>
          <w:p w14:paraId="4BD6B31D" w14:textId="77777777" w:rsidR="00115B4E" w:rsidRPr="00B56625" w:rsidRDefault="00115B4E" w:rsidP="00ED2968">
            <w:pPr>
              <w:widowControl/>
              <w:jc w:val="center"/>
              <w:rPr>
                <w:rFonts w:ascii="Arial" w:eastAsia="仿宋" w:hAnsi="Arial" w:cs="Arial"/>
                <w:b/>
                <w:bCs/>
                <w:color w:val="000000" w:themeColor="text1"/>
                <w:kern w:val="0"/>
                <w:sz w:val="20"/>
                <w:szCs w:val="20"/>
              </w:rPr>
            </w:pPr>
            <w:r w:rsidRPr="00B56625">
              <w:rPr>
                <w:rFonts w:ascii="Arial" w:eastAsia="仿宋" w:hAnsi="Arial" w:cs="Arial"/>
                <w:b/>
                <w:bCs/>
                <w:color w:val="000000" w:themeColor="text1"/>
                <w:kern w:val="0"/>
                <w:sz w:val="20"/>
                <w:szCs w:val="20"/>
              </w:rPr>
              <w:t>Anhui</w:t>
            </w:r>
          </w:p>
        </w:tc>
        <w:tc>
          <w:tcPr>
            <w:tcW w:w="1088" w:type="dxa"/>
            <w:tcBorders>
              <w:top w:val="single" w:sz="6" w:space="0" w:color="auto"/>
            </w:tcBorders>
            <w:shd w:val="clear" w:color="auto" w:fill="D9D9D9" w:themeFill="background1" w:themeFillShade="D9"/>
            <w:vAlign w:val="center"/>
          </w:tcPr>
          <w:p w14:paraId="06A245AB" w14:textId="77777777" w:rsidR="00115B4E" w:rsidRPr="00B56625" w:rsidRDefault="00115B4E" w:rsidP="00ED296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2,506</w:t>
            </w:r>
          </w:p>
        </w:tc>
        <w:tc>
          <w:tcPr>
            <w:tcW w:w="1452" w:type="dxa"/>
            <w:tcBorders>
              <w:top w:val="single" w:sz="6" w:space="0" w:color="auto"/>
            </w:tcBorders>
            <w:shd w:val="clear" w:color="auto" w:fill="D9D9D9" w:themeFill="background1" w:themeFillShade="D9"/>
            <w:vAlign w:val="center"/>
          </w:tcPr>
          <w:p w14:paraId="234B4F52" w14:textId="04FE7CF3" w:rsidR="00115B4E" w:rsidRPr="00B56625" w:rsidRDefault="00115B4E" w:rsidP="00ED296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71.92%</w:t>
            </w:r>
          </w:p>
        </w:tc>
        <w:tc>
          <w:tcPr>
            <w:tcW w:w="1175" w:type="dxa"/>
            <w:tcBorders>
              <w:top w:val="single" w:sz="6" w:space="0" w:color="auto"/>
            </w:tcBorders>
            <w:shd w:val="clear" w:color="auto" w:fill="D9D9D9" w:themeFill="background1" w:themeFillShade="D9"/>
            <w:vAlign w:val="center"/>
          </w:tcPr>
          <w:p w14:paraId="6AE4BE96" w14:textId="4D893C1D" w:rsidR="00115B4E" w:rsidRPr="00B56625" w:rsidRDefault="00115B4E" w:rsidP="00ED296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20.06%</w:t>
            </w:r>
          </w:p>
        </w:tc>
        <w:tc>
          <w:tcPr>
            <w:tcW w:w="1175" w:type="dxa"/>
            <w:tcBorders>
              <w:top w:val="single" w:sz="6" w:space="0" w:color="auto"/>
            </w:tcBorders>
            <w:shd w:val="clear" w:color="auto" w:fill="D9D9D9" w:themeFill="background1" w:themeFillShade="D9"/>
            <w:vAlign w:val="center"/>
          </w:tcPr>
          <w:p w14:paraId="4873BC1A" w14:textId="4E7346FC" w:rsidR="00115B4E" w:rsidRPr="00B56625" w:rsidRDefault="00115B4E" w:rsidP="00ED296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3.72%</w:t>
            </w:r>
          </w:p>
        </w:tc>
        <w:tc>
          <w:tcPr>
            <w:tcW w:w="1175" w:type="dxa"/>
            <w:tcBorders>
              <w:top w:val="single" w:sz="6" w:space="0" w:color="auto"/>
            </w:tcBorders>
            <w:shd w:val="clear" w:color="auto" w:fill="D9D9D9" w:themeFill="background1" w:themeFillShade="D9"/>
            <w:vAlign w:val="center"/>
          </w:tcPr>
          <w:p w14:paraId="04E9E46E" w14:textId="1EB83468" w:rsidR="00115B4E" w:rsidRPr="00B56625" w:rsidRDefault="00115B4E" w:rsidP="00ED296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1.15%</w:t>
            </w:r>
          </w:p>
        </w:tc>
        <w:tc>
          <w:tcPr>
            <w:tcW w:w="1191" w:type="dxa"/>
            <w:tcBorders>
              <w:top w:val="single" w:sz="6" w:space="0" w:color="auto"/>
            </w:tcBorders>
            <w:shd w:val="clear" w:color="auto" w:fill="D9D9D9" w:themeFill="background1" w:themeFillShade="D9"/>
            <w:vAlign w:val="center"/>
          </w:tcPr>
          <w:p w14:paraId="6CC9A6F4" w14:textId="10D347AB" w:rsidR="00115B4E" w:rsidRPr="00B56625" w:rsidRDefault="00115B4E" w:rsidP="00ED296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1.72%</w:t>
            </w:r>
          </w:p>
        </w:tc>
        <w:tc>
          <w:tcPr>
            <w:tcW w:w="1134" w:type="dxa"/>
            <w:tcBorders>
              <w:top w:val="single" w:sz="6" w:space="0" w:color="auto"/>
            </w:tcBorders>
            <w:shd w:val="clear" w:color="auto" w:fill="D9D9D9" w:themeFill="background1" w:themeFillShade="D9"/>
            <w:vAlign w:val="center"/>
          </w:tcPr>
          <w:p w14:paraId="7B057B12" w14:textId="53C398D6" w:rsidR="00115B4E" w:rsidRPr="00B56625" w:rsidRDefault="00115B4E" w:rsidP="00ED296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1.43%</w:t>
            </w:r>
          </w:p>
        </w:tc>
      </w:tr>
      <w:tr w:rsidR="00115B4E" w:rsidRPr="00B56625" w14:paraId="61248F1E" w14:textId="77777777" w:rsidTr="00094D38">
        <w:trPr>
          <w:cantSplit/>
          <w:trHeight w:val="454"/>
          <w:jc w:val="center"/>
        </w:trPr>
        <w:tc>
          <w:tcPr>
            <w:tcW w:w="1244" w:type="dxa"/>
            <w:vAlign w:val="center"/>
          </w:tcPr>
          <w:p w14:paraId="2E459240" w14:textId="77777777" w:rsidR="00115B4E" w:rsidRPr="00B56625" w:rsidRDefault="00115B4E" w:rsidP="00ED2968">
            <w:pPr>
              <w:widowControl/>
              <w:jc w:val="center"/>
              <w:rPr>
                <w:rFonts w:ascii="Arial" w:eastAsia="仿宋" w:hAnsi="Arial" w:cs="Arial"/>
                <w:b/>
                <w:bCs/>
                <w:color w:val="000000" w:themeColor="text1"/>
                <w:kern w:val="0"/>
                <w:sz w:val="20"/>
                <w:szCs w:val="20"/>
              </w:rPr>
            </w:pPr>
            <w:r w:rsidRPr="00B56625">
              <w:rPr>
                <w:rFonts w:ascii="Arial" w:eastAsia="仿宋" w:hAnsi="Arial" w:cs="Arial"/>
                <w:b/>
                <w:bCs/>
                <w:color w:val="000000" w:themeColor="text1"/>
                <w:kern w:val="0"/>
                <w:sz w:val="20"/>
                <w:szCs w:val="20"/>
              </w:rPr>
              <w:t>Beijing</w:t>
            </w:r>
          </w:p>
        </w:tc>
        <w:tc>
          <w:tcPr>
            <w:tcW w:w="1088" w:type="dxa"/>
            <w:vAlign w:val="center"/>
          </w:tcPr>
          <w:p w14:paraId="3E086489" w14:textId="77777777" w:rsidR="00115B4E" w:rsidRPr="00B56625" w:rsidRDefault="00115B4E" w:rsidP="00ED296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11,766</w:t>
            </w:r>
          </w:p>
        </w:tc>
        <w:tc>
          <w:tcPr>
            <w:tcW w:w="1452" w:type="dxa"/>
            <w:vAlign w:val="center"/>
          </w:tcPr>
          <w:p w14:paraId="6DBBABD7" w14:textId="7EC2748F" w:rsidR="00115B4E" w:rsidRPr="00B56625" w:rsidRDefault="00115B4E" w:rsidP="00ED296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88.24%</w:t>
            </w:r>
          </w:p>
        </w:tc>
        <w:tc>
          <w:tcPr>
            <w:tcW w:w="1175" w:type="dxa"/>
            <w:vAlign w:val="center"/>
          </w:tcPr>
          <w:p w14:paraId="7A09D37B" w14:textId="24D3F097" w:rsidR="00115B4E" w:rsidRPr="00B56625" w:rsidRDefault="00115B4E" w:rsidP="00ED296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11.76%</w:t>
            </w:r>
          </w:p>
        </w:tc>
        <w:tc>
          <w:tcPr>
            <w:tcW w:w="1175" w:type="dxa"/>
            <w:vAlign w:val="center"/>
          </w:tcPr>
          <w:p w14:paraId="66030254" w14:textId="77777777" w:rsidR="00115B4E" w:rsidRPr="00B56625" w:rsidRDefault="00115B4E" w:rsidP="00ED296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N/A</w:t>
            </w:r>
          </w:p>
        </w:tc>
        <w:tc>
          <w:tcPr>
            <w:tcW w:w="1175" w:type="dxa"/>
            <w:vAlign w:val="center"/>
          </w:tcPr>
          <w:p w14:paraId="1C7D390B" w14:textId="77777777" w:rsidR="00115B4E" w:rsidRPr="00B56625" w:rsidRDefault="00115B4E" w:rsidP="00ED296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N/A</w:t>
            </w:r>
          </w:p>
        </w:tc>
        <w:tc>
          <w:tcPr>
            <w:tcW w:w="1191" w:type="dxa"/>
            <w:vAlign w:val="center"/>
          </w:tcPr>
          <w:p w14:paraId="0B021D63" w14:textId="77777777" w:rsidR="00115B4E" w:rsidRPr="00B56625" w:rsidRDefault="00115B4E" w:rsidP="00ED296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N/A</w:t>
            </w:r>
          </w:p>
        </w:tc>
        <w:tc>
          <w:tcPr>
            <w:tcW w:w="1134" w:type="dxa"/>
            <w:vAlign w:val="center"/>
          </w:tcPr>
          <w:p w14:paraId="6B2E0FE4" w14:textId="77777777" w:rsidR="00115B4E" w:rsidRPr="00B56625" w:rsidRDefault="00115B4E" w:rsidP="00ED296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N/A</w:t>
            </w:r>
          </w:p>
        </w:tc>
      </w:tr>
      <w:tr w:rsidR="00115B4E" w:rsidRPr="00B56625" w14:paraId="46F89978" w14:textId="77777777" w:rsidTr="00094D38">
        <w:trPr>
          <w:cantSplit/>
          <w:trHeight w:val="454"/>
          <w:jc w:val="center"/>
        </w:trPr>
        <w:tc>
          <w:tcPr>
            <w:tcW w:w="1244" w:type="dxa"/>
            <w:shd w:val="clear" w:color="auto" w:fill="D9D9D9" w:themeFill="background1" w:themeFillShade="D9"/>
            <w:vAlign w:val="center"/>
          </w:tcPr>
          <w:p w14:paraId="52936450" w14:textId="77777777" w:rsidR="00115B4E" w:rsidRPr="00B56625" w:rsidRDefault="00115B4E" w:rsidP="00ED2968">
            <w:pPr>
              <w:widowControl/>
              <w:jc w:val="center"/>
              <w:rPr>
                <w:rFonts w:ascii="Arial" w:eastAsia="仿宋" w:hAnsi="Arial" w:cs="Arial"/>
                <w:b/>
                <w:bCs/>
                <w:color w:val="000000" w:themeColor="text1"/>
                <w:kern w:val="0"/>
                <w:sz w:val="20"/>
                <w:szCs w:val="20"/>
              </w:rPr>
            </w:pPr>
            <w:r w:rsidRPr="00B56625">
              <w:rPr>
                <w:rFonts w:ascii="Arial" w:eastAsia="仿宋" w:hAnsi="Arial" w:cs="Arial"/>
                <w:b/>
                <w:bCs/>
                <w:color w:val="000000" w:themeColor="text1"/>
                <w:kern w:val="0"/>
                <w:sz w:val="20"/>
                <w:szCs w:val="20"/>
              </w:rPr>
              <w:t>Chongqing</w:t>
            </w:r>
          </w:p>
        </w:tc>
        <w:tc>
          <w:tcPr>
            <w:tcW w:w="1088" w:type="dxa"/>
            <w:shd w:val="clear" w:color="auto" w:fill="D9D9D9" w:themeFill="background1" w:themeFillShade="D9"/>
            <w:vAlign w:val="center"/>
          </w:tcPr>
          <w:p w14:paraId="7B7C38E9" w14:textId="77777777" w:rsidR="00115B4E" w:rsidRPr="00B56625" w:rsidRDefault="00115B4E" w:rsidP="00ED296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60,473</w:t>
            </w:r>
          </w:p>
        </w:tc>
        <w:tc>
          <w:tcPr>
            <w:tcW w:w="1452" w:type="dxa"/>
            <w:shd w:val="clear" w:color="auto" w:fill="D9D9D9" w:themeFill="background1" w:themeFillShade="D9"/>
            <w:vAlign w:val="center"/>
          </w:tcPr>
          <w:p w14:paraId="08C720E1" w14:textId="4476059F" w:rsidR="00115B4E" w:rsidRPr="00B56625" w:rsidRDefault="00115B4E" w:rsidP="00ED296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53.32%</w:t>
            </w:r>
          </w:p>
        </w:tc>
        <w:tc>
          <w:tcPr>
            <w:tcW w:w="1175" w:type="dxa"/>
            <w:shd w:val="clear" w:color="auto" w:fill="D9D9D9" w:themeFill="background1" w:themeFillShade="D9"/>
            <w:vAlign w:val="center"/>
          </w:tcPr>
          <w:p w14:paraId="241A022F" w14:textId="71C19257" w:rsidR="00115B4E" w:rsidRPr="00B56625" w:rsidRDefault="00115B4E" w:rsidP="00ED296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33.88%</w:t>
            </w:r>
          </w:p>
        </w:tc>
        <w:tc>
          <w:tcPr>
            <w:tcW w:w="1175" w:type="dxa"/>
            <w:shd w:val="clear" w:color="auto" w:fill="D9D9D9" w:themeFill="background1" w:themeFillShade="D9"/>
            <w:vAlign w:val="center"/>
          </w:tcPr>
          <w:p w14:paraId="6A9B1D0E" w14:textId="3527AF0D" w:rsidR="00115B4E" w:rsidRPr="00B56625" w:rsidRDefault="00115B4E" w:rsidP="00ED296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5.95%</w:t>
            </w:r>
          </w:p>
        </w:tc>
        <w:tc>
          <w:tcPr>
            <w:tcW w:w="1175" w:type="dxa"/>
            <w:shd w:val="clear" w:color="auto" w:fill="D9D9D9" w:themeFill="background1" w:themeFillShade="D9"/>
            <w:vAlign w:val="center"/>
          </w:tcPr>
          <w:p w14:paraId="0594440E" w14:textId="7D070D63" w:rsidR="00115B4E" w:rsidRPr="00B56625" w:rsidRDefault="00115B4E" w:rsidP="00ED296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3.62%</w:t>
            </w:r>
          </w:p>
        </w:tc>
        <w:tc>
          <w:tcPr>
            <w:tcW w:w="1191" w:type="dxa"/>
            <w:shd w:val="clear" w:color="auto" w:fill="D9D9D9" w:themeFill="background1" w:themeFillShade="D9"/>
            <w:vAlign w:val="center"/>
          </w:tcPr>
          <w:p w14:paraId="34511288" w14:textId="0EC6E7B9" w:rsidR="00115B4E" w:rsidRPr="00B56625" w:rsidRDefault="00115B4E" w:rsidP="00ED296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1.37%</w:t>
            </w:r>
          </w:p>
        </w:tc>
        <w:tc>
          <w:tcPr>
            <w:tcW w:w="1134" w:type="dxa"/>
            <w:shd w:val="clear" w:color="auto" w:fill="D9D9D9" w:themeFill="background1" w:themeFillShade="D9"/>
            <w:vAlign w:val="center"/>
          </w:tcPr>
          <w:p w14:paraId="3D74DABF" w14:textId="1A999E14" w:rsidR="00115B4E" w:rsidRPr="00B56625" w:rsidRDefault="00115B4E" w:rsidP="00ED296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1.49%</w:t>
            </w:r>
          </w:p>
        </w:tc>
      </w:tr>
      <w:tr w:rsidR="00115B4E" w:rsidRPr="00B56625" w14:paraId="382DAE32" w14:textId="77777777" w:rsidTr="00094D38">
        <w:trPr>
          <w:cantSplit/>
          <w:trHeight w:val="454"/>
          <w:jc w:val="center"/>
        </w:trPr>
        <w:tc>
          <w:tcPr>
            <w:tcW w:w="1244" w:type="dxa"/>
            <w:vAlign w:val="center"/>
          </w:tcPr>
          <w:p w14:paraId="4A246064" w14:textId="77777777" w:rsidR="00115B4E" w:rsidRPr="00B56625" w:rsidRDefault="00115B4E" w:rsidP="00ED2968">
            <w:pPr>
              <w:widowControl/>
              <w:jc w:val="center"/>
              <w:rPr>
                <w:rFonts w:ascii="Arial" w:eastAsia="仿宋" w:hAnsi="Arial" w:cs="Arial"/>
                <w:b/>
                <w:bCs/>
                <w:color w:val="000000" w:themeColor="text1"/>
                <w:kern w:val="0"/>
                <w:sz w:val="20"/>
                <w:szCs w:val="20"/>
              </w:rPr>
            </w:pPr>
            <w:r w:rsidRPr="00B56625">
              <w:rPr>
                <w:rFonts w:ascii="Arial" w:eastAsia="仿宋" w:hAnsi="Arial" w:cs="Arial"/>
                <w:b/>
                <w:bCs/>
                <w:color w:val="000000" w:themeColor="text1"/>
                <w:kern w:val="0"/>
                <w:sz w:val="20"/>
                <w:szCs w:val="20"/>
              </w:rPr>
              <w:t>Fujian</w:t>
            </w:r>
          </w:p>
        </w:tc>
        <w:tc>
          <w:tcPr>
            <w:tcW w:w="1088" w:type="dxa"/>
            <w:vAlign w:val="center"/>
          </w:tcPr>
          <w:p w14:paraId="7092C753" w14:textId="77777777" w:rsidR="00115B4E" w:rsidRPr="00B56625" w:rsidRDefault="00115B4E" w:rsidP="00ED296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201,834</w:t>
            </w:r>
          </w:p>
        </w:tc>
        <w:tc>
          <w:tcPr>
            <w:tcW w:w="1452" w:type="dxa"/>
            <w:vAlign w:val="center"/>
          </w:tcPr>
          <w:p w14:paraId="6F950CAB" w14:textId="1A9EAD91" w:rsidR="00115B4E" w:rsidRPr="00B56625" w:rsidRDefault="00115B4E" w:rsidP="00ED296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68.86%</w:t>
            </w:r>
          </w:p>
        </w:tc>
        <w:tc>
          <w:tcPr>
            <w:tcW w:w="1175" w:type="dxa"/>
            <w:vAlign w:val="center"/>
          </w:tcPr>
          <w:p w14:paraId="4E6D6658" w14:textId="1C8C4DC8" w:rsidR="00115B4E" w:rsidRPr="00B56625" w:rsidRDefault="00115B4E" w:rsidP="00ED296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20.62%</w:t>
            </w:r>
          </w:p>
        </w:tc>
        <w:tc>
          <w:tcPr>
            <w:tcW w:w="1175" w:type="dxa"/>
            <w:vAlign w:val="center"/>
          </w:tcPr>
          <w:p w14:paraId="433E50F7" w14:textId="58CD341A" w:rsidR="00115B4E" w:rsidRPr="00B56625" w:rsidRDefault="00115B4E" w:rsidP="00ED296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5.07%</w:t>
            </w:r>
          </w:p>
        </w:tc>
        <w:tc>
          <w:tcPr>
            <w:tcW w:w="1175" w:type="dxa"/>
            <w:vAlign w:val="center"/>
          </w:tcPr>
          <w:p w14:paraId="61669C10" w14:textId="2A12FF67" w:rsidR="00115B4E" w:rsidRPr="00B56625" w:rsidRDefault="00115B4E" w:rsidP="00ED296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1.40%</w:t>
            </w:r>
          </w:p>
        </w:tc>
        <w:tc>
          <w:tcPr>
            <w:tcW w:w="1191" w:type="dxa"/>
            <w:vAlign w:val="center"/>
          </w:tcPr>
          <w:p w14:paraId="51B7D7FC" w14:textId="44DF62E2" w:rsidR="00115B4E" w:rsidRPr="00B56625" w:rsidRDefault="00115B4E" w:rsidP="00ED296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1.31%</w:t>
            </w:r>
          </w:p>
        </w:tc>
        <w:tc>
          <w:tcPr>
            <w:tcW w:w="1134" w:type="dxa"/>
            <w:vAlign w:val="center"/>
          </w:tcPr>
          <w:p w14:paraId="4EE4BCD9" w14:textId="12521EAA" w:rsidR="00115B4E" w:rsidRPr="00B56625" w:rsidRDefault="00115B4E" w:rsidP="00ED296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2.64%</w:t>
            </w:r>
          </w:p>
        </w:tc>
      </w:tr>
      <w:tr w:rsidR="00115B4E" w:rsidRPr="00B56625" w14:paraId="41F9829A" w14:textId="77777777" w:rsidTr="00094D38">
        <w:trPr>
          <w:cantSplit/>
          <w:trHeight w:val="454"/>
          <w:jc w:val="center"/>
        </w:trPr>
        <w:tc>
          <w:tcPr>
            <w:tcW w:w="1244" w:type="dxa"/>
            <w:shd w:val="clear" w:color="auto" w:fill="D9D9D9" w:themeFill="background1" w:themeFillShade="D9"/>
            <w:vAlign w:val="center"/>
          </w:tcPr>
          <w:p w14:paraId="4B807414" w14:textId="77777777" w:rsidR="00115B4E" w:rsidRPr="00B56625" w:rsidRDefault="00115B4E" w:rsidP="00ED2968">
            <w:pPr>
              <w:widowControl/>
              <w:jc w:val="center"/>
              <w:rPr>
                <w:rFonts w:ascii="Arial" w:eastAsia="仿宋" w:hAnsi="Arial" w:cs="Arial"/>
                <w:b/>
                <w:bCs/>
                <w:color w:val="000000" w:themeColor="text1"/>
                <w:kern w:val="0"/>
                <w:sz w:val="20"/>
                <w:szCs w:val="20"/>
              </w:rPr>
            </w:pPr>
            <w:r w:rsidRPr="00B56625">
              <w:rPr>
                <w:rFonts w:ascii="Arial" w:eastAsia="仿宋" w:hAnsi="Arial" w:cs="Arial"/>
                <w:b/>
                <w:bCs/>
                <w:color w:val="000000" w:themeColor="text1"/>
                <w:kern w:val="0"/>
                <w:sz w:val="20"/>
                <w:szCs w:val="20"/>
              </w:rPr>
              <w:t>Guangdong</w:t>
            </w:r>
          </w:p>
        </w:tc>
        <w:tc>
          <w:tcPr>
            <w:tcW w:w="1088" w:type="dxa"/>
            <w:shd w:val="clear" w:color="auto" w:fill="D9D9D9" w:themeFill="background1" w:themeFillShade="D9"/>
            <w:vAlign w:val="center"/>
          </w:tcPr>
          <w:p w14:paraId="19F1FAC9" w14:textId="77777777" w:rsidR="00115B4E" w:rsidRPr="00B56625" w:rsidRDefault="00115B4E" w:rsidP="00ED296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208,781</w:t>
            </w:r>
          </w:p>
        </w:tc>
        <w:tc>
          <w:tcPr>
            <w:tcW w:w="1452" w:type="dxa"/>
            <w:shd w:val="clear" w:color="auto" w:fill="D9D9D9" w:themeFill="background1" w:themeFillShade="D9"/>
            <w:vAlign w:val="center"/>
          </w:tcPr>
          <w:p w14:paraId="604F6376" w14:textId="354B1168" w:rsidR="00115B4E" w:rsidRPr="00B56625" w:rsidRDefault="00115B4E" w:rsidP="00ED296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58.61%</w:t>
            </w:r>
          </w:p>
        </w:tc>
        <w:tc>
          <w:tcPr>
            <w:tcW w:w="1175" w:type="dxa"/>
            <w:shd w:val="clear" w:color="auto" w:fill="D9D9D9" w:themeFill="background1" w:themeFillShade="D9"/>
            <w:vAlign w:val="center"/>
          </w:tcPr>
          <w:p w14:paraId="17257A0C" w14:textId="4207906B" w:rsidR="00115B4E" w:rsidRPr="00B56625" w:rsidRDefault="00115B4E" w:rsidP="00ED296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23.36%</w:t>
            </w:r>
          </w:p>
        </w:tc>
        <w:tc>
          <w:tcPr>
            <w:tcW w:w="1175" w:type="dxa"/>
            <w:shd w:val="clear" w:color="auto" w:fill="D9D9D9" w:themeFill="background1" w:themeFillShade="D9"/>
            <w:vAlign w:val="center"/>
          </w:tcPr>
          <w:p w14:paraId="74370B7F" w14:textId="70CC9BE8" w:rsidR="00115B4E" w:rsidRPr="00B56625" w:rsidRDefault="00115B4E" w:rsidP="00ED296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8.57%</w:t>
            </w:r>
          </w:p>
        </w:tc>
        <w:tc>
          <w:tcPr>
            <w:tcW w:w="1175" w:type="dxa"/>
            <w:shd w:val="clear" w:color="auto" w:fill="D9D9D9" w:themeFill="background1" w:themeFillShade="D9"/>
            <w:vAlign w:val="center"/>
          </w:tcPr>
          <w:p w14:paraId="4DB96C8F" w14:textId="773B1354" w:rsidR="00115B4E" w:rsidRPr="00B56625" w:rsidRDefault="00115B4E" w:rsidP="00ED296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2.78%</w:t>
            </w:r>
          </w:p>
        </w:tc>
        <w:tc>
          <w:tcPr>
            <w:tcW w:w="1191" w:type="dxa"/>
            <w:shd w:val="clear" w:color="auto" w:fill="D9D9D9" w:themeFill="background1" w:themeFillShade="D9"/>
            <w:vAlign w:val="center"/>
          </w:tcPr>
          <w:p w14:paraId="0E5D9855" w14:textId="0830CF4B" w:rsidR="00115B4E" w:rsidRPr="00B56625" w:rsidRDefault="00115B4E" w:rsidP="00ED296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4.57%</w:t>
            </w:r>
          </w:p>
        </w:tc>
        <w:tc>
          <w:tcPr>
            <w:tcW w:w="1134" w:type="dxa"/>
            <w:shd w:val="clear" w:color="auto" w:fill="D9D9D9" w:themeFill="background1" w:themeFillShade="D9"/>
            <w:vAlign w:val="center"/>
          </w:tcPr>
          <w:p w14:paraId="0256409D" w14:textId="736F187A" w:rsidR="00115B4E" w:rsidRPr="00B56625" w:rsidRDefault="00115B4E" w:rsidP="00ED296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1.54%</w:t>
            </w:r>
          </w:p>
        </w:tc>
      </w:tr>
      <w:tr w:rsidR="00115B4E" w:rsidRPr="00B56625" w14:paraId="19CB2872" w14:textId="77777777" w:rsidTr="00094D38">
        <w:trPr>
          <w:cantSplit/>
          <w:trHeight w:val="454"/>
          <w:jc w:val="center"/>
        </w:trPr>
        <w:tc>
          <w:tcPr>
            <w:tcW w:w="1244" w:type="dxa"/>
            <w:vAlign w:val="center"/>
          </w:tcPr>
          <w:p w14:paraId="1C14374D" w14:textId="77777777" w:rsidR="00115B4E" w:rsidRPr="00B56625" w:rsidRDefault="00115B4E" w:rsidP="00ED2968">
            <w:pPr>
              <w:widowControl/>
              <w:jc w:val="center"/>
              <w:rPr>
                <w:rFonts w:ascii="Arial" w:eastAsia="仿宋" w:hAnsi="Arial" w:cs="Arial"/>
                <w:b/>
                <w:bCs/>
                <w:color w:val="000000" w:themeColor="text1"/>
                <w:kern w:val="0"/>
                <w:sz w:val="20"/>
                <w:szCs w:val="20"/>
              </w:rPr>
            </w:pPr>
            <w:r w:rsidRPr="00B56625">
              <w:rPr>
                <w:rFonts w:ascii="Arial" w:eastAsia="仿宋" w:hAnsi="Arial" w:cs="Arial"/>
                <w:b/>
                <w:bCs/>
                <w:color w:val="000000" w:themeColor="text1"/>
                <w:kern w:val="0"/>
                <w:sz w:val="20"/>
                <w:szCs w:val="20"/>
              </w:rPr>
              <w:t>Guangxi</w:t>
            </w:r>
          </w:p>
        </w:tc>
        <w:tc>
          <w:tcPr>
            <w:tcW w:w="1088" w:type="dxa"/>
            <w:vAlign w:val="center"/>
          </w:tcPr>
          <w:p w14:paraId="4E9A37EC" w14:textId="77777777" w:rsidR="00115B4E" w:rsidRPr="00B56625" w:rsidRDefault="00115B4E" w:rsidP="00ED2968">
            <w:pPr>
              <w:widowControl/>
              <w:jc w:val="center"/>
              <w:rPr>
                <w:rFonts w:ascii="Arial" w:hAnsi="Arial" w:cs="Arial"/>
                <w:color w:val="000000"/>
                <w:kern w:val="0"/>
                <w:sz w:val="20"/>
                <w:szCs w:val="20"/>
              </w:rPr>
            </w:pPr>
            <w:r w:rsidRPr="00B56625">
              <w:rPr>
                <w:rFonts w:ascii="Arial" w:hAnsi="Arial" w:cs="Arial"/>
                <w:color w:val="000000"/>
                <w:sz w:val="20"/>
                <w:szCs w:val="20"/>
              </w:rPr>
              <w:t>298,187</w:t>
            </w:r>
          </w:p>
        </w:tc>
        <w:tc>
          <w:tcPr>
            <w:tcW w:w="1452" w:type="dxa"/>
            <w:vAlign w:val="center"/>
          </w:tcPr>
          <w:p w14:paraId="4177E0EF" w14:textId="1CE0EEEC" w:rsidR="00115B4E" w:rsidRPr="00B56625" w:rsidRDefault="00115B4E" w:rsidP="00ED2968">
            <w:pPr>
              <w:widowControl/>
              <w:jc w:val="center"/>
              <w:rPr>
                <w:rFonts w:ascii="Arial" w:hAnsi="Arial" w:cs="Arial"/>
                <w:color w:val="000000"/>
                <w:sz w:val="20"/>
                <w:szCs w:val="20"/>
              </w:rPr>
            </w:pPr>
            <w:r w:rsidRPr="00B56625">
              <w:rPr>
                <w:rFonts w:ascii="Arial" w:hAnsi="Arial" w:cs="Arial"/>
                <w:color w:val="000000"/>
                <w:sz w:val="20"/>
                <w:szCs w:val="20"/>
              </w:rPr>
              <w:t>53.54%</w:t>
            </w:r>
          </w:p>
        </w:tc>
        <w:tc>
          <w:tcPr>
            <w:tcW w:w="1175" w:type="dxa"/>
            <w:vAlign w:val="center"/>
          </w:tcPr>
          <w:p w14:paraId="3A6CC601" w14:textId="1C7AB5E5" w:rsidR="00115B4E" w:rsidRPr="00B56625" w:rsidRDefault="00115B4E" w:rsidP="00ED2968">
            <w:pPr>
              <w:widowControl/>
              <w:jc w:val="center"/>
              <w:rPr>
                <w:rFonts w:ascii="Arial" w:hAnsi="Arial" w:cs="Arial"/>
                <w:color w:val="000000"/>
                <w:sz w:val="20"/>
                <w:szCs w:val="20"/>
              </w:rPr>
            </w:pPr>
            <w:r w:rsidRPr="00B56625">
              <w:rPr>
                <w:rFonts w:ascii="Arial" w:hAnsi="Arial" w:cs="Arial"/>
                <w:color w:val="000000"/>
                <w:sz w:val="20"/>
                <w:szCs w:val="20"/>
              </w:rPr>
              <w:t>20.60%</w:t>
            </w:r>
          </w:p>
        </w:tc>
        <w:tc>
          <w:tcPr>
            <w:tcW w:w="1175" w:type="dxa"/>
            <w:vAlign w:val="center"/>
          </w:tcPr>
          <w:p w14:paraId="40EDBA65" w14:textId="524DDFC4" w:rsidR="00115B4E" w:rsidRPr="00B56625" w:rsidRDefault="00115B4E" w:rsidP="00ED2968">
            <w:pPr>
              <w:widowControl/>
              <w:jc w:val="center"/>
              <w:rPr>
                <w:rFonts w:ascii="Arial" w:hAnsi="Arial" w:cs="Arial"/>
                <w:color w:val="000000"/>
                <w:sz w:val="20"/>
                <w:szCs w:val="20"/>
              </w:rPr>
            </w:pPr>
            <w:r w:rsidRPr="00B56625">
              <w:rPr>
                <w:rFonts w:ascii="Arial" w:hAnsi="Arial" w:cs="Arial"/>
                <w:color w:val="000000"/>
                <w:sz w:val="20"/>
                <w:szCs w:val="20"/>
              </w:rPr>
              <w:t>8.32%</w:t>
            </w:r>
          </w:p>
        </w:tc>
        <w:tc>
          <w:tcPr>
            <w:tcW w:w="1175" w:type="dxa"/>
            <w:vAlign w:val="center"/>
          </w:tcPr>
          <w:p w14:paraId="5F1FC3E7" w14:textId="23975641" w:rsidR="00115B4E" w:rsidRPr="00B56625" w:rsidRDefault="00115B4E" w:rsidP="00ED2968">
            <w:pPr>
              <w:widowControl/>
              <w:jc w:val="center"/>
              <w:rPr>
                <w:rFonts w:ascii="Arial" w:hAnsi="Arial" w:cs="Arial"/>
                <w:color w:val="000000"/>
                <w:sz w:val="20"/>
                <w:szCs w:val="20"/>
              </w:rPr>
            </w:pPr>
            <w:r w:rsidRPr="00B56625">
              <w:rPr>
                <w:rFonts w:ascii="Arial" w:hAnsi="Arial" w:cs="Arial"/>
                <w:color w:val="000000"/>
                <w:sz w:val="20"/>
                <w:szCs w:val="20"/>
              </w:rPr>
              <w:t>9.01%</w:t>
            </w:r>
          </w:p>
        </w:tc>
        <w:tc>
          <w:tcPr>
            <w:tcW w:w="1191" w:type="dxa"/>
            <w:vAlign w:val="center"/>
          </w:tcPr>
          <w:p w14:paraId="2AF88C1C" w14:textId="6A0A7195" w:rsidR="00115B4E" w:rsidRPr="00B56625" w:rsidRDefault="00115B4E" w:rsidP="00ED2968">
            <w:pPr>
              <w:widowControl/>
              <w:jc w:val="center"/>
              <w:rPr>
                <w:rFonts w:ascii="Arial" w:hAnsi="Arial" w:cs="Arial"/>
                <w:color w:val="000000"/>
                <w:sz w:val="20"/>
                <w:szCs w:val="20"/>
              </w:rPr>
            </w:pPr>
            <w:r w:rsidRPr="00B56625">
              <w:rPr>
                <w:rFonts w:ascii="Arial" w:hAnsi="Arial" w:cs="Arial"/>
                <w:color w:val="000000"/>
                <w:sz w:val="20"/>
                <w:szCs w:val="20"/>
              </w:rPr>
              <w:t>6.28%</w:t>
            </w:r>
          </w:p>
        </w:tc>
        <w:tc>
          <w:tcPr>
            <w:tcW w:w="1134" w:type="dxa"/>
            <w:vAlign w:val="center"/>
          </w:tcPr>
          <w:p w14:paraId="2712DD93" w14:textId="2642E755" w:rsidR="00115B4E" w:rsidRPr="00B56625" w:rsidRDefault="00115B4E" w:rsidP="00ED2968">
            <w:pPr>
              <w:widowControl/>
              <w:jc w:val="center"/>
              <w:rPr>
                <w:rFonts w:ascii="Arial" w:hAnsi="Arial" w:cs="Arial"/>
                <w:color w:val="000000"/>
                <w:sz w:val="20"/>
                <w:szCs w:val="20"/>
              </w:rPr>
            </w:pPr>
            <w:r w:rsidRPr="00B56625">
              <w:rPr>
                <w:rFonts w:ascii="Arial" w:hAnsi="Arial" w:cs="Arial"/>
                <w:color w:val="000000"/>
                <w:sz w:val="20"/>
                <w:szCs w:val="20"/>
              </w:rPr>
              <w:t>1.89%</w:t>
            </w:r>
          </w:p>
        </w:tc>
      </w:tr>
      <w:tr w:rsidR="00115B4E" w:rsidRPr="00B56625" w14:paraId="1E72A366" w14:textId="77777777" w:rsidTr="00094D38">
        <w:trPr>
          <w:cantSplit/>
          <w:trHeight w:val="454"/>
          <w:jc w:val="center"/>
        </w:trPr>
        <w:tc>
          <w:tcPr>
            <w:tcW w:w="1244" w:type="dxa"/>
            <w:shd w:val="clear" w:color="auto" w:fill="D9D9D9" w:themeFill="background1" w:themeFillShade="D9"/>
            <w:vAlign w:val="center"/>
          </w:tcPr>
          <w:p w14:paraId="21DB614D" w14:textId="77777777" w:rsidR="00115B4E" w:rsidRPr="00B56625" w:rsidRDefault="00115B4E" w:rsidP="00ED2968">
            <w:pPr>
              <w:widowControl/>
              <w:jc w:val="center"/>
              <w:rPr>
                <w:rFonts w:ascii="Arial" w:eastAsia="仿宋" w:hAnsi="Arial" w:cs="Arial"/>
                <w:b/>
                <w:bCs/>
                <w:color w:val="000000" w:themeColor="text1"/>
                <w:kern w:val="0"/>
                <w:sz w:val="20"/>
                <w:szCs w:val="20"/>
              </w:rPr>
            </w:pPr>
            <w:r w:rsidRPr="00B56625">
              <w:rPr>
                <w:rFonts w:ascii="Arial" w:eastAsia="仿宋" w:hAnsi="Arial" w:cs="Arial"/>
                <w:b/>
                <w:bCs/>
                <w:color w:val="000000" w:themeColor="text1"/>
                <w:kern w:val="0"/>
                <w:sz w:val="20"/>
                <w:szCs w:val="20"/>
              </w:rPr>
              <w:t>Guizhou</w:t>
            </w:r>
          </w:p>
        </w:tc>
        <w:tc>
          <w:tcPr>
            <w:tcW w:w="1088" w:type="dxa"/>
            <w:shd w:val="clear" w:color="auto" w:fill="D9D9D9" w:themeFill="background1" w:themeFillShade="D9"/>
            <w:vAlign w:val="center"/>
          </w:tcPr>
          <w:p w14:paraId="7830902D" w14:textId="77777777" w:rsidR="00115B4E" w:rsidRPr="00B56625" w:rsidRDefault="00115B4E" w:rsidP="00ED2968">
            <w:pPr>
              <w:widowControl/>
              <w:jc w:val="center"/>
              <w:rPr>
                <w:rFonts w:ascii="Arial" w:hAnsi="Arial" w:cs="Arial"/>
                <w:color w:val="000000"/>
                <w:kern w:val="0"/>
                <w:sz w:val="20"/>
                <w:szCs w:val="20"/>
              </w:rPr>
            </w:pPr>
            <w:r w:rsidRPr="00B56625">
              <w:rPr>
                <w:rFonts w:ascii="Arial" w:hAnsi="Arial" w:cs="Arial"/>
                <w:color w:val="000000"/>
                <w:sz w:val="20"/>
                <w:szCs w:val="20"/>
              </w:rPr>
              <w:t>51,926</w:t>
            </w:r>
          </w:p>
        </w:tc>
        <w:tc>
          <w:tcPr>
            <w:tcW w:w="1452" w:type="dxa"/>
            <w:shd w:val="clear" w:color="auto" w:fill="D9D9D9" w:themeFill="background1" w:themeFillShade="D9"/>
            <w:vAlign w:val="center"/>
          </w:tcPr>
          <w:p w14:paraId="04DC8C77" w14:textId="6F251479" w:rsidR="00115B4E" w:rsidRPr="00B56625" w:rsidRDefault="00115B4E" w:rsidP="00ED2968">
            <w:pPr>
              <w:widowControl/>
              <w:jc w:val="center"/>
              <w:rPr>
                <w:rFonts w:ascii="Arial" w:hAnsi="Arial" w:cs="Arial"/>
                <w:color w:val="000000"/>
                <w:sz w:val="20"/>
                <w:szCs w:val="20"/>
              </w:rPr>
            </w:pPr>
            <w:r w:rsidRPr="00B56625">
              <w:rPr>
                <w:rFonts w:ascii="Arial" w:hAnsi="Arial" w:cs="Arial"/>
                <w:color w:val="000000"/>
                <w:sz w:val="20"/>
                <w:szCs w:val="20"/>
              </w:rPr>
              <w:t>35.45%</w:t>
            </w:r>
          </w:p>
        </w:tc>
        <w:tc>
          <w:tcPr>
            <w:tcW w:w="1175" w:type="dxa"/>
            <w:shd w:val="clear" w:color="auto" w:fill="D9D9D9" w:themeFill="background1" w:themeFillShade="D9"/>
            <w:vAlign w:val="center"/>
          </w:tcPr>
          <w:p w14:paraId="13436478" w14:textId="75673BCE" w:rsidR="00115B4E" w:rsidRPr="00B56625" w:rsidRDefault="00115B4E" w:rsidP="00ED2968">
            <w:pPr>
              <w:widowControl/>
              <w:jc w:val="center"/>
              <w:rPr>
                <w:rFonts w:ascii="Arial" w:hAnsi="Arial" w:cs="Arial"/>
                <w:color w:val="000000"/>
                <w:sz w:val="20"/>
                <w:szCs w:val="20"/>
              </w:rPr>
            </w:pPr>
            <w:r w:rsidRPr="00B56625">
              <w:rPr>
                <w:rFonts w:ascii="Arial" w:hAnsi="Arial" w:cs="Arial"/>
                <w:color w:val="000000"/>
                <w:sz w:val="20"/>
                <w:szCs w:val="20"/>
              </w:rPr>
              <w:t>38.06%</w:t>
            </w:r>
          </w:p>
        </w:tc>
        <w:tc>
          <w:tcPr>
            <w:tcW w:w="1175" w:type="dxa"/>
            <w:shd w:val="clear" w:color="auto" w:fill="D9D9D9" w:themeFill="background1" w:themeFillShade="D9"/>
            <w:vAlign w:val="center"/>
          </w:tcPr>
          <w:p w14:paraId="7E996A78" w14:textId="3EDE1E6C" w:rsidR="00115B4E" w:rsidRPr="00B56625" w:rsidRDefault="00115B4E" w:rsidP="00ED2968">
            <w:pPr>
              <w:widowControl/>
              <w:jc w:val="center"/>
              <w:rPr>
                <w:rFonts w:ascii="Arial" w:hAnsi="Arial" w:cs="Arial"/>
                <w:color w:val="000000"/>
                <w:sz w:val="20"/>
                <w:szCs w:val="20"/>
              </w:rPr>
            </w:pPr>
            <w:r w:rsidRPr="00B56625">
              <w:rPr>
                <w:rFonts w:ascii="Arial" w:hAnsi="Arial" w:cs="Arial"/>
                <w:color w:val="000000"/>
                <w:sz w:val="20"/>
                <w:szCs w:val="20"/>
              </w:rPr>
              <w:t>9.18%</w:t>
            </w:r>
          </w:p>
        </w:tc>
        <w:tc>
          <w:tcPr>
            <w:tcW w:w="1175" w:type="dxa"/>
            <w:shd w:val="clear" w:color="auto" w:fill="D9D9D9" w:themeFill="background1" w:themeFillShade="D9"/>
            <w:vAlign w:val="center"/>
          </w:tcPr>
          <w:p w14:paraId="4C76631A" w14:textId="220DC053" w:rsidR="00115B4E" w:rsidRPr="00B56625" w:rsidRDefault="00115B4E" w:rsidP="00ED2968">
            <w:pPr>
              <w:widowControl/>
              <w:jc w:val="center"/>
              <w:rPr>
                <w:rFonts w:ascii="Arial" w:hAnsi="Arial" w:cs="Arial"/>
                <w:color w:val="000000"/>
                <w:sz w:val="20"/>
                <w:szCs w:val="20"/>
              </w:rPr>
            </w:pPr>
            <w:r w:rsidRPr="00B56625">
              <w:rPr>
                <w:rFonts w:ascii="Arial" w:hAnsi="Arial" w:cs="Arial"/>
                <w:color w:val="000000"/>
                <w:sz w:val="20"/>
                <w:szCs w:val="20"/>
              </w:rPr>
              <w:t>12.04%</w:t>
            </w:r>
          </w:p>
        </w:tc>
        <w:tc>
          <w:tcPr>
            <w:tcW w:w="1191" w:type="dxa"/>
            <w:shd w:val="clear" w:color="auto" w:fill="D9D9D9" w:themeFill="background1" w:themeFillShade="D9"/>
            <w:vAlign w:val="center"/>
          </w:tcPr>
          <w:p w14:paraId="3789979A" w14:textId="78E1EFC2" w:rsidR="00115B4E" w:rsidRPr="00B56625" w:rsidRDefault="00115B4E" w:rsidP="00ED2968">
            <w:pPr>
              <w:widowControl/>
              <w:jc w:val="center"/>
              <w:rPr>
                <w:rFonts w:ascii="Arial" w:hAnsi="Arial" w:cs="Arial"/>
                <w:color w:val="000000"/>
                <w:sz w:val="20"/>
                <w:szCs w:val="20"/>
              </w:rPr>
            </w:pPr>
            <w:r w:rsidRPr="00B56625">
              <w:rPr>
                <w:rFonts w:ascii="Arial" w:hAnsi="Arial" w:cs="Arial"/>
                <w:color w:val="000000"/>
                <w:sz w:val="20"/>
                <w:szCs w:val="20"/>
              </w:rPr>
              <w:t>3.84%</w:t>
            </w:r>
          </w:p>
        </w:tc>
        <w:tc>
          <w:tcPr>
            <w:tcW w:w="1134" w:type="dxa"/>
            <w:shd w:val="clear" w:color="auto" w:fill="D9D9D9" w:themeFill="background1" w:themeFillShade="D9"/>
            <w:vAlign w:val="center"/>
          </w:tcPr>
          <w:p w14:paraId="21A6FE33" w14:textId="043B0A84" w:rsidR="00115B4E" w:rsidRPr="00B56625" w:rsidRDefault="00115B4E" w:rsidP="00ED2968">
            <w:pPr>
              <w:widowControl/>
              <w:jc w:val="center"/>
              <w:rPr>
                <w:rFonts w:ascii="Arial" w:hAnsi="Arial" w:cs="Arial"/>
                <w:color w:val="000000"/>
                <w:sz w:val="20"/>
                <w:szCs w:val="20"/>
              </w:rPr>
            </w:pPr>
            <w:r w:rsidRPr="00B56625">
              <w:rPr>
                <w:rFonts w:ascii="Arial" w:hAnsi="Arial" w:cs="Arial"/>
                <w:color w:val="000000"/>
                <w:sz w:val="20"/>
                <w:szCs w:val="20"/>
              </w:rPr>
              <w:t>0.82%</w:t>
            </w:r>
          </w:p>
        </w:tc>
      </w:tr>
      <w:tr w:rsidR="00115B4E" w:rsidRPr="00B56625" w14:paraId="55EB1541" w14:textId="77777777" w:rsidTr="00094D38">
        <w:trPr>
          <w:cantSplit/>
          <w:trHeight w:val="454"/>
          <w:jc w:val="center"/>
        </w:trPr>
        <w:tc>
          <w:tcPr>
            <w:tcW w:w="1244" w:type="dxa"/>
            <w:vAlign w:val="center"/>
          </w:tcPr>
          <w:p w14:paraId="2EF354BA" w14:textId="77777777" w:rsidR="00115B4E" w:rsidRPr="00B56625" w:rsidRDefault="00115B4E" w:rsidP="00ED2968">
            <w:pPr>
              <w:widowControl/>
              <w:jc w:val="center"/>
              <w:rPr>
                <w:rFonts w:ascii="Arial" w:eastAsia="仿宋" w:hAnsi="Arial" w:cs="Arial"/>
                <w:b/>
                <w:bCs/>
                <w:color w:val="000000" w:themeColor="text1"/>
                <w:kern w:val="0"/>
                <w:sz w:val="20"/>
                <w:szCs w:val="20"/>
              </w:rPr>
            </w:pPr>
            <w:r w:rsidRPr="00B56625">
              <w:rPr>
                <w:rFonts w:ascii="Arial" w:eastAsia="仿宋" w:hAnsi="Arial" w:cs="Arial"/>
                <w:b/>
                <w:bCs/>
                <w:color w:val="000000" w:themeColor="text1"/>
                <w:kern w:val="0"/>
                <w:sz w:val="20"/>
                <w:szCs w:val="20"/>
              </w:rPr>
              <w:t>Hainan</w:t>
            </w:r>
          </w:p>
        </w:tc>
        <w:tc>
          <w:tcPr>
            <w:tcW w:w="1088" w:type="dxa"/>
            <w:vAlign w:val="center"/>
          </w:tcPr>
          <w:p w14:paraId="480620C9" w14:textId="77777777" w:rsidR="00115B4E" w:rsidRPr="00B56625" w:rsidRDefault="00115B4E" w:rsidP="00ED2968">
            <w:pPr>
              <w:widowControl/>
              <w:jc w:val="center"/>
              <w:rPr>
                <w:rFonts w:ascii="Arial" w:hAnsi="Arial" w:cs="Arial"/>
                <w:color w:val="000000" w:themeColor="text1"/>
                <w:kern w:val="0"/>
                <w:sz w:val="20"/>
                <w:szCs w:val="20"/>
              </w:rPr>
            </w:pPr>
            <w:r w:rsidRPr="00B56625">
              <w:rPr>
                <w:rFonts w:ascii="Arial" w:hAnsi="Arial" w:cs="Arial"/>
                <w:color w:val="000000"/>
                <w:sz w:val="20"/>
                <w:szCs w:val="20"/>
              </w:rPr>
              <w:t>252,716</w:t>
            </w:r>
          </w:p>
        </w:tc>
        <w:tc>
          <w:tcPr>
            <w:tcW w:w="1452" w:type="dxa"/>
            <w:vAlign w:val="center"/>
          </w:tcPr>
          <w:p w14:paraId="4F564715" w14:textId="21CB219D" w:rsidR="00115B4E" w:rsidRPr="00B56625" w:rsidRDefault="00115B4E" w:rsidP="00ED2968">
            <w:pPr>
              <w:widowControl/>
              <w:jc w:val="center"/>
              <w:rPr>
                <w:rFonts w:ascii="Arial" w:hAnsi="Arial" w:cs="Arial"/>
                <w:color w:val="000000"/>
                <w:sz w:val="20"/>
                <w:szCs w:val="20"/>
              </w:rPr>
            </w:pPr>
            <w:r w:rsidRPr="00B56625">
              <w:rPr>
                <w:rFonts w:ascii="Arial" w:hAnsi="Arial" w:cs="Arial"/>
                <w:color w:val="000000"/>
                <w:sz w:val="20"/>
                <w:szCs w:val="20"/>
              </w:rPr>
              <w:t>12.72%</w:t>
            </w:r>
          </w:p>
        </w:tc>
        <w:tc>
          <w:tcPr>
            <w:tcW w:w="1175" w:type="dxa"/>
            <w:vAlign w:val="center"/>
          </w:tcPr>
          <w:p w14:paraId="45C05177" w14:textId="67C89AF6" w:rsidR="00115B4E" w:rsidRPr="00B56625" w:rsidRDefault="00115B4E" w:rsidP="00ED2968">
            <w:pPr>
              <w:widowControl/>
              <w:jc w:val="center"/>
              <w:rPr>
                <w:rFonts w:ascii="Arial" w:hAnsi="Arial" w:cs="Arial"/>
                <w:color w:val="000000"/>
                <w:sz w:val="20"/>
                <w:szCs w:val="20"/>
              </w:rPr>
            </w:pPr>
            <w:r w:rsidRPr="00B56625">
              <w:rPr>
                <w:rFonts w:ascii="Arial" w:hAnsi="Arial" w:cs="Arial"/>
                <w:color w:val="000000"/>
                <w:sz w:val="20"/>
                <w:szCs w:val="20"/>
              </w:rPr>
              <w:t>34.98%</w:t>
            </w:r>
          </w:p>
        </w:tc>
        <w:tc>
          <w:tcPr>
            <w:tcW w:w="1175" w:type="dxa"/>
            <w:vAlign w:val="center"/>
          </w:tcPr>
          <w:p w14:paraId="30EA9C80" w14:textId="7EC83A35" w:rsidR="00115B4E" w:rsidRPr="00B56625" w:rsidRDefault="00115B4E" w:rsidP="00ED2968">
            <w:pPr>
              <w:widowControl/>
              <w:jc w:val="center"/>
              <w:rPr>
                <w:rFonts w:ascii="Arial" w:hAnsi="Arial" w:cs="Arial"/>
                <w:color w:val="000000"/>
                <w:sz w:val="20"/>
                <w:szCs w:val="20"/>
              </w:rPr>
            </w:pPr>
            <w:r w:rsidRPr="00B56625">
              <w:rPr>
                <w:rFonts w:ascii="Arial" w:hAnsi="Arial" w:cs="Arial"/>
                <w:color w:val="000000"/>
                <w:sz w:val="20"/>
                <w:szCs w:val="20"/>
              </w:rPr>
              <w:t>34.71%</w:t>
            </w:r>
          </w:p>
        </w:tc>
        <w:tc>
          <w:tcPr>
            <w:tcW w:w="1175" w:type="dxa"/>
            <w:vAlign w:val="center"/>
          </w:tcPr>
          <w:p w14:paraId="33ACF490" w14:textId="552F04B0" w:rsidR="00115B4E" w:rsidRPr="00B56625" w:rsidRDefault="00115B4E" w:rsidP="00ED2968">
            <w:pPr>
              <w:widowControl/>
              <w:jc w:val="center"/>
              <w:rPr>
                <w:rFonts w:ascii="Arial" w:hAnsi="Arial" w:cs="Arial"/>
                <w:color w:val="000000"/>
                <w:sz w:val="20"/>
                <w:szCs w:val="20"/>
              </w:rPr>
            </w:pPr>
            <w:r w:rsidRPr="00B56625">
              <w:rPr>
                <w:rFonts w:ascii="Arial" w:hAnsi="Arial" w:cs="Arial"/>
                <w:color w:val="000000"/>
                <w:sz w:val="20"/>
                <w:szCs w:val="20"/>
              </w:rPr>
              <w:t>0.57%</w:t>
            </w:r>
          </w:p>
        </w:tc>
        <w:tc>
          <w:tcPr>
            <w:tcW w:w="1191" w:type="dxa"/>
            <w:vAlign w:val="center"/>
          </w:tcPr>
          <w:p w14:paraId="5D82A5C2" w14:textId="4054D190" w:rsidR="00115B4E" w:rsidRPr="00B56625" w:rsidRDefault="00115B4E" w:rsidP="00ED2968">
            <w:pPr>
              <w:widowControl/>
              <w:jc w:val="center"/>
              <w:rPr>
                <w:rFonts w:ascii="Arial" w:hAnsi="Arial" w:cs="Arial"/>
                <w:color w:val="000000"/>
                <w:sz w:val="20"/>
                <w:szCs w:val="20"/>
              </w:rPr>
            </w:pPr>
            <w:r w:rsidRPr="00B56625">
              <w:rPr>
                <w:rFonts w:ascii="Arial" w:hAnsi="Arial" w:cs="Arial"/>
                <w:color w:val="000000"/>
                <w:sz w:val="20"/>
                <w:szCs w:val="20"/>
              </w:rPr>
              <w:t>13.66%</w:t>
            </w:r>
          </w:p>
        </w:tc>
        <w:tc>
          <w:tcPr>
            <w:tcW w:w="1134" w:type="dxa"/>
            <w:vAlign w:val="center"/>
          </w:tcPr>
          <w:p w14:paraId="2F5B2018" w14:textId="272813CA" w:rsidR="00115B4E" w:rsidRPr="00B56625" w:rsidRDefault="00115B4E" w:rsidP="00A43B89">
            <w:pPr>
              <w:widowControl/>
              <w:jc w:val="center"/>
              <w:rPr>
                <w:rFonts w:ascii="Arial" w:hAnsi="Arial" w:cs="Arial"/>
                <w:color w:val="000000"/>
                <w:sz w:val="20"/>
                <w:szCs w:val="20"/>
              </w:rPr>
            </w:pPr>
            <w:r w:rsidRPr="00B56625">
              <w:rPr>
                <w:rFonts w:ascii="Arial" w:hAnsi="Arial" w:cs="Arial"/>
                <w:color w:val="000000"/>
                <w:sz w:val="20"/>
                <w:szCs w:val="20"/>
              </w:rPr>
              <w:t>3.46%</w:t>
            </w:r>
          </w:p>
        </w:tc>
      </w:tr>
      <w:tr w:rsidR="00115B4E" w:rsidRPr="00B56625" w14:paraId="2449AFB4" w14:textId="77777777" w:rsidTr="00094D38">
        <w:trPr>
          <w:cantSplit/>
          <w:trHeight w:val="454"/>
          <w:jc w:val="center"/>
        </w:trPr>
        <w:tc>
          <w:tcPr>
            <w:tcW w:w="1244" w:type="dxa"/>
            <w:shd w:val="clear" w:color="auto" w:fill="D9D9D9" w:themeFill="background1" w:themeFillShade="D9"/>
            <w:vAlign w:val="center"/>
          </w:tcPr>
          <w:p w14:paraId="369B44F7" w14:textId="77777777" w:rsidR="00115B4E" w:rsidRPr="00B56625" w:rsidRDefault="00115B4E" w:rsidP="00ED2968">
            <w:pPr>
              <w:widowControl/>
              <w:jc w:val="center"/>
              <w:rPr>
                <w:rFonts w:ascii="Arial" w:eastAsia="仿宋" w:hAnsi="Arial" w:cs="Arial"/>
                <w:b/>
                <w:bCs/>
                <w:color w:val="000000" w:themeColor="text1"/>
                <w:kern w:val="0"/>
                <w:sz w:val="20"/>
                <w:szCs w:val="20"/>
              </w:rPr>
            </w:pPr>
            <w:r w:rsidRPr="00B56625">
              <w:rPr>
                <w:rFonts w:ascii="Arial" w:eastAsia="仿宋" w:hAnsi="Arial" w:cs="Arial"/>
                <w:b/>
                <w:bCs/>
                <w:color w:val="000000" w:themeColor="text1"/>
                <w:kern w:val="0"/>
                <w:sz w:val="20"/>
                <w:szCs w:val="20"/>
              </w:rPr>
              <w:t>Hubei</w:t>
            </w:r>
          </w:p>
        </w:tc>
        <w:tc>
          <w:tcPr>
            <w:tcW w:w="1088" w:type="dxa"/>
            <w:shd w:val="clear" w:color="auto" w:fill="D9D9D9" w:themeFill="background1" w:themeFillShade="D9"/>
            <w:vAlign w:val="center"/>
          </w:tcPr>
          <w:p w14:paraId="7DB19636" w14:textId="77777777" w:rsidR="00115B4E" w:rsidRPr="00B56625" w:rsidRDefault="00115B4E" w:rsidP="00ED2968">
            <w:pPr>
              <w:widowControl/>
              <w:jc w:val="center"/>
              <w:rPr>
                <w:rFonts w:ascii="Arial" w:hAnsi="Arial" w:cs="Arial"/>
                <w:color w:val="000000" w:themeColor="text1"/>
                <w:kern w:val="0"/>
                <w:sz w:val="20"/>
                <w:szCs w:val="20"/>
              </w:rPr>
            </w:pPr>
            <w:r w:rsidRPr="00B56625">
              <w:rPr>
                <w:rFonts w:ascii="Arial" w:hAnsi="Arial" w:cs="Arial"/>
                <w:color w:val="000000"/>
                <w:sz w:val="20"/>
                <w:szCs w:val="20"/>
              </w:rPr>
              <w:t>51,189</w:t>
            </w:r>
          </w:p>
        </w:tc>
        <w:tc>
          <w:tcPr>
            <w:tcW w:w="1452" w:type="dxa"/>
            <w:shd w:val="clear" w:color="auto" w:fill="D9D9D9" w:themeFill="background1" w:themeFillShade="D9"/>
            <w:vAlign w:val="center"/>
          </w:tcPr>
          <w:p w14:paraId="49B447BA" w14:textId="78185EBD" w:rsidR="00115B4E" w:rsidRPr="00B56625" w:rsidRDefault="00115B4E" w:rsidP="00ED2968">
            <w:pPr>
              <w:widowControl/>
              <w:jc w:val="center"/>
              <w:rPr>
                <w:rFonts w:ascii="Arial" w:hAnsi="Arial" w:cs="Arial"/>
                <w:color w:val="000000"/>
                <w:sz w:val="20"/>
                <w:szCs w:val="20"/>
              </w:rPr>
            </w:pPr>
            <w:r w:rsidRPr="00B56625">
              <w:rPr>
                <w:rFonts w:ascii="Arial" w:hAnsi="Arial" w:cs="Arial"/>
                <w:color w:val="000000"/>
                <w:sz w:val="20"/>
                <w:szCs w:val="20"/>
              </w:rPr>
              <w:t>45.97%</w:t>
            </w:r>
          </w:p>
        </w:tc>
        <w:tc>
          <w:tcPr>
            <w:tcW w:w="1175" w:type="dxa"/>
            <w:shd w:val="clear" w:color="auto" w:fill="D9D9D9" w:themeFill="background1" w:themeFillShade="D9"/>
            <w:vAlign w:val="center"/>
          </w:tcPr>
          <w:p w14:paraId="76120DC5" w14:textId="5E6F0F26" w:rsidR="00115B4E" w:rsidRPr="00B56625" w:rsidRDefault="00115B4E" w:rsidP="00ED2968">
            <w:pPr>
              <w:widowControl/>
              <w:jc w:val="center"/>
              <w:rPr>
                <w:rFonts w:ascii="Arial" w:hAnsi="Arial" w:cs="Arial"/>
                <w:color w:val="000000"/>
                <w:sz w:val="20"/>
                <w:szCs w:val="20"/>
              </w:rPr>
            </w:pPr>
            <w:r w:rsidRPr="00B56625">
              <w:rPr>
                <w:rFonts w:ascii="Arial" w:hAnsi="Arial" w:cs="Arial"/>
                <w:color w:val="000000"/>
                <w:sz w:val="20"/>
                <w:szCs w:val="20"/>
              </w:rPr>
              <w:t>41.14%</w:t>
            </w:r>
          </w:p>
        </w:tc>
        <w:tc>
          <w:tcPr>
            <w:tcW w:w="1175" w:type="dxa"/>
            <w:shd w:val="clear" w:color="auto" w:fill="D9D9D9" w:themeFill="background1" w:themeFillShade="D9"/>
            <w:vAlign w:val="center"/>
          </w:tcPr>
          <w:p w14:paraId="00516915" w14:textId="32A6E452" w:rsidR="00115B4E" w:rsidRPr="00B56625" w:rsidRDefault="00115B4E" w:rsidP="00ED2968">
            <w:pPr>
              <w:widowControl/>
              <w:jc w:val="center"/>
              <w:rPr>
                <w:rFonts w:ascii="Arial" w:hAnsi="Arial" w:cs="Arial"/>
                <w:color w:val="000000"/>
                <w:sz w:val="20"/>
                <w:szCs w:val="20"/>
              </w:rPr>
            </w:pPr>
            <w:r w:rsidRPr="00B56625">
              <w:rPr>
                <w:rFonts w:ascii="Arial" w:hAnsi="Arial" w:cs="Arial"/>
                <w:color w:val="000000"/>
                <w:sz w:val="20"/>
                <w:szCs w:val="20"/>
              </w:rPr>
              <w:t>7.19%</w:t>
            </w:r>
          </w:p>
        </w:tc>
        <w:tc>
          <w:tcPr>
            <w:tcW w:w="1175" w:type="dxa"/>
            <w:shd w:val="clear" w:color="auto" w:fill="D9D9D9" w:themeFill="background1" w:themeFillShade="D9"/>
            <w:vAlign w:val="center"/>
          </w:tcPr>
          <w:p w14:paraId="7DCC28B5" w14:textId="62BDCEEC" w:rsidR="00115B4E" w:rsidRPr="00B56625" w:rsidRDefault="00115B4E" w:rsidP="00ED2968">
            <w:pPr>
              <w:widowControl/>
              <w:jc w:val="center"/>
              <w:rPr>
                <w:rFonts w:ascii="Arial" w:hAnsi="Arial" w:cs="Arial"/>
                <w:color w:val="000000"/>
                <w:sz w:val="20"/>
                <w:szCs w:val="20"/>
              </w:rPr>
            </w:pPr>
            <w:r w:rsidRPr="00B56625">
              <w:rPr>
                <w:rFonts w:ascii="Arial" w:hAnsi="Arial" w:cs="Arial"/>
                <w:color w:val="000000"/>
                <w:sz w:val="20"/>
                <w:szCs w:val="20"/>
              </w:rPr>
              <w:t>1.30%</w:t>
            </w:r>
          </w:p>
        </w:tc>
        <w:tc>
          <w:tcPr>
            <w:tcW w:w="1191" w:type="dxa"/>
            <w:shd w:val="clear" w:color="auto" w:fill="D9D9D9" w:themeFill="background1" w:themeFillShade="D9"/>
            <w:vAlign w:val="center"/>
          </w:tcPr>
          <w:p w14:paraId="44ED0B45" w14:textId="2007B8C9" w:rsidR="00115B4E" w:rsidRPr="00B56625" w:rsidRDefault="00115B4E" w:rsidP="00ED2968">
            <w:pPr>
              <w:widowControl/>
              <w:jc w:val="center"/>
              <w:rPr>
                <w:rFonts w:ascii="Arial" w:hAnsi="Arial" w:cs="Arial"/>
                <w:color w:val="000000"/>
                <w:sz w:val="20"/>
                <w:szCs w:val="20"/>
              </w:rPr>
            </w:pPr>
            <w:r w:rsidRPr="00B56625">
              <w:rPr>
                <w:rFonts w:ascii="Arial" w:hAnsi="Arial" w:cs="Arial"/>
                <w:color w:val="000000"/>
                <w:sz w:val="20"/>
                <w:szCs w:val="20"/>
              </w:rPr>
              <w:t>0.68%</w:t>
            </w:r>
          </w:p>
        </w:tc>
        <w:tc>
          <w:tcPr>
            <w:tcW w:w="1134" w:type="dxa"/>
            <w:shd w:val="clear" w:color="auto" w:fill="D9D9D9" w:themeFill="background1" w:themeFillShade="D9"/>
            <w:vAlign w:val="center"/>
          </w:tcPr>
          <w:p w14:paraId="38014891" w14:textId="5FAFA335" w:rsidR="00115B4E" w:rsidRPr="00B56625" w:rsidRDefault="00115B4E" w:rsidP="00ED2968">
            <w:pPr>
              <w:widowControl/>
              <w:jc w:val="center"/>
              <w:rPr>
                <w:rFonts w:ascii="Arial" w:hAnsi="Arial" w:cs="Arial"/>
                <w:color w:val="000000"/>
                <w:sz w:val="20"/>
                <w:szCs w:val="20"/>
              </w:rPr>
            </w:pPr>
            <w:r w:rsidRPr="00B56625">
              <w:rPr>
                <w:rFonts w:ascii="Arial" w:hAnsi="Arial" w:cs="Arial"/>
                <w:color w:val="000000"/>
                <w:sz w:val="20"/>
                <w:szCs w:val="20"/>
              </w:rPr>
              <w:t>3.66%</w:t>
            </w:r>
          </w:p>
        </w:tc>
      </w:tr>
      <w:tr w:rsidR="00115B4E" w:rsidRPr="00B56625" w14:paraId="566424FC" w14:textId="77777777" w:rsidTr="00094D38">
        <w:trPr>
          <w:cantSplit/>
          <w:trHeight w:val="454"/>
          <w:jc w:val="center"/>
        </w:trPr>
        <w:tc>
          <w:tcPr>
            <w:tcW w:w="1244" w:type="dxa"/>
            <w:vAlign w:val="center"/>
          </w:tcPr>
          <w:p w14:paraId="39E65BBE" w14:textId="77777777" w:rsidR="00115B4E" w:rsidRPr="00B56625" w:rsidRDefault="00115B4E" w:rsidP="00ED2968">
            <w:pPr>
              <w:widowControl/>
              <w:jc w:val="center"/>
              <w:rPr>
                <w:rFonts w:ascii="Arial" w:eastAsia="仿宋" w:hAnsi="Arial" w:cs="Arial"/>
                <w:b/>
                <w:bCs/>
                <w:color w:val="000000" w:themeColor="text1"/>
                <w:kern w:val="0"/>
                <w:sz w:val="20"/>
                <w:szCs w:val="20"/>
              </w:rPr>
            </w:pPr>
            <w:r w:rsidRPr="00B56625">
              <w:rPr>
                <w:rFonts w:ascii="Arial" w:eastAsia="仿宋" w:hAnsi="Arial" w:cs="Arial"/>
                <w:b/>
                <w:bCs/>
                <w:color w:val="000000" w:themeColor="text1"/>
                <w:kern w:val="0"/>
                <w:sz w:val="20"/>
                <w:szCs w:val="20"/>
              </w:rPr>
              <w:t>Hunan</w:t>
            </w:r>
          </w:p>
        </w:tc>
        <w:tc>
          <w:tcPr>
            <w:tcW w:w="1088" w:type="dxa"/>
            <w:vAlign w:val="center"/>
          </w:tcPr>
          <w:p w14:paraId="555A4936" w14:textId="77777777" w:rsidR="00115B4E" w:rsidRPr="00B56625" w:rsidRDefault="00115B4E" w:rsidP="00ED2968">
            <w:pPr>
              <w:widowControl/>
              <w:jc w:val="center"/>
              <w:rPr>
                <w:rFonts w:ascii="Arial" w:hAnsi="Arial" w:cs="Arial"/>
                <w:color w:val="000000"/>
                <w:kern w:val="0"/>
                <w:sz w:val="20"/>
                <w:szCs w:val="20"/>
              </w:rPr>
            </w:pPr>
            <w:r w:rsidRPr="00B56625">
              <w:rPr>
                <w:rFonts w:ascii="Arial" w:hAnsi="Arial" w:cs="Arial"/>
                <w:color w:val="000000"/>
                <w:sz w:val="20"/>
                <w:szCs w:val="20"/>
              </w:rPr>
              <w:t>41,753</w:t>
            </w:r>
          </w:p>
        </w:tc>
        <w:tc>
          <w:tcPr>
            <w:tcW w:w="1452" w:type="dxa"/>
            <w:vAlign w:val="center"/>
          </w:tcPr>
          <w:p w14:paraId="3070765E" w14:textId="06744192" w:rsidR="00115B4E" w:rsidRPr="00B56625" w:rsidRDefault="00115B4E" w:rsidP="00ED2968">
            <w:pPr>
              <w:widowControl/>
              <w:jc w:val="center"/>
              <w:rPr>
                <w:rFonts w:ascii="Arial" w:hAnsi="Arial" w:cs="Arial"/>
                <w:color w:val="000000"/>
                <w:sz w:val="20"/>
                <w:szCs w:val="20"/>
              </w:rPr>
            </w:pPr>
            <w:r w:rsidRPr="00B56625">
              <w:rPr>
                <w:rFonts w:ascii="Arial" w:hAnsi="Arial" w:cs="Arial"/>
                <w:color w:val="000000"/>
                <w:sz w:val="20"/>
                <w:szCs w:val="20"/>
              </w:rPr>
              <w:t>47.69%</w:t>
            </w:r>
          </w:p>
        </w:tc>
        <w:tc>
          <w:tcPr>
            <w:tcW w:w="1175" w:type="dxa"/>
            <w:vAlign w:val="center"/>
          </w:tcPr>
          <w:p w14:paraId="09E956BA" w14:textId="0A8F7AA7" w:rsidR="00115B4E" w:rsidRPr="00B56625" w:rsidRDefault="00115B4E" w:rsidP="00ED2968">
            <w:pPr>
              <w:widowControl/>
              <w:jc w:val="center"/>
              <w:rPr>
                <w:rFonts w:ascii="Arial" w:hAnsi="Arial" w:cs="Arial"/>
                <w:color w:val="000000"/>
                <w:sz w:val="20"/>
                <w:szCs w:val="20"/>
              </w:rPr>
            </w:pPr>
            <w:r w:rsidRPr="00B56625">
              <w:rPr>
                <w:rFonts w:ascii="Arial" w:hAnsi="Arial" w:cs="Arial"/>
                <w:color w:val="000000"/>
                <w:sz w:val="20"/>
                <w:szCs w:val="20"/>
              </w:rPr>
              <w:t>34.96%</w:t>
            </w:r>
          </w:p>
        </w:tc>
        <w:tc>
          <w:tcPr>
            <w:tcW w:w="1175" w:type="dxa"/>
            <w:vAlign w:val="center"/>
          </w:tcPr>
          <w:p w14:paraId="37503403" w14:textId="428B730E" w:rsidR="00115B4E" w:rsidRPr="00B56625" w:rsidRDefault="00115B4E" w:rsidP="00ED2968">
            <w:pPr>
              <w:widowControl/>
              <w:jc w:val="center"/>
              <w:rPr>
                <w:rFonts w:ascii="Arial" w:hAnsi="Arial" w:cs="Arial"/>
                <w:color w:val="000000"/>
                <w:sz w:val="20"/>
                <w:szCs w:val="20"/>
              </w:rPr>
            </w:pPr>
            <w:r w:rsidRPr="00B56625">
              <w:rPr>
                <w:rFonts w:ascii="Arial" w:hAnsi="Arial" w:cs="Arial"/>
                <w:color w:val="000000"/>
                <w:sz w:val="20"/>
                <w:szCs w:val="20"/>
              </w:rPr>
              <w:t>7.56%</w:t>
            </w:r>
          </w:p>
        </w:tc>
        <w:tc>
          <w:tcPr>
            <w:tcW w:w="1175" w:type="dxa"/>
            <w:vAlign w:val="center"/>
          </w:tcPr>
          <w:p w14:paraId="57E674ED" w14:textId="0237A0AD" w:rsidR="00115B4E" w:rsidRPr="00B56625" w:rsidRDefault="00115B4E" w:rsidP="00ED2968">
            <w:pPr>
              <w:widowControl/>
              <w:jc w:val="center"/>
              <w:rPr>
                <w:rFonts w:ascii="Arial" w:hAnsi="Arial" w:cs="Arial"/>
                <w:color w:val="000000"/>
                <w:sz w:val="20"/>
                <w:szCs w:val="20"/>
              </w:rPr>
            </w:pPr>
            <w:r w:rsidRPr="00B56625">
              <w:rPr>
                <w:rFonts w:ascii="Arial" w:hAnsi="Arial" w:cs="Arial"/>
                <w:color w:val="000000"/>
                <w:sz w:val="20"/>
                <w:szCs w:val="20"/>
              </w:rPr>
              <w:t>2.26%</w:t>
            </w:r>
          </w:p>
        </w:tc>
        <w:tc>
          <w:tcPr>
            <w:tcW w:w="1191" w:type="dxa"/>
            <w:vAlign w:val="center"/>
          </w:tcPr>
          <w:p w14:paraId="5ED4D275" w14:textId="78C11947" w:rsidR="00115B4E" w:rsidRPr="00B56625" w:rsidRDefault="00115B4E" w:rsidP="00ED2968">
            <w:pPr>
              <w:widowControl/>
              <w:jc w:val="center"/>
              <w:rPr>
                <w:rFonts w:ascii="Arial" w:hAnsi="Arial" w:cs="Arial"/>
                <w:color w:val="000000"/>
                <w:sz w:val="20"/>
                <w:szCs w:val="20"/>
              </w:rPr>
            </w:pPr>
            <w:r w:rsidRPr="00B56625">
              <w:rPr>
                <w:rFonts w:ascii="Arial" w:hAnsi="Arial" w:cs="Arial"/>
                <w:color w:val="000000"/>
                <w:sz w:val="20"/>
                <w:szCs w:val="20"/>
              </w:rPr>
              <w:t>3.67%</w:t>
            </w:r>
          </w:p>
        </w:tc>
        <w:tc>
          <w:tcPr>
            <w:tcW w:w="1134" w:type="dxa"/>
            <w:vAlign w:val="center"/>
          </w:tcPr>
          <w:p w14:paraId="3EDA43B4" w14:textId="7484BBC8" w:rsidR="00115B4E" w:rsidRPr="00B56625" w:rsidRDefault="00115B4E" w:rsidP="00ED2968">
            <w:pPr>
              <w:widowControl/>
              <w:jc w:val="center"/>
              <w:rPr>
                <w:rFonts w:ascii="Arial" w:hAnsi="Arial" w:cs="Arial"/>
                <w:color w:val="000000"/>
                <w:sz w:val="20"/>
                <w:szCs w:val="20"/>
              </w:rPr>
            </w:pPr>
            <w:r w:rsidRPr="00B56625">
              <w:rPr>
                <w:rFonts w:ascii="Arial" w:hAnsi="Arial" w:cs="Arial"/>
                <w:color w:val="000000"/>
                <w:sz w:val="20"/>
                <w:szCs w:val="20"/>
              </w:rPr>
              <w:t>1.18%</w:t>
            </w:r>
          </w:p>
        </w:tc>
      </w:tr>
      <w:tr w:rsidR="00115B4E" w:rsidRPr="00B56625" w14:paraId="7A06ECF9" w14:textId="77777777" w:rsidTr="00094D38">
        <w:trPr>
          <w:cantSplit/>
          <w:trHeight w:val="454"/>
          <w:jc w:val="center"/>
        </w:trPr>
        <w:tc>
          <w:tcPr>
            <w:tcW w:w="1244" w:type="dxa"/>
            <w:shd w:val="clear" w:color="auto" w:fill="D9D9D9" w:themeFill="background1" w:themeFillShade="D9"/>
            <w:vAlign w:val="center"/>
          </w:tcPr>
          <w:p w14:paraId="5AEBB428" w14:textId="77777777" w:rsidR="00115B4E" w:rsidRPr="00B56625" w:rsidRDefault="00115B4E" w:rsidP="00ED2968">
            <w:pPr>
              <w:widowControl/>
              <w:jc w:val="center"/>
              <w:rPr>
                <w:rFonts w:ascii="Arial" w:eastAsia="仿宋" w:hAnsi="Arial" w:cs="Arial"/>
                <w:b/>
                <w:bCs/>
                <w:color w:val="000000" w:themeColor="text1"/>
                <w:kern w:val="0"/>
                <w:sz w:val="20"/>
                <w:szCs w:val="20"/>
              </w:rPr>
            </w:pPr>
            <w:r w:rsidRPr="00B56625">
              <w:rPr>
                <w:rFonts w:ascii="Arial" w:eastAsia="仿宋" w:hAnsi="Arial" w:cs="Arial"/>
                <w:b/>
                <w:bCs/>
                <w:color w:val="000000" w:themeColor="text1"/>
                <w:kern w:val="0"/>
                <w:sz w:val="20"/>
                <w:szCs w:val="20"/>
              </w:rPr>
              <w:t>Jiangsu</w:t>
            </w:r>
          </w:p>
        </w:tc>
        <w:tc>
          <w:tcPr>
            <w:tcW w:w="1088" w:type="dxa"/>
            <w:shd w:val="clear" w:color="auto" w:fill="D9D9D9" w:themeFill="background1" w:themeFillShade="D9"/>
            <w:vAlign w:val="center"/>
          </w:tcPr>
          <w:p w14:paraId="1F6B4FDB" w14:textId="77777777" w:rsidR="00115B4E" w:rsidRPr="00B56625" w:rsidRDefault="00115B4E" w:rsidP="00ED2968">
            <w:pPr>
              <w:widowControl/>
              <w:jc w:val="center"/>
              <w:rPr>
                <w:rFonts w:ascii="Arial" w:hAnsi="Arial" w:cs="Arial"/>
                <w:color w:val="000000"/>
                <w:sz w:val="20"/>
                <w:szCs w:val="20"/>
              </w:rPr>
            </w:pPr>
            <w:r w:rsidRPr="00B56625">
              <w:rPr>
                <w:rFonts w:ascii="Arial" w:hAnsi="Arial" w:cs="Arial"/>
                <w:color w:val="000000"/>
                <w:sz w:val="20"/>
                <w:szCs w:val="20"/>
              </w:rPr>
              <w:t>4,276</w:t>
            </w:r>
          </w:p>
        </w:tc>
        <w:tc>
          <w:tcPr>
            <w:tcW w:w="1452" w:type="dxa"/>
            <w:shd w:val="clear" w:color="auto" w:fill="D9D9D9" w:themeFill="background1" w:themeFillShade="D9"/>
            <w:vAlign w:val="center"/>
          </w:tcPr>
          <w:p w14:paraId="11FDA20A" w14:textId="7BC453F1" w:rsidR="00115B4E" w:rsidRPr="00B56625" w:rsidRDefault="00115B4E" w:rsidP="00ED2968">
            <w:pPr>
              <w:widowControl/>
              <w:jc w:val="center"/>
              <w:rPr>
                <w:rFonts w:ascii="Arial" w:hAnsi="Arial" w:cs="Arial"/>
                <w:color w:val="000000"/>
                <w:sz w:val="20"/>
                <w:szCs w:val="20"/>
              </w:rPr>
            </w:pPr>
            <w:r w:rsidRPr="00B56625">
              <w:rPr>
                <w:rFonts w:ascii="Arial" w:hAnsi="Arial" w:cs="Arial"/>
                <w:color w:val="000000"/>
                <w:sz w:val="20"/>
                <w:szCs w:val="20"/>
              </w:rPr>
              <w:t>16.52%</w:t>
            </w:r>
          </w:p>
        </w:tc>
        <w:tc>
          <w:tcPr>
            <w:tcW w:w="1175" w:type="dxa"/>
            <w:shd w:val="clear" w:color="auto" w:fill="D9D9D9" w:themeFill="background1" w:themeFillShade="D9"/>
            <w:vAlign w:val="center"/>
          </w:tcPr>
          <w:p w14:paraId="4AE86D11" w14:textId="510742FF" w:rsidR="00115B4E" w:rsidRPr="00B56625" w:rsidRDefault="00115B4E" w:rsidP="00ED2968">
            <w:pPr>
              <w:widowControl/>
              <w:jc w:val="center"/>
              <w:rPr>
                <w:rFonts w:ascii="Arial" w:hAnsi="Arial" w:cs="Arial"/>
                <w:color w:val="000000"/>
                <w:sz w:val="20"/>
                <w:szCs w:val="20"/>
              </w:rPr>
            </w:pPr>
            <w:r w:rsidRPr="00B56625">
              <w:rPr>
                <w:rFonts w:ascii="Arial" w:hAnsi="Arial" w:cs="Arial"/>
                <w:color w:val="000000"/>
                <w:sz w:val="20"/>
                <w:szCs w:val="20"/>
              </w:rPr>
              <w:t>66.96%</w:t>
            </w:r>
          </w:p>
        </w:tc>
        <w:tc>
          <w:tcPr>
            <w:tcW w:w="1175" w:type="dxa"/>
            <w:shd w:val="clear" w:color="auto" w:fill="D9D9D9" w:themeFill="background1" w:themeFillShade="D9"/>
            <w:vAlign w:val="center"/>
          </w:tcPr>
          <w:p w14:paraId="741395E2" w14:textId="24D80E56" w:rsidR="00115B4E" w:rsidRPr="00B56625" w:rsidRDefault="00115B4E" w:rsidP="00ED2968">
            <w:pPr>
              <w:widowControl/>
              <w:jc w:val="center"/>
              <w:rPr>
                <w:rFonts w:ascii="Arial" w:hAnsi="Arial" w:cs="Arial"/>
                <w:color w:val="000000"/>
                <w:sz w:val="20"/>
                <w:szCs w:val="20"/>
              </w:rPr>
            </w:pPr>
            <w:r w:rsidRPr="00B56625">
              <w:rPr>
                <w:rFonts w:ascii="Arial" w:hAnsi="Arial" w:cs="Arial"/>
                <w:color w:val="000000"/>
                <w:sz w:val="20"/>
                <w:szCs w:val="20"/>
              </w:rPr>
              <w:t>9.57%</w:t>
            </w:r>
          </w:p>
        </w:tc>
        <w:tc>
          <w:tcPr>
            <w:tcW w:w="1175" w:type="dxa"/>
            <w:shd w:val="clear" w:color="auto" w:fill="D9D9D9" w:themeFill="background1" w:themeFillShade="D9"/>
            <w:vAlign w:val="center"/>
          </w:tcPr>
          <w:p w14:paraId="30328A97" w14:textId="626904EE" w:rsidR="00115B4E" w:rsidRPr="00B56625" w:rsidRDefault="00115B4E" w:rsidP="00ED2968">
            <w:pPr>
              <w:widowControl/>
              <w:jc w:val="center"/>
              <w:rPr>
                <w:rFonts w:ascii="Arial" w:hAnsi="Arial" w:cs="Arial"/>
                <w:color w:val="000000"/>
                <w:sz w:val="20"/>
                <w:szCs w:val="20"/>
              </w:rPr>
            </w:pPr>
            <w:r w:rsidRPr="00B56625">
              <w:rPr>
                <w:rFonts w:ascii="Arial" w:hAnsi="Arial" w:cs="Arial"/>
                <w:color w:val="000000"/>
                <w:sz w:val="20"/>
                <w:szCs w:val="20"/>
              </w:rPr>
              <w:t>2.61%</w:t>
            </w:r>
          </w:p>
        </w:tc>
        <w:tc>
          <w:tcPr>
            <w:tcW w:w="1191" w:type="dxa"/>
            <w:shd w:val="clear" w:color="auto" w:fill="D9D9D9" w:themeFill="background1" w:themeFillShade="D9"/>
            <w:vAlign w:val="center"/>
          </w:tcPr>
          <w:p w14:paraId="54D1B736" w14:textId="77106E37" w:rsidR="00115B4E" w:rsidRPr="00B56625" w:rsidRDefault="00115B4E" w:rsidP="00ED2968">
            <w:pPr>
              <w:widowControl/>
              <w:jc w:val="center"/>
              <w:rPr>
                <w:rFonts w:ascii="Arial" w:hAnsi="Arial" w:cs="Arial"/>
                <w:color w:val="000000"/>
                <w:sz w:val="20"/>
                <w:szCs w:val="20"/>
              </w:rPr>
            </w:pPr>
            <w:r w:rsidRPr="00B56625">
              <w:rPr>
                <w:rFonts w:ascii="Arial" w:hAnsi="Arial" w:cs="Arial"/>
                <w:color w:val="000000"/>
                <w:sz w:val="20"/>
                <w:szCs w:val="20"/>
              </w:rPr>
              <w:t>2.61%</w:t>
            </w:r>
          </w:p>
        </w:tc>
        <w:tc>
          <w:tcPr>
            <w:tcW w:w="1134" w:type="dxa"/>
            <w:shd w:val="clear" w:color="auto" w:fill="D9D9D9" w:themeFill="background1" w:themeFillShade="D9"/>
            <w:vAlign w:val="center"/>
          </w:tcPr>
          <w:p w14:paraId="04C7A4B8" w14:textId="559B65D0" w:rsidR="00115B4E" w:rsidRPr="00B56625" w:rsidRDefault="00115B4E" w:rsidP="00ED2968">
            <w:pPr>
              <w:widowControl/>
              <w:jc w:val="center"/>
              <w:rPr>
                <w:rFonts w:ascii="Arial" w:hAnsi="Arial" w:cs="Arial"/>
                <w:color w:val="000000"/>
                <w:sz w:val="20"/>
                <w:szCs w:val="20"/>
              </w:rPr>
            </w:pPr>
            <w:r w:rsidRPr="00B56625">
              <w:rPr>
                <w:rFonts w:ascii="Arial" w:hAnsi="Arial" w:cs="Arial"/>
                <w:color w:val="000000"/>
                <w:sz w:val="20"/>
                <w:szCs w:val="20"/>
              </w:rPr>
              <w:t>0.87%</w:t>
            </w:r>
          </w:p>
        </w:tc>
      </w:tr>
      <w:tr w:rsidR="00115B4E" w:rsidRPr="00B56625" w14:paraId="1B4AE510" w14:textId="77777777" w:rsidTr="00094D38">
        <w:trPr>
          <w:cantSplit/>
          <w:trHeight w:val="454"/>
          <w:jc w:val="center"/>
        </w:trPr>
        <w:tc>
          <w:tcPr>
            <w:tcW w:w="1244" w:type="dxa"/>
            <w:vAlign w:val="center"/>
          </w:tcPr>
          <w:p w14:paraId="76BE0D41" w14:textId="77777777" w:rsidR="00115B4E" w:rsidRPr="00B56625" w:rsidRDefault="00115B4E" w:rsidP="00ED2968">
            <w:pPr>
              <w:widowControl/>
              <w:jc w:val="center"/>
              <w:rPr>
                <w:rFonts w:ascii="Arial" w:eastAsia="仿宋" w:hAnsi="Arial" w:cs="Arial"/>
                <w:b/>
                <w:bCs/>
                <w:color w:val="000000" w:themeColor="text1"/>
                <w:kern w:val="0"/>
                <w:sz w:val="20"/>
                <w:szCs w:val="20"/>
              </w:rPr>
            </w:pPr>
            <w:r w:rsidRPr="00B56625">
              <w:rPr>
                <w:rFonts w:ascii="Arial" w:eastAsia="仿宋" w:hAnsi="Arial" w:cs="Arial"/>
                <w:b/>
                <w:bCs/>
                <w:color w:val="000000" w:themeColor="text1"/>
                <w:kern w:val="0"/>
                <w:sz w:val="20"/>
                <w:szCs w:val="20"/>
              </w:rPr>
              <w:lastRenderedPageBreak/>
              <w:t>Jiangxi</w:t>
            </w:r>
          </w:p>
        </w:tc>
        <w:tc>
          <w:tcPr>
            <w:tcW w:w="1088" w:type="dxa"/>
            <w:vAlign w:val="center"/>
          </w:tcPr>
          <w:p w14:paraId="740F801B" w14:textId="77777777" w:rsidR="00115B4E" w:rsidRPr="00B56625" w:rsidRDefault="00115B4E" w:rsidP="00ED2968">
            <w:pPr>
              <w:widowControl/>
              <w:jc w:val="center"/>
              <w:rPr>
                <w:rFonts w:ascii="Arial" w:hAnsi="Arial" w:cs="Arial"/>
                <w:color w:val="000000" w:themeColor="text1"/>
                <w:kern w:val="0"/>
                <w:sz w:val="20"/>
                <w:szCs w:val="20"/>
              </w:rPr>
            </w:pPr>
            <w:r w:rsidRPr="00B56625">
              <w:rPr>
                <w:rFonts w:ascii="Arial" w:hAnsi="Arial" w:cs="Arial"/>
                <w:color w:val="000000"/>
                <w:sz w:val="20"/>
                <w:szCs w:val="20"/>
              </w:rPr>
              <w:t>145,801</w:t>
            </w:r>
          </w:p>
        </w:tc>
        <w:tc>
          <w:tcPr>
            <w:tcW w:w="1452" w:type="dxa"/>
            <w:vAlign w:val="center"/>
          </w:tcPr>
          <w:p w14:paraId="05BE4E5D" w14:textId="52090E71" w:rsidR="00115B4E" w:rsidRPr="00B56625" w:rsidRDefault="00115B4E" w:rsidP="00ED2968">
            <w:pPr>
              <w:widowControl/>
              <w:jc w:val="center"/>
              <w:rPr>
                <w:rFonts w:ascii="Arial" w:hAnsi="Arial" w:cs="Arial"/>
                <w:color w:val="000000"/>
                <w:sz w:val="20"/>
                <w:szCs w:val="20"/>
              </w:rPr>
            </w:pPr>
            <w:r w:rsidRPr="00B56625">
              <w:rPr>
                <w:rFonts w:ascii="Arial" w:hAnsi="Arial" w:cs="Arial"/>
                <w:color w:val="000000"/>
                <w:sz w:val="20"/>
                <w:szCs w:val="20"/>
              </w:rPr>
              <w:t>55.00%</w:t>
            </w:r>
          </w:p>
        </w:tc>
        <w:tc>
          <w:tcPr>
            <w:tcW w:w="1175" w:type="dxa"/>
            <w:vAlign w:val="center"/>
          </w:tcPr>
          <w:p w14:paraId="1BDD722E" w14:textId="4D07F2FF" w:rsidR="00115B4E" w:rsidRPr="00B56625" w:rsidRDefault="00115B4E" w:rsidP="00ED2968">
            <w:pPr>
              <w:widowControl/>
              <w:jc w:val="center"/>
              <w:rPr>
                <w:rFonts w:ascii="Arial" w:hAnsi="Arial" w:cs="Arial"/>
                <w:color w:val="000000"/>
                <w:sz w:val="20"/>
                <w:szCs w:val="20"/>
              </w:rPr>
            </w:pPr>
            <w:r w:rsidRPr="00B56625">
              <w:rPr>
                <w:rFonts w:ascii="Arial" w:hAnsi="Arial" w:cs="Arial"/>
                <w:color w:val="000000"/>
                <w:sz w:val="20"/>
                <w:szCs w:val="20"/>
              </w:rPr>
              <w:t>28.91%</w:t>
            </w:r>
          </w:p>
        </w:tc>
        <w:tc>
          <w:tcPr>
            <w:tcW w:w="1175" w:type="dxa"/>
            <w:vAlign w:val="center"/>
          </w:tcPr>
          <w:p w14:paraId="458B7FF4" w14:textId="24BEBD57" w:rsidR="00115B4E" w:rsidRPr="00B56625" w:rsidRDefault="00115B4E" w:rsidP="00ED2968">
            <w:pPr>
              <w:widowControl/>
              <w:jc w:val="center"/>
              <w:rPr>
                <w:rFonts w:ascii="Arial" w:hAnsi="Arial" w:cs="Arial"/>
                <w:color w:val="000000"/>
                <w:sz w:val="20"/>
                <w:szCs w:val="20"/>
              </w:rPr>
            </w:pPr>
            <w:r w:rsidRPr="00B56625">
              <w:rPr>
                <w:rFonts w:ascii="Arial" w:hAnsi="Arial" w:cs="Arial"/>
                <w:color w:val="000000"/>
                <w:sz w:val="20"/>
                <w:szCs w:val="20"/>
              </w:rPr>
              <w:t>9.14%</w:t>
            </w:r>
          </w:p>
        </w:tc>
        <w:tc>
          <w:tcPr>
            <w:tcW w:w="1175" w:type="dxa"/>
            <w:vAlign w:val="center"/>
          </w:tcPr>
          <w:p w14:paraId="2C1DE214" w14:textId="78ACC8A6" w:rsidR="00115B4E" w:rsidRPr="00B56625" w:rsidRDefault="00115B4E" w:rsidP="00ED2968">
            <w:pPr>
              <w:widowControl/>
              <w:jc w:val="center"/>
              <w:rPr>
                <w:rFonts w:ascii="Arial" w:hAnsi="Arial" w:cs="Arial"/>
                <w:color w:val="000000"/>
                <w:sz w:val="20"/>
                <w:szCs w:val="20"/>
              </w:rPr>
            </w:pPr>
            <w:r w:rsidRPr="00B56625">
              <w:rPr>
                <w:rFonts w:ascii="Arial" w:hAnsi="Arial" w:cs="Arial"/>
                <w:color w:val="000000"/>
                <w:sz w:val="20"/>
                <w:szCs w:val="20"/>
              </w:rPr>
              <w:t>1.83%</w:t>
            </w:r>
          </w:p>
        </w:tc>
        <w:tc>
          <w:tcPr>
            <w:tcW w:w="1191" w:type="dxa"/>
            <w:vAlign w:val="center"/>
          </w:tcPr>
          <w:p w14:paraId="19597B81" w14:textId="48D0D8C0" w:rsidR="00115B4E" w:rsidRPr="00B56625" w:rsidRDefault="00115B4E" w:rsidP="00ED2968">
            <w:pPr>
              <w:widowControl/>
              <w:jc w:val="center"/>
              <w:rPr>
                <w:rFonts w:ascii="Arial" w:hAnsi="Arial" w:cs="Arial"/>
                <w:color w:val="000000"/>
                <w:sz w:val="20"/>
                <w:szCs w:val="20"/>
              </w:rPr>
            </w:pPr>
            <w:r w:rsidRPr="00B56625">
              <w:rPr>
                <w:rFonts w:ascii="Arial" w:hAnsi="Arial" w:cs="Arial"/>
                <w:color w:val="000000"/>
                <w:sz w:val="20"/>
                <w:szCs w:val="20"/>
              </w:rPr>
              <w:t>3.58%</w:t>
            </w:r>
          </w:p>
        </w:tc>
        <w:tc>
          <w:tcPr>
            <w:tcW w:w="1134" w:type="dxa"/>
            <w:vAlign w:val="center"/>
          </w:tcPr>
          <w:p w14:paraId="739E4F08" w14:textId="369F14B1" w:rsidR="00115B4E" w:rsidRPr="00B56625" w:rsidRDefault="00115B4E" w:rsidP="00ED2968">
            <w:pPr>
              <w:widowControl/>
              <w:jc w:val="center"/>
              <w:rPr>
                <w:rFonts w:ascii="Arial" w:hAnsi="Arial" w:cs="Arial"/>
                <w:color w:val="000000"/>
                <w:sz w:val="20"/>
                <w:szCs w:val="20"/>
              </w:rPr>
            </w:pPr>
            <w:r w:rsidRPr="00B56625">
              <w:rPr>
                <w:rFonts w:ascii="Arial" w:hAnsi="Arial" w:cs="Arial"/>
                <w:color w:val="000000"/>
                <w:sz w:val="20"/>
                <w:szCs w:val="20"/>
              </w:rPr>
              <w:t>1.01%</w:t>
            </w:r>
          </w:p>
        </w:tc>
      </w:tr>
      <w:tr w:rsidR="00115B4E" w:rsidRPr="00B56625" w14:paraId="10124133" w14:textId="77777777" w:rsidTr="00094D38">
        <w:trPr>
          <w:cantSplit/>
          <w:trHeight w:val="454"/>
          <w:jc w:val="center"/>
        </w:trPr>
        <w:tc>
          <w:tcPr>
            <w:tcW w:w="1244" w:type="dxa"/>
            <w:shd w:val="clear" w:color="auto" w:fill="D9D9D9" w:themeFill="background1" w:themeFillShade="D9"/>
            <w:vAlign w:val="center"/>
          </w:tcPr>
          <w:p w14:paraId="234253BB" w14:textId="77777777" w:rsidR="00115B4E" w:rsidRPr="00B56625" w:rsidRDefault="00115B4E" w:rsidP="00ED2968">
            <w:pPr>
              <w:widowControl/>
              <w:jc w:val="center"/>
              <w:rPr>
                <w:rFonts w:ascii="Arial" w:eastAsia="仿宋" w:hAnsi="Arial" w:cs="Arial"/>
                <w:b/>
                <w:bCs/>
                <w:color w:val="000000" w:themeColor="text1"/>
                <w:kern w:val="0"/>
                <w:sz w:val="20"/>
                <w:szCs w:val="20"/>
              </w:rPr>
            </w:pPr>
            <w:r w:rsidRPr="00B56625">
              <w:rPr>
                <w:rFonts w:ascii="Arial" w:eastAsia="仿宋" w:hAnsi="Arial" w:cs="Arial"/>
                <w:b/>
                <w:bCs/>
                <w:color w:val="000000" w:themeColor="text1"/>
                <w:kern w:val="0"/>
                <w:sz w:val="20"/>
                <w:szCs w:val="20"/>
              </w:rPr>
              <w:t>Sichuan</w:t>
            </w:r>
          </w:p>
        </w:tc>
        <w:tc>
          <w:tcPr>
            <w:tcW w:w="1088" w:type="dxa"/>
            <w:shd w:val="clear" w:color="auto" w:fill="D9D9D9" w:themeFill="background1" w:themeFillShade="D9"/>
            <w:vAlign w:val="center"/>
          </w:tcPr>
          <w:p w14:paraId="4292FA42" w14:textId="77777777" w:rsidR="00115B4E" w:rsidRPr="00B56625" w:rsidRDefault="00115B4E" w:rsidP="00ED2968">
            <w:pPr>
              <w:widowControl/>
              <w:jc w:val="center"/>
              <w:rPr>
                <w:rFonts w:ascii="Arial" w:hAnsi="Arial" w:cs="Arial"/>
                <w:color w:val="000000"/>
                <w:kern w:val="0"/>
                <w:sz w:val="20"/>
                <w:szCs w:val="20"/>
              </w:rPr>
            </w:pPr>
            <w:r w:rsidRPr="00B56625">
              <w:rPr>
                <w:rFonts w:ascii="Arial" w:hAnsi="Arial" w:cs="Arial"/>
                <w:color w:val="000000"/>
                <w:sz w:val="20"/>
                <w:szCs w:val="20"/>
              </w:rPr>
              <w:t>64,163</w:t>
            </w:r>
          </w:p>
        </w:tc>
        <w:tc>
          <w:tcPr>
            <w:tcW w:w="1452" w:type="dxa"/>
            <w:shd w:val="clear" w:color="auto" w:fill="D9D9D9" w:themeFill="background1" w:themeFillShade="D9"/>
            <w:vAlign w:val="center"/>
          </w:tcPr>
          <w:p w14:paraId="230FF899" w14:textId="6DBAA4A0" w:rsidR="00115B4E" w:rsidRPr="00B56625" w:rsidRDefault="00115B4E" w:rsidP="00ED296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48.18%</w:t>
            </w:r>
          </w:p>
        </w:tc>
        <w:tc>
          <w:tcPr>
            <w:tcW w:w="1175" w:type="dxa"/>
            <w:shd w:val="clear" w:color="auto" w:fill="D9D9D9" w:themeFill="background1" w:themeFillShade="D9"/>
            <w:vAlign w:val="center"/>
          </w:tcPr>
          <w:p w14:paraId="1AEA01BA" w14:textId="77941042" w:rsidR="00115B4E" w:rsidRPr="00B56625" w:rsidRDefault="00115B4E" w:rsidP="00ED296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41.36%</w:t>
            </w:r>
          </w:p>
        </w:tc>
        <w:tc>
          <w:tcPr>
            <w:tcW w:w="1175" w:type="dxa"/>
            <w:shd w:val="clear" w:color="auto" w:fill="D9D9D9" w:themeFill="background1" w:themeFillShade="D9"/>
            <w:vAlign w:val="center"/>
          </w:tcPr>
          <w:p w14:paraId="240437CA" w14:textId="782F9258" w:rsidR="00115B4E" w:rsidRPr="00B56625" w:rsidRDefault="00115B4E" w:rsidP="00ED296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7.56%</w:t>
            </w:r>
          </w:p>
        </w:tc>
        <w:tc>
          <w:tcPr>
            <w:tcW w:w="1175" w:type="dxa"/>
            <w:shd w:val="clear" w:color="auto" w:fill="D9D9D9" w:themeFill="background1" w:themeFillShade="D9"/>
            <w:vAlign w:val="center"/>
          </w:tcPr>
          <w:p w14:paraId="4A752EB6" w14:textId="1DA4BE4A" w:rsidR="00115B4E" w:rsidRPr="00B56625" w:rsidRDefault="00115B4E" w:rsidP="00ED296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1.03%</w:t>
            </w:r>
          </w:p>
        </w:tc>
        <w:tc>
          <w:tcPr>
            <w:tcW w:w="1191" w:type="dxa"/>
            <w:shd w:val="clear" w:color="auto" w:fill="D9D9D9" w:themeFill="background1" w:themeFillShade="D9"/>
            <w:vAlign w:val="center"/>
          </w:tcPr>
          <w:p w14:paraId="376FF406" w14:textId="27E98913" w:rsidR="00115B4E" w:rsidRPr="00B56625" w:rsidRDefault="00115B4E" w:rsidP="00ED296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0.47%</w:t>
            </w:r>
          </w:p>
        </w:tc>
        <w:tc>
          <w:tcPr>
            <w:tcW w:w="1134" w:type="dxa"/>
            <w:shd w:val="clear" w:color="auto" w:fill="D9D9D9" w:themeFill="background1" w:themeFillShade="D9"/>
            <w:vAlign w:val="center"/>
          </w:tcPr>
          <w:p w14:paraId="312FC12A" w14:textId="3B834948" w:rsidR="00115B4E" w:rsidRPr="00B56625" w:rsidRDefault="00115B4E" w:rsidP="00ED296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1.12%</w:t>
            </w:r>
          </w:p>
        </w:tc>
      </w:tr>
      <w:tr w:rsidR="00115B4E" w:rsidRPr="00B56625" w14:paraId="4C38EF62" w14:textId="77777777" w:rsidTr="00094D38">
        <w:trPr>
          <w:cantSplit/>
          <w:trHeight w:val="454"/>
          <w:jc w:val="center"/>
        </w:trPr>
        <w:tc>
          <w:tcPr>
            <w:tcW w:w="1244" w:type="dxa"/>
            <w:vAlign w:val="center"/>
          </w:tcPr>
          <w:p w14:paraId="275C0C4F" w14:textId="77777777" w:rsidR="00115B4E" w:rsidRPr="00B56625" w:rsidRDefault="00115B4E" w:rsidP="00ED2968">
            <w:pPr>
              <w:widowControl/>
              <w:jc w:val="center"/>
              <w:rPr>
                <w:rFonts w:ascii="Arial" w:eastAsia="仿宋" w:hAnsi="Arial" w:cs="Arial"/>
                <w:b/>
                <w:bCs/>
                <w:color w:val="000000" w:themeColor="text1"/>
                <w:kern w:val="0"/>
                <w:sz w:val="20"/>
                <w:szCs w:val="20"/>
              </w:rPr>
            </w:pPr>
            <w:r w:rsidRPr="00B56625">
              <w:rPr>
                <w:rFonts w:ascii="Arial" w:eastAsia="仿宋" w:hAnsi="Arial" w:cs="Arial"/>
                <w:b/>
                <w:bCs/>
                <w:color w:val="000000" w:themeColor="text1"/>
                <w:kern w:val="0"/>
                <w:sz w:val="20"/>
                <w:szCs w:val="20"/>
              </w:rPr>
              <w:t>Yunnan</w:t>
            </w:r>
          </w:p>
        </w:tc>
        <w:tc>
          <w:tcPr>
            <w:tcW w:w="1088" w:type="dxa"/>
            <w:vAlign w:val="center"/>
          </w:tcPr>
          <w:p w14:paraId="1150F0D1" w14:textId="77777777" w:rsidR="00115B4E" w:rsidRPr="00B56625" w:rsidRDefault="00115B4E" w:rsidP="00ED296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63,318</w:t>
            </w:r>
          </w:p>
        </w:tc>
        <w:tc>
          <w:tcPr>
            <w:tcW w:w="1452" w:type="dxa"/>
            <w:vAlign w:val="center"/>
          </w:tcPr>
          <w:p w14:paraId="6FEA3BAD" w14:textId="3E8314E5" w:rsidR="00115B4E" w:rsidRPr="00B56625" w:rsidRDefault="00115B4E" w:rsidP="00ED296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43.15%</w:t>
            </w:r>
          </w:p>
        </w:tc>
        <w:tc>
          <w:tcPr>
            <w:tcW w:w="1175" w:type="dxa"/>
            <w:vAlign w:val="center"/>
          </w:tcPr>
          <w:p w14:paraId="1153CAFD" w14:textId="789E194A" w:rsidR="00115B4E" w:rsidRPr="00B56625" w:rsidRDefault="00115B4E" w:rsidP="00ED296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42.93%</w:t>
            </w:r>
          </w:p>
        </w:tc>
        <w:tc>
          <w:tcPr>
            <w:tcW w:w="1175" w:type="dxa"/>
            <w:vAlign w:val="center"/>
          </w:tcPr>
          <w:p w14:paraId="2B2E7C5B" w14:textId="3EEC11FA" w:rsidR="00115B4E" w:rsidRPr="00B56625" w:rsidRDefault="00115B4E" w:rsidP="00ED296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4.57%</w:t>
            </w:r>
          </w:p>
        </w:tc>
        <w:tc>
          <w:tcPr>
            <w:tcW w:w="1175" w:type="dxa"/>
            <w:vAlign w:val="center"/>
          </w:tcPr>
          <w:p w14:paraId="1D8FA4C2" w14:textId="22CD516F" w:rsidR="00115B4E" w:rsidRPr="00B56625" w:rsidRDefault="00115B4E" w:rsidP="00ED296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4.88%</w:t>
            </w:r>
          </w:p>
        </w:tc>
        <w:tc>
          <w:tcPr>
            <w:tcW w:w="1191" w:type="dxa"/>
            <w:vAlign w:val="center"/>
          </w:tcPr>
          <w:p w14:paraId="4BAB4979" w14:textId="3B09EE5C" w:rsidR="00115B4E" w:rsidRPr="00B56625" w:rsidRDefault="00115B4E" w:rsidP="00ED296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2.88%</w:t>
            </w:r>
          </w:p>
        </w:tc>
        <w:tc>
          <w:tcPr>
            <w:tcW w:w="1134" w:type="dxa"/>
            <w:vAlign w:val="center"/>
          </w:tcPr>
          <w:p w14:paraId="66E7230F" w14:textId="2453BCEB" w:rsidR="00115B4E" w:rsidRPr="00B56625" w:rsidRDefault="00115B4E" w:rsidP="00ED296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0.18%</w:t>
            </w:r>
          </w:p>
        </w:tc>
      </w:tr>
      <w:tr w:rsidR="00115B4E" w:rsidRPr="00B56625" w14:paraId="27D303F8" w14:textId="77777777" w:rsidTr="00094D38">
        <w:trPr>
          <w:cantSplit/>
          <w:trHeight w:val="454"/>
          <w:jc w:val="center"/>
        </w:trPr>
        <w:tc>
          <w:tcPr>
            <w:tcW w:w="1244" w:type="dxa"/>
            <w:shd w:val="clear" w:color="auto" w:fill="D9D9D9" w:themeFill="background1" w:themeFillShade="D9"/>
            <w:vAlign w:val="center"/>
          </w:tcPr>
          <w:p w14:paraId="3F4462E3" w14:textId="77777777" w:rsidR="00115B4E" w:rsidRPr="00B56625" w:rsidRDefault="00115B4E" w:rsidP="00ED2968">
            <w:pPr>
              <w:widowControl/>
              <w:jc w:val="center"/>
              <w:rPr>
                <w:rFonts w:ascii="Arial" w:eastAsia="仿宋" w:hAnsi="Arial" w:cs="Arial"/>
                <w:b/>
                <w:bCs/>
                <w:color w:val="000000" w:themeColor="text1"/>
                <w:kern w:val="0"/>
                <w:sz w:val="20"/>
                <w:szCs w:val="20"/>
              </w:rPr>
            </w:pPr>
            <w:r w:rsidRPr="00B56625">
              <w:rPr>
                <w:rFonts w:ascii="Arial" w:eastAsia="仿宋" w:hAnsi="Arial" w:cs="Arial"/>
                <w:b/>
                <w:bCs/>
                <w:color w:val="000000" w:themeColor="text1"/>
                <w:kern w:val="0"/>
                <w:sz w:val="20"/>
                <w:szCs w:val="20"/>
              </w:rPr>
              <w:t>Zhejiang</w:t>
            </w:r>
          </w:p>
        </w:tc>
        <w:tc>
          <w:tcPr>
            <w:tcW w:w="1088" w:type="dxa"/>
            <w:shd w:val="clear" w:color="auto" w:fill="D9D9D9" w:themeFill="background1" w:themeFillShade="D9"/>
            <w:vAlign w:val="center"/>
          </w:tcPr>
          <w:p w14:paraId="3D92619A" w14:textId="77777777" w:rsidR="00115B4E" w:rsidRPr="00B56625" w:rsidRDefault="00115B4E" w:rsidP="00ED2968">
            <w:pPr>
              <w:widowControl/>
              <w:jc w:val="center"/>
              <w:rPr>
                <w:rFonts w:ascii="Arial" w:hAnsi="Arial" w:cs="Arial"/>
                <w:color w:val="000000" w:themeColor="text1"/>
                <w:kern w:val="0"/>
                <w:sz w:val="20"/>
                <w:szCs w:val="20"/>
              </w:rPr>
            </w:pPr>
            <w:r w:rsidRPr="00B56625">
              <w:rPr>
                <w:rFonts w:ascii="Arial" w:hAnsi="Arial" w:cs="Arial"/>
                <w:color w:val="000000"/>
                <w:sz w:val="20"/>
                <w:szCs w:val="20"/>
              </w:rPr>
              <w:t>32,581</w:t>
            </w:r>
          </w:p>
        </w:tc>
        <w:tc>
          <w:tcPr>
            <w:tcW w:w="1452" w:type="dxa"/>
            <w:shd w:val="clear" w:color="auto" w:fill="D9D9D9" w:themeFill="background1" w:themeFillShade="D9"/>
            <w:vAlign w:val="center"/>
          </w:tcPr>
          <w:p w14:paraId="13814340" w14:textId="3EF71D79" w:rsidR="00115B4E" w:rsidRPr="00B56625" w:rsidRDefault="00115B4E" w:rsidP="00ED2968">
            <w:pPr>
              <w:widowControl/>
              <w:jc w:val="center"/>
              <w:rPr>
                <w:rFonts w:ascii="Arial" w:hAnsi="Arial" w:cs="Arial"/>
                <w:color w:val="000000"/>
                <w:sz w:val="20"/>
                <w:szCs w:val="20"/>
              </w:rPr>
            </w:pPr>
            <w:r w:rsidRPr="00B56625">
              <w:rPr>
                <w:rFonts w:ascii="Arial" w:hAnsi="Arial" w:cs="Arial"/>
                <w:color w:val="000000"/>
                <w:sz w:val="20"/>
                <w:szCs w:val="20"/>
              </w:rPr>
              <w:t>53.95%</w:t>
            </w:r>
          </w:p>
        </w:tc>
        <w:tc>
          <w:tcPr>
            <w:tcW w:w="1175" w:type="dxa"/>
            <w:shd w:val="clear" w:color="auto" w:fill="D9D9D9" w:themeFill="background1" w:themeFillShade="D9"/>
            <w:vAlign w:val="center"/>
          </w:tcPr>
          <w:p w14:paraId="7BB0FF92" w14:textId="17DFD031" w:rsidR="00115B4E" w:rsidRPr="00B56625" w:rsidRDefault="00115B4E" w:rsidP="00ED2968">
            <w:pPr>
              <w:widowControl/>
              <w:jc w:val="center"/>
              <w:rPr>
                <w:rFonts w:ascii="Arial" w:hAnsi="Arial" w:cs="Arial"/>
                <w:color w:val="000000"/>
                <w:sz w:val="20"/>
                <w:szCs w:val="20"/>
              </w:rPr>
            </w:pPr>
            <w:r w:rsidRPr="00B56625">
              <w:rPr>
                <w:rFonts w:ascii="Arial" w:hAnsi="Arial" w:cs="Arial"/>
                <w:color w:val="000000"/>
                <w:sz w:val="20"/>
                <w:szCs w:val="20"/>
              </w:rPr>
              <w:t>27.19%</w:t>
            </w:r>
          </w:p>
        </w:tc>
        <w:tc>
          <w:tcPr>
            <w:tcW w:w="1175" w:type="dxa"/>
            <w:shd w:val="clear" w:color="auto" w:fill="D9D9D9" w:themeFill="background1" w:themeFillShade="D9"/>
            <w:vAlign w:val="center"/>
          </w:tcPr>
          <w:p w14:paraId="2BD6B924" w14:textId="512B4579" w:rsidR="00115B4E" w:rsidRPr="00B56625" w:rsidRDefault="00115B4E" w:rsidP="00ED2968">
            <w:pPr>
              <w:widowControl/>
              <w:jc w:val="center"/>
              <w:rPr>
                <w:rFonts w:ascii="Arial" w:hAnsi="Arial" w:cs="Arial"/>
                <w:color w:val="000000"/>
                <w:sz w:val="20"/>
                <w:szCs w:val="20"/>
              </w:rPr>
            </w:pPr>
            <w:r w:rsidRPr="00B56625">
              <w:rPr>
                <w:rFonts w:ascii="Arial" w:hAnsi="Arial" w:cs="Arial"/>
                <w:color w:val="000000"/>
                <w:sz w:val="20"/>
                <w:szCs w:val="20"/>
              </w:rPr>
              <w:t>11.40%</w:t>
            </w:r>
          </w:p>
        </w:tc>
        <w:tc>
          <w:tcPr>
            <w:tcW w:w="1175" w:type="dxa"/>
            <w:shd w:val="clear" w:color="auto" w:fill="D9D9D9" w:themeFill="background1" w:themeFillShade="D9"/>
            <w:vAlign w:val="center"/>
          </w:tcPr>
          <w:p w14:paraId="1A1AAAA1" w14:textId="27E5D377" w:rsidR="00115B4E" w:rsidRPr="00B56625" w:rsidRDefault="00115B4E" w:rsidP="00ED2968">
            <w:pPr>
              <w:widowControl/>
              <w:jc w:val="center"/>
              <w:rPr>
                <w:rFonts w:ascii="Arial" w:hAnsi="Arial" w:cs="Arial"/>
                <w:color w:val="000000"/>
                <w:sz w:val="20"/>
                <w:szCs w:val="20"/>
              </w:rPr>
            </w:pPr>
            <w:r w:rsidRPr="00B56625">
              <w:rPr>
                <w:rFonts w:ascii="Arial" w:hAnsi="Arial" w:cs="Arial"/>
                <w:color w:val="000000"/>
                <w:sz w:val="20"/>
                <w:szCs w:val="20"/>
              </w:rPr>
              <w:t>4.39%</w:t>
            </w:r>
          </w:p>
        </w:tc>
        <w:tc>
          <w:tcPr>
            <w:tcW w:w="1191" w:type="dxa"/>
            <w:shd w:val="clear" w:color="auto" w:fill="D9D9D9" w:themeFill="background1" w:themeFillShade="D9"/>
            <w:vAlign w:val="center"/>
          </w:tcPr>
          <w:p w14:paraId="77132B55" w14:textId="2A8904BA" w:rsidR="00115B4E" w:rsidRPr="00B56625" w:rsidRDefault="00115B4E" w:rsidP="00ED2968">
            <w:pPr>
              <w:widowControl/>
              <w:jc w:val="center"/>
              <w:rPr>
                <w:rFonts w:ascii="Arial" w:hAnsi="Arial" w:cs="Arial"/>
                <w:color w:val="000000"/>
                <w:sz w:val="20"/>
                <w:szCs w:val="20"/>
              </w:rPr>
            </w:pPr>
            <w:r w:rsidRPr="00B56625">
              <w:rPr>
                <w:rFonts w:ascii="Arial" w:hAnsi="Arial" w:cs="Arial"/>
                <w:color w:val="000000"/>
                <w:sz w:val="20"/>
                <w:szCs w:val="20"/>
              </w:rPr>
              <w:t>2.19%</w:t>
            </w:r>
          </w:p>
        </w:tc>
        <w:tc>
          <w:tcPr>
            <w:tcW w:w="1134" w:type="dxa"/>
            <w:shd w:val="clear" w:color="auto" w:fill="D9D9D9" w:themeFill="background1" w:themeFillShade="D9"/>
            <w:vAlign w:val="center"/>
          </w:tcPr>
          <w:p w14:paraId="0082751A" w14:textId="6F90E2A5" w:rsidR="00115B4E" w:rsidRPr="00B56625" w:rsidRDefault="00115B4E" w:rsidP="00ED2968">
            <w:pPr>
              <w:widowControl/>
              <w:jc w:val="center"/>
              <w:rPr>
                <w:rFonts w:ascii="Arial" w:hAnsi="Arial" w:cs="Arial"/>
                <w:color w:val="000000"/>
                <w:sz w:val="20"/>
                <w:szCs w:val="20"/>
              </w:rPr>
            </w:pPr>
            <w:r w:rsidRPr="00B56625">
              <w:rPr>
                <w:rFonts w:ascii="Arial" w:hAnsi="Arial" w:cs="Arial"/>
                <w:color w:val="000000"/>
                <w:sz w:val="20"/>
                <w:szCs w:val="20"/>
              </w:rPr>
              <w:t>0.88%</w:t>
            </w:r>
          </w:p>
        </w:tc>
      </w:tr>
      <w:tr w:rsidR="00115B4E" w:rsidRPr="00B56625" w14:paraId="6583C122" w14:textId="77777777" w:rsidTr="00094D38">
        <w:trPr>
          <w:cantSplit/>
          <w:trHeight w:val="454"/>
          <w:jc w:val="center"/>
        </w:trPr>
        <w:tc>
          <w:tcPr>
            <w:tcW w:w="1244" w:type="dxa"/>
            <w:vAlign w:val="center"/>
          </w:tcPr>
          <w:p w14:paraId="654C0A4C" w14:textId="77777777" w:rsidR="00115B4E" w:rsidRPr="00B56625" w:rsidRDefault="00115B4E" w:rsidP="00ED2968">
            <w:pPr>
              <w:widowControl/>
              <w:jc w:val="center"/>
              <w:rPr>
                <w:rFonts w:ascii="Arial" w:eastAsia="仿宋" w:hAnsi="Arial" w:cs="Arial"/>
                <w:b/>
                <w:bCs/>
                <w:color w:val="000000" w:themeColor="text1"/>
                <w:kern w:val="0"/>
                <w:sz w:val="20"/>
                <w:szCs w:val="20"/>
              </w:rPr>
            </w:pPr>
            <w:r w:rsidRPr="00B56625">
              <w:rPr>
                <w:rFonts w:ascii="Arial" w:eastAsia="仿宋" w:hAnsi="Arial" w:cs="Arial"/>
                <w:b/>
                <w:bCs/>
                <w:color w:val="000000" w:themeColor="text1"/>
                <w:kern w:val="0"/>
                <w:sz w:val="20"/>
                <w:szCs w:val="20"/>
              </w:rPr>
              <w:t>Hong Kong</w:t>
            </w:r>
          </w:p>
        </w:tc>
        <w:tc>
          <w:tcPr>
            <w:tcW w:w="1088" w:type="dxa"/>
            <w:vAlign w:val="center"/>
          </w:tcPr>
          <w:p w14:paraId="3133FCB6" w14:textId="77777777" w:rsidR="00115B4E" w:rsidRPr="00B56625" w:rsidRDefault="00115B4E" w:rsidP="00ED296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1,943</w:t>
            </w:r>
          </w:p>
        </w:tc>
        <w:tc>
          <w:tcPr>
            <w:tcW w:w="1452" w:type="dxa"/>
            <w:vAlign w:val="center"/>
          </w:tcPr>
          <w:p w14:paraId="6FBAFB88" w14:textId="0F06DB59" w:rsidR="00115B4E" w:rsidRPr="00B56625" w:rsidRDefault="00115B4E" w:rsidP="00ED296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82.46%</w:t>
            </w:r>
          </w:p>
        </w:tc>
        <w:tc>
          <w:tcPr>
            <w:tcW w:w="1175" w:type="dxa"/>
            <w:vAlign w:val="center"/>
          </w:tcPr>
          <w:p w14:paraId="75275E13" w14:textId="15ECE8BC" w:rsidR="00115B4E" w:rsidRPr="00B56625" w:rsidRDefault="00115B4E" w:rsidP="00ED296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10.53%</w:t>
            </w:r>
          </w:p>
        </w:tc>
        <w:tc>
          <w:tcPr>
            <w:tcW w:w="1175" w:type="dxa"/>
            <w:vAlign w:val="center"/>
          </w:tcPr>
          <w:p w14:paraId="75272548" w14:textId="39140EAA" w:rsidR="00115B4E" w:rsidRPr="00B56625" w:rsidRDefault="00115B4E" w:rsidP="00ED296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5.26%</w:t>
            </w:r>
          </w:p>
        </w:tc>
        <w:tc>
          <w:tcPr>
            <w:tcW w:w="1175" w:type="dxa"/>
            <w:vAlign w:val="center"/>
          </w:tcPr>
          <w:p w14:paraId="75EDD682" w14:textId="6B699BC2" w:rsidR="00115B4E" w:rsidRPr="00B56625" w:rsidRDefault="00115B4E" w:rsidP="00ED296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0.88%</w:t>
            </w:r>
          </w:p>
        </w:tc>
        <w:tc>
          <w:tcPr>
            <w:tcW w:w="1191" w:type="dxa"/>
            <w:vAlign w:val="center"/>
          </w:tcPr>
          <w:p w14:paraId="404B2C64" w14:textId="77777777" w:rsidR="00115B4E" w:rsidRPr="00B56625" w:rsidRDefault="00115B4E" w:rsidP="00ED296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N/A</w:t>
            </w:r>
          </w:p>
        </w:tc>
        <w:tc>
          <w:tcPr>
            <w:tcW w:w="1134" w:type="dxa"/>
            <w:vAlign w:val="center"/>
          </w:tcPr>
          <w:p w14:paraId="1EF2D936" w14:textId="77777777" w:rsidR="00115B4E" w:rsidRPr="00B56625" w:rsidRDefault="00115B4E" w:rsidP="00ED296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N/A</w:t>
            </w:r>
          </w:p>
        </w:tc>
      </w:tr>
      <w:tr w:rsidR="00115B4E" w:rsidRPr="00B56625" w14:paraId="6DBCD650" w14:textId="77777777" w:rsidTr="00094D38">
        <w:trPr>
          <w:cantSplit/>
          <w:trHeight w:val="454"/>
          <w:jc w:val="center"/>
        </w:trPr>
        <w:tc>
          <w:tcPr>
            <w:tcW w:w="1244" w:type="dxa"/>
            <w:shd w:val="clear" w:color="auto" w:fill="D9D9D9" w:themeFill="background1" w:themeFillShade="D9"/>
            <w:vAlign w:val="center"/>
          </w:tcPr>
          <w:p w14:paraId="0A95315D" w14:textId="77777777" w:rsidR="00115B4E" w:rsidRPr="00B56625" w:rsidRDefault="00115B4E" w:rsidP="00ED2968">
            <w:pPr>
              <w:widowControl/>
              <w:jc w:val="center"/>
              <w:rPr>
                <w:rFonts w:ascii="Arial" w:eastAsia="仿宋" w:hAnsi="Arial" w:cs="Arial"/>
                <w:b/>
                <w:bCs/>
                <w:color w:val="000000" w:themeColor="text1"/>
                <w:kern w:val="0"/>
                <w:sz w:val="20"/>
                <w:szCs w:val="20"/>
              </w:rPr>
            </w:pPr>
            <w:r w:rsidRPr="00B56625">
              <w:rPr>
                <w:rFonts w:ascii="Arial" w:eastAsia="仿宋" w:hAnsi="Arial" w:cs="Arial"/>
                <w:b/>
                <w:bCs/>
                <w:color w:val="000000" w:themeColor="text1"/>
                <w:kern w:val="0"/>
                <w:sz w:val="20"/>
                <w:szCs w:val="20"/>
              </w:rPr>
              <w:t>Macao</w:t>
            </w:r>
          </w:p>
        </w:tc>
        <w:tc>
          <w:tcPr>
            <w:tcW w:w="1088" w:type="dxa"/>
            <w:shd w:val="clear" w:color="auto" w:fill="D9D9D9" w:themeFill="background1" w:themeFillShade="D9"/>
            <w:vAlign w:val="center"/>
          </w:tcPr>
          <w:p w14:paraId="18936181" w14:textId="77777777" w:rsidR="00115B4E" w:rsidRPr="00B56625" w:rsidRDefault="00115B4E" w:rsidP="00ED296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5,741</w:t>
            </w:r>
          </w:p>
        </w:tc>
        <w:tc>
          <w:tcPr>
            <w:tcW w:w="1452" w:type="dxa"/>
            <w:shd w:val="clear" w:color="auto" w:fill="D9D9D9" w:themeFill="background1" w:themeFillShade="D9"/>
            <w:vAlign w:val="center"/>
          </w:tcPr>
          <w:p w14:paraId="3046AC05" w14:textId="15130BD4" w:rsidR="00115B4E" w:rsidRPr="00B56625" w:rsidRDefault="00115B4E" w:rsidP="00ED296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41.07%</w:t>
            </w:r>
          </w:p>
        </w:tc>
        <w:tc>
          <w:tcPr>
            <w:tcW w:w="1175" w:type="dxa"/>
            <w:shd w:val="clear" w:color="auto" w:fill="D9D9D9" w:themeFill="background1" w:themeFillShade="D9"/>
            <w:vAlign w:val="center"/>
          </w:tcPr>
          <w:p w14:paraId="5AF82EB4" w14:textId="437873AA" w:rsidR="00115B4E" w:rsidRPr="00B56625" w:rsidRDefault="00115B4E" w:rsidP="00ED296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39.29%</w:t>
            </w:r>
          </w:p>
        </w:tc>
        <w:tc>
          <w:tcPr>
            <w:tcW w:w="1175" w:type="dxa"/>
            <w:shd w:val="clear" w:color="auto" w:fill="D9D9D9" w:themeFill="background1" w:themeFillShade="D9"/>
            <w:vAlign w:val="center"/>
          </w:tcPr>
          <w:p w14:paraId="5D46905C" w14:textId="39B061AB" w:rsidR="00115B4E" w:rsidRPr="00B56625" w:rsidRDefault="00115B4E" w:rsidP="00ED296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1.79%</w:t>
            </w:r>
          </w:p>
        </w:tc>
        <w:tc>
          <w:tcPr>
            <w:tcW w:w="1175" w:type="dxa"/>
            <w:shd w:val="clear" w:color="auto" w:fill="D9D9D9" w:themeFill="background1" w:themeFillShade="D9"/>
            <w:vAlign w:val="center"/>
          </w:tcPr>
          <w:p w14:paraId="2E4B1064" w14:textId="29418FB9" w:rsidR="00115B4E" w:rsidRPr="00B56625" w:rsidRDefault="00115B4E" w:rsidP="00ED296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8.93%</w:t>
            </w:r>
          </w:p>
        </w:tc>
        <w:tc>
          <w:tcPr>
            <w:tcW w:w="1191" w:type="dxa"/>
            <w:shd w:val="clear" w:color="auto" w:fill="D9D9D9" w:themeFill="background1" w:themeFillShade="D9"/>
            <w:vAlign w:val="center"/>
          </w:tcPr>
          <w:p w14:paraId="10C093E3" w14:textId="77777777" w:rsidR="00115B4E" w:rsidRPr="00B56625" w:rsidRDefault="00115B4E" w:rsidP="00ED296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N/A</w:t>
            </w:r>
          </w:p>
        </w:tc>
        <w:tc>
          <w:tcPr>
            <w:tcW w:w="1134" w:type="dxa"/>
            <w:shd w:val="clear" w:color="auto" w:fill="D9D9D9" w:themeFill="background1" w:themeFillShade="D9"/>
            <w:vAlign w:val="center"/>
          </w:tcPr>
          <w:p w14:paraId="46F630D9" w14:textId="77777777" w:rsidR="00115B4E" w:rsidRPr="00B56625" w:rsidRDefault="00115B4E" w:rsidP="00ED296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N/A</w:t>
            </w:r>
          </w:p>
        </w:tc>
      </w:tr>
      <w:tr w:rsidR="00115B4E" w:rsidRPr="00B56625" w14:paraId="6F42708C" w14:textId="77777777" w:rsidTr="00094D38">
        <w:trPr>
          <w:cantSplit/>
          <w:trHeight w:val="454"/>
          <w:jc w:val="center"/>
        </w:trPr>
        <w:tc>
          <w:tcPr>
            <w:tcW w:w="1244" w:type="dxa"/>
            <w:vAlign w:val="center"/>
          </w:tcPr>
          <w:p w14:paraId="0076A0F8" w14:textId="77777777" w:rsidR="00115B4E" w:rsidRPr="00B56625" w:rsidRDefault="00115B4E" w:rsidP="00ED2968">
            <w:pPr>
              <w:widowControl/>
              <w:jc w:val="center"/>
              <w:rPr>
                <w:rFonts w:ascii="Arial" w:eastAsia="仿宋" w:hAnsi="Arial" w:cs="Arial"/>
                <w:b/>
                <w:bCs/>
                <w:color w:val="000000" w:themeColor="text1"/>
                <w:kern w:val="0"/>
                <w:sz w:val="20"/>
                <w:szCs w:val="20"/>
              </w:rPr>
            </w:pPr>
            <w:r w:rsidRPr="00B56625">
              <w:rPr>
                <w:rFonts w:ascii="Arial" w:eastAsia="仿宋" w:hAnsi="Arial" w:cs="Arial"/>
                <w:b/>
                <w:bCs/>
                <w:color w:val="000000" w:themeColor="text1"/>
                <w:kern w:val="0"/>
                <w:sz w:val="20"/>
                <w:szCs w:val="20"/>
              </w:rPr>
              <w:t>Taiwan</w:t>
            </w:r>
          </w:p>
        </w:tc>
        <w:tc>
          <w:tcPr>
            <w:tcW w:w="1088" w:type="dxa"/>
            <w:vAlign w:val="center"/>
          </w:tcPr>
          <w:p w14:paraId="6209FEC4" w14:textId="77777777" w:rsidR="00115B4E" w:rsidRPr="00B56625" w:rsidRDefault="00115B4E" w:rsidP="00ED296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1,240</w:t>
            </w:r>
          </w:p>
        </w:tc>
        <w:tc>
          <w:tcPr>
            <w:tcW w:w="1452" w:type="dxa"/>
            <w:vAlign w:val="center"/>
          </w:tcPr>
          <w:p w14:paraId="1E361839" w14:textId="6374D697" w:rsidR="00115B4E" w:rsidRPr="00B56625" w:rsidRDefault="00115B4E" w:rsidP="00ED296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89.68%</w:t>
            </w:r>
          </w:p>
        </w:tc>
        <w:tc>
          <w:tcPr>
            <w:tcW w:w="1175" w:type="dxa"/>
            <w:vAlign w:val="center"/>
          </w:tcPr>
          <w:p w14:paraId="2CE4D012" w14:textId="5A5FC253" w:rsidR="00115B4E" w:rsidRPr="00B56625" w:rsidRDefault="00115B4E" w:rsidP="00ED296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2.92%</w:t>
            </w:r>
          </w:p>
        </w:tc>
        <w:tc>
          <w:tcPr>
            <w:tcW w:w="1175" w:type="dxa"/>
            <w:vAlign w:val="center"/>
          </w:tcPr>
          <w:p w14:paraId="191A256F" w14:textId="0F4F17A6" w:rsidR="00115B4E" w:rsidRPr="00B56625" w:rsidRDefault="00115B4E" w:rsidP="00ED296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0.73%</w:t>
            </w:r>
          </w:p>
        </w:tc>
        <w:tc>
          <w:tcPr>
            <w:tcW w:w="1175" w:type="dxa"/>
            <w:vAlign w:val="center"/>
          </w:tcPr>
          <w:p w14:paraId="6F3DA1A4" w14:textId="77B08E4D" w:rsidR="00115B4E" w:rsidRPr="00B56625" w:rsidRDefault="00115B4E" w:rsidP="00ED296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0.63%</w:t>
            </w:r>
          </w:p>
        </w:tc>
        <w:tc>
          <w:tcPr>
            <w:tcW w:w="1191" w:type="dxa"/>
            <w:vAlign w:val="center"/>
          </w:tcPr>
          <w:p w14:paraId="2A6EF5CF" w14:textId="77777777" w:rsidR="00115B4E" w:rsidRPr="00B56625" w:rsidRDefault="00115B4E" w:rsidP="00ED296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N/A</w:t>
            </w:r>
          </w:p>
        </w:tc>
        <w:tc>
          <w:tcPr>
            <w:tcW w:w="1134" w:type="dxa"/>
            <w:vAlign w:val="center"/>
          </w:tcPr>
          <w:p w14:paraId="00A25924" w14:textId="79CE0489" w:rsidR="00115B4E" w:rsidRPr="00B56625" w:rsidRDefault="00115B4E" w:rsidP="00ED296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0.42%</w:t>
            </w:r>
          </w:p>
        </w:tc>
      </w:tr>
      <w:tr w:rsidR="00115B4E" w:rsidRPr="00B56625" w14:paraId="17B79977" w14:textId="77777777" w:rsidTr="00094D38">
        <w:trPr>
          <w:cantSplit/>
          <w:trHeight w:val="454"/>
          <w:jc w:val="center"/>
        </w:trPr>
        <w:tc>
          <w:tcPr>
            <w:tcW w:w="1244" w:type="dxa"/>
            <w:tcBorders>
              <w:bottom w:val="single" w:sz="12" w:space="0" w:color="auto"/>
            </w:tcBorders>
            <w:shd w:val="clear" w:color="auto" w:fill="D9D9D9" w:themeFill="background1" w:themeFillShade="D9"/>
            <w:vAlign w:val="center"/>
          </w:tcPr>
          <w:p w14:paraId="52C13F24" w14:textId="77777777" w:rsidR="00115B4E" w:rsidRPr="00B56625" w:rsidRDefault="00115B4E" w:rsidP="00ED2968">
            <w:pPr>
              <w:widowControl/>
              <w:jc w:val="center"/>
              <w:rPr>
                <w:rFonts w:ascii="Arial" w:eastAsia="仿宋" w:hAnsi="Arial" w:cs="Arial"/>
                <w:b/>
                <w:bCs/>
                <w:color w:val="000000" w:themeColor="text1"/>
                <w:kern w:val="0"/>
                <w:sz w:val="20"/>
                <w:szCs w:val="20"/>
              </w:rPr>
            </w:pPr>
            <w:r w:rsidRPr="00B56625">
              <w:rPr>
                <w:rFonts w:ascii="Arial" w:eastAsia="仿宋" w:hAnsi="Arial" w:cs="Arial"/>
                <w:b/>
                <w:bCs/>
                <w:color w:val="000000" w:themeColor="text1"/>
                <w:kern w:val="0"/>
                <w:sz w:val="20"/>
                <w:szCs w:val="20"/>
              </w:rPr>
              <w:t>Weighted average ratio</w:t>
            </w:r>
          </w:p>
        </w:tc>
        <w:tc>
          <w:tcPr>
            <w:tcW w:w="1088" w:type="dxa"/>
            <w:tcBorders>
              <w:bottom w:val="single" w:sz="12" w:space="0" w:color="auto"/>
            </w:tcBorders>
            <w:shd w:val="clear" w:color="auto" w:fill="D9D9D9" w:themeFill="background1" w:themeFillShade="D9"/>
            <w:vAlign w:val="center"/>
          </w:tcPr>
          <w:p w14:paraId="5AA03C71" w14:textId="77777777" w:rsidR="00115B4E" w:rsidRPr="00B56625" w:rsidRDefault="00115B4E" w:rsidP="00ED296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100%</w:t>
            </w:r>
          </w:p>
        </w:tc>
        <w:tc>
          <w:tcPr>
            <w:tcW w:w="1452" w:type="dxa"/>
            <w:tcBorders>
              <w:bottom w:val="single" w:sz="12" w:space="0" w:color="auto"/>
            </w:tcBorders>
            <w:shd w:val="clear" w:color="auto" w:fill="D9D9D9" w:themeFill="background1" w:themeFillShade="D9"/>
            <w:vAlign w:val="center"/>
          </w:tcPr>
          <w:p w14:paraId="503B9843" w14:textId="77777777" w:rsidR="00115B4E" w:rsidRPr="00B56625" w:rsidRDefault="00115B4E" w:rsidP="00ED296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50.84%</w:t>
            </w:r>
          </w:p>
        </w:tc>
        <w:tc>
          <w:tcPr>
            <w:tcW w:w="1175" w:type="dxa"/>
            <w:tcBorders>
              <w:bottom w:val="single" w:sz="12" w:space="0" w:color="auto"/>
            </w:tcBorders>
            <w:shd w:val="clear" w:color="auto" w:fill="D9D9D9" w:themeFill="background1" w:themeFillShade="D9"/>
            <w:vAlign w:val="center"/>
          </w:tcPr>
          <w:p w14:paraId="194D1AAF" w14:textId="77777777" w:rsidR="00115B4E" w:rsidRPr="00B56625" w:rsidRDefault="00115B4E" w:rsidP="00ED296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33.65%</w:t>
            </w:r>
          </w:p>
        </w:tc>
        <w:tc>
          <w:tcPr>
            <w:tcW w:w="1175" w:type="dxa"/>
            <w:tcBorders>
              <w:bottom w:val="single" w:sz="12" w:space="0" w:color="auto"/>
            </w:tcBorders>
            <w:shd w:val="clear" w:color="auto" w:fill="D9D9D9" w:themeFill="background1" w:themeFillShade="D9"/>
            <w:vAlign w:val="center"/>
          </w:tcPr>
          <w:p w14:paraId="3E0564F8" w14:textId="77777777" w:rsidR="00115B4E" w:rsidRPr="00B56625" w:rsidRDefault="00115B4E" w:rsidP="00ED296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7.88%</w:t>
            </w:r>
          </w:p>
        </w:tc>
        <w:tc>
          <w:tcPr>
            <w:tcW w:w="1175" w:type="dxa"/>
            <w:tcBorders>
              <w:bottom w:val="single" w:sz="12" w:space="0" w:color="auto"/>
            </w:tcBorders>
            <w:shd w:val="clear" w:color="auto" w:fill="D9D9D9" w:themeFill="background1" w:themeFillShade="D9"/>
            <w:vAlign w:val="center"/>
          </w:tcPr>
          <w:p w14:paraId="6FFF5D2D" w14:textId="77777777" w:rsidR="00115B4E" w:rsidRPr="00B56625" w:rsidRDefault="00115B4E" w:rsidP="00ED296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3.17%</w:t>
            </w:r>
          </w:p>
        </w:tc>
        <w:tc>
          <w:tcPr>
            <w:tcW w:w="1191" w:type="dxa"/>
            <w:tcBorders>
              <w:bottom w:val="single" w:sz="12" w:space="0" w:color="auto"/>
            </w:tcBorders>
            <w:shd w:val="clear" w:color="auto" w:fill="D9D9D9" w:themeFill="background1" w:themeFillShade="D9"/>
            <w:vAlign w:val="center"/>
          </w:tcPr>
          <w:p w14:paraId="32A67472" w14:textId="77777777" w:rsidR="00115B4E" w:rsidRPr="00B56625" w:rsidRDefault="00115B4E" w:rsidP="00ED296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2.82%</w:t>
            </w:r>
          </w:p>
        </w:tc>
        <w:tc>
          <w:tcPr>
            <w:tcW w:w="1134" w:type="dxa"/>
            <w:tcBorders>
              <w:bottom w:val="single" w:sz="12" w:space="0" w:color="auto"/>
            </w:tcBorders>
            <w:shd w:val="clear" w:color="auto" w:fill="D9D9D9" w:themeFill="background1" w:themeFillShade="D9"/>
            <w:vAlign w:val="center"/>
          </w:tcPr>
          <w:p w14:paraId="36CDFEE0" w14:textId="77777777" w:rsidR="00115B4E" w:rsidRPr="00B56625" w:rsidRDefault="00115B4E" w:rsidP="00ED296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1.39%</w:t>
            </w:r>
          </w:p>
        </w:tc>
      </w:tr>
    </w:tbl>
    <w:p w14:paraId="798725A5" w14:textId="3AF4E3D6" w:rsidR="00115B4E" w:rsidRPr="00B56625" w:rsidRDefault="00115B4E" w:rsidP="00115B4E">
      <w:pPr>
        <w:widowControl/>
        <w:rPr>
          <w:rFonts w:ascii="Arial" w:hAnsi="Arial" w:cs="Arial"/>
          <w:color w:val="000000" w:themeColor="text1"/>
          <w:kern w:val="0"/>
          <w:sz w:val="16"/>
          <w:szCs w:val="16"/>
        </w:rPr>
      </w:pPr>
      <w:r w:rsidRPr="00B56625">
        <w:rPr>
          <w:rFonts w:ascii="Arial" w:hAnsi="Arial" w:cs="Arial"/>
          <w:color w:val="000000" w:themeColor="text1"/>
          <w:kern w:val="0"/>
          <w:sz w:val="16"/>
          <w:szCs w:val="16"/>
        </w:rPr>
        <w:t>N/A reference no detection data in the report. The weighted average ratio was calculated by assigning weights according to the population size of each region. Due to the lack of recent population data of Taiwan province, ratio from Taiwan province was excluded from the calculation of the weighted average ratio.</w:t>
      </w:r>
    </w:p>
    <w:p w14:paraId="68642622" w14:textId="77777777" w:rsidR="00957623" w:rsidRPr="00B56625" w:rsidRDefault="00957623">
      <w:pPr>
        <w:rPr>
          <w:rFonts w:ascii="Arial" w:hAnsi="Arial" w:cs="Arial"/>
          <w:sz w:val="20"/>
          <w:szCs w:val="20"/>
        </w:rPr>
      </w:pPr>
    </w:p>
    <w:p w14:paraId="21289509" w14:textId="6D4868D5" w:rsidR="00094D38" w:rsidRPr="00B56625" w:rsidRDefault="00957623" w:rsidP="00094D38">
      <w:pPr>
        <w:widowControl/>
        <w:spacing w:line="360" w:lineRule="auto"/>
        <w:jc w:val="center"/>
        <w:rPr>
          <w:rFonts w:ascii="Arial" w:eastAsia="仿宋" w:hAnsi="Arial" w:cs="Arial"/>
          <w:b/>
          <w:bCs/>
          <w:color w:val="000000" w:themeColor="text1"/>
          <w:sz w:val="24"/>
        </w:rPr>
      </w:pPr>
      <w:r w:rsidRPr="00B56625">
        <w:rPr>
          <w:rFonts w:ascii="Arial" w:eastAsia="仿宋" w:hAnsi="Arial" w:cs="Arial"/>
          <w:b/>
          <w:bCs/>
          <w:color w:val="000000" w:themeColor="text1"/>
          <w:sz w:val="24"/>
        </w:rPr>
        <w:t>Table S</w:t>
      </w:r>
      <w:r w:rsidR="00822377" w:rsidRPr="00B56625">
        <w:rPr>
          <w:rFonts w:ascii="Arial" w:eastAsia="仿宋" w:hAnsi="Arial" w:cs="Arial"/>
          <w:b/>
          <w:bCs/>
          <w:color w:val="000000" w:themeColor="text1"/>
          <w:sz w:val="24"/>
        </w:rPr>
        <w:t>3</w:t>
      </w:r>
      <w:r w:rsidRPr="00B56625">
        <w:rPr>
          <w:rFonts w:ascii="Arial" w:eastAsia="仿宋" w:hAnsi="Arial" w:cs="Arial"/>
          <w:b/>
          <w:bCs/>
          <w:color w:val="000000" w:themeColor="text1"/>
          <w:sz w:val="24"/>
        </w:rPr>
        <w:t xml:space="preserve">. Ratio of </w:t>
      </w:r>
      <w:r w:rsidR="00B50E06" w:rsidRPr="00B56625">
        <w:rPr>
          <w:rFonts w:ascii="Arial" w:eastAsia="仿宋" w:hAnsi="Arial" w:cs="Arial"/>
          <w:b/>
          <w:bCs/>
          <w:color w:val="000000" w:themeColor="text1"/>
          <w:sz w:val="24"/>
        </w:rPr>
        <w:t>S</w:t>
      </w:r>
      <w:r w:rsidRPr="00B56625">
        <w:rPr>
          <w:rFonts w:ascii="Arial" w:eastAsia="仿宋" w:hAnsi="Arial" w:cs="Arial"/>
          <w:b/>
          <w:bCs/>
          <w:color w:val="000000" w:themeColor="text1"/>
          <w:sz w:val="24"/>
        </w:rPr>
        <w:t xml:space="preserve">ix </w:t>
      </w:r>
      <w:r w:rsidR="00B50E06" w:rsidRPr="00B56625">
        <w:rPr>
          <w:rFonts w:ascii="Arial" w:eastAsia="仿宋" w:hAnsi="Arial" w:cs="Arial"/>
          <w:b/>
          <w:bCs/>
          <w:color w:val="000000" w:themeColor="text1"/>
          <w:sz w:val="24"/>
        </w:rPr>
        <w:t>M</w:t>
      </w:r>
      <w:r w:rsidRPr="00B56625">
        <w:rPr>
          <w:rFonts w:ascii="Arial" w:eastAsia="仿宋" w:hAnsi="Arial" w:cs="Arial"/>
          <w:b/>
          <w:bCs/>
          <w:color w:val="000000" w:themeColor="text1"/>
          <w:sz w:val="24"/>
        </w:rPr>
        <w:t xml:space="preserve">ost </w:t>
      </w:r>
      <w:r w:rsidR="00B50E06" w:rsidRPr="00B56625">
        <w:rPr>
          <w:rFonts w:ascii="Arial" w:eastAsia="仿宋" w:hAnsi="Arial" w:cs="Arial"/>
          <w:b/>
          <w:bCs/>
          <w:color w:val="000000" w:themeColor="text1"/>
          <w:sz w:val="24"/>
        </w:rPr>
        <w:t>C</w:t>
      </w:r>
      <w:r w:rsidRPr="00B56625">
        <w:rPr>
          <w:rFonts w:ascii="Arial" w:eastAsia="仿宋" w:hAnsi="Arial" w:cs="Arial"/>
          <w:b/>
          <w:bCs/>
          <w:color w:val="000000" w:themeColor="text1"/>
          <w:sz w:val="24"/>
        </w:rPr>
        <w:t xml:space="preserve">ommon </w:t>
      </w:r>
      <w:r w:rsidR="00B50E06" w:rsidRPr="00B56625">
        <w:rPr>
          <w:rFonts w:ascii="Arial" w:eastAsia="仿宋" w:hAnsi="Arial" w:cs="Arial"/>
          <w:b/>
          <w:bCs/>
          <w:color w:val="000000" w:themeColor="text1"/>
          <w:sz w:val="24"/>
        </w:rPr>
        <w:t>M</w:t>
      </w:r>
      <w:r w:rsidRPr="00B56625">
        <w:rPr>
          <w:rFonts w:ascii="Arial" w:eastAsia="仿宋" w:hAnsi="Arial" w:cs="Arial"/>
          <w:b/>
          <w:bCs/>
          <w:color w:val="000000" w:themeColor="text1"/>
          <w:sz w:val="24"/>
        </w:rPr>
        <w:t>utations of β-</w:t>
      </w:r>
      <w:r w:rsidR="00B50E06" w:rsidRPr="00B56625">
        <w:rPr>
          <w:rFonts w:ascii="Arial" w:eastAsia="仿宋" w:hAnsi="Arial" w:cs="Arial"/>
          <w:b/>
          <w:bCs/>
          <w:color w:val="000000" w:themeColor="text1"/>
          <w:sz w:val="24"/>
        </w:rPr>
        <w:t>G</w:t>
      </w:r>
      <w:r w:rsidRPr="00B56625">
        <w:rPr>
          <w:rFonts w:ascii="Arial" w:eastAsia="仿宋" w:hAnsi="Arial" w:cs="Arial"/>
          <w:b/>
          <w:bCs/>
          <w:color w:val="000000" w:themeColor="text1"/>
          <w:sz w:val="24"/>
        </w:rPr>
        <w:t xml:space="preserve">lobin </w:t>
      </w:r>
      <w:r w:rsidR="00B50E06" w:rsidRPr="00B56625">
        <w:rPr>
          <w:rFonts w:ascii="Arial" w:eastAsia="仿宋" w:hAnsi="Arial" w:cs="Arial"/>
          <w:b/>
          <w:bCs/>
          <w:color w:val="000000" w:themeColor="text1"/>
          <w:sz w:val="24"/>
        </w:rPr>
        <w:t>G</w:t>
      </w:r>
      <w:r w:rsidRPr="00B56625">
        <w:rPr>
          <w:rFonts w:ascii="Arial" w:eastAsia="仿宋" w:hAnsi="Arial" w:cs="Arial"/>
          <w:b/>
          <w:bCs/>
          <w:color w:val="000000" w:themeColor="text1"/>
          <w:sz w:val="24"/>
        </w:rPr>
        <w:t>ene in China</w:t>
      </w:r>
    </w:p>
    <w:p w14:paraId="27815C2C" w14:textId="38C5D478" w:rsidR="00957623" w:rsidRPr="00B56625" w:rsidRDefault="00957623" w:rsidP="00094D38">
      <w:pPr>
        <w:widowControl/>
        <w:spacing w:line="360" w:lineRule="auto"/>
        <w:jc w:val="center"/>
        <w:rPr>
          <w:rFonts w:ascii="Arial" w:eastAsia="仿宋" w:hAnsi="Arial" w:cs="Arial"/>
          <w:b/>
          <w:bCs/>
          <w:color w:val="000000" w:themeColor="text1"/>
          <w:sz w:val="24"/>
        </w:rPr>
      </w:pPr>
      <w:r w:rsidRPr="00B56625">
        <w:rPr>
          <w:rFonts w:ascii="Arial" w:eastAsia="仿宋" w:hAnsi="Arial" w:cs="Arial"/>
          <w:b/>
          <w:bCs/>
          <w:color w:val="000000" w:themeColor="text1"/>
          <w:sz w:val="24"/>
        </w:rPr>
        <w:t xml:space="preserve">Unit: </w:t>
      </w:r>
      <w:r w:rsidR="00B50E06" w:rsidRPr="00B56625">
        <w:rPr>
          <w:rFonts w:ascii="Arial" w:eastAsia="仿宋" w:hAnsi="Arial" w:cs="Arial"/>
          <w:b/>
          <w:bCs/>
          <w:color w:val="000000" w:themeColor="text1"/>
          <w:sz w:val="24"/>
        </w:rPr>
        <w:t>R</w:t>
      </w:r>
      <w:r w:rsidRPr="00B56625">
        <w:rPr>
          <w:rFonts w:ascii="Arial" w:eastAsia="仿宋" w:hAnsi="Arial" w:cs="Arial"/>
          <w:b/>
          <w:bCs/>
          <w:color w:val="000000" w:themeColor="text1"/>
          <w:sz w:val="24"/>
        </w:rPr>
        <w:t>atio</w:t>
      </w:r>
      <w:r w:rsidR="00094D38" w:rsidRPr="00B56625">
        <w:rPr>
          <w:rFonts w:ascii="Arial" w:eastAsia="仿宋" w:hAnsi="Arial" w:cs="Arial"/>
          <w:b/>
          <w:bCs/>
          <w:color w:val="000000" w:themeColor="text1"/>
          <w:sz w:val="24"/>
        </w:rPr>
        <w:t xml:space="preserve"> (</w:t>
      </w:r>
      <w:r w:rsidRPr="00B56625">
        <w:rPr>
          <w:rFonts w:ascii="Arial" w:eastAsia="仿宋" w:hAnsi="Arial" w:cs="Arial"/>
          <w:b/>
          <w:bCs/>
          <w:color w:val="000000" w:themeColor="text1"/>
          <w:sz w:val="24"/>
        </w:rPr>
        <w:t>%)</w:t>
      </w:r>
    </w:p>
    <w:tbl>
      <w:tblPr>
        <w:tblW w:w="9147" w:type="dxa"/>
        <w:jc w:val="center"/>
        <w:tblBorders>
          <w:top w:val="single" w:sz="4" w:space="0" w:color="auto"/>
          <w:bottom w:val="single" w:sz="4" w:space="0" w:color="auto"/>
        </w:tblBorders>
        <w:tblLayout w:type="fixed"/>
        <w:tblLook w:val="04A0" w:firstRow="1" w:lastRow="0" w:firstColumn="1" w:lastColumn="0" w:noHBand="0" w:noVBand="1"/>
      </w:tblPr>
      <w:tblGrid>
        <w:gridCol w:w="1356"/>
        <w:gridCol w:w="1129"/>
        <w:gridCol w:w="1134"/>
        <w:gridCol w:w="1125"/>
        <w:gridCol w:w="1143"/>
        <w:gridCol w:w="1108"/>
        <w:gridCol w:w="1108"/>
        <w:gridCol w:w="1044"/>
      </w:tblGrid>
      <w:tr w:rsidR="00094D38" w:rsidRPr="00B56625" w14:paraId="798DCB22" w14:textId="77777777" w:rsidTr="00094D38">
        <w:trPr>
          <w:cantSplit/>
          <w:trHeight w:val="454"/>
          <w:jc w:val="center"/>
        </w:trPr>
        <w:tc>
          <w:tcPr>
            <w:tcW w:w="1356" w:type="dxa"/>
            <w:tcBorders>
              <w:top w:val="single" w:sz="12" w:space="0" w:color="auto"/>
              <w:bottom w:val="single" w:sz="6" w:space="0" w:color="auto"/>
            </w:tcBorders>
            <w:vAlign w:val="center"/>
          </w:tcPr>
          <w:p w14:paraId="28B9D343" w14:textId="77777777" w:rsidR="00094D38" w:rsidRPr="00B56625" w:rsidRDefault="00094D38" w:rsidP="00094D38">
            <w:pPr>
              <w:widowControl/>
              <w:jc w:val="center"/>
              <w:rPr>
                <w:rFonts w:ascii="Arial" w:eastAsia="仿宋" w:hAnsi="Arial" w:cs="Arial"/>
                <w:b/>
                <w:bCs/>
                <w:color w:val="000000" w:themeColor="text1"/>
                <w:kern w:val="0"/>
                <w:sz w:val="20"/>
                <w:szCs w:val="20"/>
              </w:rPr>
            </w:pPr>
            <w:r w:rsidRPr="00B56625">
              <w:rPr>
                <w:rFonts w:ascii="Arial" w:eastAsia="仿宋" w:hAnsi="Arial" w:cs="Arial"/>
                <w:b/>
                <w:bCs/>
                <w:color w:val="000000" w:themeColor="text1"/>
                <w:kern w:val="0"/>
                <w:sz w:val="20"/>
                <w:szCs w:val="20"/>
              </w:rPr>
              <w:t>Provinces</w:t>
            </w:r>
          </w:p>
        </w:tc>
        <w:tc>
          <w:tcPr>
            <w:tcW w:w="1129" w:type="dxa"/>
            <w:tcBorders>
              <w:top w:val="single" w:sz="12" w:space="0" w:color="auto"/>
              <w:bottom w:val="single" w:sz="6" w:space="0" w:color="auto"/>
            </w:tcBorders>
            <w:vAlign w:val="center"/>
          </w:tcPr>
          <w:p w14:paraId="7BEA6B8E" w14:textId="77F24885" w:rsidR="00094D38" w:rsidRPr="00B56625" w:rsidRDefault="00094D38" w:rsidP="00094D38">
            <w:pPr>
              <w:widowControl/>
              <w:jc w:val="center"/>
              <w:rPr>
                <w:rFonts w:ascii="Arial" w:eastAsia="仿宋" w:hAnsi="Arial" w:cs="Arial"/>
                <w:b/>
                <w:bCs/>
                <w:color w:val="000000" w:themeColor="text1"/>
                <w:kern w:val="0"/>
                <w:sz w:val="20"/>
                <w:szCs w:val="20"/>
              </w:rPr>
            </w:pPr>
            <w:r w:rsidRPr="00B56625">
              <w:rPr>
                <w:rFonts w:ascii="Arial" w:hAnsi="Arial" w:cs="Arial"/>
                <w:b/>
                <w:bCs/>
                <w:color w:val="000000" w:themeColor="text1"/>
                <w:kern w:val="0"/>
                <w:sz w:val="20"/>
                <w:szCs w:val="20"/>
              </w:rPr>
              <w:t>sample size</w:t>
            </w:r>
          </w:p>
        </w:tc>
        <w:tc>
          <w:tcPr>
            <w:tcW w:w="1134" w:type="dxa"/>
            <w:tcBorders>
              <w:top w:val="single" w:sz="12" w:space="0" w:color="auto"/>
              <w:bottom w:val="single" w:sz="6" w:space="0" w:color="auto"/>
            </w:tcBorders>
            <w:vAlign w:val="center"/>
          </w:tcPr>
          <w:p w14:paraId="3EFC3C22" w14:textId="68C9F30D" w:rsidR="00094D38" w:rsidRPr="00B56625" w:rsidRDefault="00094D38" w:rsidP="00094D38">
            <w:pPr>
              <w:widowControl/>
              <w:jc w:val="center"/>
              <w:rPr>
                <w:rFonts w:ascii="Arial" w:eastAsia="仿宋" w:hAnsi="Arial" w:cs="Arial"/>
                <w:b/>
                <w:bCs/>
                <w:color w:val="000000" w:themeColor="text1"/>
                <w:kern w:val="0"/>
                <w:sz w:val="20"/>
                <w:szCs w:val="20"/>
              </w:rPr>
            </w:pPr>
            <w:r w:rsidRPr="00B56625">
              <w:rPr>
                <w:rFonts w:ascii="Arial" w:eastAsia="仿宋" w:hAnsi="Arial" w:cs="Arial"/>
                <w:b/>
                <w:bCs/>
                <w:color w:val="000000" w:themeColor="text1"/>
                <w:sz w:val="20"/>
                <w:szCs w:val="20"/>
              </w:rPr>
              <w:t>β</w:t>
            </w:r>
            <w:r w:rsidRPr="00B56625">
              <w:rPr>
                <w:rFonts w:ascii="Arial" w:eastAsia="仿宋" w:hAnsi="Arial" w:cs="Arial"/>
                <w:b/>
                <w:bCs/>
                <w:color w:val="000000" w:themeColor="text1"/>
                <w:kern w:val="0"/>
                <w:sz w:val="20"/>
                <w:szCs w:val="20"/>
                <w:vertAlign w:val="superscript"/>
              </w:rPr>
              <w:t>CD41-42</w:t>
            </w:r>
          </w:p>
        </w:tc>
        <w:tc>
          <w:tcPr>
            <w:tcW w:w="1125" w:type="dxa"/>
            <w:tcBorders>
              <w:top w:val="single" w:sz="12" w:space="0" w:color="auto"/>
              <w:bottom w:val="single" w:sz="6" w:space="0" w:color="auto"/>
            </w:tcBorders>
            <w:vAlign w:val="center"/>
          </w:tcPr>
          <w:p w14:paraId="086F4B69" w14:textId="749DE793" w:rsidR="00094D38" w:rsidRPr="00B56625" w:rsidRDefault="00094D38" w:rsidP="00094D38">
            <w:pPr>
              <w:widowControl/>
              <w:jc w:val="center"/>
              <w:rPr>
                <w:rFonts w:ascii="Arial" w:eastAsia="仿宋" w:hAnsi="Arial" w:cs="Arial"/>
                <w:b/>
                <w:bCs/>
                <w:color w:val="000000" w:themeColor="text1"/>
                <w:kern w:val="0"/>
                <w:sz w:val="20"/>
                <w:szCs w:val="20"/>
              </w:rPr>
            </w:pPr>
            <w:r w:rsidRPr="00B56625">
              <w:rPr>
                <w:rFonts w:ascii="Arial" w:eastAsia="仿宋" w:hAnsi="Arial" w:cs="Arial"/>
                <w:b/>
                <w:bCs/>
                <w:color w:val="000000" w:themeColor="text1"/>
                <w:sz w:val="20"/>
                <w:szCs w:val="20"/>
              </w:rPr>
              <w:t>β</w:t>
            </w:r>
            <w:r w:rsidRPr="00B56625">
              <w:rPr>
                <w:rFonts w:ascii="Arial" w:eastAsia="仿宋" w:hAnsi="Arial" w:cs="Arial"/>
                <w:b/>
                <w:bCs/>
                <w:color w:val="000000" w:themeColor="text1"/>
                <w:kern w:val="0"/>
                <w:sz w:val="20"/>
                <w:szCs w:val="20"/>
                <w:vertAlign w:val="superscript"/>
              </w:rPr>
              <w:t>CD17</w:t>
            </w:r>
          </w:p>
        </w:tc>
        <w:tc>
          <w:tcPr>
            <w:tcW w:w="1143" w:type="dxa"/>
            <w:tcBorders>
              <w:top w:val="single" w:sz="12" w:space="0" w:color="auto"/>
              <w:bottom w:val="single" w:sz="6" w:space="0" w:color="auto"/>
            </w:tcBorders>
            <w:vAlign w:val="center"/>
          </w:tcPr>
          <w:p w14:paraId="6CD34E80" w14:textId="267E3548" w:rsidR="00094D38" w:rsidRPr="00B56625" w:rsidRDefault="00094D38" w:rsidP="00094D38">
            <w:pPr>
              <w:widowControl/>
              <w:jc w:val="center"/>
              <w:rPr>
                <w:rFonts w:ascii="Arial" w:eastAsia="仿宋" w:hAnsi="Arial" w:cs="Arial"/>
                <w:b/>
                <w:bCs/>
                <w:color w:val="000000" w:themeColor="text1"/>
                <w:kern w:val="0"/>
                <w:sz w:val="20"/>
                <w:szCs w:val="20"/>
              </w:rPr>
            </w:pPr>
            <w:r w:rsidRPr="00B56625">
              <w:rPr>
                <w:rFonts w:ascii="Arial" w:eastAsia="仿宋" w:hAnsi="Arial" w:cs="Arial"/>
                <w:b/>
                <w:bCs/>
                <w:color w:val="000000" w:themeColor="text1"/>
                <w:sz w:val="20"/>
                <w:szCs w:val="20"/>
              </w:rPr>
              <w:t>β</w:t>
            </w:r>
            <w:r w:rsidRPr="00B56625">
              <w:rPr>
                <w:rFonts w:ascii="Arial" w:eastAsia="仿宋" w:hAnsi="Arial" w:cs="Arial"/>
                <w:b/>
                <w:bCs/>
                <w:color w:val="000000" w:themeColor="text1"/>
                <w:kern w:val="0"/>
                <w:sz w:val="20"/>
                <w:szCs w:val="20"/>
                <w:vertAlign w:val="superscript"/>
              </w:rPr>
              <w:t>IVS-II-654</w:t>
            </w:r>
          </w:p>
        </w:tc>
        <w:tc>
          <w:tcPr>
            <w:tcW w:w="1108" w:type="dxa"/>
            <w:tcBorders>
              <w:top w:val="single" w:sz="12" w:space="0" w:color="auto"/>
              <w:bottom w:val="single" w:sz="6" w:space="0" w:color="auto"/>
            </w:tcBorders>
            <w:vAlign w:val="center"/>
          </w:tcPr>
          <w:p w14:paraId="5CD5310E" w14:textId="5FD5607B" w:rsidR="00094D38" w:rsidRPr="00B56625" w:rsidRDefault="00094D38" w:rsidP="00094D38">
            <w:pPr>
              <w:widowControl/>
              <w:jc w:val="center"/>
              <w:rPr>
                <w:rFonts w:ascii="Arial" w:eastAsia="仿宋" w:hAnsi="Arial" w:cs="Arial"/>
                <w:b/>
                <w:bCs/>
                <w:color w:val="000000" w:themeColor="text1"/>
                <w:kern w:val="0"/>
                <w:sz w:val="20"/>
                <w:szCs w:val="20"/>
              </w:rPr>
            </w:pPr>
            <w:r w:rsidRPr="00B56625">
              <w:rPr>
                <w:rFonts w:ascii="Arial" w:eastAsia="仿宋" w:hAnsi="Arial" w:cs="Arial"/>
                <w:b/>
                <w:bCs/>
                <w:color w:val="000000" w:themeColor="text1"/>
                <w:sz w:val="20"/>
                <w:szCs w:val="20"/>
              </w:rPr>
              <w:t>β</w:t>
            </w:r>
            <w:r w:rsidRPr="00B56625">
              <w:rPr>
                <w:rFonts w:ascii="Arial" w:eastAsia="仿宋" w:hAnsi="Arial" w:cs="Arial"/>
                <w:b/>
                <w:bCs/>
                <w:color w:val="000000" w:themeColor="text1"/>
                <w:kern w:val="0"/>
                <w:sz w:val="20"/>
                <w:szCs w:val="20"/>
                <w:vertAlign w:val="superscript"/>
              </w:rPr>
              <w:t>CD26</w:t>
            </w:r>
          </w:p>
        </w:tc>
        <w:tc>
          <w:tcPr>
            <w:tcW w:w="1108" w:type="dxa"/>
            <w:tcBorders>
              <w:top w:val="single" w:sz="12" w:space="0" w:color="auto"/>
              <w:bottom w:val="single" w:sz="6" w:space="0" w:color="auto"/>
            </w:tcBorders>
            <w:vAlign w:val="center"/>
          </w:tcPr>
          <w:p w14:paraId="02C0FA35" w14:textId="63795BBC" w:rsidR="00094D38" w:rsidRPr="00B56625" w:rsidRDefault="00094D38" w:rsidP="00094D38">
            <w:pPr>
              <w:widowControl/>
              <w:jc w:val="center"/>
              <w:rPr>
                <w:rFonts w:ascii="Arial" w:eastAsia="仿宋" w:hAnsi="Arial" w:cs="Arial"/>
                <w:b/>
                <w:bCs/>
                <w:color w:val="000000" w:themeColor="text1"/>
                <w:kern w:val="0"/>
                <w:sz w:val="20"/>
                <w:szCs w:val="20"/>
              </w:rPr>
            </w:pPr>
            <w:r w:rsidRPr="00B56625">
              <w:rPr>
                <w:rFonts w:ascii="Arial" w:eastAsia="仿宋" w:hAnsi="Arial" w:cs="Arial"/>
                <w:b/>
                <w:bCs/>
                <w:color w:val="000000" w:themeColor="text1"/>
                <w:sz w:val="20"/>
                <w:szCs w:val="20"/>
              </w:rPr>
              <w:t>β</w:t>
            </w:r>
            <w:r w:rsidRPr="00B56625">
              <w:rPr>
                <w:rFonts w:ascii="Arial" w:eastAsia="仿宋" w:hAnsi="Arial" w:cs="Arial"/>
                <w:b/>
                <w:bCs/>
                <w:color w:val="000000" w:themeColor="text1"/>
                <w:kern w:val="0"/>
                <w:sz w:val="20"/>
                <w:szCs w:val="20"/>
                <w:vertAlign w:val="superscript"/>
              </w:rPr>
              <w:t>-28</w:t>
            </w:r>
          </w:p>
        </w:tc>
        <w:tc>
          <w:tcPr>
            <w:tcW w:w="1044" w:type="dxa"/>
            <w:tcBorders>
              <w:top w:val="single" w:sz="12" w:space="0" w:color="auto"/>
              <w:bottom w:val="single" w:sz="6" w:space="0" w:color="auto"/>
            </w:tcBorders>
            <w:vAlign w:val="center"/>
          </w:tcPr>
          <w:p w14:paraId="29533E67" w14:textId="41C118A8" w:rsidR="00094D38" w:rsidRPr="00B56625" w:rsidRDefault="00094D38" w:rsidP="00094D38">
            <w:pPr>
              <w:widowControl/>
              <w:jc w:val="center"/>
              <w:rPr>
                <w:rFonts w:ascii="Arial" w:eastAsia="仿宋" w:hAnsi="Arial" w:cs="Arial"/>
                <w:b/>
                <w:bCs/>
                <w:color w:val="000000" w:themeColor="text1"/>
                <w:kern w:val="0"/>
                <w:sz w:val="20"/>
                <w:szCs w:val="20"/>
              </w:rPr>
            </w:pPr>
            <w:r w:rsidRPr="00B56625">
              <w:rPr>
                <w:rFonts w:ascii="Arial" w:eastAsia="仿宋" w:hAnsi="Arial" w:cs="Arial"/>
                <w:b/>
                <w:bCs/>
                <w:color w:val="000000" w:themeColor="text1"/>
                <w:sz w:val="20"/>
                <w:szCs w:val="20"/>
              </w:rPr>
              <w:t>β</w:t>
            </w:r>
            <w:r w:rsidRPr="00B56625">
              <w:rPr>
                <w:rFonts w:ascii="Arial" w:eastAsia="仿宋" w:hAnsi="Arial" w:cs="Arial"/>
                <w:b/>
                <w:bCs/>
                <w:color w:val="000000" w:themeColor="text1"/>
                <w:kern w:val="0"/>
                <w:sz w:val="20"/>
                <w:szCs w:val="20"/>
                <w:vertAlign w:val="superscript"/>
              </w:rPr>
              <w:t>CD71-72</w:t>
            </w:r>
          </w:p>
        </w:tc>
      </w:tr>
      <w:tr w:rsidR="00094D38" w:rsidRPr="00B56625" w14:paraId="10E38E47" w14:textId="77777777" w:rsidTr="00094D38">
        <w:trPr>
          <w:cantSplit/>
          <w:trHeight w:val="454"/>
          <w:jc w:val="center"/>
        </w:trPr>
        <w:tc>
          <w:tcPr>
            <w:tcW w:w="1356" w:type="dxa"/>
            <w:tcBorders>
              <w:top w:val="single" w:sz="6" w:space="0" w:color="auto"/>
            </w:tcBorders>
            <w:shd w:val="clear" w:color="auto" w:fill="D9D9D9" w:themeFill="background1" w:themeFillShade="D9"/>
            <w:vAlign w:val="center"/>
          </w:tcPr>
          <w:p w14:paraId="4FB6CFC3" w14:textId="77777777" w:rsidR="00094D38" w:rsidRPr="00B56625" w:rsidRDefault="00094D38" w:rsidP="00094D38">
            <w:pPr>
              <w:widowControl/>
              <w:jc w:val="center"/>
              <w:rPr>
                <w:rFonts w:ascii="Arial" w:eastAsia="仿宋" w:hAnsi="Arial" w:cs="Arial"/>
                <w:b/>
                <w:bCs/>
                <w:color w:val="000000" w:themeColor="text1"/>
                <w:kern w:val="0"/>
                <w:sz w:val="20"/>
                <w:szCs w:val="20"/>
              </w:rPr>
            </w:pPr>
            <w:r w:rsidRPr="00B56625">
              <w:rPr>
                <w:rFonts w:ascii="Arial" w:eastAsia="仿宋" w:hAnsi="Arial" w:cs="Arial"/>
                <w:b/>
                <w:bCs/>
                <w:color w:val="000000" w:themeColor="text1"/>
                <w:kern w:val="0"/>
                <w:sz w:val="20"/>
                <w:szCs w:val="20"/>
              </w:rPr>
              <w:t>Anhui</w:t>
            </w:r>
          </w:p>
        </w:tc>
        <w:tc>
          <w:tcPr>
            <w:tcW w:w="1129" w:type="dxa"/>
            <w:tcBorders>
              <w:top w:val="single" w:sz="6" w:space="0" w:color="auto"/>
            </w:tcBorders>
            <w:shd w:val="clear" w:color="auto" w:fill="D9D9D9" w:themeFill="background1" w:themeFillShade="D9"/>
            <w:vAlign w:val="center"/>
          </w:tcPr>
          <w:p w14:paraId="334D41C9" w14:textId="77777777" w:rsidR="00094D38" w:rsidRPr="00B56625" w:rsidRDefault="00094D38" w:rsidP="00094D38">
            <w:pPr>
              <w:widowControl/>
              <w:jc w:val="center"/>
              <w:rPr>
                <w:rFonts w:ascii="Arial" w:hAnsi="Arial" w:cs="Arial"/>
                <w:kern w:val="0"/>
                <w:sz w:val="20"/>
                <w:szCs w:val="20"/>
              </w:rPr>
            </w:pPr>
            <w:r w:rsidRPr="00B56625">
              <w:rPr>
                <w:rFonts w:ascii="Arial" w:hAnsi="Arial" w:cs="Arial"/>
                <w:kern w:val="0"/>
                <w:sz w:val="20"/>
                <w:szCs w:val="20"/>
              </w:rPr>
              <w:t>2506</w:t>
            </w:r>
          </w:p>
        </w:tc>
        <w:tc>
          <w:tcPr>
            <w:tcW w:w="1134" w:type="dxa"/>
            <w:tcBorders>
              <w:top w:val="single" w:sz="6" w:space="0" w:color="auto"/>
            </w:tcBorders>
            <w:shd w:val="clear" w:color="auto" w:fill="D9D9D9" w:themeFill="background1" w:themeFillShade="D9"/>
            <w:vAlign w:val="center"/>
          </w:tcPr>
          <w:p w14:paraId="2676362E" w14:textId="365F12D1" w:rsidR="00094D38" w:rsidRPr="00B56625" w:rsidRDefault="00094D38" w:rsidP="00094D38">
            <w:pPr>
              <w:widowControl/>
              <w:jc w:val="center"/>
              <w:rPr>
                <w:rFonts w:ascii="Arial" w:hAnsi="Arial" w:cs="Arial"/>
                <w:kern w:val="0"/>
                <w:sz w:val="20"/>
                <w:szCs w:val="20"/>
              </w:rPr>
            </w:pPr>
            <w:r w:rsidRPr="00B56625">
              <w:rPr>
                <w:rFonts w:ascii="Arial" w:hAnsi="Arial" w:cs="Arial"/>
                <w:kern w:val="0"/>
                <w:sz w:val="20"/>
                <w:szCs w:val="20"/>
              </w:rPr>
              <w:t>30.00%</w:t>
            </w:r>
          </w:p>
        </w:tc>
        <w:tc>
          <w:tcPr>
            <w:tcW w:w="1125" w:type="dxa"/>
            <w:tcBorders>
              <w:top w:val="single" w:sz="6" w:space="0" w:color="auto"/>
            </w:tcBorders>
            <w:shd w:val="clear" w:color="auto" w:fill="D9D9D9" w:themeFill="background1" w:themeFillShade="D9"/>
            <w:vAlign w:val="center"/>
          </w:tcPr>
          <w:p w14:paraId="1D877491" w14:textId="0118BEEF" w:rsidR="00094D38" w:rsidRPr="00B56625" w:rsidRDefault="00094D38" w:rsidP="00094D38">
            <w:pPr>
              <w:widowControl/>
              <w:jc w:val="center"/>
              <w:rPr>
                <w:rFonts w:ascii="Arial" w:hAnsi="Arial" w:cs="Arial"/>
                <w:kern w:val="0"/>
                <w:sz w:val="20"/>
                <w:szCs w:val="20"/>
              </w:rPr>
            </w:pPr>
            <w:r w:rsidRPr="00B56625">
              <w:rPr>
                <w:rFonts w:ascii="Arial" w:hAnsi="Arial" w:cs="Arial"/>
                <w:kern w:val="0"/>
                <w:sz w:val="20"/>
                <w:szCs w:val="20"/>
              </w:rPr>
              <w:t>11.38%</w:t>
            </w:r>
          </w:p>
        </w:tc>
        <w:tc>
          <w:tcPr>
            <w:tcW w:w="1143" w:type="dxa"/>
            <w:tcBorders>
              <w:top w:val="single" w:sz="6" w:space="0" w:color="auto"/>
            </w:tcBorders>
            <w:shd w:val="clear" w:color="auto" w:fill="D9D9D9" w:themeFill="background1" w:themeFillShade="D9"/>
            <w:vAlign w:val="center"/>
          </w:tcPr>
          <w:p w14:paraId="522B2E35" w14:textId="5918546C" w:rsidR="00094D38" w:rsidRPr="00B56625" w:rsidRDefault="00094D38" w:rsidP="00094D38">
            <w:pPr>
              <w:widowControl/>
              <w:jc w:val="center"/>
              <w:rPr>
                <w:rFonts w:ascii="Arial" w:hAnsi="Arial" w:cs="Arial"/>
                <w:kern w:val="0"/>
                <w:sz w:val="20"/>
                <w:szCs w:val="20"/>
              </w:rPr>
            </w:pPr>
            <w:r w:rsidRPr="00B56625">
              <w:rPr>
                <w:rFonts w:ascii="Arial" w:hAnsi="Arial" w:cs="Arial"/>
                <w:kern w:val="0"/>
                <w:sz w:val="20"/>
                <w:szCs w:val="20"/>
              </w:rPr>
              <w:t>37.59%</w:t>
            </w:r>
          </w:p>
        </w:tc>
        <w:tc>
          <w:tcPr>
            <w:tcW w:w="1108" w:type="dxa"/>
            <w:tcBorders>
              <w:top w:val="single" w:sz="6" w:space="0" w:color="auto"/>
            </w:tcBorders>
            <w:shd w:val="clear" w:color="auto" w:fill="D9D9D9" w:themeFill="background1" w:themeFillShade="D9"/>
            <w:vAlign w:val="center"/>
          </w:tcPr>
          <w:p w14:paraId="3D10993D" w14:textId="60B040B7" w:rsidR="00094D38" w:rsidRPr="00B56625" w:rsidRDefault="00094D38" w:rsidP="00094D38">
            <w:pPr>
              <w:widowControl/>
              <w:jc w:val="center"/>
              <w:rPr>
                <w:rFonts w:ascii="Arial" w:hAnsi="Arial" w:cs="Arial"/>
                <w:kern w:val="0"/>
                <w:sz w:val="20"/>
                <w:szCs w:val="20"/>
              </w:rPr>
            </w:pPr>
            <w:r w:rsidRPr="00B56625">
              <w:rPr>
                <w:rFonts w:ascii="Arial" w:hAnsi="Arial" w:cs="Arial"/>
                <w:kern w:val="0"/>
                <w:sz w:val="20"/>
                <w:szCs w:val="20"/>
              </w:rPr>
              <w:t>3.79%</w:t>
            </w:r>
          </w:p>
        </w:tc>
        <w:tc>
          <w:tcPr>
            <w:tcW w:w="1108" w:type="dxa"/>
            <w:tcBorders>
              <w:top w:val="single" w:sz="6" w:space="0" w:color="auto"/>
            </w:tcBorders>
            <w:shd w:val="clear" w:color="auto" w:fill="D9D9D9" w:themeFill="background1" w:themeFillShade="D9"/>
            <w:vAlign w:val="center"/>
          </w:tcPr>
          <w:p w14:paraId="0EA74517" w14:textId="10D02CB6" w:rsidR="00094D38" w:rsidRPr="00B56625" w:rsidRDefault="00094D38" w:rsidP="00094D38">
            <w:pPr>
              <w:widowControl/>
              <w:jc w:val="center"/>
              <w:rPr>
                <w:rFonts w:ascii="Arial" w:hAnsi="Arial" w:cs="Arial"/>
                <w:kern w:val="0"/>
                <w:sz w:val="20"/>
                <w:szCs w:val="20"/>
              </w:rPr>
            </w:pPr>
            <w:r w:rsidRPr="00B56625">
              <w:rPr>
                <w:rFonts w:ascii="Arial" w:hAnsi="Arial" w:cs="Arial"/>
                <w:kern w:val="0"/>
                <w:sz w:val="20"/>
                <w:szCs w:val="20"/>
              </w:rPr>
              <w:t>8.28%</w:t>
            </w:r>
          </w:p>
        </w:tc>
        <w:tc>
          <w:tcPr>
            <w:tcW w:w="1044" w:type="dxa"/>
            <w:tcBorders>
              <w:top w:val="single" w:sz="6" w:space="0" w:color="auto"/>
            </w:tcBorders>
            <w:shd w:val="clear" w:color="auto" w:fill="D9D9D9" w:themeFill="background1" w:themeFillShade="D9"/>
            <w:vAlign w:val="center"/>
          </w:tcPr>
          <w:p w14:paraId="51890722" w14:textId="24BE00D5" w:rsidR="00094D38" w:rsidRPr="00B56625" w:rsidRDefault="00094D38" w:rsidP="00094D38">
            <w:pPr>
              <w:widowControl/>
              <w:jc w:val="center"/>
              <w:rPr>
                <w:rFonts w:ascii="Arial" w:hAnsi="Arial" w:cs="Arial"/>
                <w:kern w:val="0"/>
                <w:sz w:val="20"/>
                <w:szCs w:val="20"/>
              </w:rPr>
            </w:pPr>
            <w:r w:rsidRPr="00B56625">
              <w:rPr>
                <w:rFonts w:ascii="Arial" w:hAnsi="Arial" w:cs="Arial"/>
                <w:kern w:val="0"/>
                <w:sz w:val="20"/>
                <w:szCs w:val="20"/>
              </w:rPr>
              <w:t>2.07%</w:t>
            </w:r>
          </w:p>
        </w:tc>
      </w:tr>
      <w:tr w:rsidR="00094D38" w:rsidRPr="00B56625" w14:paraId="79289E3E" w14:textId="77777777" w:rsidTr="00094D38">
        <w:trPr>
          <w:cantSplit/>
          <w:trHeight w:val="454"/>
          <w:jc w:val="center"/>
        </w:trPr>
        <w:tc>
          <w:tcPr>
            <w:tcW w:w="1356" w:type="dxa"/>
            <w:vAlign w:val="center"/>
          </w:tcPr>
          <w:p w14:paraId="04D5F4FE" w14:textId="77777777" w:rsidR="00094D38" w:rsidRPr="00B56625" w:rsidRDefault="00094D38" w:rsidP="00094D38">
            <w:pPr>
              <w:widowControl/>
              <w:jc w:val="center"/>
              <w:rPr>
                <w:rFonts w:ascii="Arial" w:eastAsia="仿宋" w:hAnsi="Arial" w:cs="Arial"/>
                <w:b/>
                <w:bCs/>
                <w:color w:val="000000" w:themeColor="text1"/>
                <w:kern w:val="0"/>
                <w:sz w:val="20"/>
                <w:szCs w:val="20"/>
              </w:rPr>
            </w:pPr>
            <w:r w:rsidRPr="00B56625">
              <w:rPr>
                <w:rFonts w:ascii="Arial" w:eastAsia="仿宋" w:hAnsi="Arial" w:cs="Arial"/>
                <w:b/>
                <w:bCs/>
                <w:color w:val="000000" w:themeColor="text1"/>
                <w:kern w:val="0"/>
                <w:sz w:val="20"/>
                <w:szCs w:val="20"/>
              </w:rPr>
              <w:t>Beijing</w:t>
            </w:r>
          </w:p>
        </w:tc>
        <w:tc>
          <w:tcPr>
            <w:tcW w:w="1129" w:type="dxa"/>
            <w:vAlign w:val="center"/>
          </w:tcPr>
          <w:p w14:paraId="1F24546C" w14:textId="77777777" w:rsidR="00094D38" w:rsidRPr="00B56625" w:rsidRDefault="00094D38" w:rsidP="00094D38">
            <w:pPr>
              <w:widowControl/>
              <w:jc w:val="center"/>
              <w:rPr>
                <w:rFonts w:ascii="Arial" w:hAnsi="Arial" w:cs="Arial"/>
                <w:kern w:val="0"/>
                <w:sz w:val="20"/>
                <w:szCs w:val="20"/>
              </w:rPr>
            </w:pPr>
            <w:r w:rsidRPr="00B56625">
              <w:rPr>
                <w:rFonts w:ascii="Arial" w:hAnsi="Arial" w:cs="Arial"/>
                <w:sz w:val="20"/>
                <w:szCs w:val="20"/>
              </w:rPr>
              <w:t>11766</w:t>
            </w:r>
          </w:p>
        </w:tc>
        <w:tc>
          <w:tcPr>
            <w:tcW w:w="1134" w:type="dxa"/>
            <w:vAlign w:val="center"/>
          </w:tcPr>
          <w:p w14:paraId="2F4C0AD6" w14:textId="54B29277" w:rsidR="00094D38" w:rsidRPr="00B56625" w:rsidRDefault="00094D38" w:rsidP="00094D38">
            <w:pPr>
              <w:widowControl/>
              <w:jc w:val="center"/>
              <w:rPr>
                <w:rFonts w:ascii="Arial" w:eastAsia="仿宋" w:hAnsi="Arial" w:cs="Arial"/>
                <w:kern w:val="0"/>
                <w:sz w:val="20"/>
                <w:szCs w:val="20"/>
              </w:rPr>
            </w:pPr>
            <w:r w:rsidRPr="00B56625">
              <w:rPr>
                <w:rFonts w:ascii="Arial" w:eastAsia="仿宋" w:hAnsi="Arial" w:cs="Arial"/>
                <w:sz w:val="20"/>
                <w:szCs w:val="20"/>
              </w:rPr>
              <w:t>25.00%</w:t>
            </w:r>
          </w:p>
        </w:tc>
        <w:tc>
          <w:tcPr>
            <w:tcW w:w="1125" w:type="dxa"/>
            <w:vAlign w:val="center"/>
          </w:tcPr>
          <w:p w14:paraId="5CB2353F" w14:textId="14762175" w:rsidR="00094D38" w:rsidRPr="00B56625" w:rsidRDefault="00094D38" w:rsidP="00094D38">
            <w:pPr>
              <w:widowControl/>
              <w:jc w:val="center"/>
              <w:rPr>
                <w:rFonts w:ascii="Arial" w:hAnsi="Arial" w:cs="Arial"/>
                <w:kern w:val="0"/>
                <w:sz w:val="20"/>
                <w:szCs w:val="20"/>
              </w:rPr>
            </w:pPr>
            <w:r w:rsidRPr="00B56625">
              <w:rPr>
                <w:rFonts w:ascii="Arial" w:eastAsia="仿宋" w:hAnsi="Arial" w:cs="Arial"/>
                <w:sz w:val="20"/>
                <w:szCs w:val="20"/>
              </w:rPr>
              <w:t>25.00%</w:t>
            </w:r>
          </w:p>
        </w:tc>
        <w:tc>
          <w:tcPr>
            <w:tcW w:w="1143" w:type="dxa"/>
            <w:vAlign w:val="center"/>
          </w:tcPr>
          <w:p w14:paraId="26838226" w14:textId="087119B4" w:rsidR="00094D38" w:rsidRPr="00B56625" w:rsidRDefault="00094D38" w:rsidP="00094D38">
            <w:pPr>
              <w:widowControl/>
              <w:jc w:val="center"/>
              <w:rPr>
                <w:rFonts w:ascii="Arial" w:hAnsi="Arial" w:cs="Arial"/>
                <w:kern w:val="0"/>
                <w:sz w:val="20"/>
                <w:szCs w:val="20"/>
              </w:rPr>
            </w:pPr>
            <w:r w:rsidRPr="00B56625">
              <w:rPr>
                <w:rFonts w:ascii="Arial" w:eastAsia="仿宋" w:hAnsi="Arial" w:cs="Arial"/>
                <w:sz w:val="20"/>
                <w:szCs w:val="20"/>
              </w:rPr>
              <w:t>33.33%</w:t>
            </w:r>
          </w:p>
        </w:tc>
        <w:tc>
          <w:tcPr>
            <w:tcW w:w="1108" w:type="dxa"/>
            <w:vAlign w:val="center"/>
          </w:tcPr>
          <w:p w14:paraId="1E24A9FF" w14:textId="77777777" w:rsidR="00094D38" w:rsidRPr="00B56625" w:rsidRDefault="00094D38" w:rsidP="00094D38">
            <w:pPr>
              <w:widowControl/>
              <w:jc w:val="center"/>
              <w:rPr>
                <w:rFonts w:ascii="Arial" w:hAnsi="Arial" w:cs="Arial"/>
                <w:kern w:val="0"/>
                <w:sz w:val="20"/>
                <w:szCs w:val="20"/>
              </w:rPr>
            </w:pPr>
            <w:r w:rsidRPr="00B56625">
              <w:rPr>
                <w:rFonts w:ascii="Arial" w:hAnsi="Arial" w:cs="Arial"/>
                <w:color w:val="000000" w:themeColor="text1"/>
                <w:kern w:val="0"/>
                <w:sz w:val="20"/>
                <w:szCs w:val="20"/>
              </w:rPr>
              <w:t>N/A</w:t>
            </w:r>
          </w:p>
        </w:tc>
        <w:tc>
          <w:tcPr>
            <w:tcW w:w="1108" w:type="dxa"/>
            <w:vAlign w:val="center"/>
          </w:tcPr>
          <w:p w14:paraId="623AEAC5" w14:textId="1ECA22B0" w:rsidR="00094D38" w:rsidRPr="00B56625" w:rsidRDefault="00094D38" w:rsidP="00094D38">
            <w:pPr>
              <w:widowControl/>
              <w:jc w:val="center"/>
              <w:rPr>
                <w:rFonts w:ascii="Arial" w:hAnsi="Arial" w:cs="Arial"/>
                <w:kern w:val="0"/>
                <w:sz w:val="20"/>
                <w:szCs w:val="20"/>
              </w:rPr>
            </w:pPr>
            <w:r w:rsidRPr="00B56625">
              <w:rPr>
                <w:rFonts w:ascii="Arial" w:eastAsia="仿宋" w:hAnsi="Arial" w:cs="Arial"/>
                <w:sz w:val="20"/>
                <w:szCs w:val="20"/>
              </w:rPr>
              <w:t>8.33%</w:t>
            </w:r>
          </w:p>
        </w:tc>
        <w:tc>
          <w:tcPr>
            <w:tcW w:w="1044" w:type="dxa"/>
            <w:vAlign w:val="center"/>
          </w:tcPr>
          <w:p w14:paraId="094D6501" w14:textId="77777777" w:rsidR="00094D38" w:rsidRPr="00B56625" w:rsidRDefault="00094D38" w:rsidP="00094D38">
            <w:pPr>
              <w:widowControl/>
              <w:jc w:val="center"/>
              <w:rPr>
                <w:rFonts w:ascii="Arial" w:hAnsi="Arial" w:cs="Arial"/>
                <w:kern w:val="0"/>
                <w:sz w:val="20"/>
                <w:szCs w:val="20"/>
              </w:rPr>
            </w:pPr>
            <w:r w:rsidRPr="00B56625">
              <w:rPr>
                <w:rFonts w:ascii="Arial" w:hAnsi="Arial" w:cs="Arial"/>
                <w:color w:val="000000" w:themeColor="text1"/>
                <w:kern w:val="0"/>
                <w:sz w:val="20"/>
                <w:szCs w:val="20"/>
              </w:rPr>
              <w:t>N/A</w:t>
            </w:r>
          </w:p>
        </w:tc>
      </w:tr>
      <w:tr w:rsidR="00094D38" w:rsidRPr="00B56625" w14:paraId="31B07952" w14:textId="77777777" w:rsidTr="00094D38">
        <w:trPr>
          <w:cantSplit/>
          <w:trHeight w:val="454"/>
          <w:jc w:val="center"/>
        </w:trPr>
        <w:tc>
          <w:tcPr>
            <w:tcW w:w="1356" w:type="dxa"/>
            <w:shd w:val="clear" w:color="auto" w:fill="D9D9D9" w:themeFill="background1" w:themeFillShade="D9"/>
            <w:vAlign w:val="center"/>
          </w:tcPr>
          <w:p w14:paraId="264BAA49" w14:textId="77777777" w:rsidR="00094D38" w:rsidRPr="00B56625" w:rsidRDefault="00094D38" w:rsidP="00094D38">
            <w:pPr>
              <w:widowControl/>
              <w:jc w:val="center"/>
              <w:rPr>
                <w:rFonts w:ascii="Arial" w:eastAsia="仿宋" w:hAnsi="Arial" w:cs="Arial"/>
                <w:b/>
                <w:bCs/>
                <w:color w:val="000000" w:themeColor="text1"/>
                <w:kern w:val="0"/>
                <w:sz w:val="20"/>
                <w:szCs w:val="20"/>
              </w:rPr>
            </w:pPr>
            <w:r w:rsidRPr="00B56625">
              <w:rPr>
                <w:rFonts w:ascii="Arial" w:eastAsia="仿宋" w:hAnsi="Arial" w:cs="Arial"/>
                <w:b/>
                <w:bCs/>
                <w:color w:val="000000" w:themeColor="text1"/>
                <w:kern w:val="0"/>
                <w:sz w:val="20"/>
                <w:szCs w:val="20"/>
              </w:rPr>
              <w:t>Chongqing</w:t>
            </w:r>
          </w:p>
        </w:tc>
        <w:tc>
          <w:tcPr>
            <w:tcW w:w="1129" w:type="dxa"/>
            <w:shd w:val="clear" w:color="auto" w:fill="D9D9D9" w:themeFill="background1" w:themeFillShade="D9"/>
            <w:vAlign w:val="center"/>
          </w:tcPr>
          <w:p w14:paraId="3FD06C70" w14:textId="77777777" w:rsidR="00094D38" w:rsidRPr="00B56625" w:rsidRDefault="00094D38" w:rsidP="00094D38">
            <w:pPr>
              <w:widowControl/>
              <w:jc w:val="center"/>
              <w:rPr>
                <w:rFonts w:ascii="Arial" w:hAnsi="Arial" w:cs="Arial"/>
                <w:sz w:val="20"/>
                <w:szCs w:val="20"/>
              </w:rPr>
            </w:pPr>
            <w:r w:rsidRPr="00B56625">
              <w:rPr>
                <w:rFonts w:ascii="Arial" w:hAnsi="Arial" w:cs="Arial"/>
                <w:sz w:val="20"/>
                <w:szCs w:val="20"/>
              </w:rPr>
              <w:t>60473</w:t>
            </w:r>
          </w:p>
        </w:tc>
        <w:tc>
          <w:tcPr>
            <w:tcW w:w="1134" w:type="dxa"/>
            <w:shd w:val="clear" w:color="auto" w:fill="D9D9D9" w:themeFill="background1" w:themeFillShade="D9"/>
            <w:vAlign w:val="center"/>
          </w:tcPr>
          <w:p w14:paraId="6BAA77AF" w14:textId="4789B513" w:rsidR="00094D38" w:rsidRPr="00B56625" w:rsidRDefault="00094D38" w:rsidP="00094D38">
            <w:pPr>
              <w:widowControl/>
              <w:jc w:val="center"/>
              <w:rPr>
                <w:rFonts w:ascii="Arial" w:hAnsi="Arial" w:cs="Arial"/>
                <w:sz w:val="20"/>
                <w:szCs w:val="20"/>
              </w:rPr>
            </w:pPr>
            <w:r w:rsidRPr="00B56625">
              <w:rPr>
                <w:rFonts w:ascii="Arial" w:hAnsi="Arial" w:cs="Arial"/>
                <w:sz w:val="20"/>
                <w:szCs w:val="20"/>
              </w:rPr>
              <w:t>27.86%</w:t>
            </w:r>
          </w:p>
        </w:tc>
        <w:tc>
          <w:tcPr>
            <w:tcW w:w="1125" w:type="dxa"/>
            <w:shd w:val="clear" w:color="auto" w:fill="D9D9D9" w:themeFill="background1" w:themeFillShade="D9"/>
            <w:vAlign w:val="center"/>
          </w:tcPr>
          <w:p w14:paraId="73E986C3" w14:textId="574D9F74" w:rsidR="00094D38" w:rsidRPr="00B56625" w:rsidRDefault="00094D38" w:rsidP="00094D38">
            <w:pPr>
              <w:widowControl/>
              <w:jc w:val="center"/>
              <w:rPr>
                <w:rFonts w:ascii="Arial" w:hAnsi="Arial" w:cs="Arial"/>
                <w:sz w:val="20"/>
                <w:szCs w:val="20"/>
              </w:rPr>
            </w:pPr>
            <w:r w:rsidRPr="00B56625">
              <w:rPr>
                <w:rFonts w:ascii="Arial" w:hAnsi="Arial" w:cs="Arial"/>
                <w:sz w:val="20"/>
                <w:szCs w:val="20"/>
              </w:rPr>
              <w:t>31.13%</w:t>
            </w:r>
          </w:p>
        </w:tc>
        <w:tc>
          <w:tcPr>
            <w:tcW w:w="1143" w:type="dxa"/>
            <w:shd w:val="clear" w:color="auto" w:fill="D9D9D9" w:themeFill="background1" w:themeFillShade="D9"/>
            <w:vAlign w:val="center"/>
          </w:tcPr>
          <w:p w14:paraId="210C8F5D" w14:textId="229A8043" w:rsidR="00094D38" w:rsidRPr="00B56625" w:rsidRDefault="00094D38" w:rsidP="00094D38">
            <w:pPr>
              <w:widowControl/>
              <w:jc w:val="center"/>
              <w:rPr>
                <w:rFonts w:ascii="Arial" w:hAnsi="Arial" w:cs="Arial"/>
                <w:sz w:val="20"/>
                <w:szCs w:val="20"/>
              </w:rPr>
            </w:pPr>
            <w:r w:rsidRPr="00B56625">
              <w:rPr>
                <w:rFonts w:ascii="Arial" w:hAnsi="Arial" w:cs="Arial"/>
                <w:sz w:val="20"/>
                <w:szCs w:val="20"/>
              </w:rPr>
              <w:t>27.21%</w:t>
            </w:r>
          </w:p>
        </w:tc>
        <w:tc>
          <w:tcPr>
            <w:tcW w:w="1108" w:type="dxa"/>
            <w:shd w:val="clear" w:color="auto" w:fill="D9D9D9" w:themeFill="background1" w:themeFillShade="D9"/>
            <w:vAlign w:val="center"/>
          </w:tcPr>
          <w:p w14:paraId="55D4C6ED" w14:textId="40B49BF0" w:rsidR="00094D38" w:rsidRPr="00B56625" w:rsidRDefault="00094D38" w:rsidP="00094D38">
            <w:pPr>
              <w:widowControl/>
              <w:jc w:val="center"/>
              <w:rPr>
                <w:rFonts w:ascii="Arial" w:hAnsi="Arial" w:cs="Arial"/>
                <w:sz w:val="20"/>
                <w:szCs w:val="20"/>
              </w:rPr>
            </w:pPr>
            <w:r w:rsidRPr="00B56625">
              <w:rPr>
                <w:rFonts w:ascii="Arial" w:hAnsi="Arial" w:cs="Arial"/>
                <w:sz w:val="20"/>
                <w:szCs w:val="20"/>
              </w:rPr>
              <w:t>2.58%</w:t>
            </w:r>
          </w:p>
        </w:tc>
        <w:tc>
          <w:tcPr>
            <w:tcW w:w="1108" w:type="dxa"/>
            <w:shd w:val="clear" w:color="auto" w:fill="D9D9D9" w:themeFill="background1" w:themeFillShade="D9"/>
            <w:vAlign w:val="center"/>
          </w:tcPr>
          <w:p w14:paraId="610422DF" w14:textId="0C9E79C9" w:rsidR="00094D38" w:rsidRPr="00B56625" w:rsidRDefault="00094D38" w:rsidP="00094D38">
            <w:pPr>
              <w:widowControl/>
              <w:jc w:val="center"/>
              <w:rPr>
                <w:rFonts w:ascii="Arial" w:hAnsi="Arial" w:cs="Arial"/>
                <w:sz w:val="20"/>
                <w:szCs w:val="20"/>
              </w:rPr>
            </w:pPr>
            <w:r w:rsidRPr="00B56625">
              <w:rPr>
                <w:rFonts w:ascii="Arial" w:hAnsi="Arial" w:cs="Arial"/>
                <w:sz w:val="20"/>
                <w:szCs w:val="20"/>
              </w:rPr>
              <w:t>3.18%</w:t>
            </w:r>
          </w:p>
        </w:tc>
        <w:tc>
          <w:tcPr>
            <w:tcW w:w="1044" w:type="dxa"/>
            <w:shd w:val="clear" w:color="auto" w:fill="D9D9D9" w:themeFill="background1" w:themeFillShade="D9"/>
            <w:vAlign w:val="center"/>
          </w:tcPr>
          <w:p w14:paraId="71F3D147" w14:textId="243C4D3E" w:rsidR="00094D38" w:rsidRPr="00B56625" w:rsidRDefault="00094D38" w:rsidP="00094D38">
            <w:pPr>
              <w:widowControl/>
              <w:jc w:val="center"/>
              <w:rPr>
                <w:rFonts w:ascii="Arial" w:hAnsi="Arial" w:cs="Arial"/>
                <w:sz w:val="20"/>
                <w:szCs w:val="20"/>
              </w:rPr>
            </w:pPr>
            <w:r w:rsidRPr="00B56625">
              <w:rPr>
                <w:rFonts w:ascii="Arial" w:hAnsi="Arial" w:cs="Arial"/>
                <w:sz w:val="20"/>
                <w:szCs w:val="20"/>
              </w:rPr>
              <w:t>1.81%</w:t>
            </w:r>
          </w:p>
        </w:tc>
      </w:tr>
      <w:tr w:rsidR="00094D38" w:rsidRPr="00B56625" w14:paraId="4B719F88" w14:textId="77777777" w:rsidTr="00094D38">
        <w:trPr>
          <w:cantSplit/>
          <w:trHeight w:val="454"/>
          <w:jc w:val="center"/>
        </w:trPr>
        <w:tc>
          <w:tcPr>
            <w:tcW w:w="1356" w:type="dxa"/>
            <w:vAlign w:val="center"/>
          </w:tcPr>
          <w:p w14:paraId="5A2B0140" w14:textId="77777777" w:rsidR="00094D38" w:rsidRPr="00B56625" w:rsidRDefault="00094D38" w:rsidP="00094D38">
            <w:pPr>
              <w:widowControl/>
              <w:jc w:val="center"/>
              <w:rPr>
                <w:rFonts w:ascii="Arial" w:eastAsia="仿宋" w:hAnsi="Arial" w:cs="Arial"/>
                <w:b/>
                <w:bCs/>
                <w:color w:val="000000" w:themeColor="text1"/>
                <w:kern w:val="0"/>
                <w:sz w:val="20"/>
                <w:szCs w:val="20"/>
              </w:rPr>
            </w:pPr>
            <w:r w:rsidRPr="00B56625">
              <w:rPr>
                <w:rFonts w:ascii="Arial" w:eastAsia="仿宋" w:hAnsi="Arial" w:cs="Arial"/>
                <w:b/>
                <w:bCs/>
                <w:color w:val="000000" w:themeColor="text1"/>
                <w:kern w:val="0"/>
                <w:sz w:val="20"/>
                <w:szCs w:val="20"/>
              </w:rPr>
              <w:t>Fujian</w:t>
            </w:r>
          </w:p>
        </w:tc>
        <w:tc>
          <w:tcPr>
            <w:tcW w:w="1129" w:type="dxa"/>
            <w:vAlign w:val="center"/>
          </w:tcPr>
          <w:p w14:paraId="3EDBD283" w14:textId="77777777" w:rsidR="00094D38" w:rsidRPr="00B56625" w:rsidRDefault="00094D38" w:rsidP="00094D38">
            <w:pPr>
              <w:widowControl/>
              <w:jc w:val="center"/>
              <w:rPr>
                <w:rFonts w:ascii="Arial" w:hAnsi="Arial" w:cs="Arial"/>
                <w:b/>
                <w:bCs/>
                <w:color w:val="000000" w:themeColor="text1"/>
                <w:kern w:val="0"/>
                <w:sz w:val="20"/>
                <w:szCs w:val="20"/>
              </w:rPr>
            </w:pPr>
            <w:r w:rsidRPr="00B56625">
              <w:rPr>
                <w:rFonts w:ascii="Arial" w:hAnsi="Arial" w:cs="Arial"/>
                <w:color w:val="000000" w:themeColor="text1"/>
                <w:kern w:val="0"/>
                <w:sz w:val="20"/>
                <w:szCs w:val="20"/>
              </w:rPr>
              <w:t>201834</w:t>
            </w:r>
          </w:p>
        </w:tc>
        <w:tc>
          <w:tcPr>
            <w:tcW w:w="1134" w:type="dxa"/>
            <w:vAlign w:val="center"/>
          </w:tcPr>
          <w:p w14:paraId="17F3BF7C" w14:textId="2273EF71" w:rsidR="00094D38" w:rsidRPr="00B56625" w:rsidRDefault="00094D38" w:rsidP="00094D3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31.01%</w:t>
            </w:r>
          </w:p>
        </w:tc>
        <w:tc>
          <w:tcPr>
            <w:tcW w:w="1125" w:type="dxa"/>
            <w:vAlign w:val="center"/>
          </w:tcPr>
          <w:p w14:paraId="5F24733F" w14:textId="70E69B0E" w:rsidR="00094D38" w:rsidRPr="00B56625" w:rsidRDefault="00094D38" w:rsidP="00094D3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14.22%</w:t>
            </w:r>
          </w:p>
        </w:tc>
        <w:tc>
          <w:tcPr>
            <w:tcW w:w="1143" w:type="dxa"/>
            <w:vAlign w:val="center"/>
          </w:tcPr>
          <w:p w14:paraId="2A7DE159" w14:textId="1164A8E8" w:rsidR="00094D38" w:rsidRPr="00B56625" w:rsidRDefault="00094D38" w:rsidP="00094D3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41.10%</w:t>
            </w:r>
          </w:p>
        </w:tc>
        <w:tc>
          <w:tcPr>
            <w:tcW w:w="1108" w:type="dxa"/>
            <w:vAlign w:val="center"/>
          </w:tcPr>
          <w:p w14:paraId="7F2B5F5D" w14:textId="050F3294" w:rsidR="00094D38" w:rsidRPr="00B56625" w:rsidRDefault="00094D38" w:rsidP="00094D3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2.96%</w:t>
            </w:r>
          </w:p>
        </w:tc>
        <w:tc>
          <w:tcPr>
            <w:tcW w:w="1108" w:type="dxa"/>
            <w:vAlign w:val="center"/>
          </w:tcPr>
          <w:p w14:paraId="31B4B086" w14:textId="02E42D17" w:rsidR="00094D38" w:rsidRPr="00B56625" w:rsidRDefault="00094D38" w:rsidP="00094D3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5.41%</w:t>
            </w:r>
          </w:p>
        </w:tc>
        <w:tc>
          <w:tcPr>
            <w:tcW w:w="1044" w:type="dxa"/>
            <w:vAlign w:val="center"/>
          </w:tcPr>
          <w:p w14:paraId="11963B67" w14:textId="75C2B12E" w:rsidR="00094D38" w:rsidRPr="00B56625" w:rsidRDefault="00094D38" w:rsidP="00094D3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0.91%</w:t>
            </w:r>
          </w:p>
        </w:tc>
      </w:tr>
      <w:tr w:rsidR="00094D38" w:rsidRPr="00B56625" w14:paraId="442D7764" w14:textId="77777777" w:rsidTr="00094D38">
        <w:trPr>
          <w:cantSplit/>
          <w:trHeight w:val="454"/>
          <w:jc w:val="center"/>
        </w:trPr>
        <w:tc>
          <w:tcPr>
            <w:tcW w:w="1356" w:type="dxa"/>
            <w:shd w:val="clear" w:color="auto" w:fill="D9D9D9" w:themeFill="background1" w:themeFillShade="D9"/>
            <w:vAlign w:val="center"/>
          </w:tcPr>
          <w:p w14:paraId="6101F853" w14:textId="77777777" w:rsidR="00094D38" w:rsidRPr="00B56625" w:rsidRDefault="00094D38" w:rsidP="00094D38">
            <w:pPr>
              <w:widowControl/>
              <w:jc w:val="center"/>
              <w:rPr>
                <w:rFonts w:ascii="Arial" w:eastAsia="仿宋" w:hAnsi="Arial" w:cs="Arial"/>
                <w:b/>
                <w:bCs/>
                <w:color w:val="000000" w:themeColor="text1"/>
                <w:kern w:val="0"/>
                <w:sz w:val="20"/>
                <w:szCs w:val="20"/>
              </w:rPr>
            </w:pPr>
            <w:r w:rsidRPr="00B56625">
              <w:rPr>
                <w:rFonts w:ascii="Arial" w:eastAsia="仿宋" w:hAnsi="Arial" w:cs="Arial"/>
                <w:b/>
                <w:bCs/>
                <w:color w:val="000000" w:themeColor="text1"/>
                <w:kern w:val="0"/>
                <w:sz w:val="20"/>
                <w:szCs w:val="20"/>
              </w:rPr>
              <w:t>Gansu</w:t>
            </w:r>
          </w:p>
        </w:tc>
        <w:tc>
          <w:tcPr>
            <w:tcW w:w="1129" w:type="dxa"/>
            <w:shd w:val="clear" w:color="auto" w:fill="D9D9D9" w:themeFill="background1" w:themeFillShade="D9"/>
            <w:vAlign w:val="center"/>
          </w:tcPr>
          <w:p w14:paraId="23A072C7" w14:textId="77777777" w:rsidR="00094D38" w:rsidRPr="00B56625" w:rsidRDefault="00094D38" w:rsidP="00094D3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4751</w:t>
            </w:r>
          </w:p>
        </w:tc>
        <w:tc>
          <w:tcPr>
            <w:tcW w:w="1134" w:type="dxa"/>
            <w:shd w:val="clear" w:color="auto" w:fill="D9D9D9" w:themeFill="background1" w:themeFillShade="D9"/>
            <w:vAlign w:val="center"/>
          </w:tcPr>
          <w:p w14:paraId="4738AAD0" w14:textId="5469DFAD" w:rsidR="00094D38" w:rsidRPr="00B56625" w:rsidRDefault="00094D38" w:rsidP="00094D3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6.90%</w:t>
            </w:r>
          </w:p>
        </w:tc>
        <w:tc>
          <w:tcPr>
            <w:tcW w:w="1125" w:type="dxa"/>
            <w:shd w:val="clear" w:color="auto" w:fill="D9D9D9" w:themeFill="background1" w:themeFillShade="D9"/>
            <w:vAlign w:val="center"/>
          </w:tcPr>
          <w:p w14:paraId="192DF3B9" w14:textId="33EBDD1E" w:rsidR="00094D38" w:rsidRPr="00B56625" w:rsidRDefault="00094D38" w:rsidP="00094D3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75.86%</w:t>
            </w:r>
          </w:p>
        </w:tc>
        <w:tc>
          <w:tcPr>
            <w:tcW w:w="1143" w:type="dxa"/>
            <w:shd w:val="clear" w:color="auto" w:fill="D9D9D9" w:themeFill="background1" w:themeFillShade="D9"/>
            <w:vAlign w:val="center"/>
          </w:tcPr>
          <w:p w14:paraId="12EBC033" w14:textId="77777777" w:rsidR="00094D38" w:rsidRPr="00B56625" w:rsidRDefault="00094D38" w:rsidP="00094D3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N/A</w:t>
            </w:r>
          </w:p>
        </w:tc>
        <w:tc>
          <w:tcPr>
            <w:tcW w:w="1108" w:type="dxa"/>
            <w:shd w:val="clear" w:color="auto" w:fill="D9D9D9" w:themeFill="background1" w:themeFillShade="D9"/>
            <w:vAlign w:val="center"/>
          </w:tcPr>
          <w:p w14:paraId="79391CA5" w14:textId="77777777" w:rsidR="00094D38" w:rsidRPr="00B56625" w:rsidRDefault="00094D38" w:rsidP="00094D3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N/A</w:t>
            </w:r>
          </w:p>
        </w:tc>
        <w:tc>
          <w:tcPr>
            <w:tcW w:w="1108" w:type="dxa"/>
            <w:shd w:val="clear" w:color="auto" w:fill="D9D9D9" w:themeFill="background1" w:themeFillShade="D9"/>
            <w:vAlign w:val="center"/>
          </w:tcPr>
          <w:p w14:paraId="4D2DC7E1" w14:textId="221F4C1C" w:rsidR="00094D38" w:rsidRPr="00B56625" w:rsidRDefault="00094D38" w:rsidP="00094D3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17.24%</w:t>
            </w:r>
          </w:p>
        </w:tc>
        <w:tc>
          <w:tcPr>
            <w:tcW w:w="1044" w:type="dxa"/>
            <w:shd w:val="clear" w:color="auto" w:fill="D9D9D9" w:themeFill="background1" w:themeFillShade="D9"/>
            <w:vAlign w:val="center"/>
          </w:tcPr>
          <w:p w14:paraId="7059E830" w14:textId="77777777" w:rsidR="00094D38" w:rsidRPr="00B56625" w:rsidRDefault="00094D38" w:rsidP="00094D3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N/A</w:t>
            </w:r>
          </w:p>
        </w:tc>
      </w:tr>
      <w:tr w:rsidR="00094D38" w:rsidRPr="00B56625" w14:paraId="65C7ED14" w14:textId="77777777" w:rsidTr="00094D38">
        <w:trPr>
          <w:cantSplit/>
          <w:trHeight w:val="454"/>
          <w:jc w:val="center"/>
        </w:trPr>
        <w:tc>
          <w:tcPr>
            <w:tcW w:w="1356" w:type="dxa"/>
            <w:vAlign w:val="center"/>
          </w:tcPr>
          <w:p w14:paraId="1F4A1E35" w14:textId="77777777" w:rsidR="00094D38" w:rsidRPr="00B56625" w:rsidRDefault="00094D38" w:rsidP="00094D38">
            <w:pPr>
              <w:widowControl/>
              <w:jc w:val="center"/>
              <w:rPr>
                <w:rFonts w:ascii="Arial" w:eastAsia="仿宋" w:hAnsi="Arial" w:cs="Arial"/>
                <w:b/>
                <w:bCs/>
                <w:color w:val="000000" w:themeColor="text1"/>
                <w:kern w:val="0"/>
                <w:sz w:val="20"/>
                <w:szCs w:val="20"/>
              </w:rPr>
            </w:pPr>
            <w:r w:rsidRPr="00B56625">
              <w:rPr>
                <w:rFonts w:ascii="Arial" w:eastAsia="仿宋" w:hAnsi="Arial" w:cs="Arial"/>
                <w:b/>
                <w:bCs/>
                <w:color w:val="000000" w:themeColor="text1"/>
                <w:kern w:val="0"/>
                <w:sz w:val="20"/>
                <w:szCs w:val="20"/>
              </w:rPr>
              <w:t>Guangdong</w:t>
            </w:r>
          </w:p>
        </w:tc>
        <w:tc>
          <w:tcPr>
            <w:tcW w:w="1129" w:type="dxa"/>
            <w:vAlign w:val="center"/>
          </w:tcPr>
          <w:p w14:paraId="797599C9" w14:textId="77777777" w:rsidR="00094D38" w:rsidRPr="00B56625" w:rsidRDefault="00094D38" w:rsidP="00094D38">
            <w:pPr>
              <w:widowControl/>
              <w:jc w:val="center"/>
              <w:rPr>
                <w:rFonts w:ascii="Arial" w:hAnsi="Arial" w:cs="Arial"/>
                <w:sz w:val="20"/>
                <w:szCs w:val="20"/>
              </w:rPr>
            </w:pPr>
            <w:r w:rsidRPr="00B56625">
              <w:rPr>
                <w:rFonts w:ascii="Arial" w:hAnsi="Arial" w:cs="Arial"/>
                <w:sz w:val="20"/>
                <w:szCs w:val="20"/>
              </w:rPr>
              <w:t>184698</w:t>
            </w:r>
          </w:p>
        </w:tc>
        <w:tc>
          <w:tcPr>
            <w:tcW w:w="1134" w:type="dxa"/>
            <w:vAlign w:val="center"/>
          </w:tcPr>
          <w:p w14:paraId="3858ACCC" w14:textId="09EE876D" w:rsidR="00094D38" w:rsidRPr="00B56625" w:rsidRDefault="00094D38" w:rsidP="00094D38">
            <w:pPr>
              <w:widowControl/>
              <w:jc w:val="center"/>
              <w:rPr>
                <w:rFonts w:ascii="Arial" w:hAnsi="Arial" w:cs="Arial"/>
                <w:sz w:val="20"/>
                <w:szCs w:val="20"/>
              </w:rPr>
            </w:pPr>
            <w:r w:rsidRPr="00B56625">
              <w:rPr>
                <w:rFonts w:ascii="Arial" w:hAnsi="Arial" w:cs="Arial"/>
                <w:sz w:val="20"/>
                <w:szCs w:val="20"/>
              </w:rPr>
              <w:t>37.36%</w:t>
            </w:r>
          </w:p>
        </w:tc>
        <w:tc>
          <w:tcPr>
            <w:tcW w:w="1125" w:type="dxa"/>
            <w:vAlign w:val="center"/>
          </w:tcPr>
          <w:p w14:paraId="738B516C" w14:textId="4D94B92F" w:rsidR="00094D38" w:rsidRPr="00B56625" w:rsidRDefault="00094D38" w:rsidP="00094D38">
            <w:pPr>
              <w:widowControl/>
              <w:jc w:val="center"/>
              <w:rPr>
                <w:rFonts w:ascii="Arial" w:hAnsi="Arial" w:cs="Arial"/>
                <w:sz w:val="20"/>
                <w:szCs w:val="20"/>
              </w:rPr>
            </w:pPr>
            <w:r w:rsidRPr="00B56625">
              <w:rPr>
                <w:rFonts w:ascii="Arial" w:hAnsi="Arial" w:cs="Arial"/>
                <w:sz w:val="20"/>
                <w:szCs w:val="20"/>
              </w:rPr>
              <w:t>9.44%</w:t>
            </w:r>
          </w:p>
        </w:tc>
        <w:tc>
          <w:tcPr>
            <w:tcW w:w="1143" w:type="dxa"/>
            <w:vAlign w:val="center"/>
          </w:tcPr>
          <w:p w14:paraId="4A183AEC" w14:textId="591630A5" w:rsidR="00094D38" w:rsidRPr="00B56625" w:rsidRDefault="00094D38" w:rsidP="00094D38">
            <w:pPr>
              <w:widowControl/>
              <w:jc w:val="center"/>
              <w:rPr>
                <w:rFonts w:ascii="Arial" w:hAnsi="Arial" w:cs="Arial"/>
                <w:sz w:val="20"/>
                <w:szCs w:val="20"/>
              </w:rPr>
            </w:pPr>
            <w:r w:rsidRPr="00B56625">
              <w:rPr>
                <w:rFonts w:ascii="Arial" w:hAnsi="Arial" w:cs="Arial"/>
                <w:sz w:val="20"/>
                <w:szCs w:val="20"/>
              </w:rPr>
              <w:t>28.59%</w:t>
            </w:r>
          </w:p>
        </w:tc>
        <w:tc>
          <w:tcPr>
            <w:tcW w:w="1108" w:type="dxa"/>
            <w:vAlign w:val="center"/>
          </w:tcPr>
          <w:p w14:paraId="7A0CF98B" w14:textId="24D785FD" w:rsidR="00094D38" w:rsidRPr="00B56625" w:rsidRDefault="00094D38" w:rsidP="00094D38">
            <w:pPr>
              <w:widowControl/>
              <w:jc w:val="center"/>
              <w:rPr>
                <w:rFonts w:ascii="Arial" w:hAnsi="Arial" w:cs="Arial"/>
                <w:sz w:val="20"/>
                <w:szCs w:val="20"/>
              </w:rPr>
            </w:pPr>
            <w:r w:rsidRPr="00B56625">
              <w:rPr>
                <w:rFonts w:ascii="Arial" w:hAnsi="Arial" w:cs="Arial"/>
                <w:sz w:val="20"/>
                <w:szCs w:val="20"/>
              </w:rPr>
              <w:t>2.53%</w:t>
            </w:r>
          </w:p>
        </w:tc>
        <w:tc>
          <w:tcPr>
            <w:tcW w:w="1108" w:type="dxa"/>
            <w:vAlign w:val="center"/>
          </w:tcPr>
          <w:p w14:paraId="2C3E7A92" w14:textId="0C934BE5" w:rsidR="00094D38" w:rsidRPr="00B56625" w:rsidRDefault="00094D38" w:rsidP="00094D38">
            <w:pPr>
              <w:widowControl/>
              <w:jc w:val="center"/>
              <w:rPr>
                <w:rFonts w:ascii="Arial" w:hAnsi="Arial" w:cs="Arial"/>
                <w:sz w:val="20"/>
                <w:szCs w:val="20"/>
              </w:rPr>
            </w:pPr>
            <w:r w:rsidRPr="00B56625">
              <w:rPr>
                <w:rFonts w:ascii="Arial" w:hAnsi="Arial" w:cs="Arial"/>
                <w:sz w:val="20"/>
                <w:szCs w:val="20"/>
              </w:rPr>
              <w:t>13.31%</w:t>
            </w:r>
          </w:p>
        </w:tc>
        <w:tc>
          <w:tcPr>
            <w:tcW w:w="1044" w:type="dxa"/>
            <w:vAlign w:val="center"/>
          </w:tcPr>
          <w:p w14:paraId="7E322BD1" w14:textId="0164000A" w:rsidR="00094D38" w:rsidRPr="00B56625" w:rsidRDefault="00094D38" w:rsidP="00094D38">
            <w:pPr>
              <w:widowControl/>
              <w:jc w:val="center"/>
              <w:rPr>
                <w:rFonts w:ascii="Arial" w:hAnsi="Arial" w:cs="Arial"/>
                <w:sz w:val="20"/>
                <w:szCs w:val="20"/>
              </w:rPr>
            </w:pPr>
            <w:r w:rsidRPr="00B56625">
              <w:rPr>
                <w:rFonts w:ascii="Arial" w:hAnsi="Arial" w:cs="Arial"/>
                <w:sz w:val="20"/>
                <w:szCs w:val="20"/>
              </w:rPr>
              <w:t>2.44%</w:t>
            </w:r>
          </w:p>
        </w:tc>
      </w:tr>
      <w:tr w:rsidR="00094D38" w:rsidRPr="00B56625" w14:paraId="6038BA62" w14:textId="77777777" w:rsidTr="00094D38">
        <w:trPr>
          <w:cantSplit/>
          <w:trHeight w:val="454"/>
          <w:jc w:val="center"/>
        </w:trPr>
        <w:tc>
          <w:tcPr>
            <w:tcW w:w="1356" w:type="dxa"/>
            <w:shd w:val="clear" w:color="auto" w:fill="D9D9D9" w:themeFill="background1" w:themeFillShade="D9"/>
            <w:vAlign w:val="center"/>
          </w:tcPr>
          <w:p w14:paraId="41DF17B8" w14:textId="77777777" w:rsidR="00094D38" w:rsidRPr="00B56625" w:rsidRDefault="00094D38" w:rsidP="00094D38">
            <w:pPr>
              <w:widowControl/>
              <w:jc w:val="center"/>
              <w:rPr>
                <w:rFonts w:ascii="Arial" w:eastAsia="仿宋" w:hAnsi="Arial" w:cs="Arial"/>
                <w:b/>
                <w:bCs/>
                <w:color w:val="000000" w:themeColor="text1"/>
                <w:kern w:val="0"/>
                <w:sz w:val="20"/>
                <w:szCs w:val="20"/>
              </w:rPr>
            </w:pPr>
            <w:r w:rsidRPr="00B56625">
              <w:rPr>
                <w:rFonts w:ascii="Arial" w:eastAsia="仿宋" w:hAnsi="Arial" w:cs="Arial"/>
                <w:b/>
                <w:bCs/>
                <w:color w:val="000000" w:themeColor="text1"/>
                <w:kern w:val="0"/>
                <w:sz w:val="20"/>
                <w:szCs w:val="20"/>
              </w:rPr>
              <w:t>Guangxi</w:t>
            </w:r>
          </w:p>
        </w:tc>
        <w:tc>
          <w:tcPr>
            <w:tcW w:w="1129" w:type="dxa"/>
            <w:shd w:val="clear" w:color="auto" w:fill="D9D9D9" w:themeFill="background1" w:themeFillShade="D9"/>
            <w:vAlign w:val="center"/>
          </w:tcPr>
          <w:p w14:paraId="269DC690" w14:textId="77777777" w:rsidR="00094D38" w:rsidRPr="00B56625" w:rsidRDefault="00094D38" w:rsidP="00094D38">
            <w:pPr>
              <w:widowControl/>
              <w:jc w:val="center"/>
              <w:rPr>
                <w:rFonts w:ascii="Arial" w:hAnsi="Arial" w:cs="Arial"/>
                <w:sz w:val="20"/>
                <w:szCs w:val="20"/>
              </w:rPr>
            </w:pPr>
            <w:r w:rsidRPr="00B56625">
              <w:rPr>
                <w:rFonts w:ascii="Arial" w:hAnsi="Arial" w:cs="Arial"/>
                <w:sz w:val="20"/>
                <w:szCs w:val="20"/>
              </w:rPr>
              <w:t>298187</w:t>
            </w:r>
          </w:p>
        </w:tc>
        <w:tc>
          <w:tcPr>
            <w:tcW w:w="1134" w:type="dxa"/>
            <w:shd w:val="clear" w:color="auto" w:fill="D9D9D9" w:themeFill="background1" w:themeFillShade="D9"/>
            <w:vAlign w:val="center"/>
          </w:tcPr>
          <w:p w14:paraId="149353EB" w14:textId="629FF1AD" w:rsidR="00094D38" w:rsidRPr="00B56625" w:rsidRDefault="00094D38" w:rsidP="00094D38">
            <w:pPr>
              <w:widowControl/>
              <w:jc w:val="center"/>
              <w:rPr>
                <w:rFonts w:ascii="Arial" w:hAnsi="Arial" w:cs="Arial"/>
                <w:sz w:val="20"/>
                <w:szCs w:val="20"/>
              </w:rPr>
            </w:pPr>
            <w:r w:rsidRPr="00B56625">
              <w:rPr>
                <w:rFonts w:ascii="Arial" w:hAnsi="Arial" w:cs="Arial"/>
                <w:sz w:val="20"/>
                <w:szCs w:val="20"/>
              </w:rPr>
              <w:t>46.83%</w:t>
            </w:r>
          </w:p>
        </w:tc>
        <w:tc>
          <w:tcPr>
            <w:tcW w:w="1125" w:type="dxa"/>
            <w:shd w:val="clear" w:color="auto" w:fill="D9D9D9" w:themeFill="background1" w:themeFillShade="D9"/>
            <w:vAlign w:val="center"/>
          </w:tcPr>
          <w:p w14:paraId="746F1F08" w14:textId="23E3A8F0" w:rsidR="00094D38" w:rsidRPr="00B56625" w:rsidRDefault="00094D38" w:rsidP="00094D38">
            <w:pPr>
              <w:widowControl/>
              <w:jc w:val="center"/>
              <w:rPr>
                <w:rFonts w:ascii="Arial" w:hAnsi="Arial" w:cs="Arial"/>
                <w:sz w:val="20"/>
                <w:szCs w:val="20"/>
              </w:rPr>
            </w:pPr>
            <w:r w:rsidRPr="00B56625">
              <w:rPr>
                <w:rFonts w:ascii="Arial" w:hAnsi="Arial" w:cs="Arial"/>
                <w:sz w:val="20"/>
                <w:szCs w:val="20"/>
              </w:rPr>
              <w:t>28.11%</w:t>
            </w:r>
          </w:p>
        </w:tc>
        <w:tc>
          <w:tcPr>
            <w:tcW w:w="1143" w:type="dxa"/>
            <w:shd w:val="clear" w:color="auto" w:fill="D9D9D9" w:themeFill="background1" w:themeFillShade="D9"/>
            <w:vAlign w:val="center"/>
          </w:tcPr>
          <w:p w14:paraId="1F2D7619" w14:textId="3133CDAC" w:rsidR="00094D38" w:rsidRPr="00B56625" w:rsidRDefault="00094D38" w:rsidP="00094D38">
            <w:pPr>
              <w:widowControl/>
              <w:jc w:val="center"/>
              <w:rPr>
                <w:rFonts w:ascii="Arial" w:hAnsi="Arial" w:cs="Arial"/>
                <w:sz w:val="20"/>
                <w:szCs w:val="20"/>
              </w:rPr>
            </w:pPr>
            <w:r w:rsidRPr="00B56625">
              <w:rPr>
                <w:rFonts w:ascii="Arial" w:hAnsi="Arial" w:cs="Arial"/>
                <w:sz w:val="20"/>
                <w:szCs w:val="20"/>
              </w:rPr>
              <w:t>7.41%</w:t>
            </w:r>
          </w:p>
        </w:tc>
        <w:tc>
          <w:tcPr>
            <w:tcW w:w="1108" w:type="dxa"/>
            <w:shd w:val="clear" w:color="auto" w:fill="D9D9D9" w:themeFill="background1" w:themeFillShade="D9"/>
            <w:vAlign w:val="center"/>
          </w:tcPr>
          <w:p w14:paraId="756CF467" w14:textId="47574511" w:rsidR="00094D38" w:rsidRPr="00B56625" w:rsidRDefault="00094D38" w:rsidP="00094D38">
            <w:pPr>
              <w:widowControl/>
              <w:jc w:val="center"/>
              <w:rPr>
                <w:rFonts w:ascii="Arial" w:hAnsi="Arial" w:cs="Arial"/>
                <w:sz w:val="20"/>
                <w:szCs w:val="20"/>
              </w:rPr>
            </w:pPr>
            <w:r w:rsidRPr="00B56625">
              <w:rPr>
                <w:rFonts w:ascii="Arial" w:hAnsi="Arial" w:cs="Arial"/>
                <w:sz w:val="20"/>
                <w:szCs w:val="20"/>
              </w:rPr>
              <w:t>4.61%</w:t>
            </w:r>
          </w:p>
        </w:tc>
        <w:tc>
          <w:tcPr>
            <w:tcW w:w="1108" w:type="dxa"/>
            <w:shd w:val="clear" w:color="auto" w:fill="D9D9D9" w:themeFill="background1" w:themeFillShade="D9"/>
            <w:vAlign w:val="center"/>
          </w:tcPr>
          <w:p w14:paraId="5B6BEEE4" w14:textId="06A2F236" w:rsidR="00094D38" w:rsidRPr="00B56625" w:rsidRDefault="00094D38" w:rsidP="00094D38">
            <w:pPr>
              <w:widowControl/>
              <w:jc w:val="center"/>
              <w:rPr>
                <w:rFonts w:ascii="Arial" w:hAnsi="Arial" w:cs="Arial"/>
                <w:sz w:val="20"/>
                <w:szCs w:val="20"/>
              </w:rPr>
            </w:pPr>
            <w:r w:rsidRPr="00B56625">
              <w:rPr>
                <w:rFonts w:ascii="Arial" w:hAnsi="Arial" w:cs="Arial"/>
                <w:sz w:val="20"/>
                <w:szCs w:val="20"/>
              </w:rPr>
              <w:t>4.91%</w:t>
            </w:r>
          </w:p>
        </w:tc>
        <w:tc>
          <w:tcPr>
            <w:tcW w:w="1044" w:type="dxa"/>
            <w:shd w:val="clear" w:color="auto" w:fill="D9D9D9" w:themeFill="background1" w:themeFillShade="D9"/>
            <w:vAlign w:val="center"/>
          </w:tcPr>
          <w:p w14:paraId="7E74C1B8" w14:textId="7F59CD55" w:rsidR="00094D38" w:rsidRPr="00B56625" w:rsidRDefault="00094D38" w:rsidP="00094D38">
            <w:pPr>
              <w:widowControl/>
              <w:jc w:val="center"/>
              <w:rPr>
                <w:rFonts w:ascii="Arial" w:hAnsi="Arial" w:cs="Arial"/>
                <w:sz w:val="20"/>
                <w:szCs w:val="20"/>
              </w:rPr>
            </w:pPr>
            <w:r w:rsidRPr="00B56625">
              <w:rPr>
                <w:rFonts w:ascii="Arial" w:hAnsi="Arial" w:cs="Arial"/>
                <w:sz w:val="20"/>
                <w:szCs w:val="20"/>
              </w:rPr>
              <w:t>4.02%</w:t>
            </w:r>
          </w:p>
        </w:tc>
      </w:tr>
      <w:tr w:rsidR="00094D38" w:rsidRPr="00B56625" w14:paraId="232A41FA" w14:textId="77777777" w:rsidTr="00094D38">
        <w:trPr>
          <w:cantSplit/>
          <w:trHeight w:val="454"/>
          <w:jc w:val="center"/>
        </w:trPr>
        <w:tc>
          <w:tcPr>
            <w:tcW w:w="1356" w:type="dxa"/>
            <w:vAlign w:val="center"/>
          </w:tcPr>
          <w:p w14:paraId="7B533C42" w14:textId="77777777" w:rsidR="00094D38" w:rsidRPr="00B56625" w:rsidRDefault="00094D38" w:rsidP="00094D38">
            <w:pPr>
              <w:widowControl/>
              <w:jc w:val="center"/>
              <w:rPr>
                <w:rFonts w:ascii="Arial" w:eastAsia="仿宋" w:hAnsi="Arial" w:cs="Arial"/>
                <w:b/>
                <w:bCs/>
                <w:color w:val="000000" w:themeColor="text1"/>
                <w:kern w:val="0"/>
                <w:sz w:val="20"/>
                <w:szCs w:val="20"/>
              </w:rPr>
            </w:pPr>
            <w:r w:rsidRPr="00B56625">
              <w:rPr>
                <w:rFonts w:ascii="Arial" w:eastAsia="仿宋" w:hAnsi="Arial" w:cs="Arial"/>
                <w:b/>
                <w:bCs/>
                <w:color w:val="000000" w:themeColor="text1"/>
                <w:kern w:val="0"/>
                <w:sz w:val="20"/>
                <w:szCs w:val="20"/>
              </w:rPr>
              <w:t>Guizhou</w:t>
            </w:r>
          </w:p>
        </w:tc>
        <w:tc>
          <w:tcPr>
            <w:tcW w:w="1129" w:type="dxa"/>
            <w:vAlign w:val="center"/>
          </w:tcPr>
          <w:p w14:paraId="433B9714" w14:textId="77777777" w:rsidR="00094D38" w:rsidRPr="00B56625" w:rsidRDefault="00094D38" w:rsidP="00094D38">
            <w:pPr>
              <w:widowControl/>
              <w:jc w:val="center"/>
              <w:rPr>
                <w:rFonts w:ascii="Arial" w:hAnsi="Arial" w:cs="Arial"/>
                <w:sz w:val="20"/>
                <w:szCs w:val="20"/>
              </w:rPr>
            </w:pPr>
            <w:r w:rsidRPr="00B56625">
              <w:rPr>
                <w:rFonts w:ascii="Arial" w:hAnsi="Arial" w:cs="Arial"/>
                <w:sz w:val="20"/>
                <w:szCs w:val="20"/>
              </w:rPr>
              <w:t>51926</w:t>
            </w:r>
          </w:p>
        </w:tc>
        <w:tc>
          <w:tcPr>
            <w:tcW w:w="1134" w:type="dxa"/>
            <w:vAlign w:val="center"/>
          </w:tcPr>
          <w:p w14:paraId="3AF1459F" w14:textId="1063F31C" w:rsidR="00094D38" w:rsidRPr="00B56625" w:rsidRDefault="00094D38" w:rsidP="00094D38">
            <w:pPr>
              <w:widowControl/>
              <w:jc w:val="center"/>
              <w:rPr>
                <w:rFonts w:ascii="Arial" w:hAnsi="Arial" w:cs="Arial"/>
                <w:sz w:val="20"/>
                <w:szCs w:val="20"/>
              </w:rPr>
            </w:pPr>
            <w:r w:rsidRPr="00B56625">
              <w:rPr>
                <w:rFonts w:ascii="Arial" w:hAnsi="Arial" w:cs="Arial"/>
                <w:sz w:val="20"/>
                <w:szCs w:val="20"/>
              </w:rPr>
              <w:t>31.63%</w:t>
            </w:r>
          </w:p>
        </w:tc>
        <w:tc>
          <w:tcPr>
            <w:tcW w:w="1125" w:type="dxa"/>
            <w:vAlign w:val="center"/>
          </w:tcPr>
          <w:p w14:paraId="4837D1A4" w14:textId="521B4449" w:rsidR="00094D38" w:rsidRPr="00B56625" w:rsidRDefault="00094D38" w:rsidP="00094D38">
            <w:pPr>
              <w:widowControl/>
              <w:jc w:val="center"/>
              <w:rPr>
                <w:rFonts w:ascii="Arial" w:hAnsi="Arial" w:cs="Arial"/>
                <w:sz w:val="20"/>
                <w:szCs w:val="20"/>
              </w:rPr>
            </w:pPr>
            <w:r w:rsidRPr="00B56625">
              <w:rPr>
                <w:rFonts w:ascii="Arial" w:hAnsi="Arial" w:cs="Arial"/>
                <w:sz w:val="20"/>
                <w:szCs w:val="20"/>
              </w:rPr>
              <w:t>37.13%</w:t>
            </w:r>
          </w:p>
        </w:tc>
        <w:tc>
          <w:tcPr>
            <w:tcW w:w="1143" w:type="dxa"/>
            <w:vAlign w:val="center"/>
          </w:tcPr>
          <w:p w14:paraId="5B8B28FE" w14:textId="04F22D55" w:rsidR="00094D38" w:rsidRPr="00B56625" w:rsidRDefault="00094D38" w:rsidP="00094D38">
            <w:pPr>
              <w:widowControl/>
              <w:jc w:val="center"/>
              <w:rPr>
                <w:rFonts w:ascii="Arial" w:hAnsi="Arial" w:cs="Arial"/>
                <w:sz w:val="20"/>
                <w:szCs w:val="20"/>
              </w:rPr>
            </w:pPr>
            <w:r w:rsidRPr="00B56625">
              <w:rPr>
                <w:rFonts w:ascii="Arial" w:hAnsi="Arial" w:cs="Arial"/>
                <w:sz w:val="20"/>
                <w:szCs w:val="20"/>
              </w:rPr>
              <w:t>11.43%</w:t>
            </w:r>
          </w:p>
        </w:tc>
        <w:tc>
          <w:tcPr>
            <w:tcW w:w="1108" w:type="dxa"/>
            <w:vAlign w:val="center"/>
          </w:tcPr>
          <w:p w14:paraId="03A8AB16" w14:textId="22D2C210" w:rsidR="00094D38" w:rsidRPr="00B56625" w:rsidRDefault="00094D38" w:rsidP="00094D38">
            <w:pPr>
              <w:widowControl/>
              <w:jc w:val="center"/>
              <w:rPr>
                <w:rFonts w:ascii="Arial" w:hAnsi="Arial" w:cs="Arial"/>
                <w:sz w:val="20"/>
                <w:szCs w:val="20"/>
              </w:rPr>
            </w:pPr>
            <w:r w:rsidRPr="00B56625">
              <w:rPr>
                <w:rFonts w:ascii="Arial" w:hAnsi="Arial" w:cs="Arial"/>
                <w:sz w:val="20"/>
                <w:szCs w:val="20"/>
              </w:rPr>
              <w:t>4.36%</w:t>
            </w:r>
          </w:p>
        </w:tc>
        <w:tc>
          <w:tcPr>
            <w:tcW w:w="1108" w:type="dxa"/>
            <w:vAlign w:val="center"/>
          </w:tcPr>
          <w:p w14:paraId="4978BEA5" w14:textId="16089619" w:rsidR="00094D38" w:rsidRPr="00B56625" w:rsidRDefault="00094D38" w:rsidP="00094D38">
            <w:pPr>
              <w:widowControl/>
              <w:jc w:val="center"/>
              <w:rPr>
                <w:rFonts w:ascii="Arial" w:hAnsi="Arial" w:cs="Arial"/>
                <w:sz w:val="20"/>
                <w:szCs w:val="20"/>
              </w:rPr>
            </w:pPr>
            <w:r w:rsidRPr="00B56625">
              <w:rPr>
                <w:rFonts w:ascii="Arial" w:hAnsi="Arial" w:cs="Arial"/>
                <w:sz w:val="20"/>
                <w:szCs w:val="20"/>
              </w:rPr>
              <w:t>2.94%</w:t>
            </w:r>
          </w:p>
        </w:tc>
        <w:tc>
          <w:tcPr>
            <w:tcW w:w="1044" w:type="dxa"/>
            <w:vAlign w:val="center"/>
          </w:tcPr>
          <w:p w14:paraId="2445C1D8" w14:textId="763A1817" w:rsidR="00094D38" w:rsidRPr="00B56625" w:rsidRDefault="00094D38" w:rsidP="00094D38">
            <w:pPr>
              <w:widowControl/>
              <w:jc w:val="center"/>
              <w:rPr>
                <w:rFonts w:ascii="Arial" w:hAnsi="Arial" w:cs="Arial"/>
                <w:sz w:val="20"/>
                <w:szCs w:val="20"/>
              </w:rPr>
            </w:pPr>
            <w:r w:rsidRPr="00B56625">
              <w:rPr>
                <w:rFonts w:ascii="Arial" w:hAnsi="Arial" w:cs="Arial"/>
                <w:sz w:val="20"/>
                <w:szCs w:val="20"/>
              </w:rPr>
              <w:t>0.76%</w:t>
            </w:r>
          </w:p>
        </w:tc>
      </w:tr>
      <w:tr w:rsidR="00094D38" w:rsidRPr="00B56625" w14:paraId="6F860B75" w14:textId="77777777" w:rsidTr="00094D38">
        <w:trPr>
          <w:cantSplit/>
          <w:trHeight w:val="454"/>
          <w:jc w:val="center"/>
        </w:trPr>
        <w:tc>
          <w:tcPr>
            <w:tcW w:w="1356" w:type="dxa"/>
            <w:shd w:val="clear" w:color="auto" w:fill="D9D9D9" w:themeFill="background1" w:themeFillShade="D9"/>
            <w:vAlign w:val="center"/>
          </w:tcPr>
          <w:p w14:paraId="2731EABD" w14:textId="77777777" w:rsidR="00094D38" w:rsidRPr="00B56625" w:rsidRDefault="00094D38" w:rsidP="00094D38">
            <w:pPr>
              <w:widowControl/>
              <w:jc w:val="center"/>
              <w:rPr>
                <w:rFonts w:ascii="Arial" w:eastAsia="仿宋" w:hAnsi="Arial" w:cs="Arial"/>
                <w:b/>
                <w:bCs/>
                <w:color w:val="000000" w:themeColor="text1"/>
                <w:kern w:val="0"/>
                <w:sz w:val="20"/>
                <w:szCs w:val="20"/>
              </w:rPr>
            </w:pPr>
            <w:r w:rsidRPr="00B56625">
              <w:rPr>
                <w:rFonts w:ascii="Arial" w:eastAsia="仿宋" w:hAnsi="Arial" w:cs="Arial"/>
                <w:b/>
                <w:bCs/>
                <w:color w:val="000000" w:themeColor="text1"/>
                <w:kern w:val="0"/>
                <w:sz w:val="20"/>
                <w:szCs w:val="20"/>
              </w:rPr>
              <w:t xml:space="preserve"> Hainan</w:t>
            </w:r>
          </w:p>
        </w:tc>
        <w:tc>
          <w:tcPr>
            <w:tcW w:w="1129" w:type="dxa"/>
            <w:shd w:val="clear" w:color="auto" w:fill="D9D9D9" w:themeFill="background1" w:themeFillShade="D9"/>
            <w:vAlign w:val="center"/>
          </w:tcPr>
          <w:p w14:paraId="4107231C" w14:textId="77777777" w:rsidR="00094D38" w:rsidRPr="00B56625" w:rsidRDefault="00094D38" w:rsidP="00094D38">
            <w:pPr>
              <w:widowControl/>
              <w:jc w:val="center"/>
              <w:rPr>
                <w:rFonts w:ascii="Arial" w:hAnsi="Arial" w:cs="Arial"/>
                <w:sz w:val="20"/>
                <w:szCs w:val="20"/>
              </w:rPr>
            </w:pPr>
            <w:r w:rsidRPr="00B56625">
              <w:rPr>
                <w:rFonts w:ascii="Arial" w:hAnsi="Arial" w:cs="Arial"/>
                <w:sz w:val="20"/>
                <w:szCs w:val="20"/>
              </w:rPr>
              <w:t>252716</w:t>
            </w:r>
          </w:p>
        </w:tc>
        <w:tc>
          <w:tcPr>
            <w:tcW w:w="1134" w:type="dxa"/>
            <w:shd w:val="clear" w:color="auto" w:fill="D9D9D9" w:themeFill="background1" w:themeFillShade="D9"/>
            <w:vAlign w:val="center"/>
          </w:tcPr>
          <w:p w14:paraId="697DAFFE" w14:textId="673638D6" w:rsidR="00094D38" w:rsidRPr="00B56625" w:rsidRDefault="00094D38" w:rsidP="00094D38">
            <w:pPr>
              <w:widowControl/>
              <w:jc w:val="center"/>
              <w:rPr>
                <w:rFonts w:ascii="Arial" w:hAnsi="Arial" w:cs="Arial"/>
                <w:sz w:val="20"/>
                <w:szCs w:val="20"/>
              </w:rPr>
            </w:pPr>
            <w:r w:rsidRPr="00B56625">
              <w:rPr>
                <w:rFonts w:ascii="Arial" w:hAnsi="Arial" w:cs="Arial"/>
                <w:sz w:val="20"/>
                <w:szCs w:val="20"/>
              </w:rPr>
              <w:t>76.30%</w:t>
            </w:r>
          </w:p>
        </w:tc>
        <w:tc>
          <w:tcPr>
            <w:tcW w:w="1125" w:type="dxa"/>
            <w:shd w:val="clear" w:color="auto" w:fill="D9D9D9" w:themeFill="background1" w:themeFillShade="D9"/>
            <w:vAlign w:val="center"/>
          </w:tcPr>
          <w:p w14:paraId="3B66E51C" w14:textId="505455B6" w:rsidR="00094D38" w:rsidRPr="00B56625" w:rsidRDefault="00094D38" w:rsidP="00094D38">
            <w:pPr>
              <w:widowControl/>
              <w:jc w:val="center"/>
              <w:rPr>
                <w:rFonts w:ascii="Arial" w:hAnsi="Arial" w:cs="Arial"/>
                <w:sz w:val="20"/>
                <w:szCs w:val="20"/>
              </w:rPr>
            </w:pPr>
            <w:r w:rsidRPr="00B56625">
              <w:rPr>
                <w:rFonts w:ascii="Arial" w:hAnsi="Arial" w:cs="Arial"/>
                <w:sz w:val="20"/>
                <w:szCs w:val="20"/>
              </w:rPr>
              <w:t>3.26%</w:t>
            </w:r>
          </w:p>
        </w:tc>
        <w:tc>
          <w:tcPr>
            <w:tcW w:w="1143" w:type="dxa"/>
            <w:shd w:val="clear" w:color="auto" w:fill="D9D9D9" w:themeFill="background1" w:themeFillShade="D9"/>
            <w:vAlign w:val="center"/>
          </w:tcPr>
          <w:p w14:paraId="6F7C7B44" w14:textId="787F0EF0" w:rsidR="00094D38" w:rsidRPr="00B56625" w:rsidRDefault="00094D38" w:rsidP="00094D38">
            <w:pPr>
              <w:widowControl/>
              <w:jc w:val="center"/>
              <w:rPr>
                <w:rFonts w:ascii="Arial" w:hAnsi="Arial" w:cs="Arial"/>
                <w:sz w:val="20"/>
                <w:szCs w:val="20"/>
              </w:rPr>
            </w:pPr>
            <w:r w:rsidRPr="00B56625">
              <w:rPr>
                <w:rFonts w:ascii="Arial" w:hAnsi="Arial" w:cs="Arial"/>
                <w:sz w:val="20"/>
                <w:szCs w:val="20"/>
              </w:rPr>
              <w:t>4.62%</w:t>
            </w:r>
          </w:p>
        </w:tc>
        <w:tc>
          <w:tcPr>
            <w:tcW w:w="1108" w:type="dxa"/>
            <w:shd w:val="clear" w:color="auto" w:fill="D9D9D9" w:themeFill="background1" w:themeFillShade="D9"/>
            <w:vAlign w:val="center"/>
          </w:tcPr>
          <w:p w14:paraId="1625719A" w14:textId="5D1DC29F" w:rsidR="00094D38" w:rsidRPr="00B56625" w:rsidRDefault="00094D38" w:rsidP="00094D38">
            <w:pPr>
              <w:widowControl/>
              <w:jc w:val="center"/>
              <w:rPr>
                <w:rFonts w:ascii="Arial" w:hAnsi="Arial" w:cs="Arial"/>
                <w:sz w:val="20"/>
                <w:szCs w:val="20"/>
              </w:rPr>
            </w:pPr>
            <w:r w:rsidRPr="00B56625">
              <w:rPr>
                <w:rFonts w:ascii="Arial" w:hAnsi="Arial" w:cs="Arial"/>
                <w:sz w:val="20"/>
                <w:szCs w:val="20"/>
              </w:rPr>
              <w:t>1.53%</w:t>
            </w:r>
          </w:p>
        </w:tc>
        <w:tc>
          <w:tcPr>
            <w:tcW w:w="1108" w:type="dxa"/>
            <w:shd w:val="clear" w:color="auto" w:fill="D9D9D9" w:themeFill="background1" w:themeFillShade="D9"/>
            <w:vAlign w:val="center"/>
          </w:tcPr>
          <w:p w14:paraId="20CEBE80" w14:textId="725ED332" w:rsidR="00094D38" w:rsidRPr="00B56625" w:rsidRDefault="00094D38" w:rsidP="00094D38">
            <w:pPr>
              <w:widowControl/>
              <w:jc w:val="center"/>
              <w:rPr>
                <w:rFonts w:ascii="Arial" w:hAnsi="Arial" w:cs="Arial"/>
                <w:sz w:val="20"/>
                <w:szCs w:val="20"/>
              </w:rPr>
            </w:pPr>
            <w:r w:rsidRPr="00B56625">
              <w:rPr>
                <w:rFonts w:ascii="Arial" w:hAnsi="Arial" w:cs="Arial"/>
                <w:sz w:val="20"/>
                <w:szCs w:val="20"/>
              </w:rPr>
              <w:t>9.24%</w:t>
            </w:r>
          </w:p>
        </w:tc>
        <w:tc>
          <w:tcPr>
            <w:tcW w:w="1044" w:type="dxa"/>
            <w:shd w:val="clear" w:color="auto" w:fill="D9D9D9" w:themeFill="background1" w:themeFillShade="D9"/>
            <w:vAlign w:val="center"/>
          </w:tcPr>
          <w:p w14:paraId="5841CDEE" w14:textId="494D587D" w:rsidR="00094D38" w:rsidRPr="00B56625" w:rsidRDefault="00094D38" w:rsidP="00094D38">
            <w:pPr>
              <w:widowControl/>
              <w:jc w:val="center"/>
              <w:rPr>
                <w:rFonts w:ascii="Arial" w:hAnsi="Arial" w:cs="Arial"/>
                <w:sz w:val="20"/>
                <w:szCs w:val="20"/>
              </w:rPr>
            </w:pPr>
            <w:r w:rsidRPr="00B56625">
              <w:rPr>
                <w:rFonts w:ascii="Arial" w:hAnsi="Arial" w:cs="Arial"/>
                <w:sz w:val="20"/>
                <w:szCs w:val="20"/>
              </w:rPr>
              <w:t>3.61%</w:t>
            </w:r>
          </w:p>
        </w:tc>
      </w:tr>
      <w:tr w:rsidR="00094D38" w:rsidRPr="00B56625" w14:paraId="1337A7E6" w14:textId="77777777" w:rsidTr="00094D38">
        <w:trPr>
          <w:cantSplit/>
          <w:trHeight w:val="454"/>
          <w:jc w:val="center"/>
        </w:trPr>
        <w:tc>
          <w:tcPr>
            <w:tcW w:w="1356" w:type="dxa"/>
            <w:vAlign w:val="center"/>
          </w:tcPr>
          <w:p w14:paraId="04728C35" w14:textId="77777777" w:rsidR="00094D38" w:rsidRPr="00B56625" w:rsidRDefault="00094D38" w:rsidP="00094D38">
            <w:pPr>
              <w:widowControl/>
              <w:jc w:val="center"/>
              <w:rPr>
                <w:rFonts w:ascii="Arial" w:eastAsia="仿宋" w:hAnsi="Arial" w:cs="Arial"/>
                <w:b/>
                <w:bCs/>
                <w:color w:val="000000" w:themeColor="text1"/>
                <w:kern w:val="0"/>
                <w:sz w:val="20"/>
                <w:szCs w:val="20"/>
              </w:rPr>
            </w:pPr>
            <w:r w:rsidRPr="00B56625">
              <w:rPr>
                <w:rFonts w:ascii="Arial" w:eastAsia="仿宋" w:hAnsi="Arial" w:cs="Arial"/>
                <w:b/>
                <w:bCs/>
                <w:color w:val="000000" w:themeColor="text1"/>
                <w:kern w:val="0"/>
                <w:sz w:val="20"/>
                <w:szCs w:val="20"/>
              </w:rPr>
              <w:t>Hubei</w:t>
            </w:r>
          </w:p>
        </w:tc>
        <w:tc>
          <w:tcPr>
            <w:tcW w:w="1129" w:type="dxa"/>
            <w:vAlign w:val="center"/>
          </w:tcPr>
          <w:p w14:paraId="397974BE" w14:textId="77777777" w:rsidR="00094D38" w:rsidRPr="00B56625" w:rsidRDefault="00094D38" w:rsidP="00094D38">
            <w:pPr>
              <w:widowControl/>
              <w:jc w:val="center"/>
              <w:rPr>
                <w:rFonts w:ascii="Arial" w:hAnsi="Arial" w:cs="Arial"/>
                <w:sz w:val="20"/>
                <w:szCs w:val="20"/>
              </w:rPr>
            </w:pPr>
            <w:r w:rsidRPr="00B56625">
              <w:rPr>
                <w:rFonts w:ascii="Arial" w:hAnsi="Arial" w:cs="Arial"/>
                <w:sz w:val="20"/>
                <w:szCs w:val="20"/>
              </w:rPr>
              <w:t>51189</w:t>
            </w:r>
          </w:p>
        </w:tc>
        <w:tc>
          <w:tcPr>
            <w:tcW w:w="1134" w:type="dxa"/>
            <w:vAlign w:val="center"/>
          </w:tcPr>
          <w:p w14:paraId="70C78030" w14:textId="041179D0" w:rsidR="00094D38" w:rsidRPr="00B56625" w:rsidRDefault="00094D38" w:rsidP="00094D38">
            <w:pPr>
              <w:widowControl/>
              <w:jc w:val="center"/>
              <w:rPr>
                <w:rFonts w:ascii="Arial" w:hAnsi="Arial" w:cs="Arial"/>
                <w:sz w:val="20"/>
                <w:szCs w:val="20"/>
              </w:rPr>
            </w:pPr>
            <w:r w:rsidRPr="00B56625">
              <w:rPr>
                <w:rFonts w:ascii="Arial" w:hAnsi="Arial" w:cs="Arial"/>
                <w:sz w:val="20"/>
                <w:szCs w:val="20"/>
              </w:rPr>
              <w:t>25.19%</w:t>
            </w:r>
          </w:p>
        </w:tc>
        <w:tc>
          <w:tcPr>
            <w:tcW w:w="1125" w:type="dxa"/>
            <w:vAlign w:val="center"/>
          </w:tcPr>
          <w:p w14:paraId="47AB0954" w14:textId="306FE4FC" w:rsidR="00094D38" w:rsidRPr="00B56625" w:rsidRDefault="00094D38" w:rsidP="00094D38">
            <w:pPr>
              <w:widowControl/>
              <w:jc w:val="center"/>
              <w:rPr>
                <w:rFonts w:ascii="Arial" w:hAnsi="Arial" w:cs="Arial"/>
                <w:sz w:val="20"/>
                <w:szCs w:val="20"/>
              </w:rPr>
            </w:pPr>
            <w:r w:rsidRPr="00B56625">
              <w:rPr>
                <w:rFonts w:ascii="Arial" w:hAnsi="Arial" w:cs="Arial"/>
                <w:sz w:val="20"/>
                <w:szCs w:val="20"/>
              </w:rPr>
              <w:t>15.02%</w:t>
            </w:r>
          </w:p>
        </w:tc>
        <w:tc>
          <w:tcPr>
            <w:tcW w:w="1143" w:type="dxa"/>
            <w:vAlign w:val="center"/>
          </w:tcPr>
          <w:p w14:paraId="797771CA" w14:textId="1962E134" w:rsidR="00094D38" w:rsidRPr="00B56625" w:rsidRDefault="00094D38" w:rsidP="00094D38">
            <w:pPr>
              <w:widowControl/>
              <w:jc w:val="center"/>
              <w:rPr>
                <w:rFonts w:ascii="Arial" w:hAnsi="Arial" w:cs="Arial"/>
                <w:sz w:val="20"/>
                <w:szCs w:val="20"/>
              </w:rPr>
            </w:pPr>
            <w:r w:rsidRPr="00B56625">
              <w:rPr>
                <w:rFonts w:ascii="Arial" w:hAnsi="Arial" w:cs="Arial"/>
                <w:sz w:val="20"/>
                <w:szCs w:val="20"/>
              </w:rPr>
              <w:t>46.05%</w:t>
            </w:r>
          </w:p>
        </w:tc>
        <w:tc>
          <w:tcPr>
            <w:tcW w:w="1108" w:type="dxa"/>
            <w:vAlign w:val="center"/>
          </w:tcPr>
          <w:p w14:paraId="4405E261" w14:textId="3D264053" w:rsidR="00094D38" w:rsidRPr="00B56625" w:rsidRDefault="00094D38" w:rsidP="00094D38">
            <w:pPr>
              <w:widowControl/>
              <w:jc w:val="center"/>
              <w:rPr>
                <w:rFonts w:ascii="Arial" w:hAnsi="Arial" w:cs="Arial"/>
                <w:sz w:val="20"/>
                <w:szCs w:val="20"/>
              </w:rPr>
            </w:pPr>
            <w:r w:rsidRPr="00B56625">
              <w:rPr>
                <w:rFonts w:ascii="Arial" w:hAnsi="Arial" w:cs="Arial"/>
                <w:sz w:val="20"/>
                <w:szCs w:val="20"/>
              </w:rPr>
              <w:t>1.93%</w:t>
            </w:r>
          </w:p>
        </w:tc>
        <w:tc>
          <w:tcPr>
            <w:tcW w:w="1108" w:type="dxa"/>
            <w:vAlign w:val="center"/>
          </w:tcPr>
          <w:p w14:paraId="609DD76C" w14:textId="351CD41C" w:rsidR="00094D38" w:rsidRPr="00B56625" w:rsidRDefault="00094D38" w:rsidP="00094D38">
            <w:pPr>
              <w:widowControl/>
              <w:jc w:val="center"/>
              <w:rPr>
                <w:rFonts w:ascii="Arial" w:hAnsi="Arial" w:cs="Arial"/>
                <w:sz w:val="20"/>
                <w:szCs w:val="20"/>
              </w:rPr>
            </w:pPr>
            <w:r w:rsidRPr="00B56625">
              <w:rPr>
                <w:rFonts w:ascii="Arial" w:hAnsi="Arial" w:cs="Arial"/>
                <w:sz w:val="20"/>
                <w:szCs w:val="20"/>
              </w:rPr>
              <w:t>2.75%</w:t>
            </w:r>
          </w:p>
        </w:tc>
        <w:tc>
          <w:tcPr>
            <w:tcW w:w="1044" w:type="dxa"/>
            <w:vAlign w:val="center"/>
          </w:tcPr>
          <w:p w14:paraId="135DDEC3" w14:textId="2A939EE6" w:rsidR="00094D38" w:rsidRPr="00B56625" w:rsidRDefault="00094D38" w:rsidP="00094D38">
            <w:pPr>
              <w:widowControl/>
              <w:jc w:val="center"/>
              <w:rPr>
                <w:rFonts w:ascii="Arial" w:hAnsi="Arial" w:cs="Arial"/>
                <w:sz w:val="20"/>
                <w:szCs w:val="20"/>
              </w:rPr>
            </w:pPr>
            <w:r w:rsidRPr="00B56625">
              <w:rPr>
                <w:rFonts w:ascii="Arial" w:hAnsi="Arial" w:cs="Arial"/>
                <w:sz w:val="20"/>
                <w:szCs w:val="20"/>
              </w:rPr>
              <w:t>2.45%</w:t>
            </w:r>
          </w:p>
        </w:tc>
      </w:tr>
      <w:tr w:rsidR="00094D38" w:rsidRPr="00B56625" w14:paraId="06D29D14" w14:textId="77777777" w:rsidTr="00094D38">
        <w:trPr>
          <w:cantSplit/>
          <w:trHeight w:val="454"/>
          <w:jc w:val="center"/>
        </w:trPr>
        <w:tc>
          <w:tcPr>
            <w:tcW w:w="1356" w:type="dxa"/>
            <w:shd w:val="clear" w:color="auto" w:fill="D9D9D9" w:themeFill="background1" w:themeFillShade="D9"/>
            <w:vAlign w:val="center"/>
          </w:tcPr>
          <w:p w14:paraId="5930D9DA" w14:textId="77777777" w:rsidR="00094D38" w:rsidRPr="00B56625" w:rsidRDefault="00094D38" w:rsidP="00094D38">
            <w:pPr>
              <w:widowControl/>
              <w:jc w:val="center"/>
              <w:rPr>
                <w:rFonts w:ascii="Arial" w:eastAsia="仿宋" w:hAnsi="Arial" w:cs="Arial"/>
                <w:b/>
                <w:bCs/>
                <w:color w:val="000000" w:themeColor="text1"/>
                <w:kern w:val="0"/>
                <w:sz w:val="20"/>
                <w:szCs w:val="20"/>
              </w:rPr>
            </w:pPr>
            <w:r w:rsidRPr="00B56625">
              <w:rPr>
                <w:rFonts w:ascii="Arial" w:eastAsia="仿宋" w:hAnsi="Arial" w:cs="Arial"/>
                <w:b/>
                <w:bCs/>
                <w:color w:val="000000" w:themeColor="text1"/>
                <w:kern w:val="0"/>
                <w:sz w:val="20"/>
                <w:szCs w:val="20"/>
              </w:rPr>
              <w:t>Hunan</w:t>
            </w:r>
          </w:p>
        </w:tc>
        <w:tc>
          <w:tcPr>
            <w:tcW w:w="1129" w:type="dxa"/>
            <w:shd w:val="clear" w:color="auto" w:fill="D9D9D9" w:themeFill="background1" w:themeFillShade="D9"/>
            <w:vAlign w:val="center"/>
          </w:tcPr>
          <w:p w14:paraId="42225BFC" w14:textId="77777777" w:rsidR="00094D38" w:rsidRPr="00B56625" w:rsidRDefault="00094D38" w:rsidP="00094D38">
            <w:pPr>
              <w:widowControl/>
              <w:jc w:val="center"/>
              <w:rPr>
                <w:rFonts w:ascii="Arial" w:hAnsi="Arial" w:cs="Arial"/>
                <w:color w:val="000000" w:themeColor="text1"/>
                <w:kern w:val="0"/>
                <w:sz w:val="20"/>
                <w:szCs w:val="20"/>
              </w:rPr>
            </w:pPr>
            <w:r w:rsidRPr="00B56625">
              <w:rPr>
                <w:rFonts w:ascii="Arial" w:hAnsi="Arial" w:cs="Arial"/>
                <w:sz w:val="20"/>
                <w:szCs w:val="20"/>
              </w:rPr>
              <w:t>41753</w:t>
            </w:r>
          </w:p>
        </w:tc>
        <w:tc>
          <w:tcPr>
            <w:tcW w:w="1134" w:type="dxa"/>
            <w:shd w:val="clear" w:color="auto" w:fill="D9D9D9" w:themeFill="background1" w:themeFillShade="D9"/>
            <w:vAlign w:val="center"/>
          </w:tcPr>
          <w:p w14:paraId="2C23A419" w14:textId="5E1F3E8B" w:rsidR="00094D38" w:rsidRPr="00B56625" w:rsidRDefault="00094D38" w:rsidP="00094D38">
            <w:pPr>
              <w:widowControl/>
              <w:jc w:val="center"/>
              <w:rPr>
                <w:rFonts w:ascii="Arial" w:hAnsi="Arial" w:cs="Arial"/>
                <w:color w:val="000000" w:themeColor="text1"/>
                <w:kern w:val="0"/>
                <w:sz w:val="20"/>
                <w:szCs w:val="20"/>
              </w:rPr>
            </w:pPr>
            <w:r w:rsidRPr="00B56625">
              <w:rPr>
                <w:rFonts w:ascii="Arial" w:hAnsi="Arial" w:cs="Arial"/>
                <w:sz w:val="20"/>
                <w:szCs w:val="20"/>
              </w:rPr>
              <w:t>31.78%</w:t>
            </w:r>
          </w:p>
        </w:tc>
        <w:tc>
          <w:tcPr>
            <w:tcW w:w="1125" w:type="dxa"/>
            <w:shd w:val="clear" w:color="auto" w:fill="D9D9D9" w:themeFill="background1" w:themeFillShade="D9"/>
            <w:vAlign w:val="center"/>
          </w:tcPr>
          <w:p w14:paraId="3A8F4EA4" w14:textId="3B2F2059" w:rsidR="00094D38" w:rsidRPr="00B56625" w:rsidRDefault="00094D38" w:rsidP="00094D38">
            <w:pPr>
              <w:widowControl/>
              <w:jc w:val="center"/>
              <w:rPr>
                <w:rFonts w:ascii="Arial" w:hAnsi="Arial" w:cs="Arial"/>
                <w:color w:val="000000" w:themeColor="text1"/>
                <w:kern w:val="0"/>
                <w:sz w:val="20"/>
                <w:szCs w:val="20"/>
              </w:rPr>
            </w:pPr>
            <w:r w:rsidRPr="00B56625">
              <w:rPr>
                <w:rFonts w:ascii="Arial" w:hAnsi="Arial" w:cs="Arial"/>
                <w:sz w:val="20"/>
                <w:szCs w:val="20"/>
              </w:rPr>
              <w:t>12.81%</w:t>
            </w:r>
          </w:p>
        </w:tc>
        <w:tc>
          <w:tcPr>
            <w:tcW w:w="1143" w:type="dxa"/>
            <w:shd w:val="clear" w:color="auto" w:fill="D9D9D9" w:themeFill="background1" w:themeFillShade="D9"/>
            <w:vAlign w:val="center"/>
          </w:tcPr>
          <w:p w14:paraId="7D208702" w14:textId="493FBF7C" w:rsidR="00094D38" w:rsidRPr="00B56625" w:rsidRDefault="00094D38" w:rsidP="00094D38">
            <w:pPr>
              <w:widowControl/>
              <w:jc w:val="center"/>
              <w:rPr>
                <w:rFonts w:ascii="Arial" w:hAnsi="Arial" w:cs="Arial"/>
                <w:color w:val="000000" w:themeColor="text1"/>
                <w:kern w:val="0"/>
                <w:sz w:val="20"/>
                <w:szCs w:val="20"/>
              </w:rPr>
            </w:pPr>
            <w:r w:rsidRPr="00B56625">
              <w:rPr>
                <w:rFonts w:ascii="Arial" w:hAnsi="Arial" w:cs="Arial"/>
                <w:sz w:val="20"/>
                <w:szCs w:val="20"/>
              </w:rPr>
              <w:t>29.80%</w:t>
            </w:r>
          </w:p>
        </w:tc>
        <w:tc>
          <w:tcPr>
            <w:tcW w:w="1108" w:type="dxa"/>
            <w:shd w:val="clear" w:color="auto" w:fill="D9D9D9" w:themeFill="background1" w:themeFillShade="D9"/>
            <w:vAlign w:val="center"/>
          </w:tcPr>
          <w:p w14:paraId="6279A31B" w14:textId="315BCB28" w:rsidR="00094D38" w:rsidRPr="00B56625" w:rsidRDefault="00094D38" w:rsidP="00094D38">
            <w:pPr>
              <w:widowControl/>
              <w:jc w:val="center"/>
              <w:rPr>
                <w:rFonts w:ascii="Arial" w:hAnsi="Arial" w:cs="Arial"/>
                <w:color w:val="000000" w:themeColor="text1"/>
                <w:kern w:val="0"/>
                <w:sz w:val="20"/>
                <w:szCs w:val="20"/>
              </w:rPr>
            </w:pPr>
            <w:r w:rsidRPr="00B56625">
              <w:rPr>
                <w:rFonts w:ascii="Arial" w:hAnsi="Arial" w:cs="Arial"/>
                <w:sz w:val="20"/>
                <w:szCs w:val="20"/>
              </w:rPr>
              <w:t>3.16%</w:t>
            </w:r>
          </w:p>
        </w:tc>
        <w:tc>
          <w:tcPr>
            <w:tcW w:w="1108" w:type="dxa"/>
            <w:shd w:val="clear" w:color="auto" w:fill="D9D9D9" w:themeFill="background1" w:themeFillShade="D9"/>
            <w:vAlign w:val="center"/>
          </w:tcPr>
          <w:p w14:paraId="2E6C7A7C" w14:textId="1E304BA8" w:rsidR="00094D38" w:rsidRPr="00B56625" w:rsidRDefault="00094D38" w:rsidP="00094D38">
            <w:pPr>
              <w:widowControl/>
              <w:jc w:val="center"/>
              <w:rPr>
                <w:rFonts w:ascii="Arial" w:hAnsi="Arial" w:cs="Arial"/>
                <w:color w:val="000000" w:themeColor="text1"/>
                <w:kern w:val="0"/>
                <w:sz w:val="20"/>
                <w:szCs w:val="20"/>
              </w:rPr>
            </w:pPr>
            <w:r w:rsidRPr="00B56625">
              <w:rPr>
                <w:rFonts w:ascii="Arial" w:hAnsi="Arial" w:cs="Arial"/>
                <w:sz w:val="20"/>
                <w:szCs w:val="20"/>
              </w:rPr>
              <w:t>6.01%</w:t>
            </w:r>
          </w:p>
        </w:tc>
        <w:tc>
          <w:tcPr>
            <w:tcW w:w="1044" w:type="dxa"/>
            <w:shd w:val="clear" w:color="auto" w:fill="D9D9D9" w:themeFill="background1" w:themeFillShade="D9"/>
            <w:vAlign w:val="center"/>
          </w:tcPr>
          <w:p w14:paraId="2FAFD030" w14:textId="11C26D18" w:rsidR="00094D38" w:rsidRPr="00B56625" w:rsidRDefault="00094D38" w:rsidP="00094D38">
            <w:pPr>
              <w:widowControl/>
              <w:jc w:val="center"/>
              <w:rPr>
                <w:rFonts w:ascii="Arial" w:hAnsi="Arial" w:cs="Arial"/>
                <w:color w:val="000000" w:themeColor="text1"/>
                <w:kern w:val="0"/>
                <w:sz w:val="20"/>
                <w:szCs w:val="20"/>
              </w:rPr>
            </w:pPr>
            <w:r w:rsidRPr="00B56625">
              <w:rPr>
                <w:rFonts w:ascii="Arial" w:hAnsi="Arial" w:cs="Arial"/>
                <w:sz w:val="20"/>
                <w:szCs w:val="20"/>
              </w:rPr>
              <w:t>4.35%</w:t>
            </w:r>
          </w:p>
        </w:tc>
      </w:tr>
      <w:tr w:rsidR="00094D38" w:rsidRPr="00B56625" w14:paraId="08E2EA7B" w14:textId="77777777" w:rsidTr="00094D38">
        <w:trPr>
          <w:cantSplit/>
          <w:trHeight w:val="454"/>
          <w:jc w:val="center"/>
        </w:trPr>
        <w:tc>
          <w:tcPr>
            <w:tcW w:w="1356" w:type="dxa"/>
            <w:vAlign w:val="center"/>
          </w:tcPr>
          <w:p w14:paraId="58E0C15C" w14:textId="77777777" w:rsidR="00094D38" w:rsidRPr="00B56625" w:rsidRDefault="00094D38" w:rsidP="00094D38">
            <w:pPr>
              <w:widowControl/>
              <w:jc w:val="center"/>
              <w:rPr>
                <w:rFonts w:ascii="Arial" w:eastAsia="仿宋" w:hAnsi="Arial" w:cs="Arial"/>
                <w:b/>
                <w:bCs/>
                <w:color w:val="000000" w:themeColor="text1"/>
                <w:kern w:val="0"/>
                <w:sz w:val="20"/>
                <w:szCs w:val="20"/>
              </w:rPr>
            </w:pPr>
            <w:r w:rsidRPr="00B56625">
              <w:rPr>
                <w:rFonts w:ascii="Arial" w:eastAsia="仿宋" w:hAnsi="Arial" w:cs="Arial"/>
                <w:b/>
                <w:bCs/>
                <w:color w:val="000000" w:themeColor="text1"/>
                <w:kern w:val="0"/>
                <w:sz w:val="20"/>
                <w:szCs w:val="20"/>
              </w:rPr>
              <w:t>Jiangsu</w:t>
            </w:r>
          </w:p>
        </w:tc>
        <w:tc>
          <w:tcPr>
            <w:tcW w:w="1129" w:type="dxa"/>
            <w:vAlign w:val="center"/>
          </w:tcPr>
          <w:p w14:paraId="4166CFFF" w14:textId="77777777" w:rsidR="00094D38" w:rsidRPr="00B56625" w:rsidRDefault="00094D38" w:rsidP="00094D38">
            <w:pPr>
              <w:widowControl/>
              <w:jc w:val="center"/>
              <w:rPr>
                <w:rFonts w:ascii="Arial" w:hAnsi="Arial" w:cs="Arial"/>
                <w:sz w:val="20"/>
                <w:szCs w:val="20"/>
              </w:rPr>
            </w:pPr>
            <w:r w:rsidRPr="00B56625">
              <w:rPr>
                <w:rFonts w:ascii="Arial" w:hAnsi="Arial" w:cs="Arial"/>
                <w:sz w:val="20"/>
                <w:szCs w:val="20"/>
              </w:rPr>
              <w:t>4276</w:t>
            </w:r>
          </w:p>
        </w:tc>
        <w:tc>
          <w:tcPr>
            <w:tcW w:w="1134" w:type="dxa"/>
            <w:vAlign w:val="center"/>
          </w:tcPr>
          <w:p w14:paraId="4232D585" w14:textId="2FF0537C" w:rsidR="00094D38" w:rsidRPr="00B56625" w:rsidRDefault="00094D38" w:rsidP="00094D38">
            <w:pPr>
              <w:widowControl/>
              <w:jc w:val="center"/>
              <w:rPr>
                <w:rFonts w:ascii="Arial" w:hAnsi="Arial" w:cs="Arial"/>
                <w:sz w:val="20"/>
                <w:szCs w:val="20"/>
              </w:rPr>
            </w:pPr>
            <w:r w:rsidRPr="00B56625">
              <w:rPr>
                <w:rFonts w:ascii="Arial" w:hAnsi="Arial" w:cs="Arial"/>
                <w:sz w:val="20"/>
                <w:szCs w:val="20"/>
              </w:rPr>
              <w:t>29.41%</w:t>
            </w:r>
          </w:p>
        </w:tc>
        <w:tc>
          <w:tcPr>
            <w:tcW w:w="1125" w:type="dxa"/>
            <w:vAlign w:val="center"/>
          </w:tcPr>
          <w:p w14:paraId="3E62E5E3" w14:textId="7B0BE5FF" w:rsidR="00094D38" w:rsidRPr="00B56625" w:rsidRDefault="00094D38" w:rsidP="00094D38">
            <w:pPr>
              <w:widowControl/>
              <w:jc w:val="center"/>
              <w:rPr>
                <w:rFonts w:ascii="Arial" w:hAnsi="Arial" w:cs="Arial"/>
                <w:sz w:val="20"/>
                <w:szCs w:val="20"/>
              </w:rPr>
            </w:pPr>
            <w:r w:rsidRPr="00B56625">
              <w:rPr>
                <w:rFonts w:ascii="Arial" w:hAnsi="Arial" w:cs="Arial"/>
                <w:sz w:val="20"/>
                <w:szCs w:val="20"/>
              </w:rPr>
              <w:t>11.76%</w:t>
            </w:r>
          </w:p>
        </w:tc>
        <w:tc>
          <w:tcPr>
            <w:tcW w:w="1143" w:type="dxa"/>
            <w:vAlign w:val="center"/>
          </w:tcPr>
          <w:p w14:paraId="48E6DF39" w14:textId="350EE251" w:rsidR="00094D38" w:rsidRPr="00B56625" w:rsidRDefault="00094D38" w:rsidP="00094D38">
            <w:pPr>
              <w:widowControl/>
              <w:jc w:val="center"/>
              <w:rPr>
                <w:rFonts w:ascii="Arial" w:hAnsi="Arial" w:cs="Arial"/>
                <w:sz w:val="20"/>
                <w:szCs w:val="20"/>
              </w:rPr>
            </w:pPr>
            <w:r w:rsidRPr="00B56625">
              <w:rPr>
                <w:rFonts w:ascii="Arial" w:hAnsi="Arial" w:cs="Arial"/>
                <w:sz w:val="20"/>
                <w:szCs w:val="20"/>
              </w:rPr>
              <w:t>23.53%</w:t>
            </w:r>
          </w:p>
        </w:tc>
        <w:tc>
          <w:tcPr>
            <w:tcW w:w="1108" w:type="dxa"/>
            <w:vAlign w:val="center"/>
          </w:tcPr>
          <w:p w14:paraId="326497FA" w14:textId="385C6487" w:rsidR="00094D38" w:rsidRPr="00B56625" w:rsidRDefault="00094D38" w:rsidP="00094D38">
            <w:pPr>
              <w:widowControl/>
              <w:jc w:val="center"/>
              <w:rPr>
                <w:rFonts w:ascii="Arial" w:hAnsi="Arial" w:cs="Arial"/>
                <w:sz w:val="20"/>
                <w:szCs w:val="20"/>
              </w:rPr>
            </w:pPr>
            <w:r w:rsidRPr="00B56625">
              <w:rPr>
                <w:rFonts w:ascii="Arial" w:hAnsi="Arial" w:cs="Arial"/>
                <w:sz w:val="20"/>
                <w:szCs w:val="20"/>
              </w:rPr>
              <w:t>11.76%</w:t>
            </w:r>
          </w:p>
        </w:tc>
        <w:tc>
          <w:tcPr>
            <w:tcW w:w="1108" w:type="dxa"/>
            <w:vAlign w:val="center"/>
          </w:tcPr>
          <w:p w14:paraId="707B12CF" w14:textId="676F6FC4" w:rsidR="00094D38" w:rsidRPr="00B56625" w:rsidRDefault="00094D38" w:rsidP="00094D38">
            <w:pPr>
              <w:widowControl/>
              <w:jc w:val="center"/>
              <w:rPr>
                <w:rFonts w:ascii="Arial" w:hAnsi="Arial" w:cs="Arial"/>
                <w:sz w:val="20"/>
                <w:szCs w:val="20"/>
              </w:rPr>
            </w:pPr>
            <w:r w:rsidRPr="00B56625">
              <w:rPr>
                <w:rFonts w:ascii="Arial" w:hAnsi="Arial" w:cs="Arial"/>
                <w:sz w:val="20"/>
                <w:szCs w:val="20"/>
              </w:rPr>
              <w:t>5.88%</w:t>
            </w:r>
          </w:p>
        </w:tc>
        <w:tc>
          <w:tcPr>
            <w:tcW w:w="1044" w:type="dxa"/>
            <w:vAlign w:val="center"/>
          </w:tcPr>
          <w:p w14:paraId="195C66DD" w14:textId="56D39E83" w:rsidR="00094D38" w:rsidRPr="00B56625" w:rsidRDefault="00094D38" w:rsidP="00094D38">
            <w:pPr>
              <w:widowControl/>
              <w:jc w:val="center"/>
              <w:rPr>
                <w:rFonts w:ascii="Arial" w:hAnsi="Arial" w:cs="Arial"/>
                <w:sz w:val="20"/>
                <w:szCs w:val="20"/>
              </w:rPr>
            </w:pPr>
            <w:r w:rsidRPr="00B56625">
              <w:rPr>
                <w:rFonts w:ascii="Arial" w:hAnsi="Arial" w:cs="Arial"/>
                <w:sz w:val="20"/>
                <w:szCs w:val="20"/>
              </w:rPr>
              <w:t>11.76%</w:t>
            </w:r>
          </w:p>
        </w:tc>
      </w:tr>
      <w:tr w:rsidR="00094D38" w:rsidRPr="00B56625" w14:paraId="757E5089" w14:textId="77777777" w:rsidTr="00094D38">
        <w:trPr>
          <w:cantSplit/>
          <w:trHeight w:val="454"/>
          <w:jc w:val="center"/>
        </w:trPr>
        <w:tc>
          <w:tcPr>
            <w:tcW w:w="1356" w:type="dxa"/>
            <w:shd w:val="clear" w:color="auto" w:fill="D9D9D9" w:themeFill="background1" w:themeFillShade="D9"/>
            <w:vAlign w:val="center"/>
          </w:tcPr>
          <w:p w14:paraId="044A1B06" w14:textId="77777777" w:rsidR="00094D38" w:rsidRPr="00B56625" w:rsidRDefault="00094D38" w:rsidP="00094D38">
            <w:pPr>
              <w:widowControl/>
              <w:jc w:val="center"/>
              <w:rPr>
                <w:rFonts w:ascii="Arial" w:eastAsia="仿宋" w:hAnsi="Arial" w:cs="Arial"/>
                <w:b/>
                <w:bCs/>
                <w:color w:val="000000" w:themeColor="text1"/>
                <w:kern w:val="0"/>
                <w:sz w:val="20"/>
                <w:szCs w:val="20"/>
              </w:rPr>
            </w:pPr>
            <w:r w:rsidRPr="00B56625">
              <w:rPr>
                <w:rFonts w:ascii="Arial" w:eastAsia="仿宋" w:hAnsi="Arial" w:cs="Arial"/>
                <w:b/>
                <w:bCs/>
                <w:color w:val="000000" w:themeColor="text1"/>
                <w:kern w:val="0"/>
                <w:sz w:val="20"/>
                <w:szCs w:val="20"/>
              </w:rPr>
              <w:lastRenderedPageBreak/>
              <w:t>Jiangxi</w:t>
            </w:r>
          </w:p>
        </w:tc>
        <w:tc>
          <w:tcPr>
            <w:tcW w:w="1129" w:type="dxa"/>
            <w:shd w:val="clear" w:color="auto" w:fill="D9D9D9" w:themeFill="background1" w:themeFillShade="D9"/>
            <w:vAlign w:val="center"/>
          </w:tcPr>
          <w:p w14:paraId="29FB5A59" w14:textId="77777777" w:rsidR="00094D38" w:rsidRPr="00B56625" w:rsidRDefault="00094D38" w:rsidP="00094D38">
            <w:pPr>
              <w:widowControl/>
              <w:jc w:val="center"/>
              <w:rPr>
                <w:rFonts w:ascii="Arial" w:hAnsi="Arial" w:cs="Arial"/>
                <w:sz w:val="20"/>
                <w:szCs w:val="20"/>
              </w:rPr>
            </w:pPr>
            <w:r w:rsidRPr="00B56625">
              <w:rPr>
                <w:rFonts w:ascii="Arial" w:hAnsi="Arial" w:cs="Arial"/>
                <w:sz w:val="20"/>
                <w:szCs w:val="20"/>
              </w:rPr>
              <w:t>145801</w:t>
            </w:r>
          </w:p>
        </w:tc>
        <w:tc>
          <w:tcPr>
            <w:tcW w:w="1134" w:type="dxa"/>
            <w:shd w:val="clear" w:color="auto" w:fill="D9D9D9" w:themeFill="background1" w:themeFillShade="D9"/>
            <w:vAlign w:val="center"/>
          </w:tcPr>
          <w:p w14:paraId="7F4CBFA9" w14:textId="1AE399CC" w:rsidR="00094D38" w:rsidRPr="00B56625" w:rsidRDefault="00094D38" w:rsidP="00094D38">
            <w:pPr>
              <w:widowControl/>
              <w:jc w:val="center"/>
              <w:rPr>
                <w:rFonts w:ascii="Arial" w:hAnsi="Arial" w:cs="Arial"/>
                <w:sz w:val="20"/>
                <w:szCs w:val="20"/>
              </w:rPr>
            </w:pPr>
            <w:r w:rsidRPr="00B56625">
              <w:rPr>
                <w:rFonts w:ascii="Arial" w:hAnsi="Arial" w:cs="Arial"/>
                <w:sz w:val="20"/>
                <w:szCs w:val="20"/>
              </w:rPr>
              <w:t>28.74%</w:t>
            </w:r>
          </w:p>
        </w:tc>
        <w:tc>
          <w:tcPr>
            <w:tcW w:w="1125" w:type="dxa"/>
            <w:shd w:val="clear" w:color="auto" w:fill="D9D9D9" w:themeFill="background1" w:themeFillShade="D9"/>
            <w:vAlign w:val="center"/>
          </w:tcPr>
          <w:p w14:paraId="44AFA873" w14:textId="543F4B5B" w:rsidR="00094D38" w:rsidRPr="00B56625" w:rsidRDefault="00094D38" w:rsidP="00094D38">
            <w:pPr>
              <w:widowControl/>
              <w:jc w:val="center"/>
              <w:rPr>
                <w:rFonts w:ascii="Arial" w:hAnsi="Arial" w:cs="Arial"/>
                <w:sz w:val="20"/>
                <w:szCs w:val="20"/>
              </w:rPr>
            </w:pPr>
            <w:r w:rsidRPr="00B56625">
              <w:rPr>
                <w:rFonts w:ascii="Arial" w:hAnsi="Arial" w:cs="Arial"/>
                <w:sz w:val="20"/>
                <w:szCs w:val="20"/>
              </w:rPr>
              <w:t>6.14%</w:t>
            </w:r>
          </w:p>
        </w:tc>
        <w:tc>
          <w:tcPr>
            <w:tcW w:w="1143" w:type="dxa"/>
            <w:shd w:val="clear" w:color="auto" w:fill="D9D9D9" w:themeFill="background1" w:themeFillShade="D9"/>
            <w:vAlign w:val="center"/>
          </w:tcPr>
          <w:p w14:paraId="637BCD0A" w14:textId="69CFB991" w:rsidR="00094D38" w:rsidRPr="00B56625" w:rsidRDefault="00094D38" w:rsidP="00094D38">
            <w:pPr>
              <w:widowControl/>
              <w:jc w:val="center"/>
              <w:rPr>
                <w:rFonts w:ascii="Arial" w:hAnsi="Arial" w:cs="Arial"/>
                <w:sz w:val="20"/>
                <w:szCs w:val="20"/>
              </w:rPr>
            </w:pPr>
            <w:r w:rsidRPr="00B56625">
              <w:rPr>
                <w:rFonts w:ascii="Arial" w:hAnsi="Arial" w:cs="Arial"/>
                <w:sz w:val="20"/>
                <w:szCs w:val="20"/>
              </w:rPr>
              <w:t>35.74%</w:t>
            </w:r>
          </w:p>
        </w:tc>
        <w:tc>
          <w:tcPr>
            <w:tcW w:w="1108" w:type="dxa"/>
            <w:shd w:val="clear" w:color="auto" w:fill="D9D9D9" w:themeFill="background1" w:themeFillShade="D9"/>
            <w:vAlign w:val="center"/>
          </w:tcPr>
          <w:p w14:paraId="092EBA11" w14:textId="723BAFC1" w:rsidR="00094D38" w:rsidRPr="00B56625" w:rsidRDefault="00094D38" w:rsidP="00094D38">
            <w:pPr>
              <w:widowControl/>
              <w:jc w:val="center"/>
              <w:rPr>
                <w:rFonts w:ascii="Arial" w:hAnsi="Arial" w:cs="Arial"/>
                <w:sz w:val="20"/>
                <w:szCs w:val="20"/>
              </w:rPr>
            </w:pPr>
            <w:r w:rsidRPr="00B56625">
              <w:rPr>
                <w:rFonts w:ascii="Arial" w:hAnsi="Arial" w:cs="Arial"/>
                <w:sz w:val="20"/>
                <w:szCs w:val="20"/>
              </w:rPr>
              <w:t>0.79%</w:t>
            </w:r>
          </w:p>
        </w:tc>
        <w:tc>
          <w:tcPr>
            <w:tcW w:w="1108" w:type="dxa"/>
            <w:shd w:val="clear" w:color="auto" w:fill="D9D9D9" w:themeFill="background1" w:themeFillShade="D9"/>
            <w:vAlign w:val="center"/>
          </w:tcPr>
          <w:p w14:paraId="309E07BA" w14:textId="0F5CB958" w:rsidR="00094D38" w:rsidRPr="00B56625" w:rsidRDefault="00094D38" w:rsidP="00094D38">
            <w:pPr>
              <w:widowControl/>
              <w:jc w:val="center"/>
              <w:rPr>
                <w:rFonts w:ascii="Arial" w:hAnsi="Arial" w:cs="Arial"/>
                <w:sz w:val="20"/>
                <w:szCs w:val="20"/>
              </w:rPr>
            </w:pPr>
            <w:r w:rsidRPr="00B56625">
              <w:rPr>
                <w:rFonts w:ascii="Arial" w:hAnsi="Arial" w:cs="Arial"/>
                <w:sz w:val="20"/>
                <w:szCs w:val="20"/>
              </w:rPr>
              <w:t>12.15%</w:t>
            </w:r>
          </w:p>
        </w:tc>
        <w:tc>
          <w:tcPr>
            <w:tcW w:w="1044" w:type="dxa"/>
            <w:shd w:val="clear" w:color="auto" w:fill="D9D9D9" w:themeFill="background1" w:themeFillShade="D9"/>
            <w:vAlign w:val="center"/>
          </w:tcPr>
          <w:p w14:paraId="11188A4C" w14:textId="6E18CFEB" w:rsidR="00094D38" w:rsidRPr="00B56625" w:rsidRDefault="00094D38" w:rsidP="00094D38">
            <w:pPr>
              <w:widowControl/>
              <w:jc w:val="center"/>
              <w:rPr>
                <w:rFonts w:ascii="Arial" w:hAnsi="Arial" w:cs="Arial"/>
                <w:sz w:val="20"/>
                <w:szCs w:val="20"/>
              </w:rPr>
            </w:pPr>
            <w:r w:rsidRPr="00B56625">
              <w:rPr>
                <w:rFonts w:ascii="Arial" w:hAnsi="Arial" w:cs="Arial"/>
                <w:sz w:val="20"/>
                <w:szCs w:val="20"/>
              </w:rPr>
              <w:t>1.31%</w:t>
            </w:r>
          </w:p>
        </w:tc>
      </w:tr>
      <w:tr w:rsidR="00094D38" w:rsidRPr="00B56625" w14:paraId="02CD4F96" w14:textId="77777777" w:rsidTr="00094D38">
        <w:trPr>
          <w:cantSplit/>
          <w:trHeight w:val="454"/>
          <w:jc w:val="center"/>
        </w:trPr>
        <w:tc>
          <w:tcPr>
            <w:tcW w:w="1356" w:type="dxa"/>
            <w:vAlign w:val="center"/>
          </w:tcPr>
          <w:p w14:paraId="09E48A30" w14:textId="77777777" w:rsidR="00094D38" w:rsidRPr="00B56625" w:rsidRDefault="00094D38" w:rsidP="00094D38">
            <w:pPr>
              <w:widowControl/>
              <w:jc w:val="center"/>
              <w:rPr>
                <w:rFonts w:ascii="Arial" w:eastAsia="仿宋" w:hAnsi="Arial" w:cs="Arial"/>
                <w:b/>
                <w:bCs/>
                <w:color w:val="000000" w:themeColor="text1"/>
                <w:kern w:val="0"/>
                <w:sz w:val="20"/>
                <w:szCs w:val="20"/>
              </w:rPr>
            </w:pPr>
            <w:r w:rsidRPr="00B56625">
              <w:rPr>
                <w:rFonts w:ascii="Arial" w:eastAsia="仿宋" w:hAnsi="Arial" w:cs="Arial"/>
                <w:b/>
                <w:bCs/>
                <w:color w:val="000000" w:themeColor="text1"/>
                <w:kern w:val="0"/>
                <w:sz w:val="20"/>
                <w:szCs w:val="20"/>
              </w:rPr>
              <w:t>Shaanxi</w:t>
            </w:r>
          </w:p>
        </w:tc>
        <w:tc>
          <w:tcPr>
            <w:tcW w:w="1129" w:type="dxa"/>
            <w:vAlign w:val="center"/>
          </w:tcPr>
          <w:p w14:paraId="1F961501" w14:textId="77777777" w:rsidR="00094D38" w:rsidRPr="00B56625" w:rsidRDefault="00094D38" w:rsidP="00094D3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1330</w:t>
            </w:r>
          </w:p>
        </w:tc>
        <w:tc>
          <w:tcPr>
            <w:tcW w:w="1134" w:type="dxa"/>
            <w:vAlign w:val="center"/>
          </w:tcPr>
          <w:p w14:paraId="5BB0785D" w14:textId="77777777" w:rsidR="00094D38" w:rsidRPr="00B56625" w:rsidRDefault="00094D38" w:rsidP="00094D3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N/A</w:t>
            </w:r>
          </w:p>
        </w:tc>
        <w:tc>
          <w:tcPr>
            <w:tcW w:w="1125" w:type="dxa"/>
            <w:vAlign w:val="center"/>
          </w:tcPr>
          <w:p w14:paraId="406B144A" w14:textId="367B2169" w:rsidR="00094D38" w:rsidRPr="00B56625" w:rsidRDefault="00094D38" w:rsidP="00094D3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75.00%</w:t>
            </w:r>
          </w:p>
        </w:tc>
        <w:tc>
          <w:tcPr>
            <w:tcW w:w="1143" w:type="dxa"/>
            <w:vAlign w:val="center"/>
          </w:tcPr>
          <w:p w14:paraId="66F6431B" w14:textId="77777777" w:rsidR="00094D38" w:rsidRPr="00B56625" w:rsidRDefault="00094D38" w:rsidP="00094D3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N/A</w:t>
            </w:r>
          </w:p>
        </w:tc>
        <w:tc>
          <w:tcPr>
            <w:tcW w:w="1108" w:type="dxa"/>
            <w:vAlign w:val="center"/>
          </w:tcPr>
          <w:p w14:paraId="1079560D" w14:textId="77777777" w:rsidR="00094D38" w:rsidRPr="00B56625" w:rsidRDefault="00094D38" w:rsidP="00094D3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N/A</w:t>
            </w:r>
          </w:p>
        </w:tc>
        <w:tc>
          <w:tcPr>
            <w:tcW w:w="1108" w:type="dxa"/>
            <w:vAlign w:val="center"/>
          </w:tcPr>
          <w:p w14:paraId="19E6F223" w14:textId="77777777" w:rsidR="00094D38" w:rsidRPr="00B56625" w:rsidRDefault="00094D38" w:rsidP="00094D3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N/A</w:t>
            </w:r>
          </w:p>
        </w:tc>
        <w:tc>
          <w:tcPr>
            <w:tcW w:w="1044" w:type="dxa"/>
            <w:vAlign w:val="center"/>
          </w:tcPr>
          <w:p w14:paraId="4BE3F225" w14:textId="77777777" w:rsidR="00094D38" w:rsidRPr="00B56625" w:rsidRDefault="00094D38" w:rsidP="00094D3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N/A</w:t>
            </w:r>
          </w:p>
        </w:tc>
      </w:tr>
      <w:tr w:rsidR="00094D38" w:rsidRPr="00B56625" w14:paraId="7D83545A" w14:textId="77777777" w:rsidTr="00094D38">
        <w:trPr>
          <w:cantSplit/>
          <w:trHeight w:val="454"/>
          <w:jc w:val="center"/>
        </w:trPr>
        <w:tc>
          <w:tcPr>
            <w:tcW w:w="1356" w:type="dxa"/>
            <w:shd w:val="clear" w:color="auto" w:fill="D9D9D9" w:themeFill="background1" w:themeFillShade="D9"/>
            <w:vAlign w:val="center"/>
          </w:tcPr>
          <w:p w14:paraId="1972CE50" w14:textId="77777777" w:rsidR="00094D38" w:rsidRPr="00B56625" w:rsidRDefault="00094D38" w:rsidP="00094D38">
            <w:pPr>
              <w:widowControl/>
              <w:jc w:val="center"/>
              <w:rPr>
                <w:rFonts w:ascii="Arial" w:eastAsia="仿宋" w:hAnsi="Arial" w:cs="Arial"/>
                <w:b/>
                <w:bCs/>
                <w:color w:val="000000" w:themeColor="text1"/>
                <w:kern w:val="0"/>
                <w:sz w:val="20"/>
                <w:szCs w:val="20"/>
              </w:rPr>
            </w:pPr>
            <w:r w:rsidRPr="00B56625">
              <w:rPr>
                <w:rFonts w:ascii="Arial" w:eastAsia="仿宋" w:hAnsi="Arial" w:cs="Arial"/>
                <w:b/>
                <w:bCs/>
                <w:color w:val="000000" w:themeColor="text1"/>
                <w:kern w:val="0"/>
                <w:sz w:val="20"/>
                <w:szCs w:val="20"/>
              </w:rPr>
              <w:t>Sichuan</w:t>
            </w:r>
          </w:p>
        </w:tc>
        <w:tc>
          <w:tcPr>
            <w:tcW w:w="1129" w:type="dxa"/>
            <w:shd w:val="clear" w:color="auto" w:fill="D9D9D9" w:themeFill="background1" w:themeFillShade="D9"/>
            <w:vAlign w:val="center"/>
          </w:tcPr>
          <w:p w14:paraId="64619BF8" w14:textId="77777777" w:rsidR="00094D38" w:rsidRPr="00B56625" w:rsidRDefault="00094D38" w:rsidP="00094D3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64163</w:t>
            </w:r>
          </w:p>
        </w:tc>
        <w:tc>
          <w:tcPr>
            <w:tcW w:w="1134" w:type="dxa"/>
            <w:shd w:val="clear" w:color="auto" w:fill="D9D9D9" w:themeFill="background1" w:themeFillShade="D9"/>
            <w:vAlign w:val="center"/>
          </w:tcPr>
          <w:p w14:paraId="6FCDD640" w14:textId="36398AB1" w:rsidR="00094D38" w:rsidRPr="00B56625" w:rsidRDefault="00094D38" w:rsidP="00094D3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33.02%</w:t>
            </w:r>
          </w:p>
        </w:tc>
        <w:tc>
          <w:tcPr>
            <w:tcW w:w="1125" w:type="dxa"/>
            <w:shd w:val="clear" w:color="auto" w:fill="D9D9D9" w:themeFill="background1" w:themeFillShade="D9"/>
            <w:vAlign w:val="center"/>
          </w:tcPr>
          <w:p w14:paraId="33897538" w14:textId="7D8658B1" w:rsidR="00094D38" w:rsidRPr="00B56625" w:rsidRDefault="00094D38" w:rsidP="00094D3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28.78%</w:t>
            </w:r>
          </w:p>
        </w:tc>
        <w:tc>
          <w:tcPr>
            <w:tcW w:w="1143" w:type="dxa"/>
            <w:shd w:val="clear" w:color="auto" w:fill="D9D9D9" w:themeFill="background1" w:themeFillShade="D9"/>
            <w:vAlign w:val="center"/>
          </w:tcPr>
          <w:p w14:paraId="56729E10" w14:textId="11AB83BA" w:rsidR="00094D38" w:rsidRPr="00B56625" w:rsidRDefault="00094D38" w:rsidP="00094D3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16.18%</w:t>
            </w:r>
          </w:p>
        </w:tc>
        <w:tc>
          <w:tcPr>
            <w:tcW w:w="1108" w:type="dxa"/>
            <w:shd w:val="clear" w:color="auto" w:fill="D9D9D9" w:themeFill="background1" w:themeFillShade="D9"/>
            <w:vAlign w:val="center"/>
          </w:tcPr>
          <w:p w14:paraId="1714C228" w14:textId="008E44AA" w:rsidR="00094D38" w:rsidRPr="00B56625" w:rsidRDefault="00094D38" w:rsidP="00094D3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3.18%</w:t>
            </w:r>
          </w:p>
        </w:tc>
        <w:tc>
          <w:tcPr>
            <w:tcW w:w="1108" w:type="dxa"/>
            <w:shd w:val="clear" w:color="auto" w:fill="D9D9D9" w:themeFill="background1" w:themeFillShade="D9"/>
            <w:vAlign w:val="center"/>
          </w:tcPr>
          <w:p w14:paraId="6A50DD4C" w14:textId="59B5DB43" w:rsidR="00094D38" w:rsidRPr="00B56625" w:rsidRDefault="00094D38" w:rsidP="00094D3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10.21%</w:t>
            </w:r>
          </w:p>
        </w:tc>
        <w:tc>
          <w:tcPr>
            <w:tcW w:w="1044" w:type="dxa"/>
            <w:shd w:val="clear" w:color="auto" w:fill="D9D9D9" w:themeFill="background1" w:themeFillShade="D9"/>
            <w:vAlign w:val="center"/>
          </w:tcPr>
          <w:p w14:paraId="20552544" w14:textId="53750940" w:rsidR="00094D38" w:rsidRPr="00B56625" w:rsidRDefault="00094D38" w:rsidP="00094D3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1.99%</w:t>
            </w:r>
          </w:p>
        </w:tc>
      </w:tr>
      <w:tr w:rsidR="00094D38" w:rsidRPr="00B56625" w14:paraId="0D10C6B0" w14:textId="77777777" w:rsidTr="00094D38">
        <w:trPr>
          <w:cantSplit/>
          <w:trHeight w:val="454"/>
          <w:jc w:val="center"/>
        </w:trPr>
        <w:tc>
          <w:tcPr>
            <w:tcW w:w="1356" w:type="dxa"/>
            <w:vAlign w:val="center"/>
          </w:tcPr>
          <w:p w14:paraId="3247F8CE" w14:textId="77777777" w:rsidR="00094D38" w:rsidRPr="00B56625" w:rsidRDefault="00094D38" w:rsidP="00094D38">
            <w:pPr>
              <w:widowControl/>
              <w:jc w:val="center"/>
              <w:rPr>
                <w:rFonts w:ascii="Arial" w:eastAsia="仿宋" w:hAnsi="Arial" w:cs="Arial"/>
                <w:b/>
                <w:bCs/>
                <w:color w:val="000000" w:themeColor="text1"/>
                <w:kern w:val="0"/>
                <w:sz w:val="20"/>
                <w:szCs w:val="20"/>
              </w:rPr>
            </w:pPr>
            <w:r w:rsidRPr="00B56625">
              <w:rPr>
                <w:rFonts w:ascii="Arial" w:eastAsia="仿宋" w:hAnsi="Arial" w:cs="Arial"/>
                <w:b/>
                <w:bCs/>
                <w:color w:val="000000" w:themeColor="text1"/>
                <w:kern w:val="0"/>
                <w:sz w:val="20"/>
                <w:szCs w:val="20"/>
              </w:rPr>
              <w:t>Xinjiang</w:t>
            </w:r>
          </w:p>
        </w:tc>
        <w:tc>
          <w:tcPr>
            <w:tcW w:w="1129" w:type="dxa"/>
            <w:vAlign w:val="center"/>
          </w:tcPr>
          <w:p w14:paraId="0E20D746" w14:textId="77777777" w:rsidR="00094D38" w:rsidRPr="00B56625" w:rsidRDefault="00094D38" w:rsidP="00094D3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6158</w:t>
            </w:r>
          </w:p>
        </w:tc>
        <w:tc>
          <w:tcPr>
            <w:tcW w:w="1134" w:type="dxa"/>
            <w:vAlign w:val="center"/>
          </w:tcPr>
          <w:p w14:paraId="21EF8416" w14:textId="5608613B" w:rsidR="00094D38" w:rsidRPr="00B56625" w:rsidRDefault="00094D38" w:rsidP="00094D3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18.97%</w:t>
            </w:r>
          </w:p>
        </w:tc>
        <w:tc>
          <w:tcPr>
            <w:tcW w:w="1125" w:type="dxa"/>
            <w:vAlign w:val="center"/>
          </w:tcPr>
          <w:p w14:paraId="487E4F68" w14:textId="3CB04294" w:rsidR="00094D38" w:rsidRPr="00B56625" w:rsidRDefault="00094D38" w:rsidP="00094D3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3.45%</w:t>
            </w:r>
          </w:p>
        </w:tc>
        <w:tc>
          <w:tcPr>
            <w:tcW w:w="1143" w:type="dxa"/>
            <w:vAlign w:val="center"/>
          </w:tcPr>
          <w:p w14:paraId="4B99E69A" w14:textId="3EB3755B" w:rsidR="00094D38" w:rsidRPr="00B56625" w:rsidRDefault="00094D38" w:rsidP="00094D3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29.31%</w:t>
            </w:r>
          </w:p>
        </w:tc>
        <w:tc>
          <w:tcPr>
            <w:tcW w:w="1108" w:type="dxa"/>
            <w:vAlign w:val="center"/>
          </w:tcPr>
          <w:p w14:paraId="632047A3" w14:textId="57418431" w:rsidR="00094D38" w:rsidRPr="00B56625" w:rsidRDefault="00094D38" w:rsidP="00094D3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3.45%</w:t>
            </w:r>
          </w:p>
        </w:tc>
        <w:tc>
          <w:tcPr>
            <w:tcW w:w="1108" w:type="dxa"/>
            <w:vAlign w:val="center"/>
          </w:tcPr>
          <w:p w14:paraId="21F1F43E" w14:textId="710D6DDC" w:rsidR="00094D38" w:rsidRPr="00B56625" w:rsidRDefault="00094D38" w:rsidP="00094D3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20.69%</w:t>
            </w:r>
          </w:p>
        </w:tc>
        <w:tc>
          <w:tcPr>
            <w:tcW w:w="1044" w:type="dxa"/>
            <w:vAlign w:val="center"/>
          </w:tcPr>
          <w:p w14:paraId="5A33B76D" w14:textId="77777777" w:rsidR="00094D38" w:rsidRPr="00B56625" w:rsidRDefault="00094D38" w:rsidP="00094D3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N/A</w:t>
            </w:r>
          </w:p>
        </w:tc>
      </w:tr>
      <w:tr w:rsidR="00094D38" w:rsidRPr="00B56625" w14:paraId="2A431198" w14:textId="77777777" w:rsidTr="00094D38">
        <w:trPr>
          <w:cantSplit/>
          <w:trHeight w:val="454"/>
          <w:jc w:val="center"/>
        </w:trPr>
        <w:tc>
          <w:tcPr>
            <w:tcW w:w="1356" w:type="dxa"/>
            <w:shd w:val="clear" w:color="auto" w:fill="D9D9D9" w:themeFill="background1" w:themeFillShade="D9"/>
            <w:vAlign w:val="center"/>
          </w:tcPr>
          <w:p w14:paraId="57A30B9A" w14:textId="77777777" w:rsidR="00094D38" w:rsidRPr="00B56625" w:rsidRDefault="00094D38" w:rsidP="00094D38">
            <w:pPr>
              <w:widowControl/>
              <w:jc w:val="center"/>
              <w:rPr>
                <w:rFonts w:ascii="Arial" w:eastAsia="仿宋" w:hAnsi="Arial" w:cs="Arial"/>
                <w:b/>
                <w:bCs/>
                <w:color w:val="000000" w:themeColor="text1"/>
                <w:kern w:val="0"/>
                <w:sz w:val="20"/>
                <w:szCs w:val="20"/>
              </w:rPr>
            </w:pPr>
            <w:r w:rsidRPr="00B56625">
              <w:rPr>
                <w:rFonts w:ascii="Arial" w:eastAsia="仿宋" w:hAnsi="Arial" w:cs="Arial"/>
                <w:b/>
                <w:bCs/>
                <w:color w:val="000000" w:themeColor="text1"/>
                <w:kern w:val="0"/>
                <w:sz w:val="20"/>
                <w:szCs w:val="20"/>
              </w:rPr>
              <w:t>Yunnan</w:t>
            </w:r>
          </w:p>
        </w:tc>
        <w:tc>
          <w:tcPr>
            <w:tcW w:w="1129" w:type="dxa"/>
            <w:shd w:val="clear" w:color="auto" w:fill="D9D9D9" w:themeFill="background1" w:themeFillShade="D9"/>
            <w:vAlign w:val="center"/>
          </w:tcPr>
          <w:p w14:paraId="2500FF98" w14:textId="77777777" w:rsidR="00094D38" w:rsidRPr="00B56625" w:rsidRDefault="00094D38" w:rsidP="00094D3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69536</w:t>
            </w:r>
          </w:p>
        </w:tc>
        <w:tc>
          <w:tcPr>
            <w:tcW w:w="1134" w:type="dxa"/>
            <w:shd w:val="clear" w:color="auto" w:fill="D9D9D9" w:themeFill="background1" w:themeFillShade="D9"/>
            <w:vAlign w:val="center"/>
          </w:tcPr>
          <w:p w14:paraId="485FAE3F" w14:textId="45FF7EA3" w:rsidR="00094D38" w:rsidRPr="00B56625" w:rsidRDefault="00094D38" w:rsidP="00094D3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20.09%</w:t>
            </w:r>
          </w:p>
        </w:tc>
        <w:tc>
          <w:tcPr>
            <w:tcW w:w="1125" w:type="dxa"/>
            <w:shd w:val="clear" w:color="auto" w:fill="D9D9D9" w:themeFill="background1" w:themeFillShade="D9"/>
            <w:vAlign w:val="center"/>
          </w:tcPr>
          <w:p w14:paraId="0AADA76B" w14:textId="2D649BBC" w:rsidR="00094D38" w:rsidRPr="00B56625" w:rsidRDefault="00094D38" w:rsidP="00094D3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21.99%</w:t>
            </w:r>
          </w:p>
        </w:tc>
        <w:tc>
          <w:tcPr>
            <w:tcW w:w="1143" w:type="dxa"/>
            <w:shd w:val="clear" w:color="auto" w:fill="D9D9D9" w:themeFill="background1" w:themeFillShade="D9"/>
            <w:vAlign w:val="center"/>
          </w:tcPr>
          <w:p w14:paraId="6712DEA4" w14:textId="62D7D0BF" w:rsidR="00094D38" w:rsidRPr="00B56625" w:rsidRDefault="00094D38" w:rsidP="00094D3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9.68%</w:t>
            </w:r>
          </w:p>
        </w:tc>
        <w:tc>
          <w:tcPr>
            <w:tcW w:w="1108" w:type="dxa"/>
            <w:shd w:val="clear" w:color="auto" w:fill="D9D9D9" w:themeFill="background1" w:themeFillShade="D9"/>
            <w:vAlign w:val="center"/>
          </w:tcPr>
          <w:p w14:paraId="075F9618" w14:textId="50073AD5" w:rsidR="00094D38" w:rsidRPr="00B56625" w:rsidRDefault="00094D38" w:rsidP="00094D3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40.47%</w:t>
            </w:r>
          </w:p>
        </w:tc>
        <w:tc>
          <w:tcPr>
            <w:tcW w:w="1108" w:type="dxa"/>
            <w:shd w:val="clear" w:color="auto" w:fill="D9D9D9" w:themeFill="background1" w:themeFillShade="D9"/>
            <w:vAlign w:val="center"/>
          </w:tcPr>
          <w:p w14:paraId="207778D2" w14:textId="4E2803E8" w:rsidR="00094D38" w:rsidRPr="00B56625" w:rsidRDefault="00094D38" w:rsidP="00094D3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2.41%</w:t>
            </w:r>
          </w:p>
        </w:tc>
        <w:tc>
          <w:tcPr>
            <w:tcW w:w="1044" w:type="dxa"/>
            <w:shd w:val="clear" w:color="auto" w:fill="D9D9D9" w:themeFill="background1" w:themeFillShade="D9"/>
            <w:vAlign w:val="center"/>
          </w:tcPr>
          <w:p w14:paraId="468653A1" w14:textId="2FFB4CA0" w:rsidR="00094D38" w:rsidRPr="00B56625" w:rsidRDefault="00094D38" w:rsidP="00094D3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1.81%</w:t>
            </w:r>
          </w:p>
        </w:tc>
      </w:tr>
      <w:tr w:rsidR="00094D38" w:rsidRPr="00B56625" w14:paraId="0D35BB6F" w14:textId="77777777" w:rsidTr="00094D38">
        <w:trPr>
          <w:cantSplit/>
          <w:trHeight w:val="454"/>
          <w:jc w:val="center"/>
        </w:trPr>
        <w:tc>
          <w:tcPr>
            <w:tcW w:w="1356" w:type="dxa"/>
            <w:vAlign w:val="center"/>
          </w:tcPr>
          <w:p w14:paraId="6A06C058" w14:textId="77777777" w:rsidR="00094D38" w:rsidRPr="00B56625" w:rsidRDefault="00094D38" w:rsidP="00094D38">
            <w:pPr>
              <w:widowControl/>
              <w:jc w:val="center"/>
              <w:rPr>
                <w:rFonts w:ascii="Arial" w:eastAsia="仿宋" w:hAnsi="Arial" w:cs="Arial"/>
                <w:b/>
                <w:bCs/>
                <w:color w:val="000000" w:themeColor="text1"/>
                <w:kern w:val="0"/>
                <w:sz w:val="20"/>
                <w:szCs w:val="20"/>
              </w:rPr>
            </w:pPr>
            <w:r w:rsidRPr="00B56625">
              <w:rPr>
                <w:rFonts w:ascii="Arial" w:eastAsia="仿宋" w:hAnsi="Arial" w:cs="Arial"/>
                <w:b/>
                <w:bCs/>
                <w:color w:val="000000" w:themeColor="text1"/>
                <w:kern w:val="0"/>
                <w:sz w:val="20"/>
                <w:szCs w:val="20"/>
              </w:rPr>
              <w:t>Zhejiang</w:t>
            </w:r>
          </w:p>
        </w:tc>
        <w:tc>
          <w:tcPr>
            <w:tcW w:w="1129" w:type="dxa"/>
            <w:vAlign w:val="center"/>
          </w:tcPr>
          <w:p w14:paraId="200DDECA" w14:textId="77777777" w:rsidR="00094D38" w:rsidRPr="00B56625" w:rsidRDefault="00094D38" w:rsidP="00094D3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32581</w:t>
            </w:r>
          </w:p>
        </w:tc>
        <w:tc>
          <w:tcPr>
            <w:tcW w:w="1134" w:type="dxa"/>
            <w:vAlign w:val="center"/>
          </w:tcPr>
          <w:p w14:paraId="681AA4C9" w14:textId="15903D1C" w:rsidR="00094D38" w:rsidRPr="00B56625" w:rsidRDefault="00094D38" w:rsidP="00094D3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31.11%</w:t>
            </w:r>
          </w:p>
        </w:tc>
        <w:tc>
          <w:tcPr>
            <w:tcW w:w="1125" w:type="dxa"/>
            <w:vAlign w:val="center"/>
          </w:tcPr>
          <w:p w14:paraId="2113E904" w14:textId="1CC8EE3B" w:rsidR="00094D38" w:rsidRPr="00B56625" w:rsidRDefault="00094D38" w:rsidP="00094D3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23.04%</w:t>
            </w:r>
          </w:p>
        </w:tc>
        <w:tc>
          <w:tcPr>
            <w:tcW w:w="1143" w:type="dxa"/>
            <w:vAlign w:val="center"/>
          </w:tcPr>
          <w:p w14:paraId="6C6118B5" w14:textId="4312F13D" w:rsidR="00094D38" w:rsidRPr="00B56625" w:rsidRDefault="00094D38" w:rsidP="00094D3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29.72%</w:t>
            </w:r>
          </w:p>
        </w:tc>
        <w:tc>
          <w:tcPr>
            <w:tcW w:w="1108" w:type="dxa"/>
            <w:vAlign w:val="center"/>
          </w:tcPr>
          <w:p w14:paraId="188FAF01" w14:textId="125182CB" w:rsidR="00094D38" w:rsidRPr="00B56625" w:rsidRDefault="00094D38" w:rsidP="00094D3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1.61%</w:t>
            </w:r>
          </w:p>
        </w:tc>
        <w:tc>
          <w:tcPr>
            <w:tcW w:w="1108" w:type="dxa"/>
            <w:vAlign w:val="center"/>
          </w:tcPr>
          <w:p w14:paraId="44EBE775" w14:textId="304B2541" w:rsidR="00094D38" w:rsidRPr="00B56625" w:rsidRDefault="00094D38" w:rsidP="00094D3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4.84%</w:t>
            </w:r>
          </w:p>
        </w:tc>
        <w:tc>
          <w:tcPr>
            <w:tcW w:w="1044" w:type="dxa"/>
            <w:vAlign w:val="center"/>
          </w:tcPr>
          <w:p w14:paraId="19A9412B" w14:textId="2015ED07" w:rsidR="00094D38" w:rsidRPr="00B56625" w:rsidRDefault="00094D38" w:rsidP="00094D3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1.15%</w:t>
            </w:r>
          </w:p>
        </w:tc>
      </w:tr>
      <w:tr w:rsidR="00094D38" w:rsidRPr="00B56625" w14:paraId="34B4C66B" w14:textId="77777777" w:rsidTr="00094D38">
        <w:trPr>
          <w:cantSplit/>
          <w:trHeight w:val="454"/>
          <w:jc w:val="center"/>
        </w:trPr>
        <w:tc>
          <w:tcPr>
            <w:tcW w:w="1356" w:type="dxa"/>
            <w:shd w:val="clear" w:color="auto" w:fill="D9D9D9" w:themeFill="background1" w:themeFillShade="D9"/>
            <w:vAlign w:val="center"/>
          </w:tcPr>
          <w:p w14:paraId="61643643" w14:textId="77777777" w:rsidR="00094D38" w:rsidRPr="00B56625" w:rsidRDefault="00094D38" w:rsidP="00094D38">
            <w:pPr>
              <w:widowControl/>
              <w:jc w:val="center"/>
              <w:rPr>
                <w:rFonts w:ascii="Arial" w:eastAsia="仿宋" w:hAnsi="Arial" w:cs="Arial"/>
                <w:b/>
                <w:bCs/>
                <w:color w:val="000000" w:themeColor="text1"/>
                <w:kern w:val="0"/>
                <w:sz w:val="20"/>
                <w:szCs w:val="20"/>
              </w:rPr>
            </w:pPr>
            <w:r w:rsidRPr="00B56625">
              <w:rPr>
                <w:rFonts w:ascii="Arial" w:eastAsia="仿宋" w:hAnsi="Arial" w:cs="Arial"/>
                <w:b/>
                <w:bCs/>
                <w:color w:val="000000" w:themeColor="text1"/>
                <w:kern w:val="0"/>
                <w:sz w:val="20"/>
                <w:szCs w:val="20"/>
              </w:rPr>
              <w:t>Hong Kong</w:t>
            </w:r>
          </w:p>
        </w:tc>
        <w:tc>
          <w:tcPr>
            <w:tcW w:w="1129" w:type="dxa"/>
            <w:shd w:val="clear" w:color="auto" w:fill="D9D9D9" w:themeFill="background1" w:themeFillShade="D9"/>
            <w:vAlign w:val="center"/>
          </w:tcPr>
          <w:p w14:paraId="5C82973B" w14:textId="77777777" w:rsidR="00094D38" w:rsidRPr="00B56625" w:rsidRDefault="00094D38" w:rsidP="00094D3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1943</w:t>
            </w:r>
          </w:p>
        </w:tc>
        <w:tc>
          <w:tcPr>
            <w:tcW w:w="1134" w:type="dxa"/>
            <w:shd w:val="clear" w:color="auto" w:fill="D9D9D9" w:themeFill="background1" w:themeFillShade="D9"/>
            <w:vAlign w:val="center"/>
          </w:tcPr>
          <w:p w14:paraId="6404F444" w14:textId="60D4C4DF" w:rsidR="00094D38" w:rsidRPr="00B56625" w:rsidRDefault="00094D38" w:rsidP="00094D3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38.03%</w:t>
            </w:r>
          </w:p>
        </w:tc>
        <w:tc>
          <w:tcPr>
            <w:tcW w:w="1125" w:type="dxa"/>
            <w:shd w:val="clear" w:color="auto" w:fill="D9D9D9" w:themeFill="background1" w:themeFillShade="D9"/>
            <w:vAlign w:val="center"/>
          </w:tcPr>
          <w:p w14:paraId="1C8D7EF1" w14:textId="27A46012" w:rsidR="00094D38" w:rsidRPr="00B56625" w:rsidRDefault="00094D38" w:rsidP="00094D3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4.23%</w:t>
            </w:r>
          </w:p>
        </w:tc>
        <w:tc>
          <w:tcPr>
            <w:tcW w:w="1143" w:type="dxa"/>
            <w:shd w:val="clear" w:color="auto" w:fill="D9D9D9" w:themeFill="background1" w:themeFillShade="D9"/>
            <w:vAlign w:val="center"/>
          </w:tcPr>
          <w:p w14:paraId="22040A24" w14:textId="2C3F3D04" w:rsidR="00094D38" w:rsidRPr="00B56625" w:rsidRDefault="00094D38" w:rsidP="00094D3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29.58%</w:t>
            </w:r>
          </w:p>
        </w:tc>
        <w:tc>
          <w:tcPr>
            <w:tcW w:w="1108" w:type="dxa"/>
            <w:shd w:val="clear" w:color="auto" w:fill="D9D9D9" w:themeFill="background1" w:themeFillShade="D9"/>
            <w:vAlign w:val="center"/>
          </w:tcPr>
          <w:p w14:paraId="4BF17049" w14:textId="6E4FA5FF" w:rsidR="00094D38" w:rsidRPr="00B56625" w:rsidRDefault="00094D38" w:rsidP="00094D3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8.45%</w:t>
            </w:r>
          </w:p>
        </w:tc>
        <w:tc>
          <w:tcPr>
            <w:tcW w:w="1108" w:type="dxa"/>
            <w:shd w:val="clear" w:color="auto" w:fill="D9D9D9" w:themeFill="background1" w:themeFillShade="D9"/>
            <w:vAlign w:val="center"/>
          </w:tcPr>
          <w:p w14:paraId="6B01ACD5" w14:textId="4D5E9831" w:rsidR="00094D38" w:rsidRPr="00B56625" w:rsidRDefault="00094D38" w:rsidP="00094D3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12.68%</w:t>
            </w:r>
          </w:p>
        </w:tc>
        <w:tc>
          <w:tcPr>
            <w:tcW w:w="1044" w:type="dxa"/>
            <w:shd w:val="clear" w:color="auto" w:fill="D9D9D9" w:themeFill="background1" w:themeFillShade="D9"/>
            <w:vAlign w:val="center"/>
          </w:tcPr>
          <w:p w14:paraId="38551FE1" w14:textId="4CAB89FF" w:rsidR="00094D38" w:rsidRPr="00B56625" w:rsidRDefault="00094D38" w:rsidP="00094D3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1.41%</w:t>
            </w:r>
          </w:p>
        </w:tc>
      </w:tr>
      <w:tr w:rsidR="00094D38" w:rsidRPr="00B56625" w14:paraId="2829094B" w14:textId="77777777" w:rsidTr="00094D38">
        <w:trPr>
          <w:cantSplit/>
          <w:trHeight w:val="454"/>
          <w:jc w:val="center"/>
        </w:trPr>
        <w:tc>
          <w:tcPr>
            <w:tcW w:w="1356" w:type="dxa"/>
            <w:vAlign w:val="center"/>
          </w:tcPr>
          <w:p w14:paraId="162CBBE2" w14:textId="77777777" w:rsidR="00094D38" w:rsidRPr="00B56625" w:rsidRDefault="00094D38" w:rsidP="00094D38">
            <w:pPr>
              <w:widowControl/>
              <w:jc w:val="center"/>
              <w:rPr>
                <w:rFonts w:ascii="Arial" w:eastAsia="仿宋" w:hAnsi="Arial" w:cs="Arial"/>
                <w:b/>
                <w:bCs/>
                <w:color w:val="000000" w:themeColor="text1"/>
                <w:kern w:val="0"/>
                <w:sz w:val="20"/>
                <w:szCs w:val="20"/>
              </w:rPr>
            </w:pPr>
            <w:r w:rsidRPr="00B56625">
              <w:rPr>
                <w:rFonts w:ascii="Arial" w:eastAsia="仿宋" w:hAnsi="Arial" w:cs="Arial"/>
                <w:b/>
                <w:bCs/>
                <w:color w:val="000000" w:themeColor="text1"/>
                <w:kern w:val="0"/>
                <w:sz w:val="20"/>
                <w:szCs w:val="20"/>
              </w:rPr>
              <w:t>Macao</w:t>
            </w:r>
          </w:p>
        </w:tc>
        <w:tc>
          <w:tcPr>
            <w:tcW w:w="1129" w:type="dxa"/>
            <w:vAlign w:val="center"/>
          </w:tcPr>
          <w:p w14:paraId="4D308BBE" w14:textId="77777777" w:rsidR="00094D38" w:rsidRPr="00B56625" w:rsidRDefault="00094D38" w:rsidP="00094D3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5741</w:t>
            </w:r>
          </w:p>
        </w:tc>
        <w:tc>
          <w:tcPr>
            <w:tcW w:w="1134" w:type="dxa"/>
            <w:vAlign w:val="center"/>
          </w:tcPr>
          <w:p w14:paraId="413E66C9" w14:textId="3331B9B6" w:rsidR="00094D38" w:rsidRPr="00B56625" w:rsidRDefault="00094D38" w:rsidP="00094D3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35.00%</w:t>
            </w:r>
          </w:p>
        </w:tc>
        <w:tc>
          <w:tcPr>
            <w:tcW w:w="1125" w:type="dxa"/>
            <w:vAlign w:val="center"/>
          </w:tcPr>
          <w:p w14:paraId="11FA0CB5" w14:textId="77777777" w:rsidR="00094D38" w:rsidRPr="00B56625" w:rsidRDefault="00094D38" w:rsidP="00094D3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N/A</w:t>
            </w:r>
          </w:p>
        </w:tc>
        <w:tc>
          <w:tcPr>
            <w:tcW w:w="1143" w:type="dxa"/>
            <w:vAlign w:val="center"/>
          </w:tcPr>
          <w:p w14:paraId="0DCC9F15" w14:textId="5CC8916B" w:rsidR="00094D38" w:rsidRPr="00B56625" w:rsidRDefault="00094D38" w:rsidP="00094D3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35.00%</w:t>
            </w:r>
          </w:p>
        </w:tc>
        <w:tc>
          <w:tcPr>
            <w:tcW w:w="1108" w:type="dxa"/>
            <w:vAlign w:val="center"/>
          </w:tcPr>
          <w:p w14:paraId="54B80B17" w14:textId="187913A2" w:rsidR="00094D38" w:rsidRPr="00B56625" w:rsidRDefault="00094D38" w:rsidP="00094D3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10.00%</w:t>
            </w:r>
          </w:p>
        </w:tc>
        <w:tc>
          <w:tcPr>
            <w:tcW w:w="1108" w:type="dxa"/>
            <w:vAlign w:val="center"/>
          </w:tcPr>
          <w:p w14:paraId="7371DFA5" w14:textId="6E21CB8A" w:rsidR="00094D38" w:rsidRPr="00B56625" w:rsidRDefault="00094D38" w:rsidP="00094D3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15.00%</w:t>
            </w:r>
          </w:p>
        </w:tc>
        <w:tc>
          <w:tcPr>
            <w:tcW w:w="1044" w:type="dxa"/>
            <w:vAlign w:val="center"/>
          </w:tcPr>
          <w:p w14:paraId="729DBB58" w14:textId="77777777" w:rsidR="00094D38" w:rsidRPr="00B56625" w:rsidRDefault="00094D38" w:rsidP="00094D3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N/A</w:t>
            </w:r>
          </w:p>
        </w:tc>
      </w:tr>
      <w:tr w:rsidR="00094D38" w:rsidRPr="00B56625" w14:paraId="38274FEB" w14:textId="77777777" w:rsidTr="00094D38">
        <w:trPr>
          <w:cantSplit/>
          <w:trHeight w:val="454"/>
          <w:jc w:val="center"/>
        </w:trPr>
        <w:tc>
          <w:tcPr>
            <w:tcW w:w="1356" w:type="dxa"/>
            <w:shd w:val="clear" w:color="auto" w:fill="D9D9D9" w:themeFill="background1" w:themeFillShade="D9"/>
            <w:vAlign w:val="center"/>
          </w:tcPr>
          <w:p w14:paraId="4956527E" w14:textId="77777777" w:rsidR="00094D38" w:rsidRPr="00B56625" w:rsidRDefault="00094D38" w:rsidP="00094D38">
            <w:pPr>
              <w:widowControl/>
              <w:jc w:val="center"/>
              <w:rPr>
                <w:rFonts w:ascii="Arial" w:eastAsia="仿宋" w:hAnsi="Arial" w:cs="Arial"/>
                <w:b/>
                <w:bCs/>
                <w:color w:val="000000" w:themeColor="text1"/>
                <w:kern w:val="0"/>
                <w:sz w:val="20"/>
                <w:szCs w:val="20"/>
              </w:rPr>
            </w:pPr>
            <w:r w:rsidRPr="00B56625">
              <w:rPr>
                <w:rFonts w:ascii="Arial" w:eastAsia="仿宋" w:hAnsi="Arial" w:cs="Arial"/>
                <w:b/>
                <w:bCs/>
                <w:color w:val="000000" w:themeColor="text1"/>
                <w:kern w:val="0"/>
                <w:sz w:val="20"/>
                <w:szCs w:val="20"/>
              </w:rPr>
              <w:t>Taiwan</w:t>
            </w:r>
          </w:p>
        </w:tc>
        <w:tc>
          <w:tcPr>
            <w:tcW w:w="1129" w:type="dxa"/>
            <w:shd w:val="clear" w:color="auto" w:fill="D9D9D9" w:themeFill="background1" w:themeFillShade="D9"/>
            <w:vAlign w:val="center"/>
          </w:tcPr>
          <w:p w14:paraId="0FA79A39" w14:textId="77777777" w:rsidR="00094D38" w:rsidRPr="00B56625" w:rsidRDefault="00094D38" w:rsidP="00094D3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1240</w:t>
            </w:r>
          </w:p>
        </w:tc>
        <w:tc>
          <w:tcPr>
            <w:tcW w:w="1134" w:type="dxa"/>
            <w:shd w:val="clear" w:color="auto" w:fill="D9D9D9" w:themeFill="background1" w:themeFillShade="D9"/>
            <w:vAlign w:val="center"/>
          </w:tcPr>
          <w:p w14:paraId="04C81E14" w14:textId="58B6B270" w:rsidR="00094D38" w:rsidRPr="00B56625" w:rsidRDefault="00094D38" w:rsidP="00094D3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29.18%</w:t>
            </w:r>
          </w:p>
        </w:tc>
        <w:tc>
          <w:tcPr>
            <w:tcW w:w="1125" w:type="dxa"/>
            <w:shd w:val="clear" w:color="auto" w:fill="D9D9D9" w:themeFill="background1" w:themeFillShade="D9"/>
            <w:vAlign w:val="center"/>
          </w:tcPr>
          <w:p w14:paraId="27C1E959" w14:textId="54513245" w:rsidR="00094D38" w:rsidRPr="00B56625" w:rsidRDefault="00094D38" w:rsidP="00094D3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6.44%</w:t>
            </w:r>
          </w:p>
        </w:tc>
        <w:tc>
          <w:tcPr>
            <w:tcW w:w="1143" w:type="dxa"/>
            <w:shd w:val="clear" w:color="auto" w:fill="D9D9D9" w:themeFill="background1" w:themeFillShade="D9"/>
            <w:vAlign w:val="center"/>
          </w:tcPr>
          <w:p w14:paraId="0D9A0F0F" w14:textId="5DA15DC8" w:rsidR="00094D38" w:rsidRPr="00B56625" w:rsidRDefault="00094D38" w:rsidP="00094D3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34.33%</w:t>
            </w:r>
          </w:p>
        </w:tc>
        <w:tc>
          <w:tcPr>
            <w:tcW w:w="1108" w:type="dxa"/>
            <w:shd w:val="clear" w:color="auto" w:fill="D9D9D9" w:themeFill="background1" w:themeFillShade="D9"/>
            <w:vAlign w:val="center"/>
          </w:tcPr>
          <w:p w14:paraId="41821E91" w14:textId="3FF6DFEF" w:rsidR="00094D38" w:rsidRPr="00B56625" w:rsidRDefault="00094D38" w:rsidP="00094D3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3.00%</w:t>
            </w:r>
          </w:p>
        </w:tc>
        <w:tc>
          <w:tcPr>
            <w:tcW w:w="1108" w:type="dxa"/>
            <w:shd w:val="clear" w:color="auto" w:fill="D9D9D9" w:themeFill="background1" w:themeFillShade="D9"/>
            <w:vAlign w:val="center"/>
          </w:tcPr>
          <w:p w14:paraId="788DBBEB" w14:textId="56ED49D9" w:rsidR="00094D38" w:rsidRPr="00B56625" w:rsidRDefault="00094D38" w:rsidP="00094D3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23.61%</w:t>
            </w:r>
          </w:p>
        </w:tc>
        <w:tc>
          <w:tcPr>
            <w:tcW w:w="1044" w:type="dxa"/>
            <w:shd w:val="clear" w:color="auto" w:fill="D9D9D9" w:themeFill="background1" w:themeFillShade="D9"/>
            <w:vAlign w:val="center"/>
          </w:tcPr>
          <w:p w14:paraId="706A46B4" w14:textId="20FEFEA9" w:rsidR="00094D38" w:rsidRPr="00B56625" w:rsidRDefault="00094D38" w:rsidP="00094D38">
            <w:pPr>
              <w:widowControl/>
              <w:jc w:val="center"/>
              <w:rPr>
                <w:rFonts w:ascii="Arial" w:hAnsi="Arial" w:cs="Arial"/>
                <w:color w:val="000000" w:themeColor="text1"/>
                <w:kern w:val="0"/>
                <w:sz w:val="20"/>
                <w:szCs w:val="20"/>
              </w:rPr>
            </w:pPr>
            <w:r w:rsidRPr="00B56625">
              <w:rPr>
                <w:rFonts w:ascii="Arial" w:hAnsi="Arial" w:cs="Arial"/>
                <w:color w:val="000000" w:themeColor="text1"/>
                <w:kern w:val="0"/>
                <w:sz w:val="20"/>
                <w:szCs w:val="20"/>
              </w:rPr>
              <w:t>0.86%</w:t>
            </w:r>
          </w:p>
        </w:tc>
      </w:tr>
      <w:tr w:rsidR="00094D38" w:rsidRPr="00B56625" w14:paraId="61D94208" w14:textId="77777777" w:rsidTr="00094D38">
        <w:trPr>
          <w:cantSplit/>
          <w:trHeight w:val="454"/>
          <w:jc w:val="center"/>
        </w:trPr>
        <w:tc>
          <w:tcPr>
            <w:tcW w:w="1356" w:type="dxa"/>
            <w:tcBorders>
              <w:top w:val="nil"/>
              <w:bottom w:val="single" w:sz="12" w:space="0" w:color="auto"/>
            </w:tcBorders>
            <w:shd w:val="clear" w:color="auto" w:fill="auto"/>
            <w:vAlign w:val="center"/>
          </w:tcPr>
          <w:p w14:paraId="10FE5C4A" w14:textId="77777777" w:rsidR="00094D38" w:rsidRPr="00B56625" w:rsidRDefault="00094D38" w:rsidP="00094D38">
            <w:pPr>
              <w:widowControl/>
              <w:jc w:val="center"/>
              <w:rPr>
                <w:rFonts w:ascii="Arial" w:eastAsia="仿宋" w:hAnsi="Arial" w:cs="Arial"/>
                <w:b/>
                <w:bCs/>
                <w:color w:val="000000" w:themeColor="text1"/>
                <w:kern w:val="0"/>
                <w:sz w:val="20"/>
                <w:szCs w:val="20"/>
              </w:rPr>
            </w:pPr>
            <w:r w:rsidRPr="00B56625">
              <w:rPr>
                <w:rFonts w:ascii="Arial" w:eastAsia="仿宋" w:hAnsi="Arial" w:cs="Arial"/>
                <w:b/>
                <w:bCs/>
                <w:color w:val="000000" w:themeColor="text1"/>
                <w:kern w:val="0"/>
                <w:sz w:val="20"/>
                <w:szCs w:val="20"/>
              </w:rPr>
              <w:t>Weighted average ratio</w:t>
            </w:r>
          </w:p>
        </w:tc>
        <w:tc>
          <w:tcPr>
            <w:tcW w:w="1129" w:type="dxa"/>
            <w:tcBorders>
              <w:top w:val="nil"/>
              <w:bottom w:val="single" w:sz="12" w:space="0" w:color="auto"/>
            </w:tcBorders>
            <w:shd w:val="clear" w:color="auto" w:fill="auto"/>
            <w:vAlign w:val="center"/>
          </w:tcPr>
          <w:p w14:paraId="09273B28" w14:textId="77777777" w:rsidR="00094D38" w:rsidRPr="00373BD2" w:rsidRDefault="00094D38" w:rsidP="00094D38">
            <w:pPr>
              <w:widowControl/>
              <w:jc w:val="center"/>
              <w:rPr>
                <w:rFonts w:ascii="Arial" w:hAnsi="Arial" w:cs="Arial"/>
                <w:color w:val="000000" w:themeColor="text1"/>
                <w:kern w:val="0"/>
                <w:sz w:val="16"/>
                <w:szCs w:val="16"/>
              </w:rPr>
            </w:pPr>
            <w:r w:rsidRPr="00373BD2">
              <w:rPr>
                <w:rFonts w:ascii="Arial" w:hAnsi="Arial" w:cs="Arial"/>
                <w:color w:val="000000" w:themeColor="text1"/>
                <w:kern w:val="0"/>
                <w:sz w:val="16"/>
                <w:szCs w:val="16"/>
              </w:rPr>
              <w:t>100%</w:t>
            </w:r>
          </w:p>
        </w:tc>
        <w:tc>
          <w:tcPr>
            <w:tcW w:w="1134" w:type="dxa"/>
            <w:tcBorders>
              <w:top w:val="nil"/>
              <w:bottom w:val="single" w:sz="12" w:space="0" w:color="auto"/>
            </w:tcBorders>
            <w:shd w:val="clear" w:color="auto" w:fill="auto"/>
            <w:vAlign w:val="center"/>
          </w:tcPr>
          <w:p w14:paraId="411530D1" w14:textId="77777777" w:rsidR="00094D38" w:rsidRPr="00373BD2" w:rsidRDefault="00094D38" w:rsidP="00094D38">
            <w:pPr>
              <w:widowControl/>
              <w:jc w:val="center"/>
              <w:rPr>
                <w:rFonts w:ascii="Arial" w:hAnsi="Arial" w:cs="Arial"/>
                <w:color w:val="000000" w:themeColor="text1"/>
                <w:kern w:val="0"/>
                <w:sz w:val="16"/>
                <w:szCs w:val="16"/>
              </w:rPr>
            </w:pPr>
            <w:r w:rsidRPr="00373BD2">
              <w:rPr>
                <w:rFonts w:ascii="Arial" w:hAnsi="Arial" w:cs="Arial"/>
                <w:color w:val="000000" w:themeColor="text1"/>
                <w:kern w:val="0"/>
                <w:sz w:val="16"/>
                <w:szCs w:val="16"/>
              </w:rPr>
              <w:t>29.79%</w:t>
            </w:r>
          </w:p>
        </w:tc>
        <w:tc>
          <w:tcPr>
            <w:tcW w:w="1125" w:type="dxa"/>
            <w:tcBorders>
              <w:top w:val="nil"/>
              <w:bottom w:val="single" w:sz="12" w:space="0" w:color="auto"/>
            </w:tcBorders>
            <w:shd w:val="clear" w:color="auto" w:fill="auto"/>
            <w:vAlign w:val="center"/>
          </w:tcPr>
          <w:p w14:paraId="64FEA01C" w14:textId="77777777" w:rsidR="00094D38" w:rsidRPr="00373BD2" w:rsidRDefault="00094D38" w:rsidP="00094D38">
            <w:pPr>
              <w:widowControl/>
              <w:jc w:val="center"/>
              <w:rPr>
                <w:rFonts w:ascii="Arial" w:hAnsi="Arial" w:cs="Arial"/>
                <w:color w:val="000000" w:themeColor="text1"/>
                <w:kern w:val="0"/>
                <w:sz w:val="16"/>
                <w:szCs w:val="16"/>
              </w:rPr>
            </w:pPr>
            <w:r w:rsidRPr="00373BD2">
              <w:rPr>
                <w:rFonts w:ascii="Arial" w:hAnsi="Arial" w:cs="Arial"/>
                <w:color w:val="000000" w:themeColor="text1"/>
                <w:kern w:val="0"/>
                <w:sz w:val="16"/>
                <w:szCs w:val="16"/>
              </w:rPr>
              <w:t>21.26%</w:t>
            </w:r>
          </w:p>
        </w:tc>
        <w:tc>
          <w:tcPr>
            <w:tcW w:w="1143" w:type="dxa"/>
            <w:tcBorders>
              <w:top w:val="nil"/>
              <w:bottom w:val="single" w:sz="12" w:space="0" w:color="auto"/>
            </w:tcBorders>
            <w:shd w:val="clear" w:color="auto" w:fill="auto"/>
            <w:vAlign w:val="center"/>
          </w:tcPr>
          <w:p w14:paraId="17513860" w14:textId="77777777" w:rsidR="00094D38" w:rsidRPr="00373BD2" w:rsidRDefault="00094D38" w:rsidP="00094D38">
            <w:pPr>
              <w:widowControl/>
              <w:jc w:val="center"/>
              <w:rPr>
                <w:rFonts w:ascii="Arial" w:hAnsi="Arial" w:cs="Arial"/>
                <w:color w:val="000000" w:themeColor="text1"/>
                <w:kern w:val="0"/>
                <w:sz w:val="16"/>
                <w:szCs w:val="16"/>
              </w:rPr>
            </w:pPr>
            <w:r w:rsidRPr="00373BD2">
              <w:rPr>
                <w:rFonts w:ascii="Arial" w:hAnsi="Arial" w:cs="Arial"/>
                <w:color w:val="000000" w:themeColor="text1"/>
                <w:kern w:val="0"/>
                <w:sz w:val="16"/>
                <w:szCs w:val="16"/>
              </w:rPr>
              <w:t>24.83%</w:t>
            </w:r>
          </w:p>
        </w:tc>
        <w:tc>
          <w:tcPr>
            <w:tcW w:w="1108" w:type="dxa"/>
            <w:tcBorders>
              <w:top w:val="nil"/>
              <w:bottom w:val="single" w:sz="12" w:space="0" w:color="auto"/>
            </w:tcBorders>
            <w:shd w:val="clear" w:color="auto" w:fill="auto"/>
            <w:vAlign w:val="center"/>
          </w:tcPr>
          <w:p w14:paraId="21EC8B6D" w14:textId="77777777" w:rsidR="00094D38" w:rsidRPr="00373BD2" w:rsidRDefault="00094D38" w:rsidP="00094D38">
            <w:pPr>
              <w:widowControl/>
              <w:jc w:val="center"/>
              <w:rPr>
                <w:rFonts w:ascii="Arial" w:hAnsi="Arial" w:cs="Arial"/>
                <w:color w:val="000000" w:themeColor="text1"/>
                <w:kern w:val="0"/>
                <w:sz w:val="16"/>
                <w:szCs w:val="16"/>
              </w:rPr>
            </w:pPr>
            <w:r w:rsidRPr="00373BD2">
              <w:rPr>
                <w:rFonts w:ascii="Arial" w:hAnsi="Arial" w:cs="Arial"/>
                <w:color w:val="000000" w:themeColor="text1"/>
                <w:kern w:val="0"/>
                <w:sz w:val="16"/>
                <w:szCs w:val="16"/>
              </w:rPr>
              <w:t>5.32%</w:t>
            </w:r>
          </w:p>
        </w:tc>
        <w:tc>
          <w:tcPr>
            <w:tcW w:w="1108" w:type="dxa"/>
            <w:tcBorders>
              <w:top w:val="nil"/>
              <w:bottom w:val="single" w:sz="12" w:space="0" w:color="auto"/>
            </w:tcBorders>
            <w:shd w:val="clear" w:color="auto" w:fill="auto"/>
            <w:vAlign w:val="center"/>
          </w:tcPr>
          <w:p w14:paraId="0AAD9231" w14:textId="77777777" w:rsidR="00094D38" w:rsidRPr="00373BD2" w:rsidRDefault="00094D38" w:rsidP="00094D38">
            <w:pPr>
              <w:widowControl/>
              <w:jc w:val="center"/>
              <w:rPr>
                <w:rFonts w:ascii="Arial" w:hAnsi="Arial" w:cs="Arial"/>
                <w:color w:val="000000" w:themeColor="text1"/>
                <w:kern w:val="0"/>
                <w:sz w:val="16"/>
                <w:szCs w:val="16"/>
              </w:rPr>
            </w:pPr>
            <w:r w:rsidRPr="00373BD2">
              <w:rPr>
                <w:rFonts w:ascii="Arial" w:hAnsi="Arial" w:cs="Arial"/>
                <w:color w:val="000000" w:themeColor="text1"/>
                <w:kern w:val="0"/>
                <w:sz w:val="16"/>
                <w:szCs w:val="16"/>
              </w:rPr>
              <w:t>7.64%</w:t>
            </w:r>
          </w:p>
        </w:tc>
        <w:tc>
          <w:tcPr>
            <w:tcW w:w="1044" w:type="dxa"/>
            <w:tcBorders>
              <w:top w:val="nil"/>
              <w:bottom w:val="single" w:sz="12" w:space="0" w:color="auto"/>
            </w:tcBorders>
            <w:shd w:val="clear" w:color="auto" w:fill="auto"/>
            <w:vAlign w:val="center"/>
          </w:tcPr>
          <w:p w14:paraId="3FCE211E" w14:textId="77777777" w:rsidR="00094D38" w:rsidRPr="00373BD2" w:rsidRDefault="00094D38" w:rsidP="00094D38">
            <w:pPr>
              <w:widowControl/>
              <w:jc w:val="center"/>
              <w:rPr>
                <w:rFonts w:ascii="Arial" w:hAnsi="Arial" w:cs="Arial"/>
                <w:color w:val="000000" w:themeColor="text1"/>
                <w:kern w:val="0"/>
                <w:sz w:val="16"/>
                <w:szCs w:val="16"/>
              </w:rPr>
            </w:pPr>
            <w:r w:rsidRPr="00373BD2">
              <w:rPr>
                <w:rFonts w:ascii="Arial" w:hAnsi="Arial" w:cs="Arial"/>
                <w:color w:val="000000" w:themeColor="text1"/>
                <w:kern w:val="0"/>
                <w:sz w:val="16"/>
                <w:szCs w:val="16"/>
              </w:rPr>
              <w:t>2.82%</w:t>
            </w:r>
          </w:p>
        </w:tc>
      </w:tr>
    </w:tbl>
    <w:p w14:paraId="66C70758" w14:textId="17E3436D" w:rsidR="00957623" w:rsidRPr="00B56625" w:rsidRDefault="00957623" w:rsidP="00957623">
      <w:pPr>
        <w:widowControl/>
        <w:rPr>
          <w:rFonts w:ascii="Arial" w:hAnsi="Arial" w:cs="Arial"/>
          <w:color w:val="000000" w:themeColor="text1"/>
          <w:kern w:val="0"/>
          <w:sz w:val="16"/>
          <w:szCs w:val="16"/>
        </w:rPr>
      </w:pPr>
      <w:r w:rsidRPr="00B56625">
        <w:rPr>
          <w:rFonts w:ascii="Arial" w:eastAsia="仿宋" w:hAnsi="Arial" w:cs="Arial"/>
          <w:color w:val="000000" w:themeColor="text1"/>
          <w:kern w:val="0"/>
          <w:sz w:val="16"/>
          <w:szCs w:val="16"/>
        </w:rPr>
        <w:t>CD26</w:t>
      </w:r>
      <w:r w:rsidRPr="00B56625">
        <w:rPr>
          <w:rFonts w:ascii="Arial" w:hAnsi="Arial" w:cs="Arial"/>
          <w:color w:val="000000" w:themeColor="text1"/>
          <w:kern w:val="0"/>
          <w:sz w:val="16"/>
          <w:szCs w:val="16"/>
        </w:rPr>
        <w:t xml:space="preserve"> of β-globin gene in present study was the mutant of </w:t>
      </w:r>
      <w:r w:rsidRPr="00B56625">
        <w:rPr>
          <w:rFonts w:ascii="Arial" w:eastAsia="仿宋" w:hAnsi="Arial" w:cs="Arial"/>
          <w:color w:val="000000" w:themeColor="text1"/>
          <w:sz w:val="16"/>
          <w:szCs w:val="16"/>
        </w:rPr>
        <w:t>β</w:t>
      </w:r>
      <w:r w:rsidRPr="00B56625">
        <w:rPr>
          <w:rFonts w:ascii="Arial" w:eastAsia="仿宋" w:hAnsi="Arial" w:cs="Arial"/>
          <w:color w:val="000000" w:themeColor="text1"/>
          <w:sz w:val="16"/>
          <w:szCs w:val="16"/>
          <w:vertAlign w:val="superscript"/>
        </w:rPr>
        <w:t>E</w:t>
      </w:r>
      <w:r w:rsidRPr="00B56625">
        <w:rPr>
          <w:rFonts w:ascii="Arial" w:hAnsi="Arial" w:cs="Arial"/>
          <w:color w:val="000000" w:themeColor="text1"/>
          <w:kern w:val="0"/>
          <w:sz w:val="16"/>
          <w:szCs w:val="16"/>
        </w:rPr>
        <w:t xml:space="preserve"> which was involved to produce Hb E. N/A reference no detection data in the report. The weighted average ratio was calculated by assigning weights according to the population size of each region. Due to the lack of recent population data of Taiwan province, ratio from Taiwan province was excluded from the calculation of the weighted average ratio.</w:t>
      </w:r>
    </w:p>
    <w:p w14:paraId="63115494" w14:textId="77777777" w:rsidR="00957623" w:rsidRPr="00B56625" w:rsidRDefault="00957623">
      <w:pPr>
        <w:rPr>
          <w:rFonts w:ascii="Arial" w:hAnsi="Arial" w:cs="Arial"/>
          <w:sz w:val="20"/>
          <w:szCs w:val="20"/>
        </w:rPr>
      </w:pPr>
    </w:p>
    <w:p w14:paraId="613859AD" w14:textId="005428BE" w:rsidR="00957623" w:rsidRPr="00B56625" w:rsidRDefault="00957623" w:rsidP="00957623">
      <w:pPr>
        <w:widowControl/>
        <w:spacing w:line="360" w:lineRule="auto"/>
        <w:jc w:val="center"/>
        <w:rPr>
          <w:rFonts w:ascii="Arial" w:eastAsia="仿宋" w:hAnsi="Arial" w:cs="Arial"/>
          <w:b/>
          <w:bCs/>
          <w:color w:val="000000" w:themeColor="text1"/>
          <w:kern w:val="0"/>
          <w:sz w:val="24"/>
        </w:rPr>
      </w:pPr>
      <w:r w:rsidRPr="00B56625">
        <w:rPr>
          <w:rFonts w:ascii="Arial" w:eastAsia="仿宋" w:hAnsi="Arial" w:cs="Arial"/>
          <w:b/>
          <w:bCs/>
          <w:color w:val="000000" w:themeColor="text1"/>
          <w:kern w:val="0"/>
          <w:sz w:val="24"/>
        </w:rPr>
        <w:t>Table S</w:t>
      </w:r>
      <w:r w:rsidR="00822377" w:rsidRPr="00B56625">
        <w:rPr>
          <w:rFonts w:ascii="Arial" w:eastAsia="仿宋" w:hAnsi="Arial" w:cs="Arial"/>
          <w:b/>
          <w:bCs/>
          <w:color w:val="000000" w:themeColor="text1"/>
          <w:kern w:val="0"/>
          <w:sz w:val="24"/>
        </w:rPr>
        <w:t>4</w:t>
      </w:r>
      <w:r w:rsidR="00B50E06" w:rsidRPr="00B56625">
        <w:rPr>
          <w:rFonts w:ascii="Arial" w:eastAsia="仿宋" w:hAnsi="Arial" w:cs="Arial"/>
          <w:b/>
          <w:bCs/>
          <w:color w:val="000000" w:themeColor="text1"/>
          <w:kern w:val="0"/>
          <w:sz w:val="24"/>
        </w:rPr>
        <w:t>.</w:t>
      </w:r>
      <w:r w:rsidRPr="00B56625">
        <w:rPr>
          <w:rFonts w:ascii="Arial" w:eastAsia="仿宋" w:hAnsi="Arial" w:cs="Arial"/>
          <w:b/>
          <w:bCs/>
          <w:color w:val="000000" w:themeColor="text1"/>
          <w:kern w:val="0"/>
          <w:sz w:val="24"/>
        </w:rPr>
        <w:t xml:space="preserve"> </w:t>
      </w:r>
      <w:r w:rsidR="00B50E06" w:rsidRPr="00B56625">
        <w:rPr>
          <w:rFonts w:ascii="Arial" w:eastAsia="仿宋" w:hAnsi="Arial" w:cs="Arial"/>
          <w:b/>
          <w:bCs/>
          <w:color w:val="000000" w:themeColor="text1"/>
          <w:kern w:val="0"/>
          <w:sz w:val="24"/>
        </w:rPr>
        <w:t>Estimated</w:t>
      </w:r>
      <w:r w:rsidRPr="00B56625">
        <w:rPr>
          <w:rFonts w:ascii="Arial" w:eastAsia="仿宋" w:hAnsi="Arial" w:cs="Arial"/>
          <w:b/>
          <w:bCs/>
          <w:color w:val="000000" w:themeColor="text1"/>
          <w:kern w:val="0"/>
          <w:sz w:val="24"/>
        </w:rPr>
        <w:t xml:space="preserve"> </w:t>
      </w:r>
      <w:r w:rsidR="00094D38" w:rsidRPr="00B56625">
        <w:rPr>
          <w:rFonts w:ascii="Arial" w:eastAsia="仿宋" w:hAnsi="Arial" w:cs="Arial"/>
          <w:b/>
          <w:bCs/>
          <w:color w:val="000000" w:themeColor="text1"/>
          <w:kern w:val="0"/>
          <w:sz w:val="24"/>
        </w:rPr>
        <w:t>N</w:t>
      </w:r>
      <w:r w:rsidRPr="00B56625">
        <w:rPr>
          <w:rFonts w:ascii="Arial" w:eastAsia="仿宋" w:hAnsi="Arial" w:cs="Arial"/>
          <w:b/>
          <w:bCs/>
          <w:color w:val="000000" w:themeColor="text1"/>
          <w:kern w:val="0"/>
          <w:sz w:val="24"/>
        </w:rPr>
        <w:t xml:space="preserve">umber of </w:t>
      </w:r>
      <w:r w:rsidR="00094D38" w:rsidRPr="00B56625">
        <w:rPr>
          <w:rFonts w:ascii="Arial" w:eastAsia="仿宋" w:hAnsi="Arial" w:cs="Arial"/>
          <w:b/>
          <w:bCs/>
          <w:color w:val="000000" w:themeColor="text1"/>
          <w:kern w:val="0"/>
          <w:sz w:val="24"/>
        </w:rPr>
        <w:t>T</w:t>
      </w:r>
      <w:r w:rsidRPr="00B56625">
        <w:rPr>
          <w:rFonts w:ascii="Arial" w:eastAsia="仿宋" w:hAnsi="Arial" w:cs="Arial"/>
          <w:b/>
          <w:bCs/>
          <w:color w:val="000000" w:themeColor="text1"/>
          <w:kern w:val="0"/>
          <w:sz w:val="24"/>
        </w:rPr>
        <w:t xml:space="preserve">halassemia </w:t>
      </w:r>
      <w:r w:rsidR="00B50E06" w:rsidRPr="00B56625">
        <w:rPr>
          <w:rFonts w:ascii="Arial" w:eastAsia="仿宋" w:hAnsi="Arial" w:cs="Arial"/>
          <w:b/>
          <w:bCs/>
          <w:color w:val="000000" w:themeColor="text1"/>
          <w:kern w:val="0"/>
          <w:sz w:val="24"/>
        </w:rPr>
        <w:t>Births Expected</w:t>
      </w:r>
      <w:r w:rsidRPr="00B56625">
        <w:rPr>
          <w:rFonts w:ascii="Arial" w:eastAsia="仿宋" w:hAnsi="Arial" w:cs="Arial"/>
          <w:b/>
          <w:bCs/>
          <w:color w:val="000000" w:themeColor="text1"/>
          <w:kern w:val="0"/>
          <w:sz w:val="24"/>
        </w:rPr>
        <w:t xml:space="preserve"> in 17 </w:t>
      </w:r>
      <w:r w:rsidR="00094D38" w:rsidRPr="00B56625">
        <w:rPr>
          <w:rFonts w:ascii="Arial" w:eastAsia="仿宋" w:hAnsi="Arial" w:cs="Arial"/>
          <w:b/>
          <w:bCs/>
          <w:color w:val="000000" w:themeColor="text1"/>
          <w:kern w:val="0"/>
          <w:sz w:val="24"/>
        </w:rPr>
        <w:t>R</w:t>
      </w:r>
      <w:r w:rsidRPr="00B56625">
        <w:rPr>
          <w:rFonts w:ascii="Arial" w:eastAsia="仿宋" w:hAnsi="Arial" w:cs="Arial"/>
          <w:b/>
          <w:bCs/>
          <w:color w:val="000000" w:themeColor="text1"/>
          <w:kern w:val="0"/>
          <w:sz w:val="24"/>
        </w:rPr>
        <w:t>egions</w:t>
      </w: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8"/>
        <w:gridCol w:w="1418"/>
        <w:gridCol w:w="1559"/>
        <w:gridCol w:w="1362"/>
        <w:gridCol w:w="1362"/>
        <w:gridCol w:w="222"/>
        <w:gridCol w:w="1362"/>
        <w:gridCol w:w="1362"/>
      </w:tblGrid>
      <w:tr w:rsidR="00957623" w:rsidRPr="00B56625" w14:paraId="2AC8DB78" w14:textId="77777777" w:rsidTr="00094D38">
        <w:trPr>
          <w:trHeight w:hRule="exact" w:val="454"/>
          <w:jc w:val="center"/>
        </w:trPr>
        <w:tc>
          <w:tcPr>
            <w:tcW w:w="1134" w:type="dxa"/>
            <w:vMerge w:val="restart"/>
            <w:tcBorders>
              <w:top w:val="single" w:sz="12" w:space="0" w:color="auto"/>
              <w:left w:val="nil"/>
              <w:bottom w:val="single" w:sz="8" w:space="0" w:color="auto"/>
              <w:right w:val="nil"/>
            </w:tcBorders>
            <w:shd w:val="clear" w:color="auto" w:fill="auto"/>
            <w:noWrap/>
            <w:vAlign w:val="center"/>
            <w:hideMark/>
          </w:tcPr>
          <w:p w14:paraId="49D51F95" w14:textId="77777777" w:rsidR="00957623" w:rsidRPr="00B56625" w:rsidRDefault="00957623" w:rsidP="00B56625">
            <w:pPr>
              <w:widowControl/>
              <w:jc w:val="center"/>
              <w:rPr>
                <w:rFonts w:ascii="Arial" w:hAnsi="Arial" w:cs="Arial"/>
                <w:b/>
                <w:bCs/>
                <w:kern w:val="0"/>
                <w:sz w:val="20"/>
                <w:szCs w:val="20"/>
              </w:rPr>
            </w:pPr>
            <w:r w:rsidRPr="00B56625">
              <w:rPr>
                <w:rFonts w:ascii="Arial" w:hAnsi="Arial" w:cs="Arial"/>
                <w:b/>
                <w:bCs/>
                <w:kern w:val="0"/>
                <w:sz w:val="20"/>
                <w:szCs w:val="20"/>
              </w:rPr>
              <w:t>Regions</w:t>
            </w:r>
          </w:p>
        </w:tc>
        <w:tc>
          <w:tcPr>
            <w:tcW w:w="1418" w:type="dxa"/>
            <w:vMerge w:val="restart"/>
            <w:tcBorders>
              <w:top w:val="single" w:sz="12" w:space="0" w:color="auto"/>
              <w:left w:val="nil"/>
              <w:bottom w:val="single" w:sz="8" w:space="0" w:color="auto"/>
              <w:right w:val="nil"/>
            </w:tcBorders>
            <w:shd w:val="clear" w:color="auto" w:fill="auto"/>
            <w:noWrap/>
            <w:vAlign w:val="center"/>
            <w:hideMark/>
          </w:tcPr>
          <w:p w14:paraId="102979E3" w14:textId="77777777" w:rsidR="00957623" w:rsidRPr="00B56625" w:rsidRDefault="00957623" w:rsidP="00B56625">
            <w:pPr>
              <w:jc w:val="center"/>
              <w:rPr>
                <w:rFonts w:ascii="Arial" w:hAnsi="Arial" w:cs="Arial"/>
                <w:b/>
                <w:bCs/>
                <w:kern w:val="0"/>
                <w:sz w:val="20"/>
                <w:szCs w:val="20"/>
              </w:rPr>
            </w:pPr>
            <w:r w:rsidRPr="00B56625">
              <w:rPr>
                <w:rFonts w:ascii="Arial" w:hAnsi="Arial" w:cs="Arial"/>
                <w:b/>
                <w:bCs/>
                <w:kern w:val="0"/>
                <w:sz w:val="20"/>
                <w:szCs w:val="20"/>
              </w:rPr>
              <w:t>Population</w:t>
            </w:r>
          </w:p>
        </w:tc>
        <w:tc>
          <w:tcPr>
            <w:tcW w:w="1559" w:type="dxa"/>
            <w:vMerge w:val="restart"/>
            <w:tcBorders>
              <w:top w:val="single" w:sz="12" w:space="0" w:color="auto"/>
              <w:left w:val="nil"/>
              <w:bottom w:val="single" w:sz="8" w:space="0" w:color="auto"/>
              <w:right w:val="nil"/>
            </w:tcBorders>
            <w:shd w:val="clear" w:color="auto" w:fill="auto"/>
            <w:noWrap/>
            <w:vAlign w:val="center"/>
            <w:hideMark/>
          </w:tcPr>
          <w:p w14:paraId="2235BC61" w14:textId="77777777" w:rsidR="00957623" w:rsidRPr="00B56625" w:rsidRDefault="00957623" w:rsidP="00B56625">
            <w:pPr>
              <w:jc w:val="center"/>
              <w:rPr>
                <w:rFonts w:ascii="Arial" w:hAnsi="Arial" w:cs="Arial"/>
                <w:b/>
                <w:bCs/>
                <w:kern w:val="0"/>
                <w:sz w:val="20"/>
                <w:szCs w:val="20"/>
              </w:rPr>
            </w:pPr>
            <w:r w:rsidRPr="00B56625">
              <w:rPr>
                <w:rFonts w:ascii="Arial" w:hAnsi="Arial" w:cs="Arial"/>
                <w:b/>
                <w:bCs/>
                <w:kern w:val="0"/>
                <w:sz w:val="20"/>
                <w:szCs w:val="20"/>
              </w:rPr>
              <w:t>Crude birth rates</w:t>
            </w:r>
          </w:p>
        </w:tc>
        <w:tc>
          <w:tcPr>
            <w:tcW w:w="2552" w:type="dxa"/>
            <w:gridSpan w:val="2"/>
            <w:tcBorders>
              <w:top w:val="single" w:sz="12" w:space="0" w:color="auto"/>
              <w:left w:val="nil"/>
              <w:bottom w:val="single" w:sz="6" w:space="0" w:color="auto"/>
              <w:right w:val="nil"/>
            </w:tcBorders>
            <w:shd w:val="clear" w:color="auto" w:fill="auto"/>
            <w:noWrap/>
            <w:vAlign w:val="center"/>
            <w:hideMark/>
          </w:tcPr>
          <w:p w14:paraId="02889096" w14:textId="77777777" w:rsidR="00957623" w:rsidRPr="00B56625" w:rsidRDefault="00957623" w:rsidP="00B56625">
            <w:pPr>
              <w:widowControl/>
              <w:jc w:val="center"/>
              <w:rPr>
                <w:rFonts w:ascii="Arial" w:hAnsi="Arial" w:cs="Arial"/>
                <w:b/>
                <w:bCs/>
                <w:kern w:val="0"/>
                <w:sz w:val="20"/>
                <w:szCs w:val="20"/>
              </w:rPr>
            </w:pPr>
            <w:r w:rsidRPr="00B56625">
              <w:rPr>
                <w:rFonts w:ascii="Arial" w:hAnsi="Arial" w:cs="Arial"/>
                <w:b/>
                <w:bCs/>
                <w:kern w:val="0"/>
                <w:sz w:val="20"/>
                <w:szCs w:val="20"/>
              </w:rPr>
              <w:t>Incidence</w:t>
            </w:r>
          </w:p>
        </w:tc>
        <w:tc>
          <w:tcPr>
            <w:tcW w:w="283" w:type="dxa"/>
            <w:tcBorders>
              <w:top w:val="single" w:sz="12" w:space="0" w:color="auto"/>
              <w:left w:val="nil"/>
              <w:bottom w:val="nil"/>
              <w:right w:val="nil"/>
            </w:tcBorders>
            <w:vAlign w:val="center"/>
          </w:tcPr>
          <w:p w14:paraId="4C1F7893" w14:textId="77777777" w:rsidR="00957623" w:rsidRPr="00B56625" w:rsidRDefault="00957623" w:rsidP="00B56625">
            <w:pPr>
              <w:widowControl/>
              <w:jc w:val="center"/>
              <w:rPr>
                <w:rFonts w:ascii="Arial" w:hAnsi="Arial" w:cs="Arial"/>
                <w:b/>
                <w:bCs/>
                <w:kern w:val="0"/>
                <w:sz w:val="20"/>
                <w:szCs w:val="20"/>
              </w:rPr>
            </w:pPr>
          </w:p>
        </w:tc>
        <w:tc>
          <w:tcPr>
            <w:tcW w:w="2552" w:type="dxa"/>
            <w:gridSpan w:val="2"/>
            <w:tcBorders>
              <w:top w:val="single" w:sz="12" w:space="0" w:color="auto"/>
              <w:left w:val="nil"/>
              <w:bottom w:val="single" w:sz="6" w:space="0" w:color="auto"/>
              <w:right w:val="nil"/>
            </w:tcBorders>
            <w:vAlign w:val="center"/>
          </w:tcPr>
          <w:p w14:paraId="6E616E14" w14:textId="77777777" w:rsidR="00957623" w:rsidRPr="00B56625" w:rsidRDefault="00957623" w:rsidP="00B56625">
            <w:pPr>
              <w:widowControl/>
              <w:jc w:val="center"/>
              <w:rPr>
                <w:rFonts w:ascii="Arial" w:hAnsi="Arial" w:cs="Arial"/>
                <w:b/>
                <w:bCs/>
                <w:kern w:val="0"/>
                <w:sz w:val="20"/>
                <w:szCs w:val="20"/>
              </w:rPr>
            </w:pPr>
            <w:r w:rsidRPr="00B56625">
              <w:rPr>
                <w:rFonts w:ascii="Arial" w:hAnsi="Arial" w:cs="Arial"/>
                <w:b/>
                <w:bCs/>
                <w:kern w:val="0"/>
                <w:sz w:val="20"/>
                <w:szCs w:val="20"/>
              </w:rPr>
              <w:t>Case</w:t>
            </w:r>
          </w:p>
        </w:tc>
      </w:tr>
      <w:tr w:rsidR="00957623" w:rsidRPr="00B56625" w14:paraId="1D63A77C" w14:textId="77777777" w:rsidTr="00B56625">
        <w:trPr>
          <w:trHeight w:hRule="exact" w:val="652"/>
          <w:jc w:val="center"/>
        </w:trPr>
        <w:tc>
          <w:tcPr>
            <w:tcW w:w="1134" w:type="dxa"/>
            <w:vMerge/>
            <w:tcBorders>
              <w:top w:val="nil"/>
              <w:left w:val="nil"/>
              <w:bottom w:val="single" w:sz="6" w:space="0" w:color="auto"/>
              <w:right w:val="nil"/>
            </w:tcBorders>
            <w:shd w:val="clear" w:color="auto" w:fill="auto"/>
            <w:noWrap/>
            <w:vAlign w:val="center"/>
            <w:hideMark/>
          </w:tcPr>
          <w:p w14:paraId="76985B23" w14:textId="77777777" w:rsidR="00957623" w:rsidRPr="00B56625" w:rsidRDefault="00957623" w:rsidP="00B56625">
            <w:pPr>
              <w:widowControl/>
              <w:jc w:val="center"/>
              <w:rPr>
                <w:rFonts w:ascii="Arial" w:hAnsi="Arial" w:cs="Arial"/>
                <w:b/>
                <w:bCs/>
                <w:kern w:val="0"/>
                <w:sz w:val="20"/>
                <w:szCs w:val="20"/>
              </w:rPr>
            </w:pPr>
          </w:p>
        </w:tc>
        <w:tc>
          <w:tcPr>
            <w:tcW w:w="1418" w:type="dxa"/>
            <w:vMerge/>
            <w:tcBorders>
              <w:top w:val="nil"/>
              <w:left w:val="nil"/>
              <w:bottom w:val="single" w:sz="6" w:space="0" w:color="auto"/>
              <w:right w:val="nil"/>
            </w:tcBorders>
            <w:shd w:val="clear" w:color="auto" w:fill="auto"/>
            <w:noWrap/>
            <w:vAlign w:val="center"/>
            <w:hideMark/>
          </w:tcPr>
          <w:p w14:paraId="4DED5808" w14:textId="77777777" w:rsidR="00957623" w:rsidRPr="00B56625" w:rsidRDefault="00957623" w:rsidP="00B56625">
            <w:pPr>
              <w:widowControl/>
              <w:jc w:val="center"/>
              <w:rPr>
                <w:rFonts w:ascii="Arial" w:hAnsi="Arial" w:cs="Arial"/>
                <w:b/>
                <w:bCs/>
                <w:kern w:val="0"/>
                <w:sz w:val="20"/>
                <w:szCs w:val="20"/>
              </w:rPr>
            </w:pPr>
          </w:p>
        </w:tc>
        <w:tc>
          <w:tcPr>
            <w:tcW w:w="1559" w:type="dxa"/>
            <w:vMerge/>
            <w:tcBorders>
              <w:top w:val="nil"/>
              <w:left w:val="nil"/>
              <w:bottom w:val="single" w:sz="6" w:space="0" w:color="auto"/>
              <w:right w:val="nil"/>
            </w:tcBorders>
            <w:shd w:val="clear" w:color="auto" w:fill="auto"/>
            <w:noWrap/>
            <w:vAlign w:val="center"/>
            <w:hideMark/>
          </w:tcPr>
          <w:p w14:paraId="255710BC" w14:textId="77777777" w:rsidR="00957623" w:rsidRPr="00B56625" w:rsidRDefault="00957623" w:rsidP="00B56625">
            <w:pPr>
              <w:widowControl/>
              <w:jc w:val="center"/>
              <w:rPr>
                <w:rFonts w:ascii="Arial" w:hAnsi="Arial" w:cs="Arial"/>
                <w:b/>
                <w:bCs/>
                <w:kern w:val="0"/>
                <w:sz w:val="20"/>
                <w:szCs w:val="20"/>
              </w:rPr>
            </w:pPr>
          </w:p>
        </w:tc>
        <w:tc>
          <w:tcPr>
            <w:tcW w:w="1276" w:type="dxa"/>
            <w:tcBorders>
              <w:top w:val="single" w:sz="6" w:space="0" w:color="auto"/>
              <w:left w:val="nil"/>
              <w:bottom w:val="single" w:sz="6" w:space="0" w:color="auto"/>
              <w:right w:val="nil"/>
            </w:tcBorders>
            <w:shd w:val="clear" w:color="auto" w:fill="auto"/>
            <w:noWrap/>
            <w:vAlign w:val="center"/>
            <w:hideMark/>
          </w:tcPr>
          <w:p w14:paraId="1829D05F" w14:textId="77777777" w:rsidR="00957623" w:rsidRPr="00B56625" w:rsidRDefault="00957623" w:rsidP="00B56625">
            <w:pPr>
              <w:widowControl/>
              <w:jc w:val="center"/>
              <w:rPr>
                <w:rFonts w:ascii="Arial" w:hAnsi="Arial" w:cs="Arial"/>
                <w:b/>
                <w:bCs/>
                <w:kern w:val="0"/>
                <w:sz w:val="20"/>
                <w:szCs w:val="20"/>
              </w:rPr>
            </w:pPr>
            <w:r w:rsidRPr="00B56625">
              <w:rPr>
                <w:rFonts w:ascii="Arial" w:hAnsi="Arial" w:cs="Arial"/>
                <w:b/>
                <w:bCs/>
                <w:kern w:val="0"/>
                <w:sz w:val="20"/>
                <w:szCs w:val="20"/>
              </w:rPr>
              <w:t>α-thalassemia</w:t>
            </w:r>
          </w:p>
        </w:tc>
        <w:tc>
          <w:tcPr>
            <w:tcW w:w="1276" w:type="dxa"/>
            <w:tcBorders>
              <w:top w:val="single" w:sz="6" w:space="0" w:color="auto"/>
              <w:left w:val="nil"/>
              <w:bottom w:val="single" w:sz="6" w:space="0" w:color="auto"/>
              <w:right w:val="nil"/>
            </w:tcBorders>
            <w:shd w:val="clear" w:color="auto" w:fill="auto"/>
            <w:noWrap/>
            <w:vAlign w:val="center"/>
            <w:hideMark/>
          </w:tcPr>
          <w:p w14:paraId="172B7859" w14:textId="77777777" w:rsidR="00957623" w:rsidRPr="00B56625" w:rsidRDefault="00957623" w:rsidP="00B56625">
            <w:pPr>
              <w:widowControl/>
              <w:jc w:val="center"/>
              <w:rPr>
                <w:rFonts w:ascii="Arial" w:hAnsi="Arial" w:cs="Arial"/>
                <w:b/>
                <w:bCs/>
                <w:kern w:val="0"/>
                <w:sz w:val="20"/>
                <w:szCs w:val="20"/>
              </w:rPr>
            </w:pPr>
            <w:r w:rsidRPr="00B56625">
              <w:rPr>
                <w:rFonts w:ascii="Arial" w:hAnsi="Arial" w:cs="Arial"/>
                <w:b/>
                <w:bCs/>
                <w:kern w:val="0"/>
                <w:sz w:val="20"/>
                <w:szCs w:val="20"/>
              </w:rPr>
              <w:t>β-thalassemia</w:t>
            </w:r>
          </w:p>
        </w:tc>
        <w:tc>
          <w:tcPr>
            <w:tcW w:w="283" w:type="dxa"/>
            <w:tcBorders>
              <w:top w:val="nil"/>
              <w:left w:val="nil"/>
              <w:bottom w:val="single" w:sz="6" w:space="0" w:color="auto"/>
              <w:right w:val="nil"/>
            </w:tcBorders>
            <w:vAlign w:val="center"/>
          </w:tcPr>
          <w:p w14:paraId="79B4ABC5" w14:textId="77777777" w:rsidR="00957623" w:rsidRPr="00B56625" w:rsidRDefault="00957623" w:rsidP="00B56625">
            <w:pPr>
              <w:widowControl/>
              <w:jc w:val="center"/>
              <w:rPr>
                <w:rFonts w:ascii="Arial" w:hAnsi="Arial" w:cs="Arial"/>
                <w:b/>
                <w:bCs/>
                <w:color w:val="000000"/>
                <w:sz w:val="20"/>
                <w:szCs w:val="20"/>
              </w:rPr>
            </w:pPr>
          </w:p>
        </w:tc>
        <w:tc>
          <w:tcPr>
            <w:tcW w:w="1276" w:type="dxa"/>
            <w:tcBorders>
              <w:top w:val="single" w:sz="6" w:space="0" w:color="auto"/>
              <w:left w:val="nil"/>
              <w:bottom w:val="single" w:sz="6" w:space="0" w:color="auto"/>
              <w:right w:val="nil"/>
            </w:tcBorders>
            <w:vAlign w:val="center"/>
          </w:tcPr>
          <w:p w14:paraId="232EA2AC" w14:textId="77777777" w:rsidR="00957623" w:rsidRPr="00B56625" w:rsidRDefault="00957623" w:rsidP="00B56625">
            <w:pPr>
              <w:widowControl/>
              <w:jc w:val="center"/>
              <w:rPr>
                <w:rFonts w:ascii="Arial" w:hAnsi="Arial" w:cs="Arial"/>
                <w:b/>
                <w:bCs/>
                <w:color w:val="000000"/>
                <w:sz w:val="20"/>
                <w:szCs w:val="20"/>
              </w:rPr>
            </w:pPr>
            <w:r w:rsidRPr="00B56625">
              <w:rPr>
                <w:rFonts w:ascii="Arial" w:hAnsi="Arial" w:cs="Arial"/>
                <w:b/>
                <w:bCs/>
                <w:color w:val="000000"/>
                <w:sz w:val="20"/>
                <w:szCs w:val="20"/>
              </w:rPr>
              <w:t>α-thalassemia</w:t>
            </w:r>
          </w:p>
        </w:tc>
        <w:tc>
          <w:tcPr>
            <w:tcW w:w="1276" w:type="dxa"/>
            <w:tcBorders>
              <w:top w:val="single" w:sz="6" w:space="0" w:color="auto"/>
              <w:left w:val="nil"/>
              <w:bottom w:val="single" w:sz="6" w:space="0" w:color="auto"/>
              <w:right w:val="nil"/>
            </w:tcBorders>
            <w:vAlign w:val="center"/>
          </w:tcPr>
          <w:p w14:paraId="4F236EEF" w14:textId="77777777" w:rsidR="00957623" w:rsidRPr="00B56625" w:rsidRDefault="00957623" w:rsidP="00B56625">
            <w:pPr>
              <w:widowControl/>
              <w:jc w:val="center"/>
              <w:rPr>
                <w:rFonts w:ascii="Arial" w:hAnsi="Arial" w:cs="Arial"/>
                <w:b/>
                <w:bCs/>
                <w:color w:val="000000"/>
                <w:sz w:val="20"/>
                <w:szCs w:val="20"/>
              </w:rPr>
            </w:pPr>
            <w:r w:rsidRPr="00B56625">
              <w:rPr>
                <w:rFonts w:ascii="Arial" w:hAnsi="Arial" w:cs="Arial"/>
                <w:b/>
                <w:bCs/>
                <w:color w:val="000000"/>
                <w:sz w:val="20"/>
                <w:szCs w:val="20"/>
              </w:rPr>
              <w:t>β-thalassemia</w:t>
            </w:r>
          </w:p>
        </w:tc>
      </w:tr>
      <w:tr w:rsidR="00957623" w:rsidRPr="00B56625" w14:paraId="2F1866F3" w14:textId="77777777" w:rsidTr="00094D38">
        <w:trPr>
          <w:trHeight w:hRule="exact" w:val="454"/>
          <w:jc w:val="center"/>
        </w:trPr>
        <w:tc>
          <w:tcPr>
            <w:tcW w:w="1134" w:type="dxa"/>
            <w:tcBorders>
              <w:top w:val="single" w:sz="6" w:space="0" w:color="auto"/>
              <w:left w:val="nil"/>
              <w:bottom w:val="nil"/>
              <w:right w:val="nil"/>
            </w:tcBorders>
            <w:shd w:val="clear" w:color="auto" w:fill="D9D9D9" w:themeFill="background1" w:themeFillShade="D9"/>
            <w:noWrap/>
            <w:vAlign w:val="center"/>
            <w:hideMark/>
          </w:tcPr>
          <w:p w14:paraId="131CFFAA" w14:textId="77777777" w:rsidR="00957623" w:rsidRPr="00B56625" w:rsidRDefault="00957623" w:rsidP="00B56625">
            <w:pPr>
              <w:widowControl/>
              <w:jc w:val="center"/>
              <w:rPr>
                <w:rFonts w:ascii="Arial" w:hAnsi="Arial" w:cs="Arial"/>
                <w:b/>
                <w:bCs/>
                <w:kern w:val="0"/>
                <w:sz w:val="20"/>
                <w:szCs w:val="20"/>
              </w:rPr>
            </w:pPr>
            <w:r w:rsidRPr="00B56625">
              <w:rPr>
                <w:rFonts w:ascii="Arial" w:hAnsi="Arial" w:cs="Arial"/>
                <w:b/>
                <w:bCs/>
                <w:kern w:val="0"/>
                <w:sz w:val="20"/>
                <w:szCs w:val="20"/>
              </w:rPr>
              <w:t>Beijing</w:t>
            </w:r>
          </w:p>
        </w:tc>
        <w:tc>
          <w:tcPr>
            <w:tcW w:w="1418" w:type="dxa"/>
            <w:tcBorders>
              <w:top w:val="single" w:sz="6" w:space="0" w:color="auto"/>
              <w:left w:val="nil"/>
              <w:bottom w:val="nil"/>
              <w:right w:val="nil"/>
            </w:tcBorders>
            <w:shd w:val="clear" w:color="auto" w:fill="D9D9D9" w:themeFill="background1" w:themeFillShade="D9"/>
            <w:noWrap/>
            <w:vAlign w:val="center"/>
            <w:hideMark/>
          </w:tcPr>
          <w:p w14:paraId="5A88D866" w14:textId="77777777" w:rsidR="00957623" w:rsidRPr="00B56625" w:rsidRDefault="00957623" w:rsidP="00B56625">
            <w:pPr>
              <w:widowControl/>
              <w:jc w:val="center"/>
              <w:rPr>
                <w:rFonts w:ascii="Arial" w:hAnsi="Arial" w:cs="Arial"/>
                <w:kern w:val="0"/>
                <w:sz w:val="20"/>
                <w:szCs w:val="20"/>
              </w:rPr>
            </w:pPr>
            <w:r w:rsidRPr="00B56625">
              <w:rPr>
                <w:rFonts w:ascii="Arial" w:hAnsi="Arial" w:cs="Arial"/>
                <w:kern w:val="0"/>
                <w:sz w:val="20"/>
                <w:szCs w:val="20"/>
              </w:rPr>
              <w:t>21,860,000</w:t>
            </w:r>
          </w:p>
        </w:tc>
        <w:tc>
          <w:tcPr>
            <w:tcW w:w="1559" w:type="dxa"/>
            <w:tcBorders>
              <w:top w:val="single" w:sz="6" w:space="0" w:color="auto"/>
              <w:left w:val="nil"/>
              <w:bottom w:val="nil"/>
              <w:right w:val="nil"/>
            </w:tcBorders>
            <w:shd w:val="clear" w:color="auto" w:fill="D9D9D9" w:themeFill="background1" w:themeFillShade="D9"/>
            <w:noWrap/>
            <w:vAlign w:val="center"/>
            <w:hideMark/>
          </w:tcPr>
          <w:p w14:paraId="4EE2B15F" w14:textId="77777777" w:rsidR="00957623" w:rsidRPr="00B56625" w:rsidRDefault="00957623" w:rsidP="00B56625">
            <w:pPr>
              <w:widowControl/>
              <w:jc w:val="center"/>
              <w:rPr>
                <w:rFonts w:ascii="Arial" w:hAnsi="Arial" w:cs="Arial"/>
                <w:kern w:val="0"/>
                <w:sz w:val="20"/>
                <w:szCs w:val="20"/>
              </w:rPr>
            </w:pPr>
            <w:r w:rsidRPr="00B56625">
              <w:rPr>
                <w:rFonts w:ascii="Arial" w:hAnsi="Arial" w:cs="Arial"/>
                <w:kern w:val="0"/>
                <w:sz w:val="20"/>
                <w:szCs w:val="20"/>
              </w:rPr>
              <w:t>5.67</w:t>
            </w:r>
            <w:r w:rsidRPr="00B56625">
              <w:rPr>
                <w:rFonts w:ascii="Arial" w:hAnsi="Arial" w:cs="Arial"/>
                <w:color w:val="000000"/>
                <w:sz w:val="20"/>
                <w:szCs w:val="20"/>
              </w:rPr>
              <w:t>‰</w:t>
            </w:r>
          </w:p>
        </w:tc>
        <w:tc>
          <w:tcPr>
            <w:tcW w:w="1276" w:type="dxa"/>
            <w:tcBorders>
              <w:top w:val="single" w:sz="6" w:space="0" w:color="auto"/>
              <w:left w:val="nil"/>
              <w:bottom w:val="nil"/>
              <w:right w:val="nil"/>
            </w:tcBorders>
            <w:shd w:val="clear" w:color="auto" w:fill="D9D9D9" w:themeFill="background1" w:themeFillShade="D9"/>
            <w:noWrap/>
            <w:vAlign w:val="center"/>
            <w:hideMark/>
          </w:tcPr>
          <w:p w14:paraId="69BB6E10" w14:textId="77777777" w:rsidR="00957623" w:rsidRPr="00B56625" w:rsidRDefault="00957623" w:rsidP="00B56625">
            <w:pPr>
              <w:widowControl/>
              <w:jc w:val="center"/>
              <w:rPr>
                <w:rFonts w:ascii="Arial" w:hAnsi="Arial" w:cs="Arial"/>
                <w:kern w:val="0"/>
                <w:sz w:val="20"/>
                <w:szCs w:val="20"/>
              </w:rPr>
            </w:pPr>
            <w:r w:rsidRPr="00B56625">
              <w:rPr>
                <w:rFonts w:ascii="Arial" w:hAnsi="Arial" w:cs="Arial"/>
                <w:kern w:val="0"/>
                <w:sz w:val="20"/>
                <w:szCs w:val="20"/>
              </w:rPr>
              <w:t>&lt;0.01 ‰</w:t>
            </w:r>
          </w:p>
        </w:tc>
        <w:tc>
          <w:tcPr>
            <w:tcW w:w="1276" w:type="dxa"/>
            <w:tcBorders>
              <w:top w:val="single" w:sz="6" w:space="0" w:color="auto"/>
              <w:left w:val="nil"/>
              <w:bottom w:val="nil"/>
              <w:right w:val="nil"/>
            </w:tcBorders>
            <w:shd w:val="clear" w:color="auto" w:fill="D9D9D9" w:themeFill="background1" w:themeFillShade="D9"/>
            <w:noWrap/>
            <w:vAlign w:val="center"/>
            <w:hideMark/>
          </w:tcPr>
          <w:p w14:paraId="567A52DF" w14:textId="77777777" w:rsidR="00957623" w:rsidRPr="00B56625" w:rsidRDefault="00957623" w:rsidP="00B56625">
            <w:pPr>
              <w:widowControl/>
              <w:jc w:val="center"/>
              <w:rPr>
                <w:rFonts w:ascii="Arial" w:hAnsi="Arial" w:cs="Arial"/>
                <w:kern w:val="0"/>
                <w:sz w:val="20"/>
                <w:szCs w:val="20"/>
              </w:rPr>
            </w:pPr>
            <w:r w:rsidRPr="00B56625">
              <w:rPr>
                <w:rFonts w:ascii="Arial" w:hAnsi="Arial" w:cs="Arial"/>
                <w:kern w:val="0"/>
                <w:sz w:val="20"/>
                <w:szCs w:val="20"/>
              </w:rPr>
              <w:t>&lt;0.01 ‰</w:t>
            </w:r>
          </w:p>
        </w:tc>
        <w:tc>
          <w:tcPr>
            <w:tcW w:w="283" w:type="dxa"/>
            <w:tcBorders>
              <w:top w:val="single" w:sz="6" w:space="0" w:color="auto"/>
              <w:left w:val="nil"/>
              <w:bottom w:val="nil"/>
              <w:right w:val="nil"/>
            </w:tcBorders>
            <w:shd w:val="clear" w:color="auto" w:fill="D9D9D9" w:themeFill="background1" w:themeFillShade="D9"/>
            <w:vAlign w:val="center"/>
          </w:tcPr>
          <w:p w14:paraId="2DCA26E7" w14:textId="77777777" w:rsidR="00957623" w:rsidRPr="00B56625" w:rsidRDefault="00957623" w:rsidP="00B56625">
            <w:pPr>
              <w:widowControl/>
              <w:jc w:val="center"/>
              <w:rPr>
                <w:rFonts w:ascii="Arial" w:hAnsi="Arial" w:cs="Arial"/>
                <w:color w:val="000000"/>
                <w:sz w:val="20"/>
                <w:szCs w:val="20"/>
              </w:rPr>
            </w:pPr>
          </w:p>
        </w:tc>
        <w:tc>
          <w:tcPr>
            <w:tcW w:w="1276" w:type="dxa"/>
            <w:tcBorders>
              <w:top w:val="single" w:sz="6" w:space="0" w:color="auto"/>
              <w:left w:val="nil"/>
              <w:bottom w:val="nil"/>
              <w:right w:val="nil"/>
            </w:tcBorders>
            <w:shd w:val="clear" w:color="auto" w:fill="D9D9D9" w:themeFill="background1" w:themeFillShade="D9"/>
            <w:vAlign w:val="center"/>
          </w:tcPr>
          <w:p w14:paraId="3F43495B" w14:textId="77777777" w:rsidR="00957623" w:rsidRPr="00B56625" w:rsidRDefault="00957623" w:rsidP="00B56625">
            <w:pPr>
              <w:widowControl/>
              <w:jc w:val="center"/>
              <w:rPr>
                <w:rFonts w:ascii="Arial" w:hAnsi="Arial" w:cs="Arial"/>
                <w:kern w:val="0"/>
                <w:sz w:val="20"/>
                <w:szCs w:val="20"/>
              </w:rPr>
            </w:pPr>
            <w:r w:rsidRPr="00B56625">
              <w:rPr>
                <w:rFonts w:ascii="Arial" w:hAnsi="Arial" w:cs="Arial"/>
                <w:kern w:val="0"/>
                <w:sz w:val="20"/>
                <w:szCs w:val="20"/>
              </w:rPr>
              <w:t xml:space="preserve">0 </w:t>
            </w:r>
          </w:p>
        </w:tc>
        <w:tc>
          <w:tcPr>
            <w:tcW w:w="1276" w:type="dxa"/>
            <w:tcBorders>
              <w:top w:val="single" w:sz="6" w:space="0" w:color="auto"/>
              <w:left w:val="nil"/>
              <w:bottom w:val="nil"/>
              <w:right w:val="nil"/>
            </w:tcBorders>
            <w:shd w:val="clear" w:color="auto" w:fill="D9D9D9" w:themeFill="background1" w:themeFillShade="D9"/>
            <w:vAlign w:val="center"/>
          </w:tcPr>
          <w:p w14:paraId="1361EEF2" w14:textId="77777777" w:rsidR="00957623" w:rsidRPr="00B56625" w:rsidRDefault="00957623" w:rsidP="00B56625">
            <w:pPr>
              <w:widowControl/>
              <w:jc w:val="center"/>
              <w:rPr>
                <w:rFonts w:ascii="Arial" w:hAnsi="Arial" w:cs="Arial"/>
                <w:kern w:val="0"/>
                <w:sz w:val="20"/>
                <w:szCs w:val="20"/>
              </w:rPr>
            </w:pPr>
            <w:r w:rsidRPr="00B56625">
              <w:rPr>
                <w:rFonts w:ascii="Arial" w:hAnsi="Arial" w:cs="Arial"/>
                <w:kern w:val="0"/>
                <w:sz w:val="20"/>
                <w:szCs w:val="20"/>
              </w:rPr>
              <w:t xml:space="preserve">0 </w:t>
            </w:r>
          </w:p>
        </w:tc>
      </w:tr>
      <w:tr w:rsidR="00957623" w:rsidRPr="00B56625" w14:paraId="24746D9F" w14:textId="77777777" w:rsidTr="00094D38">
        <w:trPr>
          <w:trHeight w:hRule="exact" w:val="454"/>
          <w:jc w:val="center"/>
        </w:trPr>
        <w:tc>
          <w:tcPr>
            <w:tcW w:w="1134" w:type="dxa"/>
            <w:tcBorders>
              <w:top w:val="nil"/>
              <w:left w:val="nil"/>
              <w:bottom w:val="nil"/>
              <w:right w:val="nil"/>
            </w:tcBorders>
            <w:shd w:val="clear" w:color="auto" w:fill="auto"/>
            <w:noWrap/>
            <w:vAlign w:val="center"/>
            <w:hideMark/>
          </w:tcPr>
          <w:p w14:paraId="5632321F" w14:textId="77777777" w:rsidR="00957623" w:rsidRPr="00B56625" w:rsidRDefault="00957623" w:rsidP="00B56625">
            <w:pPr>
              <w:widowControl/>
              <w:jc w:val="center"/>
              <w:rPr>
                <w:rFonts w:ascii="Arial" w:hAnsi="Arial" w:cs="Arial"/>
                <w:b/>
                <w:bCs/>
                <w:kern w:val="0"/>
                <w:sz w:val="20"/>
                <w:szCs w:val="20"/>
              </w:rPr>
            </w:pPr>
            <w:r w:rsidRPr="00B56625">
              <w:rPr>
                <w:rFonts w:ascii="Arial" w:hAnsi="Arial" w:cs="Arial"/>
                <w:b/>
                <w:bCs/>
                <w:kern w:val="0"/>
                <w:sz w:val="20"/>
                <w:szCs w:val="20"/>
              </w:rPr>
              <w:t>Chongqing</w:t>
            </w:r>
          </w:p>
        </w:tc>
        <w:tc>
          <w:tcPr>
            <w:tcW w:w="1418" w:type="dxa"/>
            <w:tcBorders>
              <w:top w:val="nil"/>
              <w:left w:val="nil"/>
              <w:bottom w:val="nil"/>
              <w:right w:val="nil"/>
            </w:tcBorders>
            <w:shd w:val="clear" w:color="auto" w:fill="auto"/>
            <w:noWrap/>
            <w:vAlign w:val="center"/>
            <w:hideMark/>
          </w:tcPr>
          <w:p w14:paraId="5EB9B1CA" w14:textId="77777777" w:rsidR="00957623" w:rsidRPr="00B56625" w:rsidRDefault="00957623" w:rsidP="00B56625">
            <w:pPr>
              <w:widowControl/>
              <w:jc w:val="center"/>
              <w:rPr>
                <w:rFonts w:ascii="Arial" w:hAnsi="Arial" w:cs="Arial"/>
                <w:kern w:val="0"/>
                <w:sz w:val="20"/>
                <w:szCs w:val="20"/>
              </w:rPr>
            </w:pPr>
            <w:r w:rsidRPr="00B56625">
              <w:rPr>
                <w:rFonts w:ascii="Arial" w:hAnsi="Arial" w:cs="Arial"/>
                <w:kern w:val="0"/>
                <w:sz w:val="20"/>
                <w:szCs w:val="20"/>
              </w:rPr>
              <w:t>31,910,000</w:t>
            </w:r>
          </w:p>
        </w:tc>
        <w:tc>
          <w:tcPr>
            <w:tcW w:w="1559" w:type="dxa"/>
            <w:tcBorders>
              <w:top w:val="nil"/>
              <w:left w:val="nil"/>
              <w:bottom w:val="nil"/>
              <w:right w:val="nil"/>
            </w:tcBorders>
            <w:shd w:val="clear" w:color="auto" w:fill="auto"/>
            <w:noWrap/>
            <w:vAlign w:val="center"/>
            <w:hideMark/>
          </w:tcPr>
          <w:p w14:paraId="14E68D1E" w14:textId="77777777" w:rsidR="00957623" w:rsidRPr="00B56625" w:rsidRDefault="00957623" w:rsidP="00B56625">
            <w:pPr>
              <w:widowControl/>
              <w:jc w:val="center"/>
              <w:rPr>
                <w:rFonts w:ascii="Arial" w:hAnsi="Arial" w:cs="Arial"/>
                <w:kern w:val="0"/>
                <w:sz w:val="20"/>
                <w:szCs w:val="20"/>
              </w:rPr>
            </w:pPr>
            <w:r w:rsidRPr="00B56625">
              <w:rPr>
                <w:rFonts w:ascii="Arial" w:hAnsi="Arial" w:cs="Arial"/>
                <w:kern w:val="0"/>
                <w:sz w:val="20"/>
                <w:szCs w:val="20"/>
              </w:rPr>
              <w:t>5.98</w:t>
            </w:r>
            <w:r w:rsidRPr="00B56625">
              <w:rPr>
                <w:rFonts w:ascii="Arial" w:hAnsi="Arial" w:cs="Arial"/>
                <w:color w:val="000000"/>
                <w:sz w:val="20"/>
                <w:szCs w:val="20"/>
              </w:rPr>
              <w:t>‰</w:t>
            </w:r>
          </w:p>
        </w:tc>
        <w:tc>
          <w:tcPr>
            <w:tcW w:w="1276" w:type="dxa"/>
            <w:tcBorders>
              <w:top w:val="nil"/>
              <w:left w:val="nil"/>
              <w:bottom w:val="nil"/>
              <w:right w:val="nil"/>
            </w:tcBorders>
            <w:shd w:val="clear" w:color="auto" w:fill="auto"/>
            <w:noWrap/>
            <w:vAlign w:val="center"/>
            <w:hideMark/>
          </w:tcPr>
          <w:p w14:paraId="6BC07F9A" w14:textId="77777777" w:rsidR="00957623" w:rsidRPr="00B56625" w:rsidRDefault="00957623" w:rsidP="00B56625">
            <w:pPr>
              <w:widowControl/>
              <w:jc w:val="center"/>
              <w:rPr>
                <w:rFonts w:ascii="Arial" w:hAnsi="Arial" w:cs="Arial"/>
                <w:kern w:val="0"/>
                <w:sz w:val="20"/>
                <w:szCs w:val="20"/>
              </w:rPr>
            </w:pPr>
            <w:r w:rsidRPr="00B56625">
              <w:rPr>
                <w:rFonts w:ascii="Arial" w:hAnsi="Arial" w:cs="Arial"/>
                <w:kern w:val="0"/>
                <w:sz w:val="20"/>
                <w:szCs w:val="20"/>
              </w:rPr>
              <w:t>0.37 ‰</w:t>
            </w:r>
          </w:p>
        </w:tc>
        <w:tc>
          <w:tcPr>
            <w:tcW w:w="1276" w:type="dxa"/>
            <w:tcBorders>
              <w:top w:val="nil"/>
              <w:left w:val="nil"/>
              <w:bottom w:val="nil"/>
              <w:right w:val="nil"/>
            </w:tcBorders>
            <w:shd w:val="clear" w:color="auto" w:fill="auto"/>
            <w:noWrap/>
            <w:vAlign w:val="center"/>
            <w:hideMark/>
          </w:tcPr>
          <w:p w14:paraId="52EC30A1" w14:textId="77777777" w:rsidR="00957623" w:rsidRPr="00B56625" w:rsidRDefault="00957623" w:rsidP="00B56625">
            <w:pPr>
              <w:widowControl/>
              <w:jc w:val="center"/>
              <w:rPr>
                <w:rFonts w:ascii="Arial" w:hAnsi="Arial" w:cs="Arial"/>
                <w:kern w:val="0"/>
                <w:sz w:val="20"/>
                <w:szCs w:val="20"/>
              </w:rPr>
            </w:pPr>
            <w:r w:rsidRPr="00B56625">
              <w:rPr>
                <w:rFonts w:ascii="Arial" w:hAnsi="Arial" w:cs="Arial"/>
                <w:kern w:val="0"/>
                <w:sz w:val="20"/>
                <w:szCs w:val="20"/>
              </w:rPr>
              <w:t>0.11 ‰</w:t>
            </w:r>
          </w:p>
        </w:tc>
        <w:tc>
          <w:tcPr>
            <w:tcW w:w="283" w:type="dxa"/>
            <w:tcBorders>
              <w:top w:val="nil"/>
              <w:left w:val="nil"/>
              <w:bottom w:val="nil"/>
              <w:right w:val="nil"/>
            </w:tcBorders>
            <w:vAlign w:val="center"/>
          </w:tcPr>
          <w:p w14:paraId="4A1269BA" w14:textId="77777777" w:rsidR="00957623" w:rsidRPr="00B56625" w:rsidRDefault="00957623" w:rsidP="00B56625">
            <w:pPr>
              <w:widowControl/>
              <w:jc w:val="center"/>
              <w:rPr>
                <w:rFonts w:ascii="Arial" w:hAnsi="Arial" w:cs="Arial"/>
                <w:color w:val="000000"/>
                <w:sz w:val="20"/>
                <w:szCs w:val="20"/>
              </w:rPr>
            </w:pPr>
          </w:p>
        </w:tc>
        <w:tc>
          <w:tcPr>
            <w:tcW w:w="1276" w:type="dxa"/>
            <w:tcBorders>
              <w:top w:val="nil"/>
              <w:left w:val="nil"/>
              <w:bottom w:val="nil"/>
              <w:right w:val="nil"/>
            </w:tcBorders>
            <w:vAlign w:val="center"/>
          </w:tcPr>
          <w:p w14:paraId="3F6EEB39" w14:textId="77777777" w:rsidR="00957623" w:rsidRPr="00B56625" w:rsidRDefault="00957623" w:rsidP="00B56625">
            <w:pPr>
              <w:widowControl/>
              <w:jc w:val="center"/>
              <w:rPr>
                <w:rFonts w:ascii="Arial" w:hAnsi="Arial" w:cs="Arial"/>
                <w:kern w:val="0"/>
                <w:sz w:val="20"/>
                <w:szCs w:val="20"/>
              </w:rPr>
            </w:pPr>
            <w:r w:rsidRPr="00B56625">
              <w:rPr>
                <w:rFonts w:ascii="Arial" w:hAnsi="Arial" w:cs="Arial"/>
                <w:kern w:val="0"/>
                <w:sz w:val="20"/>
                <w:szCs w:val="20"/>
              </w:rPr>
              <w:t xml:space="preserve">71 </w:t>
            </w:r>
          </w:p>
        </w:tc>
        <w:tc>
          <w:tcPr>
            <w:tcW w:w="1276" w:type="dxa"/>
            <w:tcBorders>
              <w:top w:val="nil"/>
              <w:left w:val="nil"/>
              <w:bottom w:val="nil"/>
              <w:right w:val="nil"/>
            </w:tcBorders>
            <w:vAlign w:val="center"/>
          </w:tcPr>
          <w:p w14:paraId="1D42BDB4" w14:textId="77777777" w:rsidR="00957623" w:rsidRPr="00B56625" w:rsidRDefault="00957623" w:rsidP="00B56625">
            <w:pPr>
              <w:widowControl/>
              <w:jc w:val="center"/>
              <w:rPr>
                <w:rFonts w:ascii="Arial" w:hAnsi="Arial" w:cs="Arial"/>
                <w:kern w:val="0"/>
                <w:sz w:val="20"/>
                <w:szCs w:val="20"/>
              </w:rPr>
            </w:pPr>
            <w:r w:rsidRPr="00B56625">
              <w:rPr>
                <w:rFonts w:ascii="Arial" w:hAnsi="Arial" w:cs="Arial"/>
                <w:kern w:val="0"/>
                <w:sz w:val="20"/>
                <w:szCs w:val="20"/>
              </w:rPr>
              <w:t xml:space="preserve">21 </w:t>
            </w:r>
          </w:p>
        </w:tc>
      </w:tr>
      <w:tr w:rsidR="00957623" w:rsidRPr="00B56625" w14:paraId="56AB188F" w14:textId="77777777" w:rsidTr="00094D38">
        <w:trPr>
          <w:trHeight w:hRule="exact" w:val="454"/>
          <w:jc w:val="center"/>
        </w:trPr>
        <w:tc>
          <w:tcPr>
            <w:tcW w:w="1134" w:type="dxa"/>
            <w:tcBorders>
              <w:top w:val="nil"/>
              <w:left w:val="nil"/>
              <w:bottom w:val="nil"/>
              <w:right w:val="nil"/>
            </w:tcBorders>
            <w:shd w:val="clear" w:color="auto" w:fill="D9D9D9" w:themeFill="background1" w:themeFillShade="D9"/>
            <w:noWrap/>
            <w:vAlign w:val="center"/>
            <w:hideMark/>
          </w:tcPr>
          <w:p w14:paraId="219E2E53" w14:textId="77777777" w:rsidR="00957623" w:rsidRPr="00B56625" w:rsidRDefault="00957623" w:rsidP="00B56625">
            <w:pPr>
              <w:widowControl/>
              <w:jc w:val="center"/>
              <w:rPr>
                <w:rFonts w:ascii="Arial" w:hAnsi="Arial" w:cs="Arial"/>
                <w:b/>
                <w:bCs/>
                <w:kern w:val="0"/>
                <w:sz w:val="20"/>
                <w:szCs w:val="20"/>
              </w:rPr>
            </w:pPr>
            <w:r w:rsidRPr="00B56625">
              <w:rPr>
                <w:rFonts w:ascii="Arial" w:hAnsi="Arial" w:cs="Arial"/>
                <w:b/>
                <w:bCs/>
                <w:kern w:val="0"/>
                <w:sz w:val="20"/>
                <w:szCs w:val="20"/>
              </w:rPr>
              <w:t>Fujian</w:t>
            </w:r>
          </w:p>
        </w:tc>
        <w:tc>
          <w:tcPr>
            <w:tcW w:w="1418" w:type="dxa"/>
            <w:tcBorders>
              <w:top w:val="nil"/>
              <w:left w:val="nil"/>
              <w:bottom w:val="nil"/>
              <w:right w:val="nil"/>
            </w:tcBorders>
            <w:shd w:val="clear" w:color="auto" w:fill="D9D9D9" w:themeFill="background1" w:themeFillShade="D9"/>
            <w:noWrap/>
            <w:vAlign w:val="center"/>
            <w:hideMark/>
          </w:tcPr>
          <w:p w14:paraId="4C63FD85" w14:textId="77777777" w:rsidR="00957623" w:rsidRPr="00B56625" w:rsidRDefault="00957623" w:rsidP="00B56625">
            <w:pPr>
              <w:widowControl/>
              <w:jc w:val="center"/>
              <w:rPr>
                <w:rFonts w:ascii="Arial" w:hAnsi="Arial" w:cs="Arial"/>
                <w:kern w:val="0"/>
                <w:sz w:val="20"/>
                <w:szCs w:val="20"/>
              </w:rPr>
            </w:pPr>
            <w:r w:rsidRPr="00B56625">
              <w:rPr>
                <w:rFonts w:ascii="Arial" w:hAnsi="Arial" w:cs="Arial"/>
                <w:kern w:val="0"/>
                <w:sz w:val="20"/>
                <w:szCs w:val="20"/>
              </w:rPr>
              <w:t>41,830,000</w:t>
            </w:r>
          </w:p>
        </w:tc>
        <w:tc>
          <w:tcPr>
            <w:tcW w:w="1559" w:type="dxa"/>
            <w:tcBorders>
              <w:top w:val="nil"/>
              <w:left w:val="nil"/>
              <w:bottom w:val="nil"/>
              <w:right w:val="nil"/>
            </w:tcBorders>
            <w:shd w:val="clear" w:color="auto" w:fill="D9D9D9" w:themeFill="background1" w:themeFillShade="D9"/>
            <w:noWrap/>
            <w:vAlign w:val="center"/>
            <w:hideMark/>
          </w:tcPr>
          <w:p w14:paraId="3301A937" w14:textId="77777777" w:rsidR="00957623" w:rsidRPr="00B56625" w:rsidRDefault="00957623" w:rsidP="00B56625">
            <w:pPr>
              <w:widowControl/>
              <w:jc w:val="center"/>
              <w:rPr>
                <w:rFonts w:ascii="Arial" w:hAnsi="Arial" w:cs="Arial"/>
                <w:kern w:val="0"/>
                <w:sz w:val="20"/>
                <w:szCs w:val="20"/>
              </w:rPr>
            </w:pPr>
            <w:r w:rsidRPr="00B56625">
              <w:rPr>
                <w:rFonts w:ascii="Arial" w:hAnsi="Arial" w:cs="Arial"/>
                <w:kern w:val="0"/>
                <w:sz w:val="20"/>
                <w:szCs w:val="20"/>
              </w:rPr>
              <w:t>7.07</w:t>
            </w:r>
            <w:r w:rsidRPr="00B56625">
              <w:rPr>
                <w:rFonts w:ascii="Arial" w:hAnsi="Arial" w:cs="Arial"/>
                <w:color w:val="000000"/>
                <w:sz w:val="20"/>
                <w:szCs w:val="20"/>
              </w:rPr>
              <w:t>‰</w:t>
            </w:r>
          </w:p>
        </w:tc>
        <w:tc>
          <w:tcPr>
            <w:tcW w:w="1276" w:type="dxa"/>
            <w:tcBorders>
              <w:top w:val="nil"/>
              <w:left w:val="nil"/>
              <w:bottom w:val="nil"/>
              <w:right w:val="nil"/>
            </w:tcBorders>
            <w:shd w:val="clear" w:color="auto" w:fill="D9D9D9" w:themeFill="background1" w:themeFillShade="D9"/>
            <w:noWrap/>
            <w:vAlign w:val="center"/>
            <w:hideMark/>
          </w:tcPr>
          <w:p w14:paraId="61C56AE9" w14:textId="77777777" w:rsidR="00957623" w:rsidRPr="00B56625" w:rsidRDefault="00957623" w:rsidP="00B56625">
            <w:pPr>
              <w:widowControl/>
              <w:jc w:val="center"/>
              <w:rPr>
                <w:rFonts w:ascii="Arial" w:hAnsi="Arial" w:cs="Arial"/>
                <w:kern w:val="0"/>
                <w:sz w:val="20"/>
                <w:szCs w:val="20"/>
              </w:rPr>
            </w:pPr>
            <w:r w:rsidRPr="00B56625">
              <w:rPr>
                <w:rFonts w:ascii="Arial" w:hAnsi="Arial" w:cs="Arial"/>
                <w:kern w:val="0"/>
                <w:sz w:val="20"/>
                <w:szCs w:val="20"/>
              </w:rPr>
              <w:t>0.84 ‰</w:t>
            </w:r>
          </w:p>
        </w:tc>
        <w:tc>
          <w:tcPr>
            <w:tcW w:w="1276" w:type="dxa"/>
            <w:tcBorders>
              <w:top w:val="nil"/>
              <w:left w:val="nil"/>
              <w:bottom w:val="nil"/>
              <w:right w:val="nil"/>
            </w:tcBorders>
            <w:shd w:val="clear" w:color="auto" w:fill="D9D9D9" w:themeFill="background1" w:themeFillShade="D9"/>
            <w:noWrap/>
            <w:vAlign w:val="center"/>
            <w:hideMark/>
          </w:tcPr>
          <w:p w14:paraId="6DA354DE" w14:textId="77777777" w:rsidR="00957623" w:rsidRPr="00B56625" w:rsidRDefault="00957623" w:rsidP="00B56625">
            <w:pPr>
              <w:widowControl/>
              <w:jc w:val="center"/>
              <w:rPr>
                <w:rFonts w:ascii="Arial" w:hAnsi="Arial" w:cs="Arial"/>
                <w:kern w:val="0"/>
                <w:sz w:val="20"/>
                <w:szCs w:val="20"/>
              </w:rPr>
            </w:pPr>
            <w:r w:rsidRPr="00B56625">
              <w:rPr>
                <w:rFonts w:ascii="Arial" w:hAnsi="Arial" w:cs="Arial"/>
                <w:kern w:val="0"/>
                <w:sz w:val="20"/>
                <w:szCs w:val="20"/>
              </w:rPr>
              <w:t>0.16 ‰</w:t>
            </w:r>
          </w:p>
        </w:tc>
        <w:tc>
          <w:tcPr>
            <w:tcW w:w="283" w:type="dxa"/>
            <w:tcBorders>
              <w:top w:val="nil"/>
              <w:left w:val="nil"/>
              <w:bottom w:val="nil"/>
              <w:right w:val="nil"/>
            </w:tcBorders>
            <w:shd w:val="clear" w:color="auto" w:fill="D9D9D9" w:themeFill="background1" w:themeFillShade="D9"/>
            <w:vAlign w:val="center"/>
          </w:tcPr>
          <w:p w14:paraId="2DFBBBE4" w14:textId="77777777" w:rsidR="00957623" w:rsidRPr="00B56625" w:rsidRDefault="00957623" w:rsidP="00B56625">
            <w:pPr>
              <w:widowControl/>
              <w:jc w:val="center"/>
              <w:rPr>
                <w:rFonts w:ascii="Arial" w:hAnsi="Arial" w:cs="Arial"/>
                <w:color w:val="000000"/>
                <w:sz w:val="20"/>
                <w:szCs w:val="20"/>
              </w:rPr>
            </w:pPr>
          </w:p>
        </w:tc>
        <w:tc>
          <w:tcPr>
            <w:tcW w:w="1276" w:type="dxa"/>
            <w:tcBorders>
              <w:top w:val="nil"/>
              <w:left w:val="nil"/>
              <w:bottom w:val="nil"/>
              <w:right w:val="nil"/>
            </w:tcBorders>
            <w:shd w:val="clear" w:color="auto" w:fill="D9D9D9" w:themeFill="background1" w:themeFillShade="D9"/>
            <w:vAlign w:val="center"/>
          </w:tcPr>
          <w:p w14:paraId="2D63DB64" w14:textId="77777777" w:rsidR="00957623" w:rsidRPr="00B56625" w:rsidRDefault="00957623" w:rsidP="00B56625">
            <w:pPr>
              <w:widowControl/>
              <w:jc w:val="center"/>
              <w:rPr>
                <w:rFonts w:ascii="Arial" w:hAnsi="Arial" w:cs="Arial"/>
                <w:kern w:val="0"/>
                <w:sz w:val="20"/>
                <w:szCs w:val="20"/>
              </w:rPr>
            </w:pPr>
            <w:r w:rsidRPr="00B56625">
              <w:rPr>
                <w:rFonts w:ascii="Arial" w:hAnsi="Arial" w:cs="Arial"/>
                <w:kern w:val="0"/>
                <w:sz w:val="20"/>
                <w:szCs w:val="20"/>
              </w:rPr>
              <w:t xml:space="preserve">250 </w:t>
            </w:r>
          </w:p>
        </w:tc>
        <w:tc>
          <w:tcPr>
            <w:tcW w:w="1276" w:type="dxa"/>
            <w:tcBorders>
              <w:top w:val="nil"/>
              <w:left w:val="nil"/>
              <w:bottom w:val="nil"/>
              <w:right w:val="nil"/>
            </w:tcBorders>
            <w:shd w:val="clear" w:color="auto" w:fill="D9D9D9" w:themeFill="background1" w:themeFillShade="D9"/>
            <w:vAlign w:val="center"/>
          </w:tcPr>
          <w:p w14:paraId="6AE462B1" w14:textId="77777777" w:rsidR="00957623" w:rsidRPr="00B56625" w:rsidRDefault="00957623" w:rsidP="00B56625">
            <w:pPr>
              <w:widowControl/>
              <w:jc w:val="center"/>
              <w:rPr>
                <w:rFonts w:ascii="Arial" w:hAnsi="Arial" w:cs="Arial"/>
                <w:kern w:val="0"/>
                <w:sz w:val="20"/>
                <w:szCs w:val="20"/>
              </w:rPr>
            </w:pPr>
            <w:r w:rsidRPr="00B56625">
              <w:rPr>
                <w:rFonts w:ascii="Arial" w:hAnsi="Arial" w:cs="Arial"/>
                <w:kern w:val="0"/>
                <w:sz w:val="20"/>
                <w:szCs w:val="20"/>
              </w:rPr>
              <w:t xml:space="preserve">46 </w:t>
            </w:r>
          </w:p>
        </w:tc>
      </w:tr>
      <w:tr w:rsidR="00957623" w:rsidRPr="00B56625" w14:paraId="599F0711" w14:textId="77777777" w:rsidTr="00094D38">
        <w:trPr>
          <w:trHeight w:hRule="exact" w:val="454"/>
          <w:jc w:val="center"/>
        </w:trPr>
        <w:tc>
          <w:tcPr>
            <w:tcW w:w="1134" w:type="dxa"/>
            <w:tcBorders>
              <w:top w:val="nil"/>
              <w:left w:val="nil"/>
              <w:bottom w:val="nil"/>
              <w:right w:val="nil"/>
            </w:tcBorders>
            <w:shd w:val="clear" w:color="auto" w:fill="auto"/>
            <w:noWrap/>
            <w:vAlign w:val="center"/>
            <w:hideMark/>
          </w:tcPr>
          <w:p w14:paraId="7CDA1451" w14:textId="77777777" w:rsidR="00957623" w:rsidRPr="00B56625" w:rsidRDefault="00957623" w:rsidP="00B56625">
            <w:pPr>
              <w:widowControl/>
              <w:jc w:val="center"/>
              <w:rPr>
                <w:rFonts w:ascii="Arial" w:hAnsi="Arial" w:cs="Arial"/>
                <w:b/>
                <w:bCs/>
                <w:kern w:val="0"/>
                <w:sz w:val="20"/>
                <w:szCs w:val="20"/>
              </w:rPr>
            </w:pPr>
            <w:r w:rsidRPr="00B56625">
              <w:rPr>
                <w:rFonts w:ascii="Arial" w:hAnsi="Arial" w:cs="Arial"/>
                <w:b/>
                <w:bCs/>
                <w:kern w:val="0"/>
                <w:sz w:val="20"/>
                <w:szCs w:val="20"/>
              </w:rPr>
              <w:t>Guangdong</w:t>
            </w:r>
          </w:p>
        </w:tc>
        <w:tc>
          <w:tcPr>
            <w:tcW w:w="1418" w:type="dxa"/>
            <w:tcBorders>
              <w:top w:val="nil"/>
              <w:left w:val="nil"/>
              <w:bottom w:val="nil"/>
              <w:right w:val="nil"/>
            </w:tcBorders>
            <w:shd w:val="clear" w:color="auto" w:fill="auto"/>
            <w:noWrap/>
            <w:vAlign w:val="center"/>
            <w:hideMark/>
          </w:tcPr>
          <w:p w14:paraId="554A569E" w14:textId="77777777" w:rsidR="00957623" w:rsidRPr="00B56625" w:rsidRDefault="00957623" w:rsidP="00B56625">
            <w:pPr>
              <w:widowControl/>
              <w:jc w:val="center"/>
              <w:rPr>
                <w:rFonts w:ascii="Arial" w:hAnsi="Arial" w:cs="Arial"/>
                <w:kern w:val="0"/>
                <w:sz w:val="20"/>
                <w:szCs w:val="20"/>
              </w:rPr>
            </w:pPr>
            <w:r w:rsidRPr="00B56625">
              <w:rPr>
                <w:rFonts w:ascii="Arial" w:hAnsi="Arial" w:cs="Arial"/>
                <w:kern w:val="0"/>
                <w:sz w:val="20"/>
                <w:szCs w:val="20"/>
              </w:rPr>
              <w:t>127,060,000</w:t>
            </w:r>
          </w:p>
        </w:tc>
        <w:tc>
          <w:tcPr>
            <w:tcW w:w="1559" w:type="dxa"/>
            <w:tcBorders>
              <w:top w:val="nil"/>
              <w:left w:val="nil"/>
              <w:bottom w:val="nil"/>
              <w:right w:val="nil"/>
            </w:tcBorders>
            <w:shd w:val="clear" w:color="auto" w:fill="auto"/>
            <w:noWrap/>
            <w:vAlign w:val="center"/>
            <w:hideMark/>
          </w:tcPr>
          <w:p w14:paraId="1FE9DA85" w14:textId="77777777" w:rsidR="00957623" w:rsidRPr="00B56625" w:rsidRDefault="00957623" w:rsidP="00B56625">
            <w:pPr>
              <w:widowControl/>
              <w:jc w:val="center"/>
              <w:rPr>
                <w:rFonts w:ascii="Arial" w:hAnsi="Arial" w:cs="Arial"/>
                <w:kern w:val="0"/>
                <w:sz w:val="20"/>
                <w:szCs w:val="20"/>
              </w:rPr>
            </w:pPr>
            <w:r w:rsidRPr="00B56625">
              <w:rPr>
                <w:rFonts w:ascii="Arial" w:hAnsi="Arial" w:cs="Arial"/>
                <w:kern w:val="0"/>
                <w:sz w:val="20"/>
                <w:szCs w:val="20"/>
              </w:rPr>
              <w:t>8.30</w:t>
            </w:r>
            <w:r w:rsidRPr="00B56625">
              <w:rPr>
                <w:rFonts w:ascii="Arial" w:hAnsi="Arial" w:cs="Arial"/>
                <w:color w:val="000000"/>
                <w:sz w:val="20"/>
                <w:szCs w:val="20"/>
              </w:rPr>
              <w:t>‰</w:t>
            </w:r>
          </w:p>
        </w:tc>
        <w:tc>
          <w:tcPr>
            <w:tcW w:w="1276" w:type="dxa"/>
            <w:tcBorders>
              <w:top w:val="nil"/>
              <w:left w:val="nil"/>
              <w:bottom w:val="nil"/>
              <w:right w:val="nil"/>
            </w:tcBorders>
            <w:shd w:val="clear" w:color="auto" w:fill="auto"/>
            <w:noWrap/>
            <w:vAlign w:val="center"/>
            <w:hideMark/>
          </w:tcPr>
          <w:p w14:paraId="6970E21A" w14:textId="77777777" w:rsidR="00957623" w:rsidRPr="00B56625" w:rsidRDefault="00957623" w:rsidP="00B56625">
            <w:pPr>
              <w:widowControl/>
              <w:jc w:val="center"/>
              <w:rPr>
                <w:rFonts w:ascii="Arial" w:hAnsi="Arial" w:cs="Arial"/>
                <w:kern w:val="0"/>
                <w:sz w:val="20"/>
                <w:szCs w:val="20"/>
              </w:rPr>
            </w:pPr>
            <w:r w:rsidRPr="00B56625">
              <w:rPr>
                <w:rFonts w:ascii="Arial" w:hAnsi="Arial" w:cs="Arial"/>
                <w:kern w:val="0"/>
                <w:sz w:val="20"/>
                <w:szCs w:val="20"/>
              </w:rPr>
              <w:t>3.98 ‰</w:t>
            </w:r>
          </w:p>
        </w:tc>
        <w:tc>
          <w:tcPr>
            <w:tcW w:w="1276" w:type="dxa"/>
            <w:tcBorders>
              <w:top w:val="nil"/>
              <w:left w:val="nil"/>
              <w:bottom w:val="nil"/>
              <w:right w:val="nil"/>
            </w:tcBorders>
            <w:shd w:val="clear" w:color="auto" w:fill="auto"/>
            <w:noWrap/>
            <w:vAlign w:val="center"/>
            <w:hideMark/>
          </w:tcPr>
          <w:p w14:paraId="2A9EEBB8" w14:textId="77777777" w:rsidR="00957623" w:rsidRPr="00B56625" w:rsidRDefault="00957623" w:rsidP="00B56625">
            <w:pPr>
              <w:widowControl/>
              <w:jc w:val="center"/>
              <w:rPr>
                <w:rFonts w:ascii="Arial" w:hAnsi="Arial" w:cs="Arial"/>
                <w:kern w:val="0"/>
                <w:sz w:val="20"/>
                <w:szCs w:val="20"/>
              </w:rPr>
            </w:pPr>
            <w:r w:rsidRPr="00B56625">
              <w:rPr>
                <w:rFonts w:ascii="Arial" w:hAnsi="Arial" w:cs="Arial"/>
                <w:kern w:val="0"/>
                <w:sz w:val="20"/>
                <w:szCs w:val="20"/>
              </w:rPr>
              <w:t>0.41 ‰</w:t>
            </w:r>
          </w:p>
        </w:tc>
        <w:tc>
          <w:tcPr>
            <w:tcW w:w="283" w:type="dxa"/>
            <w:tcBorders>
              <w:top w:val="nil"/>
              <w:left w:val="nil"/>
              <w:bottom w:val="nil"/>
              <w:right w:val="nil"/>
            </w:tcBorders>
            <w:vAlign w:val="center"/>
          </w:tcPr>
          <w:p w14:paraId="2DC5B761" w14:textId="77777777" w:rsidR="00957623" w:rsidRPr="00B56625" w:rsidRDefault="00957623" w:rsidP="00B56625">
            <w:pPr>
              <w:widowControl/>
              <w:jc w:val="center"/>
              <w:rPr>
                <w:rFonts w:ascii="Arial" w:hAnsi="Arial" w:cs="Arial"/>
                <w:color w:val="000000"/>
                <w:sz w:val="20"/>
                <w:szCs w:val="20"/>
              </w:rPr>
            </w:pPr>
          </w:p>
        </w:tc>
        <w:tc>
          <w:tcPr>
            <w:tcW w:w="1276" w:type="dxa"/>
            <w:tcBorders>
              <w:top w:val="nil"/>
              <w:left w:val="nil"/>
              <w:bottom w:val="nil"/>
              <w:right w:val="nil"/>
            </w:tcBorders>
            <w:vAlign w:val="center"/>
          </w:tcPr>
          <w:p w14:paraId="1518CD4C" w14:textId="77777777" w:rsidR="00957623" w:rsidRPr="00B56625" w:rsidRDefault="00957623" w:rsidP="00B56625">
            <w:pPr>
              <w:widowControl/>
              <w:jc w:val="center"/>
              <w:rPr>
                <w:rFonts w:ascii="Arial" w:hAnsi="Arial" w:cs="Arial"/>
                <w:kern w:val="0"/>
                <w:sz w:val="20"/>
                <w:szCs w:val="20"/>
              </w:rPr>
            </w:pPr>
            <w:r w:rsidRPr="00B56625">
              <w:rPr>
                <w:rFonts w:ascii="Arial" w:hAnsi="Arial" w:cs="Arial"/>
                <w:kern w:val="0"/>
                <w:sz w:val="20"/>
                <w:szCs w:val="20"/>
              </w:rPr>
              <w:t xml:space="preserve">4199 </w:t>
            </w:r>
          </w:p>
        </w:tc>
        <w:tc>
          <w:tcPr>
            <w:tcW w:w="1276" w:type="dxa"/>
            <w:tcBorders>
              <w:top w:val="nil"/>
              <w:left w:val="nil"/>
              <w:bottom w:val="nil"/>
              <w:right w:val="nil"/>
            </w:tcBorders>
            <w:vAlign w:val="center"/>
          </w:tcPr>
          <w:p w14:paraId="738893E7" w14:textId="77777777" w:rsidR="00957623" w:rsidRPr="00B56625" w:rsidRDefault="00957623" w:rsidP="00B56625">
            <w:pPr>
              <w:widowControl/>
              <w:jc w:val="center"/>
              <w:rPr>
                <w:rFonts w:ascii="Arial" w:hAnsi="Arial" w:cs="Arial"/>
                <w:kern w:val="0"/>
                <w:sz w:val="20"/>
                <w:szCs w:val="20"/>
              </w:rPr>
            </w:pPr>
            <w:r w:rsidRPr="00B56625">
              <w:rPr>
                <w:rFonts w:ascii="Arial" w:hAnsi="Arial" w:cs="Arial"/>
                <w:kern w:val="0"/>
                <w:sz w:val="20"/>
                <w:szCs w:val="20"/>
              </w:rPr>
              <w:t xml:space="preserve">437 </w:t>
            </w:r>
          </w:p>
        </w:tc>
      </w:tr>
      <w:tr w:rsidR="00957623" w:rsidRPr="00B56625" w14:paraId="0F12E6F9" w14:textId="77777777" w:rsidTr="00094D38">
        <w:trPr>
          <w:trHeight w:hRule="exact" w:val="454"/>
          <w:jc w:val="center"/>
        </w:trPr>
        <w:tc>
          <w:tcPr>
            <w:tcW w:w="1134" w:type="dxa"/>
            <w:tcBorders>
              <w:top w:val="nil"/>
              <w:left w:val="nil"/>
              <w:bottom w:val="nil"/>
              <w:right w:val="nil"/>
            </w:tcBorders>
            <w:shd w:val="clear" w:color="auto" w:fill="D9D9D9" w:themeFill="background1" w:themeFillShade="D9"/>
            <w:noWrap/>
            <w:vAlign w:val="center"/>
            <w:hideMark/>
          </w:tcPr>
          <w:p w14:paraId="44DF04A5" w14:textId="77777777" w:rsidR="00957623" w:rsidRPr="00B56625" w:rsidRDefault="00957623" w:rsidP="00B56625">
            <w:pPr>
              <w:widowControl/>
              <w:jc w:val="center"/>
              <w:rPr>
                <w:rFonts w:ascii="Arial" w:hAnsi="Arial" w:cs="Arial"/>
                <w:b/>
                <w:bCs/>
                <w:kern w:val="0"/>
                <w:sz w:val="20"/>
                <w:szCs w:val="20"/>
              </w:rPr>
            </w:pPr>
            <w:r w:rsidRPr="00B56625">
              <w:rPr>
                <w:rFonts w:ascii="Arial" w:hAnsi="Arial" w:cs="Arial"/>
                <w:b/>
                <w:bCs/>
                <w:kern w:val="0"/>
                <w:sz w:val="20"/>
                <w:szCs w:val="20"/>
              </w:rPr>
              <w:t>Guangxi</w:t>
            </w:r>
          </w:p>
        </w:tc>
        <w:tc>
          <w:tcPr>
            <w:tcW w:w="1418" w:type="dxa"/>
            <w:tcBorders>
              <w:top w:val="nil"/>
              <w:left w:val="nil"/>
              <w:bottom w:val="nil"/>
              <w:right w:val="nil"/>
            </w:tcBorders>
            <w:shd w:val="clear" w:color="auto" w:fill="D9D9D9" w:themeFill="background1" w:themeFillShade="D9"/>
            <w:noWrap/>
            <w:vAlign w:val="center"/>
            <w:hideMark/>
          </w:tcPr>
          <w:p w14:paraId="3AC2163E" w14:textId="77777777" w:rsidR="00957623" w:rsidRPr="00B56625" w:rsidRDefault="00957623" w:rsidP="00B56625">
            <w:pPr>
              <w:widowControl/>
              <w:jc w:val="center"/>
              <w:rPr>
                <w:rFonts w:ascii="Arial" w:hAnsi="Arial" w:cs="Arial"/>
                <w:kern w:val="0"/>
                <w:sz w:val="20"/>
                <w:szCs w:val="20"/>
              </w:rPr>
            </w:pPr>
            <w:r w:rsidRPr="00B56625">
              <w:rPr>
                <w:rFonts w:ascii="Arial" w:hAnsi="Arial" w:cs="Arial"/>
                <w:kern w:val="0"/>
                <w:sz w:val="20"/>
                <w:szCs w:val="20"/>
              </w:rPr>
              <w:t>50,270,000</w:t>
            </w:r>
          </w:p>
        </w:tc>
        <w:tc>
          <w:tcPr>
            <w:tcW w:w="1559" w:type="dxa"/>
            <w:tcBorders>
              <w:top w:val="nil"/>
              <w:left w:val="nil"/>
              <w:bottom w:val="nil"/>
              <w:right w:val="nil"/>
            </w:tcBorders>
            <w:shd w:val="clear" w:color="auto" w:fill="D9D9D9" w:themeFill="background1" w:themeFillShade="D9"/>
            <w:noWrap/>
            <w:vAlign w:val="center"/>
            <w:hideMark/>
          </w:tcPr>
          <w:p w14:paraId="42DC1C5E" w14:textId="77777777" w:rsidR="00957623" w:rsidRPr="00B56625" w:rsidRDefault="00957623" w:rsidP="00B56625">
            <w:pPr>
              <w:widowControl/>
              <w:jc w:val="center"/>
              <w:rPr>
                <w:rFonts w:ascii="Arial" w:hAnsi="Arial" w:cs="Arial"/>
                <w:kern w:val="0"/>
                <w:sz w:val="20"/>
                <w:szCs w:val="20"/>
              </w:rPr>
            </w:pPr>
            <w:r w:rsidRPr="00B56625">
              <w:rPr>
                <w:rFonts w:ascii="Arial" w:hAnsi="Arial" w:cs="Arial"/>
                <w:kern w:val="0"/>
                <w:sz w:val="20"/>
                <w:szCs w:val="20"/>
              </w:rPr>
              <w:t>8.51</w:t>
            </w:r>
            <w:r w:rsidRPr="00B56625">
              <w:rPr>
                <w:rFonts w:ascii="Arial" w:hAnsi="Arial" w:cs="Arial"/>
                <w:color w:val="000000"/>
                <w:sz w:val="20"/>
                <w:szCs w:val="20"/>
              </w:rPr>
              <w:t>‰</w:t>
            </w:r>
          </w:p>
        </w:tc>
        <w:tc>
          <w:tcPr>
            <w:tcW w:w="1276" w:type="dxa"/>
            <w:tcBorders>
              <w:top w:val="nil"/>
              <w:left w:val="nil"/>
              <w:bottom w:val="nil"/>
              <w:right w:val="nil"/>
            </w:tcBorders>
            <w:shd w:val="clear" w:color="auto" w:fill="D9D9D9" w:themeFill="background1" w:themeFillShade="D9"/>
            <w:noWrap/>
            <w:vAlign w:val="center"/>
            <w:hideMark/>
          </w:tcPr>
          <w:p w14:paraId="113925CE" w14:textId="77777777" w:rsidR="00957623" w:rsidRPr="00B56625" w:rsidRDefault="00957623" w:rsidP="00B56625">
            <w:pPr>
              <w:widowControl/>
              <w:jc w:val="center"/>
              <w:rPr>
                <w:rFonts w:ascii="Arial" w:hAnsi="Arial" w:cs="Arial"/>
                <w:kern w:val="0"/>
                <w:sz w:val="20"/>
                <w:szCs w:val="20"/>
              </w:rPr>
            </w:pPr>
            <w:r w:rsidRPr="00B56625">
              <w:rPr>
                <w:rFonts w:ascii="Arial" w:hAnsi="Arial" w:cs="Arial"/>
                <w:kern w:val="0"/>
                <w:sz w:val="20"/>
                <w:szCs w:val="20"/>
              </w:rPr>
              <w:t>9.52 ‰</w:t>
            </w:r>
          </w:p>
        </w:tc>
        <w:tc>
          <w:tcPr>
            <w:tcW w:w="1276" w:type="dxa"/>
            <w:tcBorders>
              <w:top w:val="nil"/>
              <w:left w:val="nil"/>
              <w:bottom w:val="nil"/>
              <w:right w:val="nil"/>
            </w:tcBorders>
            <w:shd w:val="clear" w:color="auto" w:fill="D9D9D9" w:themeFill="background1" w:themeFillShade="D9"/>
            <w:noWrap/>
            <w:vAlign w:val="center"/>
            <w:hideMark/>
          </w:tcPr>
          <w:p w14:paraId="586C19A4" w14:textId="77777777" w:rsidR="00957623" w:rsidRPr="00B56625" w:rsidRDefault="00957623" w:rsidP="00B56625">
            <w:pPr>
              <w:widowControl/>
              <w:jc w:val="center"/>
              <w:rPr>
                <w:rFonts w:ascii="Arial" w:hAnsi="Arial" w:cs="Arial"/>
                <w:kern w:val="0"/>
                <w:sz w:val="20"/>
                <w:szCs w:val="20"/>
              </w:rPr>
            </w:pPr>
            <w:r w:rsidRPr="00B56625">
              <w:rPr>
                <w:rFonts w:ascii="Arial" w:hAnsi="Arial" w:cs="Arial"/>
                <w:kern w:val="0"/>
                <w:sz w:val="20"/>
                <w:szCs w:val="20"/>
              </w:rPr>
              <w:t>1.24 ‰</w:t>
            </w:r>
          </w:p>
        </w:tc>
        <w:tc>
          <w:tcPr>
            <w:tcW w:w="283" w:type="dxa"/>
            <w:tcBorders>
              <w:top w:val="nil"/>
              <w:left w:val="nil"/>
              <w:bottom w:val="nil"/>
              <w:right w:val="nil"/>
            </w:tcBorders>
            <w:shd w:val="clear" w:color="auto" w:fill="D9D9D9" w:themeFill="background1" w:themeFillShade="D9"/>
            <w:vAlign w:val="center"/>
          </w:tcPr>
          <w:p w14:paraId="46207F32" w14:textId="77777777" w:rsidR="00957623" w:rsidRPr="00B56625" w:rsidRDefault="00957623" w:rsidP="00B56625">
            <w:pPr>
              <w:widowControl/>
              <w:jc w:val="center"/>
              <w:rPr>
                <w:rFonts w:ascii="Arial" w:hAnsi="Arial" w:cs="Arial"/>
                <w:color w:val="000000"/>
                <w:sz w:val="20"/>
                <w:szCs w:val="20"/>
              </w:rPr>
            </w:pPr>
          </w:p>
        </w:tc>
        <w:tc>
          <w:tcPr>
            <w:tcW w:w="1276" w:type="dxa"/>
            <w:tcBorders>
              <w:top w:val="nil"/>
              <w:left w:val="nil"/>
              <w:bottom w:val="nil"/>
              <w:right w:val="nil"/>
            </w:tcBorders>
            <w:shd w:val="clear" w:color="auto" w:fill="D9D9D9" w:themeFill="background1" w:themeFillShade="D9"/>
            <w:vAlign w:val="center"/>
          </w:tcPr>
          <w:p w14:paraId="67BC7A1A" w14:textId="77777777" w:rsidR="00957623" w:rsidRPr="00B56625" w:rsidRDefault="00957623" w:rsidP="00B56625">
            <w:pPr>
              <w:widowControl/>
              <w:jc w:val="center"/>
              <w:rPr>
                <w:rFonts w:ascii="Arial" w:hAnsi="Arial" w:cs="Arial"/>
                <w:kern w:val="0"/>
                <w:sz w:val="20"/>
                <w:szCs w:val="20"/>
              </w:rPr>
            </w:pPr>
            <w:r w:rsidRPr="00B56625">
              <w:rPr>
                <w:rFonts w:ascii="Arial" w:hAnsi="Arial" w:cs="Arial"/>
                <w:kern w:val="0"/>
                <w:sz w:val="20"/>
                <w:szCs w:val="20"/>
              </w:rPr>
              <w:t xml:space="preserve">4071 </w:t>
            </w:r>
          </w:p>
        </w:tc>
        <w:tc>
          <w:tcPr>
            <w:tcW w:w="1276" w:type="dxa"/>
            <w:tcBorders>
              <w:top w:val="nil"/>
              <w:left w:val="nil"/>
              <w:bottom w:val="nil"/>
              <w:right w:val="nil"/>
            </w:tcBorders>
            <w:shd w:val="clear" w:color="auto" w:fill="D9D9D9" w:themeFill="background1" w:themeFillShade="D9"/>
            <w:vAlign w:val="center"/>
          </w:tcPr>
          <w:p w14:paraId="44A52896" w14:textId="77777777" w:rsidR="00957623" w:rsidRPr="00B56625" w:rsidRDefault="00957623" w:rsidP="00B56625">
            <w:pPr>
              <w:widowControl/>
              <w:jc w:val="center"/>
              <w:rPr>
                <w:rFonts w:ascii="Arial" w:hAnsi="Arial" w:cs="Arial"/>
                <w:kern w:val="0"/>
                <w:sz w:val="20"/>
                <w:szCs w:val="20"/>
              </w:rPr>
            </w:pPr>
            <w:r w:rsidRPr="00B56625">
              <w:rPr>
                <w:rFonts w:ascii="Arial" w:hAnsi="Arial" w:cs="Arial"/>
                <w:kern w:val="0"/>
                <w:sz w:val="20"/>
                <w:szCs w:val="20"/>
              </w:rPr>
              <w:t xml:space="preserve">532 </w:t>
            </w:r>
          </w:p>
        </w:tc>
      </w:tr>
      <w:tr w:rsidR="00957623" w:rsidRPr="00B56625" w14:paraId="457E8D6E" w14:textId="77777777" w:rsidTr="00094D38">
        <w:trPr>
          <w:trHeight w:hRule="exact" w:val="454"/>
          <w:jc w:val="center"/>
        </w:trPr>
        <w:tc>
          <w:tcPr>
            <w:tcW w:w="1134" w:type="dxa"/>
            <w:tcBorders>
              <w:top w:val="nil"/>
              <w:left w:val="nil"/>
              <w:bottom w:val="nil"/>
              <w:right w:val="nil"/>
            </w:tcBorders>
            <w:shd w:val="clear" w:color="auto" w:fill="auto"/>
            <w:noWrap/>
            <w:vAlign w:val="center"/>
            <w:hideMark/>
          </w:tcPr>
          <w:p w14:paraId="6333A82F" w14:textId="77777777" w:rsidR="00957623" w:rsidRPr="00B56625" w:rsidRDefault="00957623" w:rsidP="00B56625">
            <w:pPr>
              <w:widowControl/>
              <w:jc w:val="center"/>
              <w:rPr>
                <w:rFonts w:ascii="Arial" w:hAnsi="Arial" w:cs="Arial"/>
                <w:b/>
                <w:bCs/>
                <w:kern w:val="0"/>
                <w:sz w:val="20"/>
                <w:szCs w:val="20"/>
              </w:rPr>
            </w:pPr>
            <w:r w:rsidRPr="00B56625">
              <w:rPr>
                <w:rFonts w:ascii="Arial" w:hAnsi="Arial" w:cs="Arial"/>
                <w:b/>
                <w:bCs/>
                <w:kern w:val="0"/>
                <w:sz w:val="20"/>
                <w:szCs w:val="20"/>
              </w:rPr>
              <w:t>Guizhou</w:t>
            </w:r>
          </w:p>
        </w:tc>
        <w:tc>
          <w:tcPr>
            <w:tcW w:w="1418" w:type="dxa"/>
            <w:tcBorders>
              <w:top w:val="nil"/>
              <w:left w:val="nil"/>
              <w:bottom w:val="nil"/>
              <w:right w:val="nil"/>
            </w:tcBorders>
            <w:shd w:val="clear" w:color="auto" w:fill="auto"/>
            <w:noWrap/>
            <w:vAlign w:val="center"/>
            <w:hideMark/>
          </w:tcPr>
          <w:p w14:paraId="4FC80916" w14:textId="77777777" w:rsidR="00957623" w:rsidRPr="00B56625" w:rsidRDefault="00957623" w:rsidP="00B56625">
            <w:pPr>
              <w:widowControl/>
              <w:jc w:val="center"/>
              <w:rPr>
                <w:rFonts w:ascii="Arial" w:hAnsi="Arial" w:cs="Arial"/>
                <w:kern w:val="0"/>
                <w:sz w:val="20"/>
                <w:szCs w:val="20"/>
              </w:rPr>
            </w:pPr>
            <w:r w:rsidRPr="00B56625">
              <w:rPr>
                <w:rFonts w:ascii="Arial" w:hAnsi="Arial" w:cs="Arial"/>
                <w:kern w:val="0"/>
                <w:sz w:val="20"/>
                <w:szCs w:val="20"/>
              </w:rPr>
              <w:t>38,650,000</w:t>
            </w:r>
          </w:p>
        </w:tc>
        <w:tc>
          <w:tcPr>
            <w:tcW w:w="1559" w:type="dxa"/>
            <w:tcBorders>
              <w:top w:val="nil"/>
              <w:left w:val="nil"/>
              <w:bottom w:val="nil"/>
              <w:right w:val="nil"/>
            </w:tcBorders>
            <w:shd w:val="clear" w:color="auto" w:fill="auto"/>
            <w:noWrap/>
            <w:vAlign w:val="center"/>
            <w:hideMark/>
          </w:tcPr>
          <w:p w14:paraId="48116E0E" w14:textId="77777777" w:rsidR="00957623" w:rsidRPr="00B56625" w:rsidRDefault="00957623" w:rsidP="00B56625">
            <w:pPr>
              <w:widowControl/>
              <w:jc w:val="center"/>
              <w:rPr>
                <w:rFonts w:ascii="Arial" w:hAnsi="Arial" w:cs="Arial"/>
                <w:kern w:val="0"/>
                <w:sz w:val="20"/>
                <w:szCs w:val="20"/>
              </w:rPr>
            </w:pPr>
            <w:r w:rsidRPr="00B56625">
              <w:rPr>
                <w:rFonts w:ascii="Arial" w:hAnsi="Arial" w:cs="Arial"/>
                <w:kern w:val="0"/>
                <w:sz w:val="20"/>
                <w:szCs w:val="20"/>
              </w:rPr>
              <w:t>11.03</w:t>
            </w:r>
            <w:r w:rsidRPr="00B56625">
              <w:rPr>
                <w:rFonts w:ascii="Arial" w:hAnsi="Arial" w:cs="Arial"/>
                <w:color w:val="000000"/>
                <w:sz w:val="20"/>
                <w:szCs w:val="20"/>
              </w:rPr>
              <w:t>‰</w:t>
            </w:r>
          </w:p>
        </w:tc>
        <w:tc>
          <w:tcPr>
            <w:tcW w:w="1276" w:type="dxa"/>
            <w:tcBorders>
              <w:top w:val="nil"/>
              <w:left w:val="nil"/>
              <w:bottom w:val="nil"/>
              <w:right w:val="nil"/>
            </w:tcBorders>
            <w:shd w:val="clear" w:color="auto" w:fill="auto"/>
            <w:noWrap/>
            <w:vAlign w:val="center"/>
            <w:hideMark/>
          </w:tcPr>
          <w:p w14:paraId="5FB7D97D" w14:textId="77777777" w:rsidR="00957623" w:rsidRPr="00B56625" w:rsidRDefault="00957623" w:rsidP="00B56625">
            <w:pPr>
              <w:widowControl/>
              <w:jc w:val="center"/>
              <w:rPr>
                <w:rFonts w:ascii="Arial" w:hAnsi="Arial" w:cs="Arial"/>
                <w:kern w:val="0"/>
                <w:sz w:val="20"/>
                <w:szCs w:val="20"/>
              </w:rPr>
            </w:pPr>
            <w:r w:rsidRPr="00B56625">
              <w:rPr>
                <w:rFonts w:ascii="Arial" w:hAnsi="Arial" w:cs="Arial"/>
                <w:kern w:val="0"/>
                <w:sz w:val="20"/>
                <w:szCs w:val="20"/>
              </w:rPr>
              <w:t>2.65 ‰</w:t>
            </w:r>
          </w:p>
        </w:tc>
        <w:tc>
          <w:tcPr>
            <w:tcW w:w="1276" w:type="dxa"/>
            <w:tcBorders>
              <w:top w:val="nil"/>
              <w:left w:val="nil"/>
              <w:bottom w:val="nil"/>
              <w:right w:val="nil"/>
            </w:tcBorders>
            <w:shd w:val="clear" w:color="auto" w:fill="auto"/>
            <w:noWrap/>
            <w:vAlign w:val="center"/>
            <w:hideMark/>
          </w:tcPr>
          <w:p w14:paraId="2B1F786A" w14:textId="77777777" w:rsidR="00957623" w:rsidRPr="00B56625" w:rsidRDefault="00957623" w:rsidP="00B56625">
            <w:pPr>
              <w:widowControl/>
              <w:jc w:val="center"/>
              <w:rPr>
                <w:rFonts w:ascii="Arial" w:hAnsi="Arial" w:cs="Arial"/>
                <w:kern w:val="0"/>
                <w:sz w:val="20"/>
                <w:szCs w:val="20"/>
              </w:rPr>
            </w:pPr>
            <w:r w:rsidRPr="00B56625">
              <w:rPr>
                <w:rFonts w:ascii="Arial" w:hAnsi="Arial" w:cs="Arial"/>
                <w:kern w:val="0"/>
                <w:sz w:val="20"/>
                <w:szCs w:val="20"/>
              </w:rPr>
              <w:t>0.48 ‰</w:t>
            </w:r>
          </w:p>
        </w:tc>
        <w:tc>
          <w:tcPr>
            <w:tcW w:w="283" w:type="dxa"/>
            <w:tcBorders>
              <w:top w:val="nil"/>
              <w:left w:val="nil"/>
              <w:bottom w:val="nil"/>
              <w:right w:val="nil"/>
            </w:tcBorders>
            <w:vAlign w:val="center"/>
          </w:tcPr>
          <w:p w14:paraId="715B327A" w14:textId="77777777" w:rsidR="00957623" w:rsidRPr="00B56625" w:rsidRDefault="00957623" w:rsidP="00B56625">
            <w:pPr>
              <w:widowControl/>
              <w:jc w:val="center"/>
              <w:rPr>
                <w:rFonts w:ascii="Arial" w:hAnsi="Arial" w:cs="Arial"/>
                <w:color w:val="000000"/>
                <w:sz w:val="20"/>
                <w:szCs w:val="20"/>
              </w:rPr>
            </w:pPr>
          </w:p>
        </w:tc>
        <w:tc>
          <w:tcPr>
            <w:tcW w:w="1276" w:type="dxa"/>
            <w:tcBorders>
              <w:top w:val="nil"/>
              <w:left w:val="nil"/>
              <w:bottom w:val="nil"/>
              <w:right w:val="nil"/>
            </w:tcBorders>
            <w:vAlign w:val="center"/>
          </w:tcPr>
          <w:p w14:paraId="52AC6675" w14:textId="77777777" w:rsidR="00957623" w:rsidRPr="00B56625" w:rsidRDefault="00957623" w:rsidP="00B56625">
            <w:pPr>
              <w:widowControl/>
              <w:jc w:val="center"/>
              <w:rPr>
                <w:rFonts w:ascii="Arial" w:hAnsi="Arial" w:cs="Arial"/>
                <w:kern w:val="0"/>
                <w:sz w:val="20"/>
                <w:szCs w:val="20"/>
              </w:rPr>
            </w:pPr>
            <w:r w:rsidRPr="00B56625">
              <w:rPr>
                <w:rFonts w:ascii="Arial" w:hAnsi="Arial" w:cs="Arial"/>
                <w:kern w:val="0"/>
                <w:sz w:val="20"/>
                <w:szCs w:val="20"/>
              </w:rPr>
              <w:t xml:space="preserve">1128 </w:t>
            </w:r>
          </w:p>
        </w:tc>
        <w:tc>
          <w:tcPr>
            <w:tcW w:w="1276" w:type="dxa"/>
            <w:tcBorders>
              <w:top w:val="nil"/>
              <w:left w:val="nil"/>
              <w:bottom w:val="nil"/>
              <w:right w:val="nil"/>
            </w:tcBorders>
            <w:vAlign w:val="center"/>
          </w:tcPr>
          <w:p w14:paraId="3AE38553" w14:textId="77777777" w:rsidR="00957623" w:rsidRPr="00B56625" w:rsidRDefault="00957623" w:rsidP="00B56625">
            <w:pPr>
              <w:widowControl/>
              <w:jc w:val="center"/>
              <w:rPr>
                <w:rFonts w:ascii="Arial" w:hAnsi="Arial" w:cs="Arial"/>
                <w:kern w:val="0"/>
                <w:sz w:val="20"/>
                <w:szCs w:val="20"/>
              </w:rPr>
            </w:pPr>
            <w:r w:rsidRPr="00B56625">
              <w:rPr>
                <w:rFonts w:ascii="Arial" w:hAnsi="Arial" w:cs="Arial"/>
                <w:kern w:val="0"/>
                <w:sz w:val="20"/>
                <w:szCs w:val="20"/>
              </w:rPr>
              <w:t xml:space="preserve">206 </w:t>
            </w:r>
          </w:p>
        </w:tc>
      </w:tr>
      <w:tr w:rsidR="00957623" w:rsidRPr="00B56625" w14:paraId="5C9AC7A5" w14:textId="77777777" w:rsidTr="00094D38">
        <w:trPr>
          <w:trHeight w:hRule="exact" w:val="454"/>
          <w:jc w:val="center"/>
        </w:trPr>
        <w:tc>
          <w:tcPr>
            <w:tcW w:w="1134" w:type="dxa"/>
            <w:tcBorders>
              <w:top w:val="nil"/>
              <w:left w:val="nil"/>
              <w:bottom w:val="nil"/>
              <w:right w:val="nil"/>
            </w:tcBorders>
            <w:shd w:val="clear" w:color="auto" w:fill="D9D9D9" w:themeFill="background1" w:themeFillShade="D9"/>
            <w:noWrap/>
            <w:vAlign w:val="center"/>
            <w:hideMark/>
          </w:tcPr>
          <w:p w14:paraId="23048B5B" w14:textId="77777777" w:rsidR="00957623" w:rsidRPr="00B56625" w:rsidRDefault="00957623" w:rsidP="00B56625">
            <w:pPr>
              <w:widowControl/>
              <w:jc w:val="center"/>
              <w:rPr>
                <w:rFonts w:ascii="Arial" w:hAnsi="Arial" w:cs="Arial"/>
                <w:b/>
                <w:bCs/>
                <w:kern w:val="0"/>
                <w:sz w:val="20"/>
                <w:szCs w:val="20"/>
              </w:rPr>
            </w:pPr>
            <w:r w:rsidRPr="00B56625">
              <w:rPr>
                <w:rFonts w:ascii="Arial" w:hAnsi="Arial" w:cs="Arial"/>
                <w:b/>
                <w:bCs/>
                <w:kern w:val="0"/>
                <w:sz w:val="20"/>
                <w:szCs w:val="20"/>
              </w:rPr>
              <w:t>Hainan</w:t>
            </w:r>
          </w:p>
        </w:tc>
        <w:tc>
          <w:tcPr>
            <w:tcW w:w="1418" w:type="dxa"/>
            <w:tcBorders>
              <w:top w:val="nil"/>
              <w:left w:val="nil"/>
              <w:bottom w:val="nil"/>
              <w:right w:val="nil"/>
            </w:tcBorders>
            <w:shd w:val="clear" w:color="auto" w:fill="D9D9D9" w:themeFill="background1" w:themeFillShade="D9"/>
            <w:noWrap/>
            <w:vAlign w:val="center"/>
            <w:hideMark/>
          </w:tcPr>
          <w:p w14:paraId="0062E619" w14:textId="77777777" w:rsidR="00957623" w:rsidRPr="00B56625" w:rsidRDefault="00957623" w:rsidP="00B56625">
            <w:pPr>
              <w:widowControl/>
              <w:jc w:val="center"/>
              <w:rPr>
                <w:rFonts w:ascii="Arial" w:hAnsi="Arial" w:cs="Arial"/>
                <w:kern w:val="0"/>
                <w:sz w:val="20"/>
                <w:szCs w:val="20"/>
              </w:rPr>
            </w:pPr>
            <w:r w:rsidRPr="00B56625">
              <w:rPr>
                <w:rFonts w:ascii="Arial" w:hAnsi="Arial" w:cs="Arial"/>
                <w:kern w:val="0"/>
                <w:sz w:val="20"/>
                <w:szCs w:val="20"/>
              </w:rPr>
              <w:t>10,430,000</w:t>
            </w:r>
          </w:p>
        </w:tc>
        <w:tc>
          <w:tcPr>
            <w:tcW w:w="1559" w:type="dxa"/>
            <w:tcBorders>
              <w:top w:val="nil"/>
              <w:left w:val="nil"/>
              <w:bottom w:val="nil"/>
              <w:right w:val="nil"/>
            </w:tcBorders>
            <w:shd w:val="clear" w:color="auto" w:fill="D9D9D9" w:themeFill="background1" w:themeFillShade="D9"/>
            <w:noWrap/>
            <w:vAlign w:val="center"/>
            <w:hideMark/>
          </w:tcPr>
          <w:p w14:paraId="6D21FDDC" w14:textId="77777777" w:rsidR="00957623" w:rsidRPr="00B56625" w:rsidRDefault="00957623" w:rsidP="00B56625">
            <w:pPr>
              <w:widowControl/>
              <w:jc w:val="center"/>
              <w:rPr>
                <w:rFonts w:ascii="Arial" w:hAnsi="Arial" w:cs="Arial"/>
                <w:kern w:val="0"/>
                <w:sz w:val="20"/>
                <w:szCs w:val="20"/>
              </w:rPr>
            </w:pPr>
            <w:r w:rsidRPr="00B56625">
              <w:rPr>
                <w:rFonts w:ascii="Arial" w:hAnsi="Arial" w:cs="Arial"/>
                <w:kern w:val="0"/>
                <w:sz w:val="20"/>
                <w:szCs w:val="20"/>
              </w:rPr>
              <w:t>8.60</w:t>
            </w:r>
            <w:r w:rsidRPr="00B56625">
              <w:rPr>
                <w:rFonts w:ascii="Arial" w:hAnsi="Arial" w:cs="Arial"/>
                <w:color w:val="000000"/>
                <w:sz w:val="20"/>
                <w:szCs w:val="20"/>
              </w:rPr>
              <w:t>‰</w:t>
            </w:r>
          </w:p>
        </w:tc>
        <w:tc>
          <w:tcPr>
            <w:tcW w:w="1276" w:type="dxa"/>
            <w:tcBorders>
              <w:top w:val="nil"/>
              <w:left w:val="nil"/>
              <w:bottom w:val="nil"/>
              <w:right w:val="nil"/>
            </w:tcBorders>
            <w:shd w:val="clear" w:color="auto" w:fill="D9D9D9" w:themeFill="background1" w:themeFillShade="D9"/>
            <w:noWrap/>
            <w:vAlign w:val="center"/>
            <w:hideMark/>
          </w:tcPr>
          <w:p w14:paraId="4C14C447" w14:textId="77777777" w:rsidR="00957623" w:rsidRPr="00B56625" w:rsidRDefault="00957623" w:rsidP="00B56625">
            <w:pPr>
              <w:widowControl/>
              <w:jc w:val="center"/>
              <w:rPr>
                <w:rFonts w:ascii="Arial" w:hAnsi="Arial" w:cs="Arial"/>
                <w:kern w:val="0"/>
                <w:sz w:val="20"/>
                <w:szCs w:val="20"/>
              </w:rPr>
            </w:pPr>
            <w:r w:rsidRPr="00B56625">
              <w:rPr>
                <w:rFonts w:ascii="Arial" w:hAnsi="Arial" w:cs="Arial"/>
                <w:kern w:val="0"/>
                <w:sz w:val="20"/>
                <w:szCs w:val="20"/>
              </w:rPr>
              <w:t>50.96 ‰</w:t>
            </w:r>
          </w:p>
        </w:tc>
        <w:tc>
          <w:tcPr>
            <w:tcW w:w="1276" w:type="dxa"/>
            <w:tcBorders>
              <w:top w:val="nil"/>
              <w:left w:val="nil"/>
              <w:bottom w:val="nil"/>
              <w:right w:val="nil"/>
            </w:tcBorders>
            <w:shd w:val="clear" w:color="auto" w:fill="D9D9D9" w:themeFill="background1" w:themeFillShade="D9"/>
            <w:noWrap/>
            <w:vAlign w:val="center"/>
            <w:hideMark/>
          </w:tcPr>
          <w:p w14:paraId="53BABA79" w14:textId="77777777" w:rsidR="00957623" w:rsidRPr="00B56625" w:rsidRDefault="00957623" w:rsidP="00B56625">
            <w:pPr>
              <w:widowControl/>
              <w:jc w:val="center"/>
              <w:rPr>
                <w:rFonts w:ascii="Arial" w:hAnsi="Arial" w:cs="Arial"/>
                <w:kern w:val="0"/>
                <w:sz w:val="20"/>
                <w:szCs w:val="20"/>
              </w:rPr>
            </w:pPr>
            <w:r w:rsidRPr="00B56625">
              <w:rPr>
                <w:rFonts w:ascii="Arial" w:hAnsi="Arial" w:cs="Arial"/>
                <w:kern w:val="0"/>
                <w:sz w:val="20"/>
                <w:szCs w:val="20"/>
              </w:rPr>
              <w:t>0.78 ‰</w:t>
            </w:r>
          </w:p>
        </w:tc>
        <w:tc>
          <w:tcPr>
            <w:tcW w:w="283" w:type="dxa"/>
            <w:tcBorders>
              <w:top w:val="nil"/>
              <w:left w:val="nil"/>
              <w:bottom w:val="nil"/>
              <w:right w:val="nil"/>
            </w:tcBorders>
            <w:shd w:val="clear" w:color="auto" w:fill="D9D9D9" w:themeFill="background1" w:themeFillShade="D9"/>
            <w:vAlign w:val="center"/>
          </w:tcPr>
          <w:p w14:paraId="3D909643" w14:textId="77777777" w:rsidR="00957623" w:rsidRPr="00B56625" w:rsidRDefault="00957623" w:rsidP="00B56625">
            <w:pPr>
              <w:widowControl/>
              <w:jc w:val="center"/>
              <w:rPr>
                <w:rFonts w:ascii="Arial" w:hAnsi="Arial" w:cs="Arial"/>
                <w:color w:val="000000"/>
                <w:sz w:val="20"/>
                <w:szCs w:val="20"/>
              </w:rPr>
            </w:pPr>
          </w:p>
        </w:tc>
        <w:tc>
          <w:tcPr>
            <w:tcW w:w="1276" w:type="dxa"/>
            <w:tcBorders>
              <w:top w:val="nil"/>
              <w:left w:val="nil"/>
              <w:bottom w:val="nil"/>
              <w:right w:val="nil"/>
            </w:tcBorders>
            <w:shd w:val="clear" w:color="auto" w:fill="D9D9D9" w:themeFill="background1" w:themeFillShade="D9"/>
            <w:vAlign w:val="center"/>
          </w:tcPr>
          <w:p w14:paraId="6EE16E2A" w14:textId="77777777" w:rsidR="00957623" w:rsidRPr="00B56625" w:rsidRDefault="00957623" w:rsidP="00B56625">
            <w:pPr>
              <w:widowControl/>
              <w:jc w:val="center"/>
              <w:rPr>
                <w:rFonts w:ascii="Arial" w:hAnsi="Arial" w:cs="Arial"/>
                <w:kern w:val="0"/>
                <w:sz w:val="20"/>
                <w:szCs w:val="20"/>
              </w:rPr>
            </w:pPr>
            <w:r w:rsidRPr="00B56625">
              <w:rPr>
                <w:rFonts w:ascii="Arial" w:hAnsi="Arial" w:cs="Arial"/>
                <w:kern w:val="0"/>
                <w:sz w:val="20"/>
                <w:szCs w:val="20"/>
              </w:rPr>
              <w:t xml:space="preserve">4571 </w:t>
            </w:r>
          </w:p>
        </w:tc>
        <w:tc>
          <w:tcPr>
            <w:tcW w:w="1276" w:type="dxa"/>
            <w:tcBorders>
              <w:top w:val="nil"/>
              <w:left w:val="nil"/>
              <w:bottom w:val="nil"/>
              <w:right w:val="nil"/>
            </w:tcBorders>
            <w:shd w:val="clear" w:color="auto" w:fill="D9D9D9" w:themeFill="background1" w:themeFillShade="D9"/>
            <w:vAlign w:val="center"/>
          </w:tcPr>
          <w:p w14:paraId="594C3BB0" w14:textId="77777777" w:rsidR="00957623" w:rsidRPr="00B56625" w:rsidRDefault="00957623" w:rsidP="00B56625">
            <w:pPr>
              <w:widowControl/>
              <w:jc w:val="center"/>
              <w:rPr>
                <w:rFonts w:ascii="Arial" w:hAnsi="Arial" w:cs="Arial"/>
                <w:kern w:val="0"/>
                <w:sz w:val="20"/>
                <w:szCs w:val="20"/>
              </w:rPr>
            </w:pPr>
            <w:r w:rsidRPr="00B56625">
              <w:rPr>
                <w:rFonts w:ascii="Arial" w:hAnsi="Arial" w:cs="Arial"/>
                <w:kern w:val="0"/>
                <w:sz w:val="20"/>
                <w:szCs w:val="20"/>
              </w:rPr>
              <w:t xml:space="preserve">70 </w:t>
            </w:r>
          </w:p>
        </w:tc>
      </w:tr>
      <w:tr w:rsidR="00957623" w:rsidRPr="00B56625" w14:paraId="07454026" w14:textId="77777777" w:rsidTr="00094D38">
        <w:trPr>
          <w:trHeight w:hRule="exact" w:val="454"/>
          <w:jc w:val="center"/>
        </w:trPr>
        <w:tc>
          <w:tcPr>
            <w:tcW w:w="1134" w:type="dxa"/>
            <w:tcBorders>
              <w:top w:val="nil"/>
              <w:left w:val="nil"/>
              <w:bottom w:val="nil"/>
              <w:right w:val="nil"/>
            </w:tcBorders>
            <w:shd w:val="clear" w:color="auto" w:fill="auto"/>
            <w:noWrap/>
            <w:vAlign w:val="center"/>
            <w:hideMark/>
          </w:tcPr>
          <w:p w14:paraId="38E9F6AF" w14:textId="77777777" w:rsidR="00957623" w:rsidRPr="00B56625" w:rsidRDefault="00957623" w:rsidP="00B56625">
            <w:pPr>
              <w:widowControl/>
              <w:jc w:val="center"/>
              <w:rPr>
                <w:rFonts w:ascii="Arial" w:hAnsi="Arial" w:cs="Arial"/>
                <w:b/>
                <w:bCs/>
                <w:kern w:val="0"/>
                <w:sz w:val="20"/>
                <w:szCs w:val="20"/>
              </w:rPr>
            </w:pPr>
            <w:r w:rsidRPr="00B56625">
              <w:rPr>
                <w:rFonts w:ascii="Arial" w:hAnsi="Arial" w:cs="Arial"/>
                <w:b/>
                <w:bCs/>
                <w:kern w:val="0"/>
                <w:sz w:val="20"/>
                <w:szCs w:val="20"/>
              </w:rPr>
              <w:t>Hubei</w:t>
            </w:r>
          </w:p>
        </w:tc>
        <w:tc>
          <w:tcPr>
            <w:tcW w:w="1418" w:type="dxa"/>
            <w:tcBorders>
              <w:top w:val="nil"/>
              <w:left w:val="nil"/>
              <w:bottom w:val="nil"/>
              <w:right w:val="nil"/>
            </w:tcBorders>
            <w:shd w:val="clear" w:color="auto" w:fill="auto"/>
            <w:noWrap/>
            <w:vAlign w:val="center"/>
            <w:hideMark/>
          </w:tcPr>
          <w:p w14:paraId="02A96714" w14:textId="77777777" w:rsidR="00957623" w:rsidRPr="00B56625" w:rsidRDefault="00957623" w:rsidP="00B56625">
            <w:pPr>
              <w:widowControl/>
              <w:jc w:val="center"/>
              <w:rPr>
                <w:rFonts w:ascii="Arial" w:hAnsi="Arial" w:cs="Arial"/>
                <w:kern w:val="0"/>
                <w:sz w:val="20"/>
                <w:szCs w:val="20"/>
              </w:rPr>
            </w:pPr>
            <w:r w:rsidRPr="00B56625">
              <w:rPr>
                <w:rFonts w:ascii="Arial" w:hAnsi="Arial" w:cs="Arial"/>
                <w:kern w:val="0"/>
                <w:sz w:val="20"/>
                <w:szCs w:val="20"/>
              </w:rPr>
              <w:t>58,380,000</w:t>
            </w:r>
          </w:p>
        </w:tc>
        <w:tc>
          <w:tcPr>
            <w:tcW w:w="1559" w:type="dxa"/>
            <w:tcBorders>
              <w:top w:val="nil"/>
              <w:left w:val="nil"/>
              <w:bottom w:val="nil"/>
              <w:right w:val="nil"/>
            </w:tcBorders>
            <w:shd w:val="clear" w:color="auto" w:fill="auto"/>
            <w:noWrap/>
            <w:vAlign w:val="center"/>
            <w:hideMark/>
          </w:tcPr>
          <w:p w14:paraId="37E41307" w14:textId="77777777" w:rsidR="00957623" w:rsidRPr="00B56625" w:rsidRDefault="00957623" w:rsidP="00B56625">
            <w:pPr>
              <w:widowControl/>
              <w:jc w:val="center"/>
              <w:rPr>
                <w:rFonts w:ascii="Arial" w:hAnsi="Arial" w:cs="Arial"/>
                <w:kern w:val="0"/>
                <w:sz w:val="20"/>
                <w:szCs w:val="20"/>
              </w:rPr>
            </w:pPr>
            <w:r w:rsidRPr="00B56625">
              <w:rPr>
                <w:rFonts w:ascii="Arial" w:hAnsi="Arial" w:cs="Arial"/>
                <w:kern w:val="0"/>
                <w:sz w:val="20"/>
                <w:szCs w:val="20"/>
              </w:rPr>
              <w:t>6.08</w:t>
            </w:r>
            <w:r w:rsidRPr="00B56625">
              <w:rPr>
                <w:rFonts w:ascii="Arial" w:hAnsi="Arial" w:cs="Arial"/>
                <w:color w:val="000000"/>
                <w:sz w:val="20"/>
                <w:szCs w:val="20"/>
              </w:rPr>
              <w:t>‰</w:t>
            </w:r>
          </w:p>
        </w:tc>
        <w:tc>
          <w:tcPr>
            <w:tcW w:w="1276" w:type="dxa"/>
            <w:tcBorders>
              <w:top w:val="nil"/>
              <w:left w:val="nil"/>
              <w:bottom w:val="nil"/>
              <w:right w:val="nil"/>
            </w:tcBorders>
            <w:shd w:val="clear" w:color="auto" w:fill="auto"/>
            <w:noWrap/>
            <w:vAlign w:val="center"/>
            <w:hideMark/>
          </w:tcPr>
          <w:p w14:paraId="43BAC631" w14:textId="77777777" w:rsidR="00957623" w:rsidRPr="00B56625" w:rsidRDefault="00957623" w:rsidP="00B56625">
            <w:pPr>
              <w:widowControl/>
              <w:jc w:val="center"/>
              <w:rPr>
                <w:rFonts w:ascii="Arial" w:hAnsi="Arial" w:cs="Arial"/>
                <w:kern w:val="0"/>
                <w:sz w:val="20"/>
                <w:szCs w:val="20"/>
              </w:rPr>
            </w:pPr>
            <w:r w:rsidRPr="00B56625">
              <w:rPr>
                <w:rFonts w:ascii="Arial" w:hAnsi="Arial" w:cs="Arial"/>
                <w:kern w:val="0"/>
                <w:sz w:val="20"/>
                <w:szCs w:val="20"/>
              </w:rPr>
              <w:t>0.06 ‰</w:t>
            </w:r>
          </w:p>
        </w:tc>
        <w:tc>
          <w:tcPr>
            <w:tcW w:w="1276" w:type="dxa"/>
            <w:tcBorders>
              <w:top w:val="nil"/>
              <w:left w:val="nil"/>
              <w:bottom w:val="nil"/>
              <w:right w:val="nil"/>
            </w:tcBorders>
            <w:shd w:val="clear" w:color="auto" w:fill="auto"/>
            <w:noWrap/>
            <w:vAlign w:val="center"/>
            <w:hideMark/>
          </w:tcPr>
          <w:p w14:paraId="6F521DB0" w14:textId="77777777" w:rsidR="00957623" w:rsidRPr="00B56625" w:rsidRDefault="00957623" w:rsidP="00B56625">
            <w:pPr>
              <w:widowControl/>
              <w:jc w:val="center"/>
              <w:rPr>
                <w:rFonts w:ascii="Arial" w:hAnsi="Arial" w:cs="Arial"/>
                <w:kern w:val="0"/>
                <w:sz w:val="20"/>
                <w:szCs w:val="20"/>
              </w:rPr>
            </w:pPr>
            <w:r w:rsidRPr="00B56625">
              <w:rPr>
                <w:rFonts w:ascii="Arial" w:hAnsi="Arial" w:cs="Arial"/>
                <w:kern w:val="0"/>
                <w:sz w:val="20"/>
                <w:szCs w:val="20"/>
              </w:rPr>
              <w:t>0.01 ‰</w:t>
            </w:r>
          </w:p>
        </w:tc>
        <w:tc>
          <w:tcPr>
            <w:tcW w:w="283" w:type="dxa"/>
            <w:tcBorders>
              <w:top w:val="nil"/>
              <w:left w:val="nil"/>
              <w:bottom w:val="nil"/>
              <w:right w:val="nil"/>
            </w:tcBorders>
            <w:vAlign w:val="center"/>
          </w:tcPr>
          <w:p w14:paraId="3C49EB9D" w14:textId="77777777" w:rsidR="00957623" w:rsidRPr="00B56625" w:rsidRDefault="00957623" w:rsidP="00B56625">
            <w:pPr>
              <w:widowControl/>
              <w:jc w:val="center"/>
              <w:rPr>
                <w:rFonts w:ascii="Arial" w:hAnsi="Arial" w:cs="Arial"/>
                <w:color w:val="000000"/>
                <w:sz w:val="20"/>
                <w:szCs w:val="20"/>
              </w:rPr>
            </w:pPr>
          </w:p>
        </w:tc>
        <w:tc>
          <w:tcPr>
            <w:tcW w:w="1276" w:type="dxa"/>
            <w:tcBorders>
              <w:top w:val="nil"/>
              <w:left w:val="nil"/>
              <w:bottom w:val="nil"/>
              <w:right w:val="nil"/>
            </w:tcBorders>
            <w:vAlign w:val="center"/>
          </w:tcPr>
          <w:p w14:paraId="7AE0B77B" w14:textId="77777777" w:rsidR="00957623" w:rsidRPr="00B56625" w:rsidRDefault="00957623" w:rsidP="00B56625">
            <w:pPr>
              <w:widowControl/>
              <w:jc w:val="center"/>
              <w:rPr>
                <w:rFonts w:ascii="Arial" w:hAnsi="Arial" w:cs="Arial"/>
                <w:kern w:val="0"/>
                <w:sz w:val="20"/>
                <w:szCs w:val="20"/>
              </w:rPr>
            </w:pPr>
            <w:r w:rsidRPr="00B56625">
              <w:rPr>
                <w:rFonts w:ascii="Arial" w:hAnsi="Arial" w:cs="Arial"/>
                <w:kern w:val="0"/>
                <w:sz w:val="20"/>
                <w:szCs w:val="20"/>
              </w:rPr>
              <w:t xml:space="preserve">21 </w:t>
            </w:r>
          </w:p>
        </w:tc>
        <w:tc>
          <w:tcPr>
            <w:tcW w:w="1276" w:type="dxa"/>
            <w:tcBorders>
              <w:top w:val="nil"/>
              <w:left w:val="nil"/>
              <w:bottom w:val="nil"/>
              <w:right w:val="nil"/>
            </w:tcBorders>
            <w:vAlign w:val="center"/>
          </w:tcPr>
          <w:p w14:paraId="19EBD489" w14:textId="77777777" w:rsidR="00957623" w:rsidRPr="00B56625" w:rsidRDefault="00957623" w:rsidP="00B56625">
            <w:pPr>
              <w:widowControl/>
              <w:jc w:val="center"/>
              <w:rPr>
                <w:rFonts w:ascii="Arial" w:hAnsi="Arial" w:cs="Arial"/>
                <w:kern w:val="0"/>
                <w:sz w:val="20"/>
                <w:szCs w:val="20"/>
              </w:rPr>
            </w:pPr>
            <w:r w:rsidRPr="00B56625">
              <w:rPr>
                <w:rFonts w:ascii="Arial" w:hAnsi="Arial" w:cs="Arial"/>
                <w:kern w:val="0"/>
                <w:sz w:val="20"/>
                <w:szCs w:val="20"/>
              </w:rPr>
              <w:t xml:space="preserve">5 </w:t>
            </w:r>
          </w:p>
        </w:tc>
      </w:tr>
      <w:tr w:rsidR="00957623" w:rsidRPr="00B56625" w14:paraId="34BE3425" w14:textId="77777777" w:rsidTr="00094D38">
        <w:trPr>
          <w:trHeight w:hRule="exact" w:val="454"/>
          <w:jc w:val="center"/>
        </w:trPr>
        <w:tc>
          <w:tcPr>
            <w:tcW w:w="1134" w:type="dxa"/>
            <w:tcBorders>
              <w:top w:val="nil"/>
              <w:left w:val="nil"/>
              <w:bottom w:val="nil"/>
              <w:right w:val="nil"/>
            </w:tcBorders>
            <w:shd w:val="clear" w:color="auto" w:fill="D9D9D9" w:themeFill="background1" w:themeFillShade="D9"/>
            <w:noWrap/>
            <w:vAlign w:val="center"/>
            <w:hideMark/>
          </w:tcPr>
          <w:p w14:paraId="06BAA403" w14:textId="77777777" w:rsidR="00957623" w:rsidRPr="00B56625" w:rsidRDefault="00957623" w:rsidP="00B56625">
            <w:pPr>
              <w:widowControl/>
              <w:jc w:val="center"/>
              <w:rPr>
                <w:rFonts w:ascii="Arial" w:hAnsi="Arial" w:cs="Arial"/>
                <w:b/>
                <w:bCs/>
                <w:kern w:val="0"/>
                <w:sz w:val="20"/>
                <w:szCs w:val="20"/>
              </w:rPr>
            </w:pPr>
            <w:r w:rsidRPr="00B56625">
              <w:rPr>
                <w:rFonts w:ascii="Arial" w:hAnsi="Arial" w:cs="Arial"/>
                <w:b/>
                <w:bCs/>
                <w:kern w:val="0"/>
                <w:sz w:val="20"/>
                <w:szCs w:val="20"/>
              </w:rPr>
              <w:t>Hunan</w:t>
            </w:r>
          </w:p>
        </w:tc>
        <w:tc>
          <w:tcPr>
            <w:tcW w:w="1418" w:type="dxa"/>
            <w:tcBorders>
              <w:top w:val="nil"/>
              <w:left w:val="nil"/>
              <w:bottom w:val="nil"/>
              <w:right w:val="nil"/>
            </w:tcBorders>
            <w:shd w:val="clear" w:color="auto" w:fill="D9D9D9" w:themeFill="background1" w:themeFillShade="D9"/>
            <w:noWrap/>
            <w:vAlign w:val="center"/>
            <w:hideMark/>
          </w:tcPr>
          <w:p w14:paraId="4132AF07" w14:textId="77777777" w:rsidR="00957623" w:rsidRPr="00B56625" w:rsidRDefault="00957623" w:rsidP="00B56625">
            <w:pPr>
              <w:widowControl/>
              <w:jc w:val="center"/>
              <w:rPr>
                <w:rFonts w:ascii="Arial" w:hAnsi="Arial" w:cs="Arial"/>
                <w:kern w:val="0"/>
                <w:sz w:val="20"/>
                <w:szCs w:val="20"/>
              </w:rPr>
            </w:pPr>
            <w:r w:rsidRPr="00B56625">
              <w:rPr>
                <w:rFonts w:ascii="Arial" w:hAnsi="Arial" w:cs="Arial"/>
                <w:kern w:val="0"/>
                <w:sz w:val="20"/>
                <w:szCs w:val="20"/>
              </w:rPr>
              <w:t>65,680,000</w:t>
            </w:r>
          </w:p>
        </w:tc>
        <w:tc>
          <w:tcPr>
            <w:tcW w:w="1559" w:type="dxa"/>
            <w:tcBorders>
              <w:top w:val="nil"/>
              <w:left w:val="nil"/>
              <w:bottom w:val="nil"/>
              <w:right w:val="nil"/>
            </w:tcBorders>
            <w:shd w:val="clear" w:color="auto" w:fill="D9D9D9" w:themeFill="background1" w:themeFillShade="D9"/>
            <w:noWrap/>
            <w:vAlign w:val="center"/>
            <w:hideMark/>
          </w:tcPr>
          <w:p w14:paraId="50717243" w14:textId="77777777" w:rsidR="00957623" w:rsidRPr="00B56625" w:rsidRDefault="00957623" w:rsidP="00B56625">
            <w:pPr>
              <w:widowControl/>
              <w:jc w:val="center"/>
              <w:rPr>
                <w:rFonts w:ascii="Arial" w:hAnsi="Arial" w:cs="Arial"/>
                <w:kern w:val="0"/>
                <w:sz w:val="20"/>
                <w:szCs w:val="20"/>
              </w:rPr>
            </w:pPr>
            <w:r w:rsidRPr="00B56625">
              <w:rPr>
                <w:rFonts w:ascii="Arial" w:hAnsi="Arial" w:cs="Arial"/>
                <w:kern w:val="0"/>
                <w:sz w:val="20"/>
                <w:szCs w:val="20"/>
              </w:rPr>
              <w:t>6.23</w:t>
            </w:r>
            <w:r w:rsidRPr="00B56625">
              <w:rPr>
                <w:rFonts w:ascii="Arial" w:hAnsi="Arial" w:cs="Arial"/>
                <w:color w:val="000000"/>
                <w:sz w:val="20"/>
                <w:szCs w:val="20"/>
              </w:rPr>
              <w:t>‰</w:t>
            </w:r>
          </w:p>
        </w:tc>
        <w:tc>
          <w:tcPr>
            <w:tcW w:w="1276" w:type="dxa"/>
            <w:tcBorders>
              <w:top w:val="nil"/>
              <w:left w:val="nil"/>
              <w:bottom w:val="nil"/>
              <w:right w:val="nil"/>
            </w:tcBorders>
            <w:shd w:val="clear" w:color="auto" w:fill="D9D9D9" w:themeFill="background1" w:themeFillShade="D9"/>
            <w:noWrap/>
            <w:vAlign w:val="center"/>
            <w:hideMark/>
          </w:tcPr>
          <w:p w14:paraId="2B396290" w14:textId="77777777" w:rsidR="00957623" w:rsidRPr="00B56625" w:rsidRDefault="00957623" w:rsidP="00B56625">
            <w:pPr>
              <w:widowControl/>
              <w:jc w:val="center"/>
              <w:rPr>
                <w:rFonts w:ascii="Arial" w:hAnsi="Arial" w:cs="Arial"/>
                <w:kern w:val="0"/>
                <w:sz w:val="20"/>
                <w:szCs w:val="20"/>
              </w:rPr>
            </w:pPr>
            <w:r w:rsidRPr="00B56625">
              <w:rPr>
                <w:rFonts w:ascii="Arial" w:hAnsi="Arial" w:cs="Arial"/>
                <w:kern w:val="0"/>
                <w:sz w:val="20"/>
                <w:szCs w:val="20"/>
              </w:rPr>
              <w:t>0.75 ‰</w:t>
            </w:r>
          </w:p>
        </w:tc>
        <w:tc>
          <w:tcPr>
            <w:tcW w:w="1276" w:type="dxa"/>
            <w:tcBorders>
              <w:top w:val="nil"/>
              <w:left w:val="nil"/>
              <w:bottom w:val="nil"/>
              <w:right w:val="nil"/>
            </w:tcBorders>
            <w:shd w:val="clear" w:color="auto" w:fill="D9D9D9" w:themeFill="background1" w:themeFillShade="D9"/>
            <w:noWrap/>
            <w:vAlign w:val="center"/>
            <w:hideMark/>
          </w:tcPr>
          <w:p w14:paraId="5386E935" w14:textId="77777777" w:rsidR="00957623" w:rsidRPr="00B56625" w:rsidRDefault="00957623" w:rsidP="00B56625">
            <w:pPr>
              <w:widowControl/>
              <w:jc w:val="center"/>
              <w:rPr>
                <w:rFonts w:ascii="Arial" w:hAnsi="Arial" w:cs="Arial"/>
                <w:kern w:val="0"/>
                <w:sz w:val="20"/>
                <w:szCs w:val="20"/>
              </w:rPr>
            </w:pPr>
            <w:r w:rsidRPr="00B56625">
              <w:rPr>
                <w:rFonts w:ascii="Arial" w:hAnsi="Arial" w:cs="Arial"/>
                <w:kern w:val="0"/>
                <w:sz w:val="20"/>
                <w:szCs w:val="20"/>
              </w:rPr>
              <w:t>0.26 ‰</w:t>
            </w:r>
          </w:p>
        </w:tc>
        <w:tc>
          <w:tcPr>
            <w:tcW w:w="283" w:type="dxa"/>
            <w:tcBorders>
              <w:top w:val="nil"/>
              <w:left w:val="nil"/>
              <w:bottom w:val="nil"/>
              <w:right w:val="nil"/>
            </w:tcBorders>
            <w:shd w:val="clear" w:color="auto" w:fill="D9D9D9" w:themeFill="background1" w:themeFillShade="D9"/>
            <w:vAlign w:val="center"/>
          </w:tcPr>
          <w:p w14:paraId="79AD6740" w14:textId="77777777" w:rsidR="00957623" w:rsidRPr="00B56625" w:rsidRDefault="00957623" w:rsidP="00B56625">
            <w:pPr>
              <w:widowControl/>
              <w:jc w:val="center"/>
              <w:rPr>
                <w:rFonts w:ascii="Arial" w:hAnsi="Arial" w:cs="Arial"/>
                <w:color w:val="000000"/>
                <w:sz w:val="20"/>
                <w:szCs w:val="20"/>
              </w:rPr>
            </w:pPr>
          </w:p>
        </w:tc>
        <w:tc>
          <w:tcPr>
            <w:tcW w:w="1276" w:type="dxa"/>
            <w:tcBorders>
              <w:top w:val="nil"/>
              <w:left w:val="nil"/>
              <w:bottom w:val="nil"/>
              <w:right w:val="nil"/>
            </w:tcBorders>
            <w:shd w:val="clear" w:color="auto" w:fill="D9D9D9" w:themeFill="background1" w:themeFillShade="D9"/>
            <w:vAlign w:val="center"/>
          </w:tcPr>
          <w:p w14:paraId="0C5EE9A8" w14:textId="77777777" w:rsidR="00957623" w:rsidRPr="00B56625" w:rsidRDefault="00957623" w:rsidP="00B56625">
            <w:pPr>
              <w:widowControl/>
              <w:jc w:val="center"/>
              <w:rPr>
                <w:rFonts w:ascii="Arial" w:hAnsi="Arial" w:cs="Arial"/>
                <w:kern w:val="0"/>
                <w:sz w:val="20"/>
                <w:szCs w:val="20"/>
              </w:rPr>
            </w:pPr>
            <w:r w:rsidRPr="00B56625">
              <w:rPr>
                <w:rFonts w:ascii="Arial" w:hAnsi="Arial" w:cs="Arial"/>
                <w:kern w:val="0"/>
                <w:sz w:val="20"/>
                <w:szCs w:val="20"/>
              </w:rPr>
              <w:t xml:space="preserve">307 </w:t>
            </w:r>
          </w:p>
        </w:tc>
        <w:tc>
          <w:tcPr>
            <w:tcW w:w="1276" w:type="dxa"/>
            <w:tcBorders>
              <w:top w:val="nil"/>
              <w:left w:val="nil"/>
              <w:bottom w:val="nil"/>
              <w:right w:val="nil"/>
            </w:tcBorders>
            <w:shd w:val="clear" w:color="auto" w:fill="D9D9D9" w:themeFill="background1" w:themeFillShade="D9"/>
            <w:vAlign w:val="center"/>
          </w:tcPr>
          <w:p w14:paraId="3036789F" w14:textId="77777777" w:rsidR="00957623" w:rsidRPr="00B56625" w:rsidRDefault="00957623" w:rsidP="00B56625">
            <w:pPr>
              <w:widowControl/>
              <w:jc w:val="center"/>
              <w:rPr>
                <w:rFonts w:ascii="Arial" w:hAnsi="Arial" w:cs="Arial"/>
                <w:kern w:val="0"/>
                <w:sz w:val="20"/>
                <w:szCs w:val="20"/>
              </w:rPr>
            </w:pPr>
            <w:r w:rsidRPr="00B56625">
              <w:rPr>
                <w:rFonts w:ascii="Arial" w:hAnsi="Arial" w:cs="Arial"/>
                <w:kern w:val="0"/>
                <w:sz w:val="20"/>
                <w:szCs w:val="20"/>
              </w:rPr>
              <w:t xml:space="preserve">105 </w:t>
            </w:r>
          </w:p>
        </w:tc>
      </w:tr>
      <w:tr w:rsidR="00957623" w:rsidRPr="00B56625" w14:paraId="406AA61A" w14:textId="77777777" w:rsidTr="00094D38">
        <w:trPr>
          <w:trHeight w:hRule="exact" w:val="454"/>
          <w:jc w:val="center"/>
        </w:trPr>
        <w:tc>
          <w:tcPr>
            <w:tcW w:w="1134" w:type="dxa"/>
            <w:tcBorders>
              <w:top w:val="nil"/>
              <w:left w:val="nil"/>
              <w:bottom w:val="nil"/>
              <w:right w:val="nil"/>
            </w:tcBorders>
            <w:shd w:val="clear" w:color="auto" w:fill="auto"/>
            <w:noWrap/>
            <w:vAlign w:val="center"/>
            <w:hideMark/>
          </w:tcPr>
          <w:p w14:paraId="7FE334BF" w14:textId="77777777" w:rsidR="00957623" w:rsidRPr="00B56625" w:rsidRDefault="00957623" w:rsidP="00B56625">
            <w:pPr>
              <w:widowControl/>
              <w:jc w:val="center"/>
              <w:rPr>
                <w:rFonts w:ascii="Arial" w:hAnsi="Arial" w:cs="Arial"/>
                <w:b/>
                <w:bCs/>
                <w:kern w:val="0"/>
                <w:sz w:val="20"/>
                <w:szCs w:val="20"/>
              </w:rPr>
            </w:pPr>
            <w:r w:rsidRPr="00B56625">
              <w:rPr>
                <w:rFonts w:ascii="Arial" w:hAnsi="Arial" w:cs="Arial"/>
                <w:b/>
                <w:bCs/>
                <w:kern w:val="0"/>
                <w:sz w:val="20"/>
                <w:szCs w:val="20"/>
              </w:rPr>
              <w:t>Jiangsu</w:t>
            </w:r>
          </w:p>
        </w:tc>
        <w:tc>
          <w:tcPr>
            <w:tcW w:w="1418" w:type="dxa"/>
            <w:tcBorders>
              <w:top w:val="nil"/>
              <w:left w:val="nil"/>
              <w:bottom w:val="nil"/>
              <w:right w:val="nil"/>
            </w:tcBorders>
            <w:shd w:val="clear" w:color="auto" w:fill="auto"/>
            <w:noWrap/>
            <w:vAlign w:val="center"/>
            <w:hideMark/>
          </w:tcPr>
          <w:p w14:paraId="4A6B8443" w14:textId="77777777" w:rsidR="00957623" w:rsidRPr="00B56625" w:rsidRDefault="00957623" w:rsidP="00B56625">
            <w:pPr>
              <w:widowControl/>
              <w:jc w:val="center"/>
              <w:rPr>
                <w:rFonts w:ascii="Arial" w:hAnsi="Arial" w:cs="Arial"/>
                <w:kern w:val="0"/>
                <w:sz w:val="20"/>
                <w:szCs w:val="20"/>
              </w:rPr>
            </w:pPr>
            <w:r w:rsidRPr="00B56625">
              <w:rPr>
                <w:rFonts w:ascii="Arial" w:hAnsi="Arial" w:cs="Arial"/>
                <w:kern w:val="0"/>
                <w:sz w:val="20"/>
                <w:szCs w:val="20"/>
              </w:rPr>
              <w:t>85,260,000</w:t>
            </w:r>
          </w:p>
        </w:tc>
        <w:tc>
          <w:tcPr>
            <w:tcW w:w="1559" w:type="dxa"/>
            <w:tcBorders>
              <w:top w:val="nil"/>
              <w:left w:val="nil"/>
              <w:bottom w:val="nil"/>
              <w:right w:val="nil"/>
            </w:tcBorders>
            <w:shd w:val="clear" w:color="auto" w:fill="auto"/>
            <w:noWrap/>
            <w:vAlign w:val="center"/>
            <w:hideMark/>
          </w:tcPr>
          <w:p w14:paraId="19BDE85E" w14:textId="77777777" w:rsidR="00957623" w:rsidRPr="00B56625" w:rsidRDefault="00957623" w:rsidP="00B56625">
            <w:pPr>
              <w:widowControl/>
              <w:jc w:val="center"/>
              <w:rPr>
                <w:rFonts w:ascii="Arial" w:hAnsi="Arial" w:cs="Arial"/>
                <w:kern w:val="0"/>
                <w:sz w:val="20"/>
                <w:szCs w:val="20"/>
              </w:rPr>
            </w:pPr>
            <w:r w:rsidRPr="00B56625">
              <w:rPr>
                <w:rFonts w:ascii="Arial" w:hAnsi="Arial" w:cs="Arial"/>
                <w:kern w:val="0"/>
                <w:sz w:val="20"/>
                <w:szCs w:val="20"/>
              </w:rPr>
              <w:t>5.23‰</w:t>
            </w:r>
          </w:p>
        </w:tc>
        <w:tc>
          <w:tcPr>
            <w:tcW w:w="1276" w:type="dxa"/>
            <w:tcBorders>
              <w:top w:val="nil"/>
              <w:left w:val="nil"/>
              <w:bottom w:val="nil"/>
              <w:right w:val="nil"/>
            </w:tcBorders>
            <w:shd w:val="clear" w:color="auto" w:fill="auto"/>
            <w:noWrap/>
            <w:vAlign w:val="center"/>
            <w:hideMark/>
          </w:tcPr>
          <w:p w14:paraId="25881273" w14:textId="77777777" w:rsidR="00957623" w:rsidRPr="00B56625" w:rsidRDefault="00957623" w:rsidP="00B56625">
            <w:pPr>
              <w:widowControl/>
              <w:jc w:val="center"/>
              <w:rPr>
                <w:rFonts w:ascii="Arial" w:hAnsi="Arial" w:cs="Arial"/>
                <w:kern w:val="0"/>
                <w:sz w:val="20"/>
                <w:szCs w:val="20"/>
              </w:rPr>
            </w:pPr>
            <w:r w:rsidRPr="00B56625">
              <w:rPr>
                <w:rFonts w:ascii="Arial" w:hAnsi="Arial" w:cs="Arial"/>
                <w:kern w:val="0"/>
                <w:sz w:val="20"/>
                <w:szCs w:val="20"/>
              </w:rPr>
              <w:t>0.18 ‰</w:t>
            </w:r>
          </w:p>
        </w:tc>
        <w:tc>
          <w:tcPr>
            <w:tcW w:w="1276" w:type="dxa"/>
            <w:tcBorders>
              <w:top w:val="nil"/>
              <w:left w:val="nil"/>
              <w:bottom w:val="nil"/>
              <w:right w:val="nil"/>
            </w:tcBorders>
            <w:shd w:val="clear" w:color="auto" w:fill="auto"/>
            <w:noWrap/>
            <w:vAlign w:val="center"/>
            <w:hideMark/>
          </w:tcPr>
          <w:p w14:paraId="7038975F" w14:textId="77777777" w:rsidR="00957623" w:rsidRPr="00B56625" w:rsidRDefault="00957623" w:rsidP="00B56625">
            <w:pPr>
              <w:widowControl/>
              <w:jc w:val="center"/>
              <w:rPr>
                <w:rFonts w:ascii="Arial" w:hAnsi="Arial" w:cs="Arial"/>
                <w:kern w:val="0"/>
                <w:sz w:val="20"/>
                <w:szCs w:val="20"/>
              </w:rPr>
            </w:pPr>
            <w:r w:rsidRPr="00B56625">
              <w:rPr>
                <w:rFonts w:ascii="Arial" w:hAnsi="Arial" w:cs="Arial"/>
                <w:kern w:val="0"/>
                <w:sz w:val="20"/>
                <w:szCs w:val="20"/>
              </w:rPr>
              <w:t>&lt;0.01 ‰</w:t>
            </w:r>
          </w:p>
        </w:tc>
        <w:tc>
          <w:tcPr>
            <w:tcW w:w="283" w:type="dxa"/>
            <w:tcBorders>
              <w:top w:val="nil"/>
              <w:left w:val="nil"/>
              <w:bottom w:val="nil"/>
              <w:right w:val="nil"/>
            </w:tcBorders>
            <w:vAlign w:val="center"/>
          </w:tcPr>
          <w:p w14:paraId="4614104C" w14:textId="77777777" w:rsidR="00957623" w:rsidRPr="00B56625" w:rsidRDefault="00957623" w:rsidP="00B56625">
            <w:pPr>
              <w:widowControl/>
              <w:jc w:val="center"/>
              <w:rPr>
                <w:rFonts w:ascii="Arial" w:hAnsi="Arial" w:cs="Arial"/>
                <w:kern w:val="0"/>
                <w:sz w:val="20"/>
                <w:szCs w:val="20"/>
              </w:rPr>
            </w:pPr>
          </w:p>
        </w:tc>
        <w:tc>
          <w:tcPr>
            <w:tcW w:w="1276" w:type="dxa"/>
            <w:tcBorders>
              <w:top w:val="nil"/>
              <w:left w:val="nil"/>
              <w:bottom w:val="nil"/>
              <w:right w:val="nil"/>
            </w:tcBorders>
            <w:vAlign w:val="center"/>
          </w:tcPr>
          <w:p w14:paraId="0AC205F6" w14:textId="77777777" w:rsidR="00957623" w:rsidRPr="00B56625" w:rsidRDefault="00957623" w:rsidP="00B56625">
            <w:pPr>
              <w:widowControl/>
              <w:jc w:val="center"/>
              <w:rPr>
                <w:rFonts w:ascii="Arial" w:hAnsi="Arial" w:cs="Arial"/>
                <w:kern w:val="0"/>
                <w:sz w:val="20"/>
                <w:szCs w:val="20"/>
              </w:rPr>
            </w:pPr>
            <w:r w:rsidRPr="00B56625">
              <w:rPr>
                <w:rFonts w:ascii="Arial" w:hAnsi="Arial" w:cs="Arial"/>
                <w:kern w:val="0"/>
                <w:sz w:val="20"/>
                <w:szCs w:val="20"/>
              </w:rPr>
              <w:t xml:space="preserve">81 </w:t>
            </w:r>
          </w:p>
        </w:tc>
        <w:tc>
          <w:tcPr>
            <w:tcW w:w="1276" w:type="dxa"/>
            <w:tcBorders>
              <w:top w:val="nil"/>
              <w:left w:val="nil"/>
              <w:bottom w:val="nil"/>
              <w:right w:val="nil"/>
            </w:tcBorders>
            <w:vAlign w:val="center"/>
          </w:tcPr>
          <w:p w14:paraId="506B5362" w14:textId="77777777" w:rsidR="00957623" w:rsidRPr="00B56625" w:rsidRDefault="00957623" w:rsidP="00B56625">
            <w:pPr>
              <w:widowControl/>
              <w:jc w:val="center"/>
              <w:rPr>
                <w:rFonts w:ascii="Arial" w:hAnsi="Arial" w:cs="Arial"/>
                <w:kern w:val="0"/>
                <w:sz w:val="20"/>
                <w:szCs w:val="20"/>
              </w:rPr>
            </w:pPr>
            <w:r w:rsidRPr="00B56625">
              <w:rPr>
                <w:rFonts w:ascii="Arial" w:hAnsi="Arial" w:cs="Arial"/>
                <w:kern w:val="0"/>
                <w:sz w:val="20"/>
                <w:szCs w:val="20"/>
              </w:rPr>
              <w:t xml:space="preserve">2 </w:t>
            </w:r>
          </w:p>
        </w:tc>
      </w:tr>
      <w:tr w:rsidR="00957623" w:rsidRPr="00B56625" w14:paraId="275EDB24" w14:textId="77777777" w:rsidTr="00094D38">
        <w:trPr>
          <w:trHeight w:hRule="exact" w:val="454"/>
          <w:jc w:val="center"/>
        </w:trPr>
        <w:tc>
          <w:tcPr>
            <w:tcW w:w="1134" w:type="dxa"/>
            <w:tcBorders>
              <w:top w:val="nil"/>
              <w:left w:val="nil"/>
              <w:bottom w:val="nil"/>
              <w:right w:val="nil"/>
            </w:tcBorders>
            <w:shd w:val="clear" w:color="auto" w:fill="D9D9D9" w:themeFill="background1" w:themeFillShade="D9"/>
            <w:noWrap/>
            <w:vAlign w:val="center"/>
            <w:hideMark/>
          </w:tcPr>
          <w:p w14:paraId="56730292" w14:textId="77777777" w:rsidR="00957623" w:rsidRPr="00B56625" w:rsidRDefault="00957623" w:rsidP="00B56625">
            <w:pPr>
              <w:widowControl/>
              <w:jc w:val="center"/>
              <w:rPr>
                <w:rFonts w:ascii="Arial" w:hAnsi="Arial" w:cs="Arial"/>
                <w:b/>
                <w:bCs/>
                <w:kern w:val="0"/>
                <w:sz w:val="20"/>
                <w:szCs w:val="20"/>
              </w:rPr>
            </w:pPr>
            <w:r w:rsidRPr="00B56625">
              <w:rPr>
                <w:rFonts w:ascii="Arial" w:hAnsi="Arial" w:cs="Arial"/>
                <w:b/>
                <w:bCs/>
                <w:kern w:val="0"/>
                <w:sz w:val="20"/>
                <w:szCs w:val="20"/>
              </w:rPr>
              <w:lastRenderedPageBreak/>
              <w:t>Jiangxi</w:t>
            </w:r>
          </w:p>
        </w:tc>
        <w:tc>
          <w:tcPr>
            <w:tcW w:w="1418" w:type="dxa"/>
            <w:tcBorders>
              <w:top w:val="nil"/>
              <w:left w:val="nil"/>
              <w:bottom w:val="nil"/>
              <w:right w:val="nil"/>
            </w:tcBorders>
            <w:shd w:val="clear" w:color="auto" w:fill="D9D9D9" w:themeFill="background1" w:themeFillShade="D9"/>
            <w:noWrap/>
            <w:vAlign w:val="center"/>
            <w:hideMark/>
          </w:tcPr>
          <w:p w14:paraId="15366DB0" w14:textId="77777777" w:rsidR="00957623" w:rsidRPr="00B56625" w:rsidRDefault="00957623" w:rsidP="00B56625">
            <w:pPr>
              <w:widowControl/>
              <w:jc w:val="center"/>
              <w:rPr>
                <w:rFonts w:ascii="Arial" w:hAnsi="Arial" w:cs="Arial"/>
                <w:kern w:val="0"/>
                <w:sz w:val="20"/>
                <w:szCs w:val="20"/>
              </w:rPr>
            </w:pPr>
            <w:r w:rsidRPr="00B56625">
              <w:rPr>
                <w:rFonts w:ascii="Arial" w:hAnsi="Arial" w:cs="Arial"/>
                <w:kern w:val="0"/>
                <w:sz w:val="20"/>
                <w:szCs w:val="20"/>
              </w:rPr>
              <w:t>45,150,000</w:t>
            </w:r>
          </w:p>
        </w:tc>
        <w:tc>
          <w:tcPr>
            <w:tcW w:w="1559" w:type="dxa"/>
            <w:tcBorders>
              <w:top w:val="nil"/>
              <w:left w:val="nil"/>
              <w:bottom w:val="nil"/>
              <w:right w:val="nil"/>
            </w:tcBorders>
            <w:shd w:val="clear" w:color="auto" w:fill="D9D9D9" w:themeFill="background1" w:themeFillShade="D9"/>
            <w:noWrap/>
            <w:vAlign w:val="center"/>
            <w:hideMark/>
          </w:tcPr>
          <w:p w14:paraId="641AB9D3" w14:textId="77777777" w:rsidR="00957623" w:rsidRPr="00B56625" w:rsidRDefault="00957623" w:rsidP="00B56625">
            <w:pPr>
              <w:widowControl/>
              <w:jc w:val="center"/>
              <w:rPr>
                <w:rFonts w:ascii="Arial" w:hAnsi="Arial" w:cs="Arial"/>
                <w:kern w:val="0"/>
                <w:sz w:val="20"/>
                <w:szCs w:val="20"/>
              </w:rPr>
            </w:pPr>
            <w:r w:rsidRPr="00B56625">
              <w:rPr>
                <w:rFonts w:ascii="Arial" w:hAnsi="Arial" w:cs="Arial"/>
                <w:kern w:val="0"/>
                <w:sz w:val="20"/>
                <w:szCs w:val="20"/>
              </w:rPr>
              <w:t>7.19‰</w:t>
            </w:r>
          </w:p>
        </w:tc>
        <w:tc>
          <w:tcPr>
            <w:tcW w:w="1276" w:type="dxa"/>
            <w:tcBorders>
              <w:top w:val="nil"/>
              <w:left w:val="nil"/>
              <w:bottom w:val="nil"/>
              <w:right w:val="nil"/>
            </w:tcBorders>
            <w:shd w:val="clear" w:color="auto" w:fill="D9D9D9" w:themeFill="background1" w:themeFillShade="D9"/>
            <w:noWrap/>
            <w:vAlign w:val="center"/>
            <w:hideMark/>
          </w:tcPr>
          <w:p w14:paraId="7057B907" w14:textId="77777777" w:rsidR="00957623" w:rsidRPr="00B56625" w:rsidRDefault="00957623" w:rsidP="00B56625">
            <w:pPr>
              <w:widowControl/>
              <w:jc w:val="center"/>
              <w:rPr>
                <w:rFonts w:ascii="Arial" w:hAnsi="Arial" w:cs="Arial"/>
                <w:kern w:val="0"/>
                <w:sz w:val="20"/>
                <w:szCs w:val="20"/>
              </w:rPr>
            </w:pPr>
            <w:r w:rsidRPr="00B56625">
              <w:rPr>
                <w:rFonts w:ascii="Arial" w:hAnsi="Arial" w:cs="Arial"/>
                <w:kern w:val="0"/>
                <w:sz w:val="20"/>
                <w:szCs w:val="20"/>
              </w:rPr>
              <w:t>3.06 ‰</w:t>
            </w:r>
          </w:p>
        </w:tc>
        <w:tc>
          <w:tcPr>
            <w:tcW w:w="1276" w:type="dxa"/>
            <w:tcBorders>
              <w:top w:val="nil"/>
              <w:left w:val="nil"/>
              <w:bottom w:val="nil"/>
              <w:right w:val="nil"/>
            </w:tcBorders>
            <w:shd w:val="clear" w:color="auto" w:fill="D9D9D9" w:themeFill="background1" w:themeFillShade="D9"/>
            <w:noWrap/>
            <w:vAlign w:val="center"/>
            <w:hideMark/>
          </w:tcPr>
          <w:p w14:paraId="70623887" w14:textId="77777777" w:rsidR="00957623" w:rsidRPr="00B56625" w:rsidRDefault="00957623" w:rsidP="00B56625">
            <w:pPr>
              <w:widowControl/>
              <w:jc w:val="center"/>
              <w:rPr>
                <w:rFonts w:ascii="Arial" w:hAnsi="Arial" w:cs="Arial"/>
                <w:kern w:val="0"/>
                <w:sz w:val="20"/>
                <w:szCs w:val="20"/>
              </w:rPr>
            </w:pPr>
            <w:r w:rsidRPr="00B56625">
              <w:rPr>
                <w:rFonts w:ascii="Arial" w:hAnsi="Arial" w:cs="Arial"/>
                <w:kern w:val="0"/>
                <w:sz w:val="20"/>
                <w:szCs w:val="20"/>
              </w:rPr>
              <w:t>0.41 ‰</w:t>
            </w:r>
          </w:p>
        </w:tc>
        <w:tc>
          <w:tcPr>
            <w:tcW w:w="283" w:type="dxa"/>
            <w:tcBorders>
              <w:top w:val="nil"/>
              <w:left w:val="nil"/>
              <w:bottom w:val="nil"/>
              <w:right w:val="nil"/>
            </w:tcBorders>
            <w:shd w:val="clear" w:color="auto" w:fill="D9D9D9" w:themeFill="background1" w:themeFillShade="D9"/>
            <w:vAlign w:val="center"/>
          </w:tcPr>
          <w:p w14:paraId="031F7DF8" w14:textId="77777777" w:rsidR="00957623" w:rsidRPr="00B56625" w:rsidRDefault="00957623" w:rsidP="00B56625">
            <w:pPr>
              <w:widowControl/>
              <w:jc w:val="center"/>
              <w:rPr>
                <w:rFonts w:ascii="Arial" w:hAnsi="Arial" w:cs="Arial"/>
                <w:kern w:val="0"/>
                <w:sz w:val="20"/>
                <w:szCs w:val="20"/>
              </w:rPr>
            </w:pPr>
          </w:p>
        </w:tc>
        <w:tc>
          <w:tcPr>
            <w:tcW w:w="1276" w:type="dxa"/>
            <w:tcBorders>
              <w:top w:val="nil"/>
              <w:left w:val="nil"/>
              <w:bottom w:val="nil"/>
              <w:right w:val="nil"/>
            </w:tcBorders>
            <w:shd w:val="clear" w:color="auto" w:fill="D9D9D9" w:themeFill="background1" w:themeFillShade="D9"/>
            <w:vAlign w:val="center"/>
          </w:tcPr>
          <w:p w14:paraId="6A304E5C" w14:textId="77777777" w:rsidR="00957623" w:rsidRPr="00B56625" w:rsidRDefault="00957623" w:rsidP="00B56625">
            <w:pPr>
              <w:widowControl/>
              <w:jc w:val="center"/>
              <w:rPr>
                <w:rFonts w:ascii="Arial" w:hAnsi="Arial" w:cs="Arial"/>
                <w:kern w:val="0"/>
                <w:sz w:val="20"/>
                <w:szCs w:val="20"/>
              </w:rPr>
            </w:pPr>
            <w:r w:rsidRPr="00B56625">
              <w:rPr>
                <w:rFonts w:ascii="Arial" w:hAnsi="Arial" w:cs="Arial"/>
                <w:kern w:val="0"/>
                <w:sz w:val="20"/>
                <w:szCs w:val="20"/>
              </w:rPr>
              <w:t xml:space="preserve">995 </w:t>
            </w:r>
          </w:p>
        </w:tc>
        <w:tc>
          <w:tcPr>
            <w:tcW w:w="1276" w:type="dxa"/>
            <w:tcBorders>
              <w:top w:val="nil"/>
              <w:left w:val="nil"/>
              <w:bottom w:val="nil"/>
              <w:right w:val="nil"/>
            </w:tcBorders>
            <w:shd w:val="clear" w:color="auto" w:fill="D9D9D9" w:themeFill="background1" w:themeFillShade="D9"/>
            <w:vAlign w:val="center"/>
          </w:tcPr>
          <w:p w14:paraId="5A3B1343" w14:textId="77777777" w:rsidR="00957623" w:rsidRPr="00B56625" w:rsidRDefault="00957623" w:rsidP="00B56625">
            <w:pPr>
              <w:widowControl/>
              <w:jc w:val="center"/>
              <w:rPr>
                <w:rFonts w:ascii="Arial" w:hAnsi="Arial" w:cs="Arial"/>
                <w:kern w:val="0"/>
                <w:sz w:val="20"/>
                <w:szCs w:val="20"/>
              </w:rPr>
            </w:pPr>
            <w:r w:rsidRPr="00B56625">
              <w:rPr>
                <w:rFonts w:ascii="Arial" w:hAnsi="Arial" w:cs="Arial"/>
                <w:kern w:val="0"/>
                <w:sz w:val="20"/>
                <w:szCs w:val="20"/>
              </w:rPr>
              <w:t xml:space="preserve">134 </w:t>
            </w:r>
          </w:p>
        </w:tc>
      </w:tr>
      <w:tr w:rsidR="00957623" w:rsidRPr="00B56625" w14:paraId="1FF5BE9E" w14:textId="77777777" w:rsidTr="00094D38">
        <w:trPr>
          <w:trHeight w:hRule="exact" w:val="454"/>
          <w:jc w:val="center"/>
        </w:trPr>
        <w:tc>
          <w:tcPr>
            <w:tcW w:w="1134" w:type="dxa"/>
            <w:tcBorders>
              <w:top w:val="nil"/>
              <w:left w:val="nil"/>
              <w:bottom w:val="nil"/>
              <w:right w:val="nil"/>
            </w:tcBorders>
            <w:shd w:val="clear" w:color="auto" w:fill="auto"/>
            <w:noWrap/>
            <w:vAlign w:val="center"/>
          </w:tcPr>
          <w:p w14:paraId="7D09B9D5" w14:textId="77777777" w:rsidR="00957623" w:rsidRPr="00B56625" w:rsidRDefault="00957623" w:rsidP="00B56625">
            <w:pPr>
              <w:widowControl/>
              <w:jc w:val="center"/>
              <w:rPr>
                <w:rFonts w:ascii="Arial" w:hAnsi="Arial" w:cs="Arial"/>
                <w:b/>
                <w:bCs/>
                <w:kern w:val="0"/>
                <w:sz w:val="20"/>
                <w:szCs w:val="20"/>
              </w:rPr>
            </w:pPr>
            <w:r w:rsidRPr="00B56625">
              <w:rPr>
                <w:rFonts w:ascii="Arial" w:hAnsi="Arial" w:cs="Arial"/>
                <w:b/>
                <w:bCs/>
                <w:kern w:val="0"/>
                <w:sz w:val="20"/>
                <w:szCs w:val="20"/>
              </w:rPr>
              <w:t>Shandong</w:t>
            </w:r>
          </w:p>
        </w:tc>
        <w:tc>
          <w:tcPr>
            <w:tcW w:w="1418" w:type="dxa"/>
            <w:tcBorders>
              <w:top w:val="nil"/>
              <w:left w:val="nil"/>
              <w:bottom w:val="nil"/>
              <w:right w:val="nil"/>
            </w:tcBorders>
            <w:shd w:val="clear" w:color="auto" w:fill="auto"/>
            <w:noWrap/>
            <w:vAlign w:val="center"/>
          </w:tcPr>
          <w:p w14:paraId="792B24B3" w14:textId="77777777" w:rsidR="00957623" w:rsidRPr="00B56625" w:rsidRDefault="00957623" w:rsidP="00B56625">
            <w:pPr>
              <w:widowControl/>
              <w:jc w:val="center"/>
              <w:rPr>
                <w:rFonts w:ascii="Arial" w:hAnsi="Arial" w:cs="Arial"/>
                <w:kern w:val="0"/>
                <w:sz w:val="20"/>
                <w:szCs w:val="20"/>
              </w:rPr>
            </w:pPr>
            <w:r w:rsidRPr="00B56625">
              <w:rPr>
                <w:rFonts w:ascii="Arial" w:hAnsi="Arial" w:cs="Arial"/>
                <w:kern w:val="0"/>
                <w:sz w:val="20"/>
                <w:szCs w:val="20"/>
              </w:rPr>
              <w:t>101,230,000</w:t>
            </w:r>
          </w:p>
        </w:tc>
        <w:tc>
          <w:tcPr>
            <w:tcW w:w="1559" w:type="dxa"/>
            <w:tcBorders>
              <w:top w:val="nil"/>
              <w:left w:val="nil"/>
              <w:bottom w:val="nil"/>
              <w:right w:val="nil"/>
            </w:tcBorders>
            <w:shd w:val="clear" w:color="auto" w:fill="auto"/>
            <w:noWrap/>
            <w:vAlign w:val="center"/>
          </w:tcPr>
          <w:p w14:paraId="072BDED7" w14:textId="77777777" w:rsidR="00957623" w:rsidRPr="00B56625" w:rsidRDefault="00957623" w:rsidP="00B56625">
            <w:pPr>
              <w:widowControl/>
              <w:jc w:val="center"/>
              <w:rPr>
                <w:rFonts w:ascii="Arial" w:hAnsi="Arial" w:cs="Arial"/>
                <w:kern w:val="0"/>
                <w:sz w:val="20"/>
                <w:szCs w:val="20"/>
              </w:rPr>
            </w:pPr>
            <w:r w:rsidRPr="00B56625">
              <w:rPr>
                <w:rFonts w:ascii="Arial" w:hAnsi="Arial" w:cs="Arial"/>
                <w:kern w:val="0"/>
                <w:sz w:val="20"/>
                <w:szCs w:val="20"/>
              </w:rPr>
              <w:t>6.71‰</w:t>
            </w:r>
          </w:p>
        </w:tc>
        <w:tc>
          <w:tcPr>
            <w:tcW w:w="1276" w:type="dxa"/>
            <w:tcBorders>
              <w:top w:val="nil"/>
              <w:left w:val="nil"/>
              <w:bottom w:val="nil"/>
              <w:right w:val="nil"/>
            </w:tcBorders>
            <w:shd w:val="clear" w:color="auto" w:fill="auto"/>
            <w:noWrap/>
            <w:vAlign w:val="center"/>
          </w:tcPr>
          <w:p w14:paraId="3910A2AA" w14:textId="77777777" w:rsidR="00957623" w:rsidRPr="00B56625" w:rsidRDefault="00957623" w:rsidP="00B56625">
            <w:pPr>
              <w:widowControl/>
              <w:jc w:val="center"/>
              <w:rPr>
                <w:rFonts w:ascii="Arial" w:hAnsi="Arial" w:cs="Arial"/>
                <w:kern w:val="0"/>
                <w:sz w:val="20"/>
                <w:szCs w:val="20"/>
              </w:rPr>
            </w:pPr>
            <w:r w:rsidRPr="00B56625">
              <w:rPr>
                <w:rFonts w:ascii="Arial" w:hAnsi="Arial" w:cs="Arial"/>
                <w:kern w:val="0"/>
                <w:sz w:val="20"/>
                <w:szCs w:val="20"/>
              </w:rPr>
              <w:t>&lt;0.01 ‰</w:t>
            </w:r>
          </w:p>
        </w:tc>
        <w:tc>
          <w:tcPr>
            <w:tcW w:w="1276" w:type="dxa"/>
            <w:tcBorders>
              <w:top w:val="nil"/>
              <w:left w:val="nil"/>
              <w:bottom w:val="nil"/>
              <w:right w:val="nil"/>
            </w:tcBorders>
            <w:shd w:val="clear" w:color="auto" w:fill="auto"/>
            <w:noWrap/>
            <w:vAlign w:val="center"/>
          </w:tcPr>
          <w:p w14:paraId="4E3D3550" w14:textId="77777777" w:rsidR="00957623" w:rsidRPr="00B56625" w:rsidRDefault="00957623" w:rsidP="00B56625">
            <w:pPr>
              <w:widowControl/>
              <w:jc w:val="center"/>
              <w:rPr>
                <w:rFonts w:ascii="Arial" w:hAnsi="Arial" w:cs="Arial"/>
                <w:kern w:val="0"/>
                <w:sz w:val="20"/>
                <w:szCs w:val="20"/>
              </w:rPr>
            </w:pPr>
            <w:r w:rsidRPr="00B56625">
              <w:rPr>
                <w:rFonts w:ascii="Arial" w:hAnsi="Arial" w:cs="Arial"/>
                <w:kern w:val="0"/>
                <w:sz w:val="20"/>
                <w:szCs w:val="20"/>
              </w:rPr>
              <w:t>&lt;0.01 ‰</w:t>
            </w:r>
          </w:p>
        </w:tc>
        <w:tc>
          <w:tcPr>
            <w:tcW w:w="283" w:type="dxa"/>
            <w:tcBorders>
              <w:top w:val="nil"/>
              <w:left w:val="nil"/>
              <w:bottom w:val="nil"/>
              <w:right w:val="nil"/>
            </w:tcBorders>
            <w:vAlign w:val="center"/>
          </w:tcPr>
          <w:p w14:paraId="1D332AF0" w14:textId="77777777" w:rsidR="00957623" w:rsidRPr="00B56625" w:rsidRDefault="00957623" w:rsidP="00B56625">
            <w:pPr>
              <w:widowControl/>
              <w:jc w:val="center"/>
              <w:rPr>
                <w:rFonts w:ascii="Arial" w:hAnsi="Arial" w:cs="Arial"/>
                <w:kern w:val="0"/>
                <w:sz w:val="20"/>
                <w:szCs w:val="20"/>
              </w:rPr>
            </w:pPr>
          </w:p>
        </w:tc>
        <w:tc>
          <w:tcPr>
            <w:tcW w:w="1276" w:type="dxa"/>
            <w:tcBorders>
              <w:top w:val="nil"/>
              <w:left w:val="nil"/>
              <w:bottom w:val="nil"/>
              <w:right w:val="nil"/>
            </w:tcBorders>
            <w:vAlign w:val="center"/>
          </w:tcPr>
          <w:p w14:paraId="4F02E9BE" w14:textId="77777777" w:rsidR="00957623" w:rsidRPr="00B56625" w:rsidRDefault="00957623" w:rsidP="00B56625">
            <w:pPr>
              <w:widowControl/>
              <w:jc w:val="center"/>
              <w:rPr>
                <w:rFonts w:ascii="Arial" w:hAnsi="Arial" w:cs="Arial"/>
                <w:kern w:val="0"/>
                <w:sz w:val="20"/>
                <w:szCs w:val="20"/>
              </w:rPr>
            </w:pPr>
            <w:r w:rsidRPr="00B56625">
              <w:rPr>
                <w:rFonts w:ascii="Arial" w:hAnsi="Arial" w:cs="Arial"/>
                <w:kern w:val="0"/>
                <w:sz w:val="20"/>
                <w:szCs w:val="20"/>
              </w:rPr>
              <w:t xml:space="preserve">2 </w:t>
            </w:r>
          </w:p>
        </w:tc>
        <w:tc>
          <w:tcPr>
            <w:tcW w:w="1276" w:type="dxa"/>
            <w:tcBorders>
              <w:top w:val="nil"/>
              <w:left w:val="nil"/>
              <w:bottom w:val="nil"/>
              <w:right w:val="nil"/>
            </w:tcBorders>
            <w:vAlign w:val="center"/>
          </w:tcPr>
          <w:p w14:paraId="3DCDEC79" w14:textId="77777777" w:rsidR="00957623" w:rsidRPr="00B56625" w:rsidRDefault="00957623" w:rsidP="00B56625">
            <w:pPr>
              <w:widowControl/>
              <w:jc w:val="center"/>
              <w:rPr>
                <w:rFonts w:ascii="Arial" w:hAnsi="Arial" w:cs="Arial"/>
                <w:kern w:val="0"/>
                <w:sz w:val="20"/>
                <w:szCs w:val="20"/>
              </w:rPr>
            </w:pPr>
            <w:r w:rsidRPr="00B56625">
              <w:rPr>
                <w:rFonts w:ascii="Arial" w:hAnsi="Arial" w:cs="Arial"/>
                <w:kern w:val="0"/>
                <w:sz w:val="20"/>
                <w:szCs w:val="20"/>
              </w:rPr>
              <w:t xml:space="preserve">0 </w:t>
            </w:r>
          </w:p>
        </w:tc>
      </w:tr>
      <w:tr w:rsidR="00957623" w:rsidRPr="00B56625" w14:paraId="1B6C32C1" w14:textId="77777777" w:rsidTr="00094D38">
        <w:trPr>
          <w:trHeight w:hRule="exact" w:val="454"/>
          <w:jc w:val="center"/>
        </w:trPr>
        <w:tc>
          <w:tcPr>
            <w:tcW w:w="1134" w:type="dxa"/>
            <w:tcBorders>
              <w:top w:val="nil"/>
              <w:left w:val="nil"/>
              <w:bottom w:val="nil"/>
              <w:right w:val="nil"/>
            </w:tcBorders>
            <w:shd w:val="clear" w:color="auto" w:fill="D9D9D9" w:themeFill="background1" w:themeFillShade="D9"/>
            <w:noWrap/>
            <w:vAlign w:val="center"/>
            <w:hideMark/>
          </w:tcPr>
          <w:p w14:paraId="319E7304" w14:textId="77777777" w:rsidR="00957623" w:rsidRPr="00B56625" w:rsidRDefault="00957623" w:rsidP="00B56625">
            <w:pPr>
              <w:widowControl/>
              <w:jc w:val="center"/>
              <w:rPr>
                <w:rFonts w:ascii="Arial" w:hAnsi="Arial" w:cs="Arial"/>
                <w:b/>
                <w:bCs/>
                <w:kern w:val="0"/>
                <w:sz w:val="20"/>
                <w:szCs w:val="20"/>
              </w:rPr>
            </w:pPr>
            <w:r w:rsidRPr="00B56625">
              <w:rPr>
                <w:rFonts w:ascii="Arial" w:hAnsi="Arial" w:cs="Arial"/>
                <w:b/>
                <w:bCs/>
                <w:kern w:val="0"/>
                <w:sz w:val="20"/>
                <w:szCs w:val="20"/>
              </w:rPr>
              <w:t>Sichuan</w:t>
            </w:r>
          </w:p>
        </w:tc>
        <w:tc>
          <w:tcPr>
            <w:tcW w:w="1418" w:type="dxa"/>
            <w:tcBorders>
              <w:top w:val="nil"/>
              <w:left w:val="nil"/>
              <w:bottom w:val="nil"/>
              <w:right w:val="nil"/>
            </w:tcBorders>
            <w:shd w:val="clear" w:color="auto" w:fill="D9D9D9" w:themeFill="background1" w:themeFillShade="D9"/>
            <w:noWrap/>
            <w:vAlign w:val="center"/>
            <w:hideMark/>
          </w:tcPr>
          <w:p w14:paraId="26AF1C19" w14:textId="77777777" w:rsidR="00957623" w:rsidRPr="00B56625" w:rsidRDefault="00957623" w:rsidP="00B56625">
            <w:pPr>
              <w:widowControl/>
              <w:jc w:val="center"/>
              <w:rPr>
                <w:rFonts w:ascii="Arial" w:hAnsi="Arial" w:cs="Arial"/>
                <w:kern w:val="0"/>
                <w:sz w:val="20"/>
                <w:szCs w:val="20"/>
              </w:rPr>
            </w:pPr>
            <w:r w:rsidRPr="00B56625">
              <w:rPr>
                <w:rFonts w:ascii="Arial" w:hAnsi="Arial" w:cs="Arial"/>
                <w:kern w:val="0"/>
                <w:sz w:val="20"/>
                <w:szCs w:val="20"/>
              </w:rPr>
              <w:t>83,680,000</w:t>
            </w:r>
          </w:p>
        </w:tc>
        <w:tc>
          <w:tcPr>
            <w:tcW w:w="1559" w:type="dxa"/>
            <w:tcBorders>
              <w:top w:val="nil"/>
              <w:left w:val="nil"/>
              <w:bottom w:val="nil"/>
              <w:right w:val="nil"/>
            </w:tcBorders>
            <w:shd w:val="clear" w:color="auto" w:fill="D9D9D9" w:themeFill="background1" w:themeFillShade="D9"/>
            <w:noWrap/>
            <w:vAlign w:val="center"/>
            <w:hideMark/>
          </w:tcPr>
          <w:p w14:paraId="26D5B50A" w14:textId="77777777" w:rsidR="00957623" w:rsidRPr="00B56625" w:rsidRDefault="00957623" w:rsidP="00B56625">
            <w:pPr>
              <w:widowControl/>
              <w:jc w:val="center"/>
              <w:rPr>
                <w:rFonts w:ascii="Arial" w:hAnsi="Arial" w:cs="Arial"/>
                <w:kern w:val="0"/>
                <w:sz w:val="20"/>
                <w:szCs w:val="20"/>
              </w:rPr>
            </w:pPr>
            <w:r w:rsidRPr="00B56625">
              <w:rPr>
                <w:rFonts w:ascii="Arial" w:hAnsi="Arial" w:cs="Arial"/>
                <w:kern w:val="0"/>
                <w:sz w:val="20"/>
                <w:szCs w:val="20"/>
              </w:rPr>
              <w:t>6.39‰</w:t>
            </w:r>
          </w:p>
        </w:tc>
        <w:tc>
          <w:tcPr>
            <w:tcW w:w="1276" w:type="dxa"/>
            <w:tcBorders>
              <w:top w:val="nil"/>
              <w:left w:val="nil"/>
              <w:bottom w:val="nil"/>
              <w:right w:val="nil"/>
            </w:tcBorders>
            <w:shd w:val="clear" w:color="auto" w:fill="D9D9D9" w:themeFill="background1" w:themeFillShade="D9"/>
            <w:noWrap/>
            <w:vAlign w:val="center"/>
            <w:hideMark/>
          </w:tcPr>
          <w:p w14:paraId="6F8EFED2" w14:textId="77777777" w:rsidR="00957623" w:rsidRPr="00B56625" w:rsidRDefault="00957623" w:rsidP="00B56625">
            <w:pPr>
              <w:widowControl/>
              <w:jc w:val="center"/>
              <w:rPr>
                <w:rFonts w:ascii="Arial" w:hAnsi="Arial" w:cs="Arial"/>
                <w:kern w:val="0"/>
                <w:sz w:val="20"/>
                <w:szCs w:val="20"/>
              </w:rPr>
            </w:pPr>
            <w:r w:rsidRPr="00B56625">
              <w:rPr>
                <w:rFonts w:ascii="Arial" w:hAnsi="Arial" w:cs="Arial"/>
                <w:kern w:val="0"/>
                <w:sz w:val="20"/>
                <w:szCs w:val="20"/>
              </w:rPr>
              <w:t>0.10 ‰</w:t>
            </w:r>
          </w:p>
        </w:tc>
        <w:tc>
          <w:tcPr>
            <w:tcW w:w="1276" w:type="dxa"/>
            <w:tcBorders>
              <w:top w:val="nil"/>
              <w:left w:val="nil"/>
              <w:bottom w:val="nil"/>
              <w:right w:val="nil"/>
            </w:tcBorders>
            <w:shd w:val="clear" w:color="auto" w:fill="D9D9D9" w:themeFill="background1" w:themeFillShade="D9"/>
            <w:noWrap/>
            <w:vAlign w:val="center"/>
            <w:hideMark/>
          </w:tcPr>
          <w:p w14:paraId="5BD2B559" w14:textId="77777777" w:rsidR="00957623" w:rsidRPr="00B56625" w:rsidRDefault="00957623" w:rsidP="00B56625">
            <w:pPr>
              <w:widowControl/>
              <w:jc w:val="center"/>
              <w:rPr>
                <w:rFonts w:ascii="Arial" w:hAnsi="Arial" w:cs="Arial"/>
                <w:kern w:val="0"/>
                <w:sz w:val="20"/>
                <w:szCs w:val="20"/>
              </w:rPr>
            </w:pPr>
            <w:r w:rsidRPr="00B56625">
              <w:rPr>
                <w:rFonts w:ascii="Arial" w:hAnsi="Arial" w:cs="Arial"/>
                <w:kern w:val="0"/>
                <w:sz w:val="20"/>
                <w:szCs w:val="20"/>
              </w:rPr>
              <w:t>0.05 ‰</w:t>
            </w:r>
          </w:p>
        </w:tc>
        <w:tc>
          <w:tcPr>
            <w:tcW w:w="283" w:type="dxa"/>
            <w:tcBorders>
              <w:top w:val="nil"/>
              <w:left w:val="nil"/>
              <w:bottom w:val="nil"/>
              <w:right w:val="nil"/>
            </w:tcBorders>
            <w:shd w:val="clear" w:color="auto" w:fill="D9D9D9" w:themeFill="background1" w:themeFillShade="D9"/>
            <w:vAlign w:val="center"/>
          </w:tcPr>
          <w:p w14:paraId="3D84094C" w14:textId="77777777" w:rsidR="00957623" w:rsidRPr="00B56625" w:rsidRDefault="00957623" w:rsidP="00B56625">
            <w:pPr>
              <w:widowControl/>
              <w:jc w:val="center"/>
              <w:rPr>
                <w:rFonts w:ascii="Arial" w:hAnsi="Arial" w:cs="Arial"/>
                <w:kern w:val="0"/>
                <w:sz w:val="20"/>
                <w:szCs w:val="20"/>
              </w:rPr>
            </w:pPr>
          </w:p>
        </w:tc>
        <w:tc>
          <w:tcPr>
            <w:tcW w:w="1276" w:type="dxa"/>
            <w:tcBorders>
              <w:top w:val="nil"/>
              <w:left w:val="nil"/>
              <w:bottom w:val="nil"/>
              <w:right w:val="nil"/>
            </w:tcBorders>
            <w:shd w:val="clear" w:color="auto" w:fill="D9D9D9" w:themeFill="background1" w:themeFillShade="D9"/>
            <w:vAlign w:val="center"/>
          </w:tcPr>
          <w:p w14:paraId="0D658D04" w14:textId="77777777" w:rsidR="00957623" w:rsidRPr="00B56625" w:rsidRDefault="00957623" w:rsidP="00B56625">
            <w:pPr>
              <w:widowControl/>
              <w:jc w:val="center"/>
              <w:rPr>
                <w:rFonts w:ascii="Arial" w:hAnsi="Arial" w:cs="Arial"/>
                <w:kern w:val="0"/>
                <w:sz w:val="20"/>
                <w:szCs w:val="20"/>
              </w:rPr>
            </w:pPr>
            <w:r w:rsidRPr="00B56625">
              <w:rPr>
                <w:rFonts w:ascii="Arial" w:hAnsi="Arial" w:cs="Arial"/>
                <w:kern w:val="0"/>
                <w:sz w:val="20"/>
                <w:szCs w:val="20"/>
              </w:rPr>
              <w:t xml:space="preserve">56 </w:t>
            </w:r>
          </w:p>
        </w:tc>
        <w:tc>
          <w:tcPr>
            <w:tcW w:w="1276" w:type="dxa"/>
            <w:tcBorders>
              <w:top w:val="nil"/>
              <w:left w:val="nil"/>
              <w:bottom w:val="nil"/>
              <w:right w:val="nil"/>
            </w:tcBorders>
            <w:shd w:val="clear" w:color="auto" w:fill="D9D9D9" w:themeFill="background1" w:themeFillShade="D9"/>
            <w:vAlign w:val="center"/>
          </w:tcPr>
          <w:p w14:paraId="0BDF9538" w14:textId="77777777" w:rsidR="00957623" w:rsidRPr="00B56625" w:rsidRDefault="00957623" w:rsidP="00B56625">
            <w:pPr>
              <w:widowControl/>
              <w:jc w:val="center"/>
              <w:rPr>
                <w:rFonts w:ascii="Arial" w:hAnsi="Arial" w:cs="Arial"/>
                <w:kern w:val="0"/>
                <w:sz w:val="20"/>
                <w:szCs w:val="20"/>
              </w:rPr>
            </w:pPr>
            <w:r w:rsidRPr="00B56625">
              <w:rPr>
                <w:rFonts w:ascii="Arial" w:hAnsi="Arial" w:cs="Arial"/>
                <w:kern w:val="0"/>
                <w:sz w:val="20"/>
                <w:szCs w:val="20"/>
              </w:rPr>
              <w:t xml:space="preserve">26 </w:t>
            </w:r>
          </w:p>
        </w:tc>
      </w:tr>
      <w:tr w:rsidR="00957623" w:rsidRPr="00B56625" w14:paraId="4BAD10B5" w14:textId="77777777" w:rsidTr="00094D38">
        <w:trPr>
          <w:trHeight w:hRule="exact" w:val="454"/>
          <w:jc w:val="center"/>
        </w:trPr>
        <w:tc>
          <w:tcPr>
            <w:tcW w:w="1134" w:type="dxa"/>
            <w:tcBorders>
              <w:top w:val="nil"/>
              <w:left w:val="nil"/>
              <w:bottom w:val="nil"/>
              <w:right w:val="nil"/>
            </w:tcBorders>
            <w:shd w:val="clear" w:color="auto" w:fill="auto"/>
            <w:noWrap/>
            <w:vAlign w:val="center"/>
            <w:hideMark/>
          </w:tcPr>
          <w:p w14:paraId="20E3CC70" w14:textId="77777777" w:rsidR="00957623" w:rsidRPr="00B56625" w:rsidRDefault="00957623" w:rsidP="00B56625">
            <w:pPr>
              <w:widowControl/>
              <w:jc w:val="center"/>
              <w:rPr>
                <w:rFonts w:ascii="Arial" w:hAnsi="Arial" w:cs="Arial"/>
                <w:b/>
                <w:bCs/>
                <w:kern w:val="0"/>
                <w:sz w:val="20"/>
                <w:szCs w:val="20"/>
              </w:rPr>
            </w:pPr>
            <w:r w:rsidRPr="00B56625">
              <w:rPr>
                <w:rFonts w:ascii="Arial" w:hAnsi="Arial" w:cs="Arial"/>
                <w:b/>
                <w:bCs/>
                <w:kern w:val="0"/>
                <w:sz w:val="20"/>
                <w:szCs w:val="20"/>
              </w:rPr>
              <w:t>Yunnan</w:t>
            </w:r>
          </w:p>
        </w:tc>
        <w:tc>
          <w:tcPr>
            <w:tcW w:w="1418" w:type="dxa"/>
            <w:tcBorders>
              <w:top w:val="nil"/>
              <w:left w:val="nil"/>
              <w:bottom w:val="nil"/>
              <w:right w:val="nil"/>
            </w:tcBorders>
            <w:shd w:val="clear" w:color="auto" w:fill="auto"/>
            <w:noWrap/>
            <w:vAlign w:val="center"/>
            <w:hideMark/>
          </w:tcPr>
          <w:p w14:paraId="5E26B29D" w14:textId="77777777" w:rsidR="00957623" w:rsidRPr="00B56625" w:rsidRDefault="00957623" w:rsidP="00B56625">
            <w:pPr>
              <w:widowControl/>
              <w:jc w:val="center"/>
              <w:rPr>
                <w:rFonts w:ascii="Arial" w:hAnsi="Arial" w:cs="Arial"/>
                <w:kern w:val="0"/>
                <w:sz w:val="20"/>
                <w:szCs w:val="20"/>
              </w:rPr>
            </w:pPr>
            <w:r w:rsidRPr="00B56625">
              <w:rPr>
                <w:rFonts w:ascii="Arial" w:hAnsi="Arial" w:cs="Arial"/>
                <w:kern w:val="0"/>
                <w:sz w:val="20"/>
                <w:szCs w:val="20"/>
              </w:rPr>
              <w:t>46,730,000</w:t>
            </w:r>
          </w:p>
        </w:tc>
        <w:tc>
          <w:tcPr>
            <w:tcW w:w="1559" w:type="dxa"/>
            <w:tcBorders>
              <w:top w:val="nil"/>
              <w:left w:val="nil"/>
              <w:bottom w:val="nil"/>
              <w:right w:val="nil"/>
            </w:tcBorders>
            <w:shd w:val="clear" w:color="auto" w:fill="auto"/>
            <w:noWrap/>
            <w:vAlign w:val="center"/>
            <w:hideMark/>
          </w:tcPr>
          <w:p w14:paraId="0D9F0748" w14:textId="77777777" w:rsidR="00957623" w:rsidRPr="00B56625" w:rsidRDefault="00957623" w:rsidP="00B56625">
            <w:pPr>
              <w:widowControl/>
              <w:jc w:val="center"/>
              <w:rPr>
                <w:rFonts w:ascii="Arial" w:hAnsi="Arial" w:cs="Arial"/>
                <w:kern w:val="0"/>
                <w:sz w:val="20"/>
                <w:szCs w:val="20"/>
              </w:rPr>
            </w:pPr>
            <w:r w:rsidRPr="00B56625">
              <w:rPr>
                <w:rFonts w:ascii="Arial" w:hAnsi="Arial" w:cs="Arial"/>
                <w:kern w:val="0"/>
                <w:sz w:val="20"/>
                <w:szCs w:val="20"/>
              </w:rPr>
              <w:t>8.14‰</w:t>
            </w:r>
          </w:p>
        </w:tc>
        <w:tc>
          <w:tcPr>
            <w:tcW w:w="1276" w:type="dxa"/>
            <w:tcBorders>
              <w:top w:val="nil"/>
              <w:left w:val="nil"/>
              <w:bottom w:val="nil"/>
              <w:right w:val="nil"/>
            </w:tcBorders>
            <w:shd w:val="clear" w:color="auto" w:fill="auto"/>
            <w:noWrap/>
            <w:vAlign w:val="center"/>
            <w:hideMark/>
          </w:tcPr>
          <w:p w14:paraId="28E70B42" w14:textId="77777777" w:rsidR="00957623" w:rsidRPr="00B56625" w:rsidRDefault="00957623" w:rsidP="00B56625">
            <w:pPr>
              <w:widowControl/>
              <w:jc w:val="center"/>
              <w:rPr>
                <w:rFonts w:ascii="Arial" w:hAnsi="Arial" w:cs="Arial"/>
                <w:kern w:val="0"/>
                <w:sz w:val="20"/>
                <w:szCs w:val="20"/>
              </w:rPr>
            </w:pPr>
            <w:r w:rsidRPr="00B56625">
              <w:rPr>
                <w:rFonts w:ascii="Arial" w:hAnsi="Arial" w:cs="Arial"/>
                <w:kern w:val="0"/>
                <w:sz w:val="20"/>
                <w:szCs w:val="20"/>
              </w:rPr>
              <w:t>2.80 ‰</w:t>
            </w:r>
          </w:p>
        </w:tc>
        <w:tc>
          <w:tcPr>
            <w:tcW w:w="1276" w:type="dxa"/>
            <w:tcBorders>
              <w:top w:val="nil"/>
              <w:left w:val="nil"/>
              <w:bottom w:val="nil"/>
              <w:right w:val="nil"/>
            </w:tcBorders>
            <w:shd w:val="clear" w:color="auto" w:fill="auto"/>
            <w:noWrap/>
            <w:vAlign w:val="center"/>
            <w:hideMark/>
          </w:tcPr>
          <w:p w14:paraId="42A79BFF" w14:textId="77777777" w:rsidR="00957623" w:rsidRPr="00B56625" w:rsidRDefault="00957623" w:rsidP="00B56625">
            <w:pPr>
              <w:widowControl/>
              <w:jc w:val="center"/>
              <w:rPr>
                <w:rFonts w:ascii="Arial" w:hAnsi="Arial" w:cs="Arial"/>
                <w:kern w:val="0"/>
                <w:sz w:val="20"/>
                <w:szCs w:val="20"/>
              </w:rPr>
            </w:pPr>
            <w:r w:rsidRPr="00B56625">
              <w:rPr>
                <w:rFonts w:ascii="Arial" w:hAnsi="Arial" w:cs="Arial"/>
                <w:kern w:val="0"/>
                <w:sz w:val="20"/>
                <w:szCs w:val="20"/>
              </w:rPr>
              <w:t>0.81 ‰</w:t>
            </w:r>
          </w:p>
        </w:tc>
        <w:tc>
          <w:tcPr>
            <w:tcW w:w="283" w:type="dxa"/>
            <w:tcBorders>
              <w:top w:val="nil"/>
              <w:left w:val="nil"/>
              <w:bottom w:val="nil"/>
              <w:right w:val="nil"/>
            </w:tcBorders>
            <w:shd w:val="clear" w:color="auto" w:fill="auto"/>
            <w:vAlign w:val="center"/>
          </w:tcPr>
          <w:p w14:paraId="3318683E" w14:textId="77777777" w:rsidR="00957623" w:rsidRPr="00B56625" w:rsidRDefault="00957623" w:rsidP="00B56625">
            <w:pPr>
              <w:widowControl/>
              <w:jc w:val="center"/>
              <w:rPr>
                <w:rFonts w:ascii="Arial" w:hAnsi="Arial" w:cs="Arial"/>
                <w:kern w:val="0"/>
                <w:sz w:val="20"/>
                <w:szCs w:val="20"/>
              </w:rPr>
            </w:pPr>
          </w:p>
        </w:tc>
        <w:tc>
          <w:tcPr>
            <w:tcW w:w="1276" w:type="dxa"/>
            <w:tcBorders>
              <w:top w:val="nil"/>
              <w:left w:val="nil"/>
              <w:bottom w:val="nil"/>
              <w:right w:val="nil"/>
            </w:tcBorders>
            <w:shd w:val="clear" w:color="auto" w:fill="auto"/>
            <w:vAlign w:val="center"/>
          </w:tcPr>
          <w:p w14:paraId="4A63EDDC" w14:textId="77777777" w:rsidR="00957623" w:rsidRPr="00B56625" w:rsidRDefault="00957623" w:rsidP="00B56625">
            <w:pPr>
              <w:widowControl/>
              <w:jc w:val="center"/>
              <w:rPr>
                <w:rFonts w:ascii="Arial" w:hAnsi="Arial" w:cs="Arial"/>
                <w:kern w:val="0"/>
                <w:sz w:val="20"/>
                <w:szCs w:val="20"/>
              </w:rPr>
            </w:pPr>
            <w:r w:rsidRPr="00B56625">
              <w:rPr>
                <w:rFonts w:ascii="Arial" w:hAnsi="Arial" w:cs="Arial"/>
                <w:kern w:val="0"/>
                <w:sz w:val="20"/>
                <w:szCs w:val="20"/>
              </w:rPr>
              <w:t xml:space="preserve">1066 </w:t>
            </w:r>
          </w:p>
        </w:tc>
        <w:tc>
          <w:tcPr>
            <w:tcW w:w="1276" w:type="dxa"/>
            <w:tcBorders>
              <w:top w:val="nil"/>
              <w:left w:val="nil"/>
              <w:bottom w:val="nil"/>
              <w:right w:val="nil"/>
            </w:tcBorders>
            <w:shd w:val="clear" w:color="auto" w:fill="auto"/>
            <w:vAlign w:val="center"/>
          </w:tcPr>
          <w:p w14:paraId="76A8FADE" w14:textId="77777777" w:rsidR="00957623" w:rsidRPr="00B56625" w:rsidRDefault="00957623" w:rsidP="00B56625">
            <w:pPr>
              <w:widowControl/>
              <w:jc w:val="center"/>
              <w:rPr>
                <w:rFonts w:ascii="Arial" w:hAnsi="Arial" w:cs="Arial"/>
                <w:kern w:val="0"/>
                <w:sz w:val="20"/>
                <w:szCs w:val="20"/>
              </w:rPr>
            </w:pPr>
            <w:r w:rsidRPr="00B56625">
              <w:rPr>
                <w:rFonts w:ascii="Arial" w:hAnsi="Arial" w:cs="Arial"/>
                <w:kern w:val="0"/>
                <w:sz w:val="20"/>
                <w:szCs w:val="20"/>
              </w:rPr>
              <w:t xml:space="preserve">307 </w:t>
            </w:r>
          </w:p>
        </w:tc>
      </w:tr>
      <w:tr w:rsidR="00957623" w:rsidRPr="00B56625" w14:paraId="394902AD" w14:textId="77777777" w:rsidTr="00094D38">
        <w:trPr>
          <w:trHeight w:hRule="exact" w:val="454"/>
          <w:jc w:val="center"/>
        </w:trPr>
        <w:tc>
          <w:tcPr>
            <w:tcW w:w="1134" w:type="dxa"/>
            <w:tcBorders>
              <w:top w:val="nil"/>
              <w:left w:val="nil"/>
              <w:bottom w:val="nil"/>
              <w:right w:val="nil"/>
            </w:tcBorders>
            <w:shd w:val="clear" w:color="auto" w:fill="D9D9D9" w:themeFill="background1" w:themeFillShade="D9"/>
            <w:noWrap/>
            <w:vAlign w:val="center"/>
            <w:hideMark/>
          </w:tcPr>
          <w:p w14:paraId="4966C58C" w14:textId="77777777" w:rsidR="00957623" w:rsidRPr="00B56625" w:rsidRDefault="00957623" w:rsidP="00B56625">
            <w:pPr>
              <w:widowControl/>
              <w:jc w:val="center"/>
              <w:rPr>
                <w:rFonts w:ascii="Arial" w:hAnsi="Arial" w:cs="Arial"/>
                <w:b/>
                <w:bCs/>
                <w:kern w:val="0"/>
                <w:sz w:val="20"/>
                <w:szCs w:val="20"/>
              </w:rPr>
            </w:pPr>
            <w:r w:rsidRPr="00B56625">
              <w:rPr>
                <w:rFonts w:ascii="Arial" w:hAnsi="Arial" w:cs="Arial"/>
                <w:b/>
                <w:bCs/>
                <w:kern w:val="0"/>
                <w:sz w:val="20"/>
                <w:szCs w:val="20"/>
              </w:rPr>
              <w:t>Zhejiang</w:t>
            </w:r>
          </w:p>
        </w:tc>
        <w:tc>
          <w:tcPr>
            <w:tcW w:w="1418" w:type="dxa"/>
            <w:tcBorders>
              <w:top w:val="nil"/>
              <w:left w:val="nil"/>
              <w:bottom w:val="nil"/>
              <w:right w:val="nil"/>
            </w:tcBorders>
            <w:shd w:val="clear" w:color="auto" w:fill="D9D9D9" w:themeFill="background1" w:themeFillShade="D9"/>
            <w:noWrap/>
            <w:vAlign w:val="center"/>
            <w:hideMark/>
          </w:tcPr>
          <w:p w14:paraId="06B564E1" w14:textId="77777777" w:rsidR="00957623" w:rsidRPr="00B56625" w:rsidRDefault="00957623" w:rsidP="00B56625">
            <w:pPr>
              <w:widowControl/>
              <w:jc w:val="center"/>
              <w:rPr>
                <w:rFonts w:ascii="Arial" w:hAnsi="Arial" w:cs="Arial"/>
                <w:kern w:val="0"/>
                <w:sz w:val="20"/>
                <w:szCs w:val="20"/>
              </w:rPr>
            </w:pPr>
            <w:r w:rsidRPr="00B56625">
              <w:rPr>
                <w:rFonts w:ascii="Arial" w:hAnsi="Arial" w:cs="Arial"/>
                <w:kern w:val="0"/>
                <w:sz w:val="20"/>
                <w:szCs w:val="20"/>
              </w:rPr>
              <w:t>66,270,000</w:t>
            </w:r>
          </w:p>
        </w:tc>
        <w:tc>
          <w:tcPr>
            <w:tcW w:w="1559" w:type="dxa"/>
            <w:tcBorders>
              <w:top w:val="nil"/>
              <w:left w:val="nil"/>
              <w:bottom w:val="nil"/>
              <w:right w:val="nil"/>
            </w:tcBorders>
            <w:shd w:val="clear" w:color="auto" w:fill="D9D9D9" w:themeFill="background1" w:themeFillShade="D9"/>
            <w:noWrap/>
            <w:vAlign w:val="center"/>
            <w:hideMark/>
          </w:tcPr>
          <w:p w14:paraId="77EBB71E" w14:textId="77777777" w:rsidR="00957623" w:rsidRPr="00B56625" w:rsidRDefault="00957623" w:rsidP="00B56625">
            <w:pPr>
              <w:widowControl/>
              <w:jc w:val="center"/>
              <w:rPr>
                <w:rFonts w:ascii="Arial" w:hAnsi="Arial" w:cs="Arial"/>
                <w:kern w:val="0"/>
                <w:sz w:val="20"/>
                <w:szCs w:val="20"/>
              </w:rPr>
            </w:pPr>
            <w:r w:rsidRPr="00B56625">
              <w:rPr>
                <w:rFonts w:ascii="Arial" w:hAnsi="Arial" w:cs="Arial"/>
                <w:kern w:val="0"/>
                <w:sz w:val="20"/>
                <w:szCs w:val="20"/>
              </w:rPr>
              <w:t>6.28‰</w:t>
            </w:r>
          </w:p>
        </w:tc>
        <w:tc>
          <w:tcPr>
            <w:tcW w:w="1276" w:type="dxa"/>
            <w:tcBorders>
              <w:top w:val="nil"/>
              <w:left w:val="nil"/>
              <w:bottom w:val="nil"/>
              <w:right w:val="nil"/>
            </w:tcBorders>
            <w:shd w:val="clear" w:color="auto" w:fill="D9D9D9" w:themeFill="background1" w:themeFillShade="D9"/>
            <w:noWrap/>
            <w:vAlign w:val="center"/>
            <w:hideMark/>
          </w:tcPr>
          <w:p w14:paraId="28DD009F" w14:textId="77777777" w:rsidR="00957623" w:rsidRPr="00B56625" w:rsidRDefault="00957623" w:rsidP="00B56625">
            <w:pPr>
              <w:widowControl/>
              <w:jc w:val="center"/>
              <w:rPr>
                <w:rFonts w:ascii="Arial" w:hAnsi="Arial" w:cs="Arial"/>
                <w:kern w:val="0"/>
                <w:sz w:val="20"/>
                <w:szCs w:val="20"/>
              </w:rPr>
            </w:pPr>
            <w:r w:rsidRPr="00B56625">
              <w:rPr>
                <w:rFonts w:ascii="Arial" w:hAnsi="Arial" w:cs="Arial"/>
                <w:kern w:val="0"/>
                <w:sz w:val="20"/>
                <w:szCs w:val="20"/>
              </w:rPr>
              <w:t>0.01 ‰</w:t>
            </w:r>
          </w:p>
        </w:tc>
        <w:tc>
          <w:tcPr>
            <w:tcW w:w="1276" w:type="dxa"/>
            <w:tcBorders>
              <w:top w:val="nil"/>
              <w:left w:val="nil"/>
              <w:bottom w:val="nil"/>
              <w:right w:val="nil"/>
            </w:tcBorders>
            <w:shd w:val="clear" w:color="auto" w:fill="D9D9D9" w:themeFill="background1" w:themeFillShade="D9"/>
            <w:noWrap/>
            <w:vAlign w:val="center"/>
            <w:hideMark/>
          </w:tcPr>
          <w:p w14:paraId="416D9E04" w14:textId="77777777" w:rsidR="00957623" w:rsidRPr="00B56625" w:rsidRDefault="00957623" w:rsidP="00B56625">
            <w:pPr>
              <w:widowControl/>
              <w:jc w:val="center"/>
              <w:rPr>
                <w:rFonts w:ascii="Arial" w:hAnsi="Arial" w:cs="Arial"/>
                <w:kern w:val="0"/>
                <w:sz w:val="20"/>
                <w:szCs w:val="20"/>
              </w:rPr>
            </w:pPr>
            <w:r w:rsidRPr="00B56625">
              <w:rPr>
                <w:rFonts w:ascii="Arial" w:hAnsi="Arial" w:cs="Arial"/>
                <w:kern w:val="0"/>
                <w:sz w:val="20"/>
                <w:szCs w:val="20"/>
              </w:rPr>
              <w:t>0.05 ‰</w:t>
            </w:r>
          </w:p>
        </w:tc>
        <w:tc>
          <w:tcPr>
            <w:tcW w:w="283" w:type="dxa"/>
            <w:tcBorders>
              <w:top w:val="nil"/>
              <w:left w:val="nil"/>
              <w:bottom w:val="nil"/>
              <w:right w:val="nil"/>
            </w:tcBorders>
            <w:shd w:val="clear" w:color="auto" w:fill="D9D9D9" w:themeFill="background1" w:themeFillShade="D9"/>
            <w:vAlign w:val="center"/>
          </w:tcPr>
          <w:p w14:paraId="2553D985" w14:textId="77777777" w:rsidR="00957623" w:rsidRPr="00B56625" w:rsidRDefault="00957623" w:rsidP="00B56625">
            <w:pPr>
              <w:widowControl/>
              <w:jc w:val="center"/>
              <w:rPr>
                <w:rFonts w:ascii="Arial" w:hAnsi="Arial" w:cs="Arial"/>
                <w:kern w:val="0"/>
                <w:sz w:val="20"/>
                <w:szCs w:val="20"/>
              </w:rPr>
            </w:pPr>
          </w:p>
        </w:tc>
        <w:tc>
          <w:tcPr>
            <w:tcW w:w="1276" w:type="dxa"/>
            <w:tcBorders>
              <w:top w:val="nil"/>
              <w:left w:val="nil"/>
              <w:bottom w:val="nil"/>
              <w:right w:val="nil"/>
            </w:tcBorders>
            <w:shd w:val="clear" w:color="auto" w:fill="D9D9D9" w:themeFill="background1" w:themeFillShade="D9"/>
            <w:vAlign w:val="center"/>
          </w:tcPr>
          <w:p w14:paraId="1CCC8388" w14:textId="77777777" w:rsidR="00957623" w:rsidRPr="00B56625" w:rsidRDefault="00957623" w:rsidP="00B56625">
            <w:pPr>
              <w:widowControl/>
              <w:jc w:val="center"/>
              <w:rPr>
                <w:rFonts w:ascii="Arial" w:hAnsi="Arial" w:cs="Arial"/>
                <w:kern w:val="0"/>
                <w:sz w:val="20"/>
                <w:szCs w:val="20"/>
              </w:rPr>
            </w:pPr>
            <w:r w:rsidRPr="00B56625">
              <w:rPr>
                <w:rFonts w:ascii="Arial" w:hAnsi="Arial" w:cs="Arial"/>
                <w:kern w:val="0"/>
                <w:sz w:val="20"/>
                <w:szCs w:val="20"/>
              </w:rPr>
              <w:t xml:space="preserve">6 </w:t>
            </w:r>
          </w:p>
        </w:tc>
        <w:tc>
          <w:tcPr>
            <w:tcW w:w="1276" w:type="dxa"/>
            <w:tcBorders>
              <w:top w:val="nil"/>
              <w:left w:val="nil"/>
              <w:bottom w:val="nil"/>
              <w:right w:val="nil"/>
            </w:tcBorders>
            <w:shd w:val="clear" w:color="auto" w:fill="D9D9D9" w:themeFill="background1" w:themeFillShade="D9"/>
            <w:vAlign w:val="center"/>
          </w:tcPr>
          <w:p w14:paraId="6CDEC56E" w14:textId="77777777" w:rsidR="00957623" w:rsidRPr="00B56625" w:rsidRDefault="00957623" w:rsidP="00B56625">
            <w:pPr>
              <w:widowControl/>
              <w:jc w:val="center"/>
              <w:rPr>
                <w:rFonts w:ascii="Arial" w:hAnsi="Arial" w:cs="Arial"/>
                <w:kern w:val="0"/>
                <w:sz w:val="20"/>
                <w:szCs w:val="20"/>
              </w:rPr>
            </w:pPr>
            <w:r w:rsidRPr="00B56625">
              <w:rPr>
                <w:rFonts w:ascii="Arial" w:hAnsi="Arial" w:cs="Arial"/>
                <w:kern w:val="0"/>
                <w:sz w:val="20"/>
                <w:szCs w:val="20"/>
              </w:rPr>
              <w:t xml:space="preserve">22 </w:t>
            </w:r>
          </w:p>
        </w:tc>
      </w:tr>
      <w:tr w:rsidR="00957623" w:rsidRPr="00B56625" w14:paraId="4D11C56C" w14:textId="77777777" w:rsidTr="00094D38">
        <w:trPr>
          <w:trHeight w:hRule="exact" w:val="454"/>
          <w:jc w:val="center"/>
        </w:trPr>
        <w:tc>
          <w:tcPr>
            <w:tcW w:w="1134" w:type="dxa"/>
            <w:tcBorders>
              <w:top w:val="nil"/>
              <w:left w:val="nil"/>
              <w:bottom w:val="nil"/>
              <w:right w:val="nil"/>
            </w:tcBorders>
            <w:shd w:val="clear" w:color="auto" w:fill="auto"/>
            <w:noWrap/>
            <w:vAlign w:val="center"/>
            <w:hideMark/>
          </w:tcPr>
          <w:p w14:paraId="40F8681C" w14:textId="77777777" w:rsidR="00957623" w:rsidRPr="00B56625" w:rsidRDefault="00957623" w:rsidP="00B56625">
            <w:pPr>
              <w:widowControl/>
              <w:jc w:val="center"/>
              <w:rPr>
                <w:rFonts w:ascii="Arial" w:hAnsi="Arial" w:cs="Arial"/>
                <w:b/>
                <w:bCs/>
                <w:kern w:val="0"/>
                <w:sz w:val="20"/>
                <w:szCs w:val="20"/>
              </w:rPr>
            </w:pPr>
            <w:r w:rsidRPr="00B56625">
              <w:rPr>
                <w:rFonts w:ascii="Arial" w:hAnsi="Arial" w:cs="Arial"/>
                <w:b/>
                <w:bCs/>
                <w:kern w:val="0"/>
                <w:sz w:val="20"/>
                <w:szCs w:val="20"/>
              </w:rPr>
              <w:t>Hong Kong</w:t>
            </w:r>
          </w:p>
        </w:tc>
        <w:tc>
          <w:tcPr>
            <w:tcW w:w="1418" w:type="dxa"/>
            <w:tcBorders>
              <w:top w:val="nil"/>
              <w:left w:val="nil"/>
              <w:bottom w:val="nil"/>
              <w:right w:val="nil"/>
            </w:tcBorders>
            <w:shd w:val="clear" w:color="auto" w:fill="auto"/>
            <w:noWrap/>
            <w:vAlign w:val="center"/>
            <w:hideMark/>
          </w:tcPr>
          <w:p w14:paraId="14BEDC08" w14:textId="77777777" w:rsidR="00957623" w:rsidRPr="00B56625" w:rsidRDefault="00957623" w:rsidP="00B56625">
            <w:pPr>
              <w:widowControl/>
              <w:jc w:val="center"/>
              <w:rPr>
                <w:rFonts w:ascii="Arial" w:hAnsi="Arial" w:cs="Arial"/>
                <w:kern w:val="0"/>
                <w:sz w:val="20"/>
                <w:szCs w:val="20"/>
              </w:rPr>
            </w:pPr>
            <w:r w:rsidRPr="00B56625">
              <w:rPr>
                <w:rFonts w:ascii="Arial" w:hAnsi="Arial" w:cs="Arial"/>
                <w:kern w:val="0"/>
                <w:sz w:val="20"/>
                <w:szCs w:val="20"/>
              </w:rPr>
              <w:t>7,481,000</w:t>
            </w:r>
          </w:p>
        </w:tc>
        <w:tc>
          <w:tcPr>
            <w:tcW w:w="1559" w:type="dxa"/>
            <w:tcBorders>
              <w:top w:val="nil"/>
              <w:left w:val="nil"/>
              <w:bottom w:val="nil"/>
              <w:right w:val="nil"/>
            </w:tcBorders>
            <w:shd w:val="clear" w:color="auto" w:fill="auto"/>
            <w:noWrap/>
            <w:vAlign w:val="center"/>
            <w:hideMark/>
          </w:tcPr>
          <w:p w14:paraId="790BDAEC" w14:textId="77777777" w:rsidR="00957623" w:rsidRPr="00B56625" w:rsidRDefault="00957623" w:rsidP="00B56625">
            <w:pPr>
              <w:widowControl/>
              <w:jc w:val="center"/>
              <w:rPr>
                <w:rFonts w:ascii="Arial" w:hAnsi="Arial" w:cs="Arial"/>
                <w:kern w:val="0"/>
                <w:sz w:val="20"/>
                <w:szCs w:val="20"/>
              </w:rPr>
            </w:pPr>
            <w:r w:rsidRPr="00B56625">
              <w:rPr>
                <w:rFonts w:ascii="Arial" w:hAnsi="Arial" w:cs="Arial"/>
                <w:kern w:val="0"/>
                <w:sz w:val="20"/>
                <w:szCs w:val="20"/>
              </w:rPr>
              <w:t>5.80‰</w:t>
            </w:r>
          </w:p>
        </w:tc>
        <w:tc>
          <w:tcPr>
            <w:tcW w:w="1276" w:type="dxa"/>
            <w:tcBorders>
              <w:top w:val="nil"/>
              <w:left w:val="nil"/>
              <w:bottom w:val="nil"/>
              <w:right w:val="nil"/>
            </w:tcBorders>
            <w:shd w:val="clear" w:color="auto" w:fill="auto"/>
            <w:noWrap/>
            <w:vAlign w:val="center"/>
            <w:hideMark/>
          </w:tcPr>
          <w:p w14:paraId="56DA7C87" w14:textId="77777777" w:rsidR="00957623" w:rsidRPr="00B56625" w:rsidRDefault="00957623" w:rsidP="00B56625">
            <w:pPr>
              <w:widowControl/>
              <w:jc w:val="center"/>
              <w:rPr>
                <w:rFonts w:ascii="Arial" w:hAnsi="Arial" w:cs="Arial"/>
                <w:kern w:val="0"/>
                <w:sz w:val="20"/>
                <w:szCs w:val="20"/>
              </w:rPr>
            </w:pPr>
            <w:r w:rsidRPr="00B56625">
              <w:rPr>
                <w:rFonts w:ascii="Arial" w:hAnsi="Arial" w:cs="Arial"/>
                <w:kern w:val="0"/>
                <w:sz w:val="20"/>
                <w:szCs w:val="20"/>
              </w:rPr>
              <w:t>1.17 ‰</w:t>
            </w:r>
          </w:p>
        </w:tc>
        <w:tc>
          <w:tcPr>
            <w:tcW w:w="1276" w:type="dxa"/>
            <w:tcBorders>
              <w:top w:val="nil"/>
              <w:left w:val="nil"/>
              <w:bottom w:val="nil"/>
              <w:right w:val="nil"/>
            </w:tcBorders>
            <w:shd w:val="clear" w:color="auto" w:fill="auto"/>
            <w:noWrap/>
            <w:vAlign w:val="center"/>
            <w:hideMark/>
          </w:tcPr>
          <w:p w14:paraId="16E83D5C" w14:textId="77777777" w:rsidR="00957623" w:rsidRPr="00B56625" w:rsidRDefault="00957623" w:rsidP="00B56625">
            <w:pPr>
              <w:widowControl/>
              <w:jc w:val="center"/>
              <w:rPr>
                <w:rFonts w:ascii="Arial" w:hAnsi="Arial" w:cs="Arial"/>
                <w:kern w:val="0"/>
                <w:sz w:val="20"/>
                <w:szCs w:val="20"/>
              </w:rPr>
            </w:pPr>
            <w:r w:rsidRPr="00B56625">
              <w:rPr>
                <w:rFonts w:ascii="Arial" w:hAnsi="Arial" w:cs="Arial"/>
                <w:kern w:val="0"/>
                <w:sz w:val="20"/>
                <w:szCs w:val="20"/>
              </w:rPr>
              <w:t>0.47 ‰</w:t>
            </w:r>
          </w:p>
        </w:tc>
        <w:tc>
          <w:tcPr>
            <w:tcW w:w="283" w:type="dxa"/>
            <w:tcBorders>
              <w:top w:val="nil"/>
              <w:left w:val="nil"/>
              <w:bottom w:val="nil"/>
              <w:right w:val="nil"/>
            </w:tcBorders>
            <w:shd w:val="clear" w:color="auto" w:fill="auto"/>
            <w:vAlign w:val="center"/>
          </w:tcPr>
          <w:p w14:paraId="66869EA1" w14:textId="77777777" w:rsidR="00957623" w:rsidRPr="00B56625" w:rsidRDefault="00957623" w:rsidP="00B56625">
            <w:pPr>
              <w:widowControl/>
              <w:jc w:val="center"/>
              <w:rPr>
                <w:rFonts w:ascii="Arial" w:hAnsi="Arial" w:cs="Arial"/>
                <w:kern w:val="0"/>
                <w:sz w:val="20"/>
                <w:szCs w:val="20"/>
              </w:rPr>
            </w:pPr>
          </w:p>
        </w:tc>
        <w:tc>
          <w:tcPr>
            <w:tcW w:w="1276" w:type="dxa"/>
            <w:tcBorders>
              <w:top w:val="nil"/>
              <w:left w:val="nil"/>
              <w:bottom w:val="nil"/>
              <w:right w:val="nil"/>
            </w:tcBorders>
            <w:shd w:val="clear" w:color="auto" w:fill="auto"/>
            <w:vAlign w:val="center"/>
          </w:tcPr>
          <w:p w14:paraId="558066C5" w14:textId="77777777" w:rsidR="00957623" w:rsidRPr="00B56625" w:rsidRDefault="00957623" w:rsidP="00B56625">
            <w:pPr>
              <w:widowControl/>
              <w:jc w:val="center"/>
              <w:rPr>
                <w:rFonts w:ascii="Arial" w:hAnsi="Arial" w:cs="Arial"/>
                <w:kern w:val="0"/>
                <w:sz w:val="20"/>
                <w:szCs w:val="20"/>
              </w:rPr>
            </w:pPr>
            <w:r w:rsidRPr="00B56625">
              <w:rPr>
                <w:rFonts w:ascii="Arial" w:hAnsi="Arial" w:cs="Arial"/>
                <w:kern w:val="0"/>
                <w:sz w:val="20"/>
                <w:szCs w:val="20"/>
              </w:rPr>
              <w:t xml:space="preserve">51 </w:t>
            </w:r>
          </w:p>
        </w:tc>
        <w:tc>
          <w:tcPr>
            <w:tcW w:w="1276" w:type="dxa"/>
            <w:tcBorders>
              <w:top w:val="nil"/>
              <w:left w:val="nil"/>
              <w:bottom w:val="nil"/>
              <w:right w:val="nil"/>
            </w:tcBorders>
            <w:shd w:val="clear" w:color="auto" w:fill="auto"/>
            <w:vAlign w:val="center"/>
          </w:tcPr>
          <w:p w14:paraId="39F37D11" w14:textId="77777777" w:rsidR="00957623" w:rsidRPr="00B56625" w:rsidRDefault="00957623" w:rsidP="00B56625">
            <w:pPr>
              <w:widowControl/>
              <w:jc w:val="center"/>
              <w:rPr>
                <w:rFonts w:ascii="Arial" w:hAnsi="Arial" w:cs="Arial"/>
                <w:kern w:val="0"/>
                <w:sz w:val="20"/>
                <w:szCs w:val="20"/>
              </w:rPr>
            </w:pPr>
            <w:r w:rsidRPr="00B56625">
              <w:rPr>
                <w:rFonts w:ascii="Arial" w:hAnsi="Arial" w:cs="Arial"/>
                <w:kern w:val="0"/>
                <w:sz w:val="20"/>
                <w:szCs w:val="20"/>
              </w:rPr>
              <w:t xml:space="preserve">20 </w:t>
            </w:r>
          </w:p>
        </w:tc>
      </w:tr>
      <w:tr w:rsidR="00957623" w:rsidRPr="00B56625" w14:paraId="07A16426" w14:textId="77777777" w:rsidTr="00094D38">
        <w:trPr>
          <w:trHeight w:hRule="exact" w:val="454"/>
          <w:jc w:val="center"/>
        </w:trPr>
        <w:tc>
          <w:tcPr>
            <w:tcW w:w="1134" w:type="dxa"/>
            <w:tcBorders>
              <w:top w:val="nil"/>
              <w:left w:val="nil"/>
              <w:bottom w:val="single" w:sz="12" w:space="0" w:color="auto"/>
              <w:right w:val="nil"/>
            </w:tcBorders>
            <w:shd w:val="clear" w:color="auto" w:fill="D9D9D9" w:themeFill="background1" w:themeFillShade="D9"/>
            <w:noWrap/>
            <w:vAlign w:val="center"/>
            <w:hideMark/>
          </w:tcPr>
          <w:p w14:paraId="3DCFAEAE" w14:textId="77777777" w:rsidR="00957623" w:rsidRPr="00B56625" w:rsidRDefault="00957623" w:rsidP="00B56625">
            <w:pPr>
              <w:widowControl/>
              <w:jc w:val="center"/>
              <w:rPr>
                <w:rFonts w:ascii="Arial" w:hAnsi="Arial" w:cs="Arial"/>
                <w:b/>
                <w:bCs/>
                <w:kern w:val="0"/>
                <w:sz w:val="20"/>
                <w:szCs w:val="20"/>
              </w:rPr>
            </w:pPr>
            <w:r w:rsidRPr="00B56625">
              <w:rPr>
                <w:rFonts w:ascii="Arial" w:hAnsi="Arial" w:cs="Arial"/>
                <w:b/>
                <w:bCs/>
                <w:kern w:val="0"/>
                <w:sz w:val="20"/>
                <w:szCs w:val="20"/>
              </w:rPr>
              <w:t>Macao</w:t>
            </w:r>
          </w:p>
        </w:tc>
        <w:tc>
          <w:tcPr>
            <w:tcW w:w="1418" w:type="dxa"/>
            <w:tcBorders>
              <w:top w:val="nil"/>
              <w:left w:val="nil"/>
              <w:bottom w:val="single" w:sz="12" w:space="0" w:color="auto"/>
              <w:right w:val="nil"/>
            </w:tcBorders>
            <w:shd w:val="clear" w:color="auto" w:fill="D9D9D9" w:themeFill="background1" w:themeFillShade="D9"/>
            <w:noWrap/>
            <w:vAlign w:val="center"/>
            <w:hideMark/>
          </w:tcPr>
          <w:p w14:paraId="636D1902" w14:textId="77777777" w:rsidR="00957623" w:rsidRPr="00B56625" w:rsidRDefault="00957623" w:rsidP="00B56625">
            <w:pPr>
              <w:widowControl/>
              <w:jc w:val="center"/>
              <w:rPr>
                <w:rFonts w:ascii="Arial" w:hAnsi="Arial" w:cs="Arial"/>
                <w:kern w:val="0"/>
                <w:sz w:val="20"/>
                <w:szCs w:val="20"/>
              </w:rPr>
            </w:pPr>
            <w:r w:rsidRPr="00B56625">
              <w:rPr>
                <w:rFonts w:ascii="Arial" w:hAnsi="Arial" w:cs="Arial"/>
                <w:kern w:val="0"/>
                <w:sz w:val="20"/>
                <w:szCs w:val="20"/>
              </w:rPr>
              <w:t>649,342</w:t>
            </w:r>
          </w:p>
        </w:tc>
        <w:tc>
          <w:tcPr>
            <w:tcW w:w="1559" w:type="dxa"/>
            <w:tcBorders>
              <w:top w:val="nil"/>
              <w:left w:val="nil"/>
              <w:bottom w:val="single" w:sz="12" w:space="0" w:color="auto"/>
              <w:right w:val="nil"/>
            </w:tcBorders>
            <w:shd w:val="clear" w:color="auto" w:fill="D9D9D9" w:themeFill="background1" w:themeFillShade="D9"/>
            <w:noWrap/>
            <w:vAlign w:val="center"/>
            <w:hideMark/>
          </w:tcPr>
          <w:p w14:paraId="6B654CB9" w14:textId="77777777" w:rsidR="00957623" w:rsidRPr="00B56625" w:rsidRDefault="00957623" w:rsidP="00B56625">
            <w:pPr>
              <w:widowControl/>
              <w:jc w:val="center"/>
              <w:rPr>
                <w:rFonts w:ascii="Arial" w:hAnsi="Arial" w:cs="Arial"/>
                <w:kern w:val="0"/>
                <w:sz w:val="20"/>
                <w:szCs w:val="20"/>
              </w:rPr>
            </w:pPr>
            <w:r w:rsidRPr="00B56625">
              <w:rPr>
                <w:rFonts w:ascii="Arial" w:hAnsi="Arial" w:cs="Arial"/>
                <w:kern w:val="0"/>
                <w:sz w:val="20"/>
                <w:szCs w:val="20"/>
              </w:rPr>
              <w:t>10.71‰</w:t>
            </w:r>
          </w:p>
        </w:tc>
        <w:tc>
          <w:tcPr>
            <w:tcW w:w="1276" w:type="dxa"/>
            <w:tcBorders>
              <w:top w:val="nil"/>
              <w:left w:val="nil"/>
              <w:bottom w:val="single" w:sz="12" w:space="0" w:color="auto"/>
              <w:right w:val="nil"/>
            </w:tcBorders>
            <w:shd w:val="clear" w:color="auto" w:fill="D9D9D9" w:themeFill="background1" w:themeFillShade="D9"/>
            <w:noWrap/>
            <w:vAlign w:val="center"/>
            <w:hideMark/>
          </w:tcPr>
          <w:p w14:paraId="283D3DBC" w14:textId="77777777" w:rsidR="00957623" w:rsidRPr="00B56625" w:rsidRDefault="00957623" w:rsidP="00B56625">
            <w:pPr>
              <w:widowControl/>
              <w:jc w:val="center"/>
              <w:rPr>
                <w:rFonts w:ascii="Arial" w:hAnsi="Arial" w:cs="Arial"/>
                <w:kern w:val="0"/>
                <w:sz w:val="20"/>
                <w:szCs w:val="20"/>
              </w:rPr>
            </w:pPr>
            <w:r w:rsidRPr="00B56625">
              <w:rPr>
                <w:rFonts w:ascii="Arial" w:hAnsi="Arial" w:cs="Arial"/>
                <w:kern w:val="0"/>
                <w:sz w:val="20"/>
                <w:szCs w:val="20"/>
              </w:rPr>
              <w:t>1.15 ‰</w:t>
            </w:r>
          </w:p>
        </w:tc>
        <w:tc>
          <w:tcPr>
            <w:tcW w:w="1276" w:type="dxa"/>
            <w:tcBorders>
              <w:top w:val="nil"/>
              <w:left w:val="nil"/>
              <w:bottom w:val="single" w:sz="12" w:space="0" w:color="auto"/>
              <w:right w:val="nil"/>
            </w:tcBorders>
            <w:shd w:val="clear" w:color="auto" w:fill="D9D9D9" w:themeFill="background1" w:themeFillShade="D9"/>
            <w:noWrap/>
            <w:vAlign w:val="center"/>
            <w:hideMark/>
          </w:tcPr>
          <w:p w14:paraId="507617C2" w14:textId="77777777" w:rsidR="00957623" w:rsidRPr="00B56625" w:rsidRDefault="00957623" w:rsidP="00B56625">
            <w:pPr>
              <w:widowControl/>
              <w:jc w:val="center"/>
              <w:rPr>
                <w:rFonts w:ascii="Arial" w:hAnsi="Arial" w:cs="Arial"/>
                <w:kern w:val="0"/>
                <w:sz w:val="20"/>
                <w:szCs w:val="20"/>
              </w:rPr>
            </w:pPr>
            <w:r w:rsidRPr="00B56625">
              <w:rPr>
                <w:rFonts w:ascii="Arial" w:hAnsi="Arial" w:cs="Arial"/>
                <w:kern w:val="0"/>
                <w:sz w:val="20"/>
                <w:szCs w:val="20"/>
              </w:rPr>
              <w:t>0.38 ‰</w:t>
            </w:r>
          </w:p>
        </w:tc>
        <w:tc>
          <w:tcPr>
            <w:tcW w:w="283" w:type="dxa"/>
            <w:tcBorders>
              <w:top w:val="nil"/>
              <w:left w:val="nil"/>
              <w:bottom w:val="single" w:sz="12" w:space="0" w:color="auto"/>
              <w:right w:val="nil"/>
            </w:tcBorders>
            <w:shd w:val="clear" w:color="auto" w:fill="D9D9D9" w:themeFill="background1" w:themeFillShade="D9"/>
            <w:vAlign w:val="center"/>
          </w:tcPr>
          <w:p w14:paraId="5D7A4BBC" w14:textId="77777777" w:rsidR="00957623" w:rsidRPr="00B56625" w:rsidRDefault="00957623" w:rsidP="00B56625">
            <w:pPr>
              <w:widowControl/>
              <w:jc w:val="center"/>
              <w:rPr>
                <w:rFonts w:ascii="Arial" w:hAnsi="Arial" w:cs="Arial"/>
                <w:kern w:val="0"/>
                <w:sz w:val="20"/>
                <w:szCs w:val="20"/>
              </w:rPr>
            </w:pPr>
          </w:p>
        </w:tc>
        <w:tc>
          <w:tcPr>
            <w:tcW w:w="1276" w:type="dxa"/>
            <w:tcBorders>
              <w:top w:val="nil"/>
              <w:left w:val="nil"/>
              <w:bottom w:val="single" w:sz="12" w:space="0" w:color="auto"/>
              <w:right w:val="nil"/>
            </w:tcBorders>
            <w:shd w:val="clear" w:color="auto" w:fill="D9D9D9" w:themeFill="background1" w:themeFillShade="D9"/>
            <w:vAlign w:val="center"/>
          </w:tcPr>
          <w:p w14:paraId="37B85878" w14:textId="77777777" w:rsidR="00957623" w:rsidRPr="00B56625" w:rsidRDefault="00957623" w:rsidP="00B56625">
            <w:pPr>
              <w:widowControl/>
              <w:jc w:val="center"/>
              <w:rPr>
                <w:rFonts w:ascii="Arial" w:hAnsi="Arial" w:cs="Arial"/>
                <w:kern w:val="0"/>
                <w:sz w:val="20"/>
                <w:szCs w:val="20"/>
              </w:rPr>
            </w:pPr>
            <w:r w:rsidRPr="00B56625">
              <w:rPr>
                <w:rFonts w:ascii="Arial" w:hAnsi="Arial" w:cs="Arial"/>
                <w:kern w:val="0"/>
                <w:sz w:val="20"/>
                <w:szCs w:val="20"/>
              </w:rPr>
              <w:t xml:space="preserve">8 </w:t>
            </w:r>
          </w:p>
        </w:tc>
        <w:tc>
          <w:tcPr>
            <w:tcW w:w="1276" w:type="dxa"/>
            <w:tcBorders>
              <w:top w:val="nil"/>
              <w:left w:val="nil"/>
              <w:bottom w:val="single" w:sz="12" w:space="0" w:color="auto"/>
              <w:right w:val="nil"/>
            </w:tcBorders>
            <w:shd w:val="clear" w:color="auto" w:fill="D9D9D9" w:themeFill="background1" w:themeFillShade="D9"/>
            <w:vAlign w:val="center"/>
          </w:tcPr>
          <w:p w14:paraId="3626C006" w14:textId="77777777" w:rsidR="00957623" w:rsidRPr="00B56625" w:rsidRDefault="00957623" w:rsidP="00B56625">
            <w:pPr>
              <w:widowControl/>
              <w:jc w:val="center"/>
              <w:rPr>
                <w:rFonts w:ascii="Arial" w:hAnsi="Arial" w:cs="Arial"/>
                <w:kern w:val="0"/>
                <w:sz w:val="20"/>
                <w:szCs w:val="20"/>
              </w:rPr>
            </w:pPr>
            <w:r w:rsidRPr="00B56625">
              <w:rPr>
                <w:rFonts w:ascii="Arial" w:hAnsi="Arial" w:cs="Arial"/>
                <w:kern w:val="0"/>
                <w:sz w:val="20"/>
                <w:szCs w:val="20"/>
              </w:rPr>
              <w:t xml:space="preserve">3 </w:t>
            </w:r>
          </w:p>
        </w:tc>
      </w:tr>
    </w:tbl>
    <w:p w14:paraId="41FF6D1C" w14:textId="77777777" w:rsidR="00957623" w:rsidRPr="00B56625" w:rsidRDefault="00957623">
      <w:pPr>
        <w:rPr>
          <w:rFonts w:ascii="Arial" w:hAnsi="Arial" w:cs="Arial"/>
          <w:sz w:val="20"/>
          <w:szCs w:val="20"/>
        </w:rPr>
      </w:pPr>
    </w:p>
    <w:p w14:paraId="1CDB3780" w14:textId="4FAE95E4" w:rsidR="00957623" w:rsidRPr="00B56625" w:rsidRDefault="00957623" w:rsidP="00B50E06">
      <w:pPr>
        <w:widowControl/>
        <w:shd w:val="clear" w:color="auto" w:fill="FFFFFF"/>
        <w:spacing w:line="360" w:lineRule="auto"/>
        <w:ind w:firstLineChars="200" w:firstLine="482"/>
        <w:jc w:val="center"/>
        <w:rPr>
          <w:rFonts w:ascii="Arial" w:eastAsia="仿宋" w:hAnsi="Arial" w:cs="Arial"/>
          <w:b/>
          <w:bCs/>
          <w:color w:val="000000" w:themeColor="text1"/>
          <w:sz w:val="24"/>
        </w:rPr>
      </w:pPr>
      <w:r w:rsidRPr="00B56625">
        <w:rPr>
          <w:rFonts w:ascii="Arial" w:eastAsia="仿宋" w:hAnsi="Arial" w:cs="Arial"/>
          <w:b/>
          <w:bCs/>
          <w:color w:val="000000" w:themeColor="text1"/>
          <w:sz w:val="24"/>
        </w:rPr>
        <w:t>Table S</w:t>
      </w:r>
      <w:r w:rsidR="00822377" w:rsidRPr="00B56625">
        <w:rPr>
          <w:rFonts w:ascii="Arial" w:eastAsia="仿宋" w:hAnsi="Arial" w:cs="Arial"/>
          <w:b/>
          <w:bCs/>
          <w:color w:val="000000" w:themeColor="text1"/>
          <w:sz w:val="24"/>
        </w:rPr>
        <w:t>5</w:t>
      </w:r>
      <w:r w:rsidRPr="00B56625">
        <w:rPr>
          <w:rFonts w:ascii="Arial" w:eastAsia="仿宋" w:hAnsi="Arial" w:cs="Arial"/>
          <w:b/>
          <w:bCs/>
          <w:color w:val="000000" w:themeColor="text1"/>
          <w:sz w:val="24"/>
        </w:rPr>
        <w:t xml:space="preserve">. </w:t>
      </w:r>
      <w:r w:rsidR="00094D38" w:rsidRPr="00B56625">
        <w:rPr>
          <w:rFonts w:ascii="Arial" w:eastAsia="仿宋" w:hAnsi="Arial" w:cs="Arial"/>
          <w:b/>
          <w:bCs/>
          <w:color w:val="000000" w:themeColor="text1"/>
          <w:sz w:val="24"/>
        </w:rPr>
        <w:t>I</w:t>
      </w:r>
      <w:r w:rsidRPr="00B56625">
        <w:rPr>
          <w:rFonts w:ascii="Arial" w:eastAsia="仿宋" w:hAnsi="Arial" w:cs="Arial"/>
          <w:b/>
          <w:bCs/>
          <w:color w:val="000000" w:themeColor="text1"/>
          <w:sz w:val="24"/>
        </w:rPr>
        <w:t xml:space="preserve">ncidences of </w:t>
      </w:r>
      <w:r w:rsidR="00094D38" w:rsidRPr="00B56625">
        <w:rPr>
          <w:rFonts w:ascii="Arial" w:eastAsia="仿宋" w:hAnsi="Arial" w:cs="Arial"/>
          <w:b/>
          <w:bCs/>
          <w:color w:val="000000" w:themeColor="text1"/>
          <w:sz w:val="24"/>
        </w:rPr>
        <w:t>T</w:t>
      </w:r>
      <w:r w:rsidRPr="00B56625">
        <w:rPr>
          <w:rFonts w:ascii="Arial" w:eastAsia="仿宋" w:hAnsi="Arial" w:cs="Arial"/>
          <w:b/>
          <w:bCs/>
          <w:color w:val="000000" w:themeColor="text1"/>
          <w:sz w:val="24"/>
        </w:rPr>
        <w:t xml:space="preserve">halassemia </w:t>
      </w:r>
      <w:r w:rsidR="00094D38" w:rsidRPr="00B56625">
        <w:rPr>
          <w:rFonts w:ascii="Arial" w:eastAsia="仿宋" w:hAnsi="Arial" w:cs="Arial"/>
          <w:b/>
          <w:bCs/>
          <w:color w:val="000000" w:themeColor="text1"/>
          <w:sz w:val="24"/>
        </w:rPr>
        <w:t>C</w:t>
      </w:r>
      <w:r w:rsidRPr="00B56625">
        <w:rPr>
          <w:rFonts w:ascii="Arial" w:eastAsia="仿宋" w:hAnsi="Arial" w:cs="Arial"/>
          <w:b/>
          <w:bCs/>
          <w:color w:val="000000" w:themeColor="text1"/>
          <w:sz w:val="24"/>
        </w:rPr>
        <w:t xml:space="preserve">hange in </w:t>
      </w:r>
      <w:r w:rsidR="00094D38" w:rsidRPr="00B56625">
        <w:rPr>
          <w:rFonts w:ascii="Arial" w:eastAsia="仿宋" w:hAnsi="Arial" w:cs="Arial"/>
          <w:b/>
          <w:bCs/>
          <w:color w:val="000000" w:themeColor="text1"/>
          <w:sz w:val="24"/>
        </w:rPr>
        <w:t>T</w:t>
      </w:r>
      <w:r w:rsidRPr="00B56625">
        <w:rPr>
          <w:rFonts w:ascii="Arial" w:eastAsia="仿宋" w:hAnsi="Arial" w:cs="Arial"/>
          <w:b/>
          <w:bCs/>
          <w:color w:val="000000" w:themeColor="text1"/>
          <w:sz w:val="24"/>
        </w:rPr>
        <w:t xml:space="preserve">en </w:t>
      </w:r>
      <w:r w:rsidR="00094D38" w:rsidRPr="00B56625">
        <w:rPr>
          <w:rFonts w:ascii="Arial" w:eastAsia="仿宋" w:hAnsi="Arial" w:cs="Arial"/>
          <w:b/>
          <w:bCs/>
          <w:color w:val="000000" w:themeColor="text1"/>
          <w:sz w:val="24"/>
        </w:rPr>
        <w:t>P</w:t>
      </w:r>
      <w:r w:rsidRPr="00B56625">
        <w:rPr>
          <w:rFonts w:ascii="Arial" w:eastAsia="仿宋" w:hAnsi="Arial" w:cs="Arial"/>
          <w:b/>
          <w:bCs/>
          <w:color w:val="000000" w:themeColor="text1"/>
          <w:sz w:val="24"/>
        </w:rPr>
        <w:t xml:space="preserve">rovinces over </w:t>
      </w:r>
      <w:r w:rsidR="00094D38" w:rsidRPr="00B56625">
        <w:rPr>
          <w:rFonts w:ascii="Arial" w:eastAsia="仿宋" w:hAnsi="Arial" w:cs="Arial"/>
          <w:b/>
          <w:bCs/>
          <w:color w:val="000000" w:themeColor="text1"/>
          <w:sz w:val="24"/>
        </w:rPr>
        <w:t>P</w:t>
      </w:r>
      <w:r w:rsidRPr="00B56625">
        <w:rPr>
          <w:rFonts w:ascii="Arial" w:eastAsia="仿宋" w:hAnsi="Arial" w:cs="Arial"/>
          <w:b/>
          <w:bCs/>
          <w:color w:val="000000" w:themeColor="text1"/>
          <w:sz w:val="24"/>
        </w:rPr>
        <w:t xml:space="preserve">ast 37 </w:t>
      </w:r>
      <w:r w:rsidR="00094D38" w:rsidRPr="00B56625">
        <w:rPr>
          <w:rFonts w:ascii="Arial" w:eastAsia="仿宋" w:hAnsi="Arial" w:cs="Arial"/>
          <w:b/>
          <w:bCs/>
          <w:color w:val="000000" w:themeColor="text1"/>
          <w:sz w:val="24"/>
        </w:rPr>
        <w:t>Y</w:t>
      </w:r>
      <w:r w:rsidRPr="00B56625">
        <w:rPr>
          <w:rFonts w:ascii="Arial" w:eastAsia="仿宋" w:hAnsi="Arial" w:cs="Arial"/>
          <w:b/>
          <w:bCs/>
          <w:color w:val="000000" w:themeColor="text1"/>
          <w:sz w:val="24"/>
        </w:rPr>
        <w:t>ears</w:t>
      </w:r>
    </w:p>
    <w:tbl>
      <w:tblPr>
        <w:tblW w:w="7797" w:type="dxa"/>
        <w:jc w:val="center"/>
        <w:tblLayout w:type="fixed"/>
        <w:tblLook w:val="04A0" w:firstRow="1" w:lastRow="0" w:firstColumn="1" w:lastColumn="0" w:noHBand="0" w:noVBand="1"/>
      </w:tblPr>
      <w:tblGrid>
        <w:gridCol w:w="1134"/>
        <w:gridCol w:w="283"/>
        <w:gridCol w:w="1701"/>
        <w:gridCol w:w="1277"/>
        <w:gridCol w:w="283"/>
        <w:gridCol w:w="1559"/>
        <w:gridCol w:w="1560"/>
      </w:tblGrid>
      <w:tr w:rsidR="00B50E06" w:rsidRPr="00B56625" w14:paraId="59AEDFB0" w14:textId="77777777" w:rsidTr="00373BD2">
        <w:trPr>
          <w:cantSplit/>
          <w:trHeight w:val="454"/>
          <w:jc w:val="center"/>
        </w:trPr>
        <w:tc>
          <w:tcPr>
            <w:tcW w:w="1134" w:type="dxa"/>
            <w:vMerge w:val="restart"/>
            <w:tcBorders>
              <w:top w:val="single" w:sz="12" w:space="0" w:color="auto"/>
              <w:bottom w:val="single" w:sz="6" w:space="0" w:color="auto"/>
            </w:tcBorders>
            <w:vAlign w:val="center"/>
          </w:tcPr>
          <w:p w14:paraId="20ECE718" w14:textId="77777777" w:rsidR="00B50E06" w:rsidRPr="00B56625" w:rsidRDefault="00B50E06" w:rsidP="00ED2968">
            <w:pPr>
              <w:spacing w:line="360" w:lineRule="auto"/>
              <w:jc w:val="center"/>
              <w:rPr>
                <w:rFonts w:ascii="Arial" w:eastAsia="仿宋" w:hAnsi="Arial" w:cs="Arial"/>
                <w:b/>
                <w:bCs/>
                <w:color w:val="000000" w:themeColor="text1"/>
                <w:sz w:val="20"/>
                <w:szCs w:val="20"/>
              </w:rPr>
            </w:pPr>
            <w:r w:rsidRPr="00B56625">
              <w:rPr>
                <w:rFonts w:ascii="Arial" w:eastAsia="仿宋" w:hAnsi="Arial" w:cs="Arial"/>
                <w:b/>
                <w:bCs/>
                <w:color w:val="000000" w:themeColor="text1"/>
                <w:sz w:val="20"/>
                <w:szCs w:val="20"/>
              </w:rPr>
              <w:t>Province</w:t>
            </w:r>
          </w:p>
        </w:tc>
        <w:tc>
          <w:tcPr>
            <w:tcW w:w="283" w:type="dxa"/>
            <w:tcBorders>
              <w:top w:val="single" w:sz="12" w:space="0" w:color="auto"/>
            </w:tcBorders>
            <w:vAlign w:val="center"/>
          </w:tcPr>
          <w:p w14:paraId="4781A90B" w14:textId="77777777" w:rsidR="00B50E06" w:rsidRPr="00B56625" w:rsidRDefault="00B50E06" w:rsidP="00ED2968">
            <w:pPr>
              <w:widowControl/>
              <w:jc w:val="center"/>
              <w:rPr>
                <w:rFonts w:ascii="Arial" w:eastAsia="仿宋" w:hAnsi="Arial" w:cs="Arial"/>
                <w:b/>
                <w:bCs/>
                <w:color w:val="000000" w:themeColor="text1"/>
                <w:sz w:val="20"/>
                <w:szCs w:val="20"/>
              </w:rPr>
            </w:pPr>
          </w:p>
        </w:tc>
        <w:tc>
          <w:tcPr>
            <w:tcW w:w="2978" w:type="dxa"/>
            <w:gridSpan w:val="2"/>
            <w:tcBorders>
              <w:top w:val="single" w:sz="12" w:space="0" w:color="auto"/>
              <w:bottom w:val="single" w:sz="6" w:space="0" w:color="auto"/>
            </w:tcBorders>
            <w:vAlign w:val="center"/>
          </w:tcPr>
          <w:p w14:paraId="3B6A4309" w14:textId="5E42E615" w:rsidR="00B50E06" w:rsidRPr="00B56625" w:rsidRDefault="00B50E06" w:rsidP="00ED2968">
            <w:pPr>
              <w:widowControl/>
              <w:jc w:val="center"/>
              <w:rPr>
                <w:rFonts w:ascii="Arial" w:eastAsia="仿宋" w:hAnsi="Arial" w:cs="Arial"/>
                <w:b/>
                <w:bCs/>
                <w:color w:val="000000" w:themeColor="text1"/>
                <w:sz w:val="20"/>
                <w:szCs w:val="20"/>
              </w:rPr>
            </w:pPr>
            <w:r w:rsidRPr="00B56625">
              <w:rPr>
                <w:rFonts w:ascii="Arial" w:eastAsia="仿宋" w:hAnsi="Arial" w:cs="Arial"/>
                <w:b/>
                <w:bCs/>
                <w:color w:val="000000" w:themeColor="text1"/>
                <w:sz w:val="20"/>
                <w:szCs w:val="20"/>
              </w:rPr>
              <w:t>α-thalassemia</w:t>
            </w:r>
          </w:p>
        </w:tc>
        <w:tc>
          <w:tcPr>
            <w:tcW w:w="283" w:type="dxa"/>
            <w:tcBorders>
              <w:top w:val="single" w:sz="12" w:space="0" w:color="auto"/>
            </w:tcBorders>
            <w:vAlign w:val="center"/>
          </w:tcPr>
          <w:p w14:paraId="769A7666" w14:textId="77777777" w:rsidR="00B50E06" w:rsidRPr="00B56625" w:rsidRDefault="00B50E06" w:rsidP="00ED2968">
            <w:pPr>
              <w:widowControl/>
              <w:jc w:val="center"/>
              <w:rPr>
                <w:rFonts w:ascii="Arial" w:eastAsia="仿宋" w:hAnsi="Arial" w:cs="Arial"/>
                <w:b/>
                <w:bCs/>
                <w:color w:val="000000" w:themeColor="text1"/>
                <w:sz w:val="20"/>
                <w:szCs w:val="20"/>
              </w:rPr>
            </w:pPr>
          </w:p>
        </w:tc>
        <w:tc>
          <w:tcPr>
            <w:tcW w:w="3119" w:type="dxa"/>
            <w:gridSpan w:val="2"/>
            <w:tcBorders>
              <w:top w:val="single" w:sz="12" w:space="0" w:color="auto"/>
              <w:bottom w:val="single" w:sz="6" w:space="0" w:color="auto"/>
            </w:tcBorders>
            <w:vAlign w:val="center"/>
          </w:tcPr>
          <w:p w14:paraId="1EBD27DC" w14:textId="77777777" w:rsidR="00B50E06" w:rsidRPr="00B56625" w:rsidRDefault="00B50E06" w:rsidP="00ED2968">
            <w:pPr>
              <w:widowControl/>
              <w:jc w:val="center"/>
              <w:rPr>
                <w:rFonts w:ascii="Arial" w:eastAsia="仿宋" w:hAnsi="Arial" w:cs="Arial"/>
                <w:b/>
                <w:bCs/>
                <w:color w:val="000000" w:themeColor="text1"/>
                <w:sz w:val="20"/>
                <w:szCs w:val="20"/>
              </w:rPr>
            </w:pPr>
            <w:r w:rsidRPr="00B56625">
              <w:rPr>
                <w:rFonts w:ascii="Arial" w:eastAsia="仿宋" w:hAnsi="Arial" w:cs="Arial"/>
                <w:b/>
                <w:bCs/>
                <w:color w:val="000000" w:themeColor="text1"/>
                <w:sz w:val="20"/>
                <w:szCs w:val="20"/>
              </w:rPr>
              <w:t>β-thalassemia</w:t>
            </w:r>
          </w:p>
        </w:tc>
      </w:tr>
      <w:tr w:rsidR="00B50E06" w:rsidRPr="00B56625" w14:paraId="0E0EC00F" w14:textId="77777777" w:rsidTr="00373BD2">
        <w:trPr>
          <w:cantSplit/>
          <w:trHeight w:val="454"/>
          <w:jc w:val="center"/>
        </w:trPr>
        <w:tc>
          <w:tcPr>
            <w:tcW w:w="1134" w:type="dxa"/>
            <w:vMerge/>
            <w:tcBorders>
              <w:top w:val="single" w:sz="6" w:space="0" w:color="auto"/>
              <w:bottom w:val="single" w:sz="6" w:space="0" w:color="auto"/>
            </w:tcBorders>
            <w:vAlign w:val="center"/>
          </w:tcPr>
          <w:p w14:paraId="24C848B1" w14:textId="77777777" w:rsidR="00B50E06" w:rsidRPr="00B56625" w:rsidRDefault="00B50E06" w:rsidP="00ED2968">
            <w:pPr>
              <w:widowControl/>
              <w:spacing w:line="360" w:lineRule="auto"/>
              <w:jc w:val="center"/>
              <w:rPr>
                <w:rFonts w:ascii="Arial" w:eastAsia="仿宋" w:hAnsi="Arial" w:cs="Arial"/>
                <w:b/>
                <w:bCs/>
                <w:color w:val="000000" w:themeColor="text1"/>
                <w:sz w:val="20"/>
                <w:szCs w:val="20"/>
              </w:rPr>
            </w:pPr>
          </w:p>
        </w:tc>
        <w:tc>
          <w:tcPr>
            <w:tcW w:w="283" w:type="dxa"/>
            <w:tcBorders>
              <w:bottom w:val="single" w:sz="6" w:space="0" w:color="auto"/>
            </w:tcBorders>
            <w:vAlign w:val="center"/>
          </w:tcPr>
          <w:p w14:paraId="09BE6FDC" w14:textId="77777777" w:rsidR="00B50E06" w:rsidRPr="00B56625" w:rsidRDefault="00B50E06" w:rsidP="00ED2968">
            <w:pPr>
              <w:widowControl/>
              <w:jc w:val="center"/>
              <w:rPr>
                <w:rFonts w:ascii="Arial" w:eastAsia="仿宋" w:hAnsi="Arial" w:cs="Arial"/>
                <w:b/>
                <w:bCs/>
                <w:color w:val="000000" w:themeColor="text1"/>
                <w:sz w:val="20"/>
                <w:szCs w:val="20"/>
              </w:rPr>
            </w:pPr>
          </w:p>
        </w:tc>
        <w:tc>
          <w:tcPr>
            <w:tcW w:w="1701" w:type="dxa"/>
            <w:tcBorders>
              <w:top w:val="single" w:sz="6" w:space="0" w:color="auto"/>
              <w:bottom w:val="single" w:sz="6" w:space="0" w:color="auto"/>
            </w:tcBorders>
            <w:vAlign w:val="center"/>
          </w:tcPr>
          <w:p w14:paraId="32997B67" w14:textId="543ED6AC" w:rsidR="00B50E06" w:rsidRPr="00B56625" w:rsidRDefault="00B50E06" w:rsidP="00ED2968">
            <w:pPr>
              <w:widowControl/>
              <w:jc w:val="center"/>
              <w:rPr>
                <w:rFonts w:ascii="Arial" w:eastAsia="仿宋" w:hAnsi="Arial" w:cs="Arial"/>
                <w:b/>
                <w:bCs/>
                <w:color w:val="000000" w:themeColor="text1"/>
                <w:sz w:val="20"/>
                <w:szCs w:val="20"/>
              </w:rPr>
            </w:pPr>
            <w:r w:rsidRPr="00B56625">
              <w:rPr>
                <w:rFonts w:ascii="Arial" w:eastAsia="仿宋" w:hAnsi="Arial" w:cs="Arial"/>
                <w:b/>
                <w:bCs/>
                <w:color w:val="000000" w:themeColor="text1"/>
                <w:sz w:val="20"/>
                <w:szCs w:val="20"/>
              </w:rPr>
              <w:t>Previous incidence (Zeng, 1987)</w:t>
            </w:r>
          </w:p>
        </w:tc>
        <w:tc>
          <w:tcPr>
            <w:tcW w:w="1277" w:type="dxa"/>
            <w:tcBorders>
              <w:top w:val="single" w:sz="6" w:space="0" w:color="auto"/>
              <w:bottom w:val="single" w:sz="6" w:space="0" w:color="auto"/>
            </w:tcBorders>
            <w:vAlign w:val="center"/>
          </w:tcPr>
          <w:p w14:paraId="451FF4BC" w14:textId="444DEFB8" w:rsidR="00B50E06" w:rsidRPr="00B56625" w:rsidRDefault="00B50E06" w:rsidP="00ED2968">
            <w:pPr>
              <w:widowControl/>
              <w:jc w:val="center"/>
              <w:rPr>
                <w:rFonts w:ascii="Arial" w:eastAsia="仿宋" w:hAnsi="Arial" w:cs="Arial"/>
                <w:b/>
                <w:bCs/>
                <w:color w:val="000000" w:themeColor="text1"/>
                <w:sz w:val="20"/>
                <w:szCs w:val="20"/>
              </w:rPr>
            </w:pPr>
            <w:r w:rsidRPr="00B56625">
              <w:rPr>
                <w:rFonts w:ascii="Arial" w:eastAsia="仿宋" w:hAnsi="Arial" w:cs="Arial"/>
                <w:b/>
                <w:bCs/>
                <w:color w:val="000000" w:themeColor="text1"/>
                <w:sz w:val="20"/>
                <w:szCs w:val="20"/>
              </w:rPr>
              <w:t>Current incidence</w:t>
            </w:r>
          </w:p>
        </w:tc>
        <w:tc>
          <w:tcPr>
            <w:tcW w:w="283" w:type="dxa"/>
            <w:tcBorders>
              <w:bottom w:val="single" w:sz="6" w:space="0" w:color="auto"/>
            </w:tcBorders>
            <w:vAlign w:val="center"/>
          </w:tcPr>
          <w:p w14:paraId="75FCB3B9" w14:textId="77777777" w:rsidR="00B50E06" w:rsidRPr="00B56625" w:rsidRDefault="00B50E06" w:rsidP="00ED2968">
            <w:pPr>
              <w:widowControl/>
              <w:jc w:val="center"/>
              <w:rPr>
                <w:rFonts w:ascii="Arial" w:eastAsia="仿宋" w:hAnsi="Arial" w:cs="Arial"/>
                <w:b/>
                <w:bCs/>
                <w:color w:val="000000" w:themeColor="text1"/>
                <w:sz w:val="20"/>
                <w:szCs w:val="20"/>
              </w:rPr>
            </w:pPr>
          </w:p>
        </w:tc>
        <w:tc>
          <w:tcPr>
            <w:tcW w:w="1559" w:type="dxa"/>
            <w:tcBorders>
              <w:top w:val="single" w:sz="6" w:space="0" w:color="auto"/>
              <w:bottom w:val="single" w:sz="6" w:space="0" w:color="auto"/>
            </w:tcBorders>
            <w:vAlign w:val="center"/>
          </w:tcPr>
          <w:p w14:paraId="7A87C1D4" w14:textId="77777777" w:rsidR="00B50E06" w:rsidRPr="00B56625" w:rsidRDefault="00B50E06" w:rsidP="00ED2968">
            <w:pPr>
              <w:widowControl/>
              <w:jc w:val="center"/>
              <w:rPr>
                <w:rFonts w:ascii="Arial" w:eastAsia="仿宋" w:hAnsi="Arial" w:cs="Arial"/>
                <w:b/>
                <w:bCs/>
                <w:color w:val="000000" w:themeColor="text1"/>
                <w:sz w:val="20"/>
                <w:szCs w:val="20"/>
              </w:rPr>
            </w:pPr>
            <w:r w:rsidRPr="00B56625">
              <w:rPr>
                <w:rFonts w:ascii="Arial" w:eastAsia="仿宋" w:hAnsi="Arial" w:cs="Arial"/>
                <w:b/>
                <w:bCs/>
                <w:color w:val="000000" w:themeColor="text1"/>
                <w:sz w:val="20"/>
                <w:szCs w:val="20"/>
              </w:rPr>
              <w:t>Previous incidence (Zeng, 1987)</w:t>
            </w:r>
          </w:p>
        </w:tc>
        <w:tc>
          <w:tcPr>
            <w:tcW w:w="1560" w:type="dxa"/>
            <w:tcBorders>
              <w:top w:val="single" w:sz="6" w:space="0" w:color="auto"/>
              <w:bottom w:val="single" w:sz="6" w:space="0" w:color="auto"/>
            </w:tcBorders>
            <w:vAlign w:val="center"/>
          </w:tcPr>
          <w:p w14:paraId="4523EB82" w14:textId="7CF23ABC" w:rsidR="00B50E06" w:rsidRPr="00B56625" w:rsidRDefault="00B50E06" w:rsidP="00ED2968">
            <w:pPr>
              <w:widowControl/>
              <w:jc w:val="center"/>
              <w:rPr>
                <w:rFonts w:ascii="Arial" w:eastAsia="仿宋" w:hAnsi="Arial" w:cs="Arial"/>
                <w:b/>
                <w:bCs/>
                <w:color w:val="000000" w:themeColor="text1"/>
                <w:sz w:val="20"/>
                <w:szCs w:val="20"/>
              </w:rPr>
            </w:pPr>
            <w:r w:rsidRPr="00B56625">
              <w:rPr>
                <w:rFonts w:ascii="Arial" w:eastAsia="仿宋" w:hAnsi="Arial" w:cs="Arial"/>
                <w:b/>
                <w:bCs/>
                <w:color w:val="000000" w:themeColor="text1"/>
                <w:sz w:val="20"/>
                <w:szCs w:val="20"/>
              </w:rPr>
              <w:t>Current incidence</w:t>
            </w:r>
          </w:p>
        </w:tc>
      </w:tr>
      <w:tr w:rsidR="00B50E06" w:rsidRPr="00B56625" w14:paraId="3602457F" w14:textId="77777777" w:rsidTr="00373BD2">
        <w:trPr>
          <w:cantSplit/>
          <w:trHeight w:val="454"/>
          <w:jc w:val="center"/>
        </w:trPr>
        <w:tc>
          <w:tcPr>
            <w:tcW w:w="1134" w:type="dxa"/>
            <w:tcBorders>
              <w:top w:val="single" w:sz="6" w:space="0" w:color="auto"/>
            </w:tcBorders>
            <w:shd w:val="clear" w:color="auto" w:fill="D9D9D9" w:themeFill="background1" w:themeFillShade="D9"/>
            <w:vAlign w:val="center"/>
          </w:tcPr>
          <w:p w14:paraId="66EAAD27" w14:textId="77777777" w:rsidR="00B50E06" w:rsidRPr="00B56625" w:rsidRDefault="00B50E06" w:rsidP="00ED2968">
            <w:pPr>
              <w:widowControl/>
              <w:spacing w:line="360" w:lineRule="auto"/>
              <w:jc w:val="center"/>
              <w:rPr>
                <w:rFonts w:ascii="Arial" w:eastAsia="仿宋" w:hAnsi="Arial" w:cs="Arial"/>
                <w:color w:val="000000" w:themeColor="text1"/>
                <w:sz w:val="24"/>
              </w:rPr>
            </w:pPr>
            <w:r w:rsidRPr="00B56625">
              <w:rPr>
                <w:rFonts w:ascii="Arial" w:hAnsi="Arial" w:cs="Arial"/>
                <w:color w:val="000000" w:themeColor="text1"/>
                <w:kern w:val="0"/>
                <w:sz w:val="24"/>
              </w:rPr>
              <w:t>Guangxi</w:t>
            </w:r>
          </w:p>
        </w:tc>
        <w:tc>
          <w:tcPr>
            <w:tcW w:w="283" w:type="dxa"/>
            <w:tcBorders>
              <w:top w:val="single" w:sz="6" w:space="0" w:color="auto"/>
            </w:tcBorders>
            <w:shd w:val="clear" w:color="auto" w:fill="D9D9D9" w:themeFill="background1" w:themeFillShade="D9"/>
            <w:vAlign w:val="center"/>
          </w:tcPr>
          <w:p w14:paraId="5339AD75" w14:textId="77777777" w:rsidR="00B50E06" w:rsidRPr="00B56625" w:rsidRDefault="00B50E06" w:rsidP="00ED2968">
            <w:pPr>
              <w:widowControl/>
              <w:spacing w:line="360" w:lineRule="auto"/>
              <w:jc w:val="center"/>
              <w:rPr>
                <w:rFonts w:ascii="Arial" w:eastAsia="等线" w:hAnsi="Arial" w:cs="Arial"/>
                <w:color w:val="000000" w:themeColor="text1"/>
                <w:kern w:val="0"/>
                <w:sz w:val="20"/>
                <w:szCs w:val="20"/>
              </w:rPr>
            </w:pPr>
          </w:p>
        </w:tc>
        <w:tc>
          <w:tcPr>
            <w:tcW w:w="1701" w:type="dxa"/>
            <w:tcBorders>
              <w:top w:val="single" w:sz="6" w:space="0" w:color="auto"/>
            </w:tcBorders>
            <w:shd w:val="clear" w:color="auto" w:fill="D9D9D9" w:themeFill="background1" w:themeFillShade="D9"/>
            <w:vAlign w:val="center"/>
          </w:tcPr>
          <w:p w14:paraId="5401A9BA" w14:textId="69D6098F" w:rsidR="00B50E06" w:rsidRPr="00B56625" w:rsidRDefault="00B50E06" w:rsidP="00ED2968">
            <w:pPr>
              <w:widowControl/>
              <w:spacing w:line="360" w:lineRule="auto"/>
              <w:jc w:val="center"/>
              <w:rPr>
                <w:rFonts w:ascii="Arial" w:eastAsia="等线" w:hAnsi="Arial" w:cs="Arial"/>
                <w:color w:val="000000" w:themeColor="text1"/>
                <w:kern w:val="0"/>
                <w:sz w:val="20"/>
                <w:szCs w:val="20"/>
              </w:rPr>
            </w:pPr>
            <w:r w:rsidRPr="00B56625">
              <w:rPr>
                <w:rFonts w:ascii="Arial" w:eastAsia="等线" w:hAnsi="Arial" w:cs="Arial"/>
                <w:color w:val="000000" w:themeColor="text1"/>
                <w:kern w:val="0"/>
                <w:sz w:val="20"/>
                <w:szCs w:val="20"/>
              </w:rPr>
              <w:t>14.95%</w:t>
            </w:r>
          </w:p>
        </w:tc>
        <w:tc>
          <w:tcPr>
            <w:tcW w:w="1277" w:type="dxa"/>
            <w:tcBorders>
              <w:top w:val="single" w:sz="6" w:space="0" w:color="auto"/>
            </w:tcBorders>
            <w:shd w:val="clear" w:color="auto" w:fill="D9D9D9" w:themeFill="background1" w:themeFillShade="D9"/>
            <w:vAlign w:val="center"/>
          </w:tcPr>
          <w:p w14:paraId="5ED92860" w14:textId="77777777" w:rsidR="00B50E06" w:rsidRPr="00B56625" w:rsidRDefault="00B50E06" w:rsidP="00ED2968">
            <w:pPr>
              <w:widowControl/>
              <w:spacing w:line="360" w:lineRule="auto"/>
              <w:jc w:val="center"/>
              <w:rPr>
                <w:rFonts w:ascii="Arial" w:eastAsia="仿宋" w:hAnsi="Arial" w:cs="Arial"/>
                <w:color w:val="000000" w:themeColor="text1"/>
                <w:sz w:val="20"/>
                <w:szCs w:val="20"/>
              </w:rPr>
            </w:pPr>
            <w:r w:rsidRPr="00B56625">
              <w:rPr>
                <w:rFonts w:ascii="Arial" w:eastAsia="等线" w:hAnsi="Arial" w:cs="Arial"/>
                <w:color w:val="000000" w:themeColor="text1"/>
                <w:kern w:val="0"/>
                <w:sz w:val="20"/>
                <w:szCs w:val="20"/>
              </w:rPr>
              <w:t>0.95%</w:t>
            </w:r>
          </w:p>
        </w:tc>
        <w:tc>
          <w:tcPr>
            <w:tcW w:w="283" w:type="dxa"/>
            <w:tcBorders>
              <w:top w:val="single" w:sz="6" w:space="0" w:color="auto"/>
            </w:tcBorders>
            <w:shd w:val="clear" w:color="auto" w:fill="D9D9D9" w:themeFill="background1" w:themeFillShade="D9"/>
            <w:vAlign w:val="center"/>
          </w:tcPr>
          <w:p w14:paraId="4BEEC29E" w14:textId="77777777" w:rsidR="00B50E06" w:rsidRPr="00B56625" w:rsidRDefault="00B50E06" w:rsidP="00ED2968">
            <w:pPr>
              <w:widowControl/>
              <w:spacing w:line="360" w:lineRule="auto"/>
              <w:jc w:val="center"/>
              <w:rPr>
                <w:rFonts w:ascii="Arial" w:eastAsia="等线" w:hAnsi="Arial" w:cs="Arial"/>
                <w:color w:val="000000" w:themeColor="text1"/>
                <w:kern w:val="0"/>
                <w:sz w:val="20"/>
                <w:szCs w:val="20"/>
              </w:rPr>
            </w:pPr>
          </w:p>
        </w:tc>
        <w:tc>
          <w:tcPr>
            <w:tcW w:w="1559" w:type="dxa"/>
            <w:tcBorders>
              <w:top w:val="single" w:sz="6" w:space="0" w:color="auto"/>
            </w:tcBorders>
            <w:shd w:val="clear" w:color="auto" w:fill="D9D9D9" w:themeFill="background1" w:themeFillShade="D9"/>
            <w:vAlign w:val="center"/>
          </w:tcPr>
          <w:p w14:paraId="21ACF5C7" w14:textId="77777777" w:rsidR="00B50E06" w:rsidRPr="00B56625" w:rsidRDefault="00B50E06" w:rsidP="00ED2968">
            <w:pPr>
              <w:widowControl/>
              <w:spacing w:line="360" w:lineRule="auto"/>
              <w:jc w:val="center"/>
              <w:rPr>
                <w:rFonts w:ascii="Arial" w:eastAsia="等线" w:hAnsi="Arial" w:cs="Arial"/>
                <w:color w:val="000000" w:themeColor="text1"/>
                <w:kern w:val="0"/>
                <w:sz w:val="20"/>
                <w:szCs w:val="20"/>
              </w:rPr>
            </w:pPr>
            <w:r w:rsidRPr="00B56625">
              <w:rPr>
                <w:rFonts w:ascii="Arial" w:eastAsia="等线" w:hAnsi="Arial" w:cs="Arial"/>
                <w:color w:val="000000" w:themeColor="text1"/>
                <w:kern w:val="0"/>
                <w:sz w:val="20"/>
                <w:szCs w:val="20"/>
              </w:rPr>
              <w:t>1.52%</w:t>
            </w:r>
          </w:p>
        </w:tc>
        <w:tc>
          <w:tcPr>
            <w:tcW w:w="1560" w:type="dxa"/>
            <w:tcBorders>
              <w:top w:val="single" w:sz="6" w:space="0" w:color="auto"/>
            </w:tcBorders>
            <w:shd w:val="clear" w:color="auto" w:fill="D9D9D9" w:themeFill="background1" w:themeFillShade="D9"/>
            <w:vAlign w:val="center"/>
          </w:tcPr>
          <w:p w14:paraId="035D869F" w14:textId="77777777" w:rsidR="00B50E06" w:rsidRPr="00B56625" w:rsidRDefault="00B50E06" w:rsidP="00ED2968">
            <w:pPr>
              <w:widowControl/>
              <w:spacing w:line="360" w:lineRule="auto"/>
              <w:jc w:val="center"/>
              <w:rPr>
                <w:rFonts w:ascii="Arial" w:eastAsia="仿宋" w:hAnsi="Arial" w:cs="Arial"/>
                <w:color w:val="000000" w:themeColor="text1"/>
                <w:sz w:val="20"/>
                <w:szCs w:val="20"/>
              </w:rPr>
            </w:pPr>
            <w:r w:rsidRPr="00B56625">
              <w:rPr>
                <w:rFonts w:ascii="Arial" w:eastAsia="等线" w:hAnsi="Arial" w:cs="Arial"/>
                <w:color w:val="000000" w:themeColor="text1"/>
                <w:kern w:val="0"/>
                <w:sz w:val="20"/>
                <w:szCs w:val="20"/>
              </w:rPr>
              <w:t>0.12%</w:t>
            </w:r>
          </w:p>
        </w:tc>
      </w:tr>
      <w:tr w:rsidR="00B50E06" w:rsidRPr="00B56625" w14:paraId="7A55F2B8" w14:textId="77777777" w:rsidTr="00373BD2">
        <w:trPr>
          <w:cantSplit/>
          <w:trHeight w:val="454"/>
          <w:jc w:val="center"/>
        </w:trPr>
        <w:tc>
          <w:tcPr>
            <w:tcW w:w="1134" w:type="dxa"/>
            <w:vAlign w:val="center"/>
          </w:tcPr>
          <w:p w14:paraId="1030FAC6" w14:textId="77777777" w:rsidR="00B50E06" w:rsidRPr="00B56625" w:rsidRDefault="00B50E06" w:rsidP="00ED2968">
            <w:pPr>
              <w:widowControl/>
              <w:jc w:val="center"/>
              <w:rPr>
                <w:rFonts w:ascii="Arial" w:eastAsia="仿宋" w:hAnsi="Arial" w:cs="Arial"/>
                <w:color w:val="000000" w:themeColor="text1"/>
                <w:sz w:val="24"/>
              </w:rPr>
            </w:pPr>
            <w:r w:rsidRPr="00B56625">
              <w:rPr>
                <w:rFonts w:ascii="Arial" w:hAnsi="Arial" w:cs="Arial"/>
                <w:color w:val="000000" w:themeColor="text1"/>
                <w:kern w:val="0"/>
                <w:sz w:val="24"/>
              </w:rPr>
              <w:t>Guangdong</w:t>
            </w:r>
          </w:p>
        </w:tc>
        <w:tc>
          <w:tcPr>
            <w:tcW w:w="283" w:type="dxa"/>
            <w:vAlign w:val="center"/>
          </w:tcPr>
          <w:p w14:paraId="779791CD" w14:textId="77777777" w:rsidR="00B50E06" w:rsidRPr="00B56625" w:rsidRDefault="00B50E06" w:rsidP="00ED2968">
            <w:pPr>
              <w:widowControl/>
              <w:spacing w:line="360" w:lineRule="auto"/>
              <w:jc w:val="center"/>
              <w:rPr>
                <w:rFonts w:ascii="Arial" w:eastAsia="等线" w:hAnsi="Arial" w:cs="Arial"/>
                <w:color w:val="000000" w:themeColor="text1"/>
                <w:kern w:val="0"/>
                <w:sz w:val="20"/>
                <w:szCs w:val="20"/>
              </w:rPr>
            </w:pPr>
          </w:p>
        </w:tc>
        <w:tc>
          <w:tcPr>
            <w:tcW w:w="1701" w:type="dxa"/>
            <w:vAlign w:val="center"/>
          </w:tcPr>
          <w:p w14:paraId="4211250B" w14:textId="66C03AAB" w:rsidR="00B50E06" w:rsidRPr="00B56625" w:rsidRDefault="00B50E06" w:rsidP="00ED2968">
            <w:pPr>
              <w:widowControl/>
              <w:spacing w:line="360" w:lineRule="auto"/>
              <w:jc w:val="center"/>
              <w:rPr>
                <w:rFonts w:ascii="Arial" w:eastAsia="等线" w:hAnsi="Arial" w:cs="Arial"/>
                <w:color w:val="000000" w:themeColor="text1"/>
                <w:kern w:val="0"/>
                <w:sz w:val="20"/>
                <w:szCs w:val="20"/>
              </w:rPr>
            </w:pPr>
            <w:r w:rsidRPr="00B56625">
              <w:rPr>
                <w:rFonts w:ascii="Arial" w:eastAsia="等线" w:hAnsi="Arial" w:cs="Arial"/>
                <w:color w:val="000000" w:themeColor="text1"/>
                <w:kern w:val="0"/>
                <w:sz w:val="20"/>
                <w:szCs w:val="20"/>
              </w:rPr>
              <w:t>4.11%</w:t>
            </w:r>
          </w:p>
        </w:tc>
        <w:tc>
          <w:tcPr>
            <w:tcW w:w="1277" w:type="dxa"/>
            <w:vAlign w:val="center"/>
          </w:tcPr>
          <w:p w14:paraId="26C6E9CB" w14:textId="77777777" w:rsidR="00B50E06" w:rsidRPr="00B56625" w:rsidRDefault="00B50E06" w:rsidP="00ED2968">
            <w:pPr>
              <w:widowControl/>
              <w:spacing w:line="360" w:lineRule="auto"/>
              <w:jc w:val="center"/>
              <w:rPr>
                <w:rFonts w:ascii="Arial" w:eastAsia="仿宋" w:hAnsi="Arial" w:cs="Arial"/>
                <w:color w:val="000000" w:themeColor="text1"/>
                <w:sz w:val="20"/>
                <w:szCs w:val="20"/>
              </w:rPr>
            </w:pPr>
            <w:r w:rsidRPr="00B56625">
              <w:rPr>
                <w:rFonts w:ascii="Arial" w:eastAsia="等线" w:hAnsi="Arial" w:cs="Arial"/>
                <w:color w:val="000000" w:themeColor="text1"/>
                <w:kern w:val="0"/>
                <w:sz w:val="20"/>
                <w:szCs w:val="20"/>
              </w:rPr>
              <w:t>0.40%</w:t>
            </w:r>
          </w:p>
        </w:tc>
        <w:tc>
          <w:tcPr>
            <w:tcW w:w="283" w:type="dxa"/>
            <w:vAlign w:val="center"/>
          </w:tcPr>
          <w:p w14:paraId="3803DF92" w14:textId="77777777" w:rsidR="00B50E06" w:rsidRPr="00B56625" w:rsidRDefault="00B50E06" w:rsidP="00ED2968">
            <w:pPr>
              <w:widowControl/>
              <w:spacing w:line="360" w:lineRule="auto"/>
              <w:jc w:val="center"/>
              <w:rPr>
                <w:rFonts w:ascii="Arial" w:eastAsia="等线" w:hAnsi="Arial" w:cs="Arial"/>
                <w:color w:val="000000" w:themeColor="text1"/>
                <w:kern w:val="0"/>
                <w:sz w:val="20"/>
                <w:szCs w:val="20"/>
              </w:rPr>
            </w:pPr>
          </w:p>
        </w:tc>
        <w:tc>
          <w:tcPr>
            <w:tcW w:w="1559" w:type="dxa"/>
            <w:vAlign w:val="center"/>
          </w:tcPr>
          <w:p w14:paraId="07A4C12E" w14:textId="77777777" w:rsidR="00B50E06" w:rsidRPr="00B56625" w:rsidRDefault="00B50E06" w:rsidP="00ED2968">
            <w:pPr>
              <w:widowControl/>
              <w:spacing w:line="360" w:lineRule="auto"/>
              <w:jc w:val="center"/>
              <w:rPr>
                <w:rFonts w:ascii="Arial" w:eastAsia="等线" w:hAnsi="Arial" w:cs="Arial"/>
                <w:color w:val="000000" w:themeColor="text1"/>
                <w:kern w:val="0"/>
                <w:sz w:val="20"/>
                <w:szCs w:val="20"/>
              </w:rPr>
            </w:pPr>
            <w:r w:rsidRPr="00B56625">
              <w:rPr>
                <w:rFonts w:ascii="Arial" w:eastAsia="等线" w:hAnsi="Arial" w:cs="Arial"/>
                <w:color w:val="000000" w:themeColor="text1"/>
                <w:kern w:val="0"/>
                <w:sz w:val="20"/>
                <w:szCs w:val="20"/>
              </w:rPr>
              <w:t>1.08%</w:t>
            </w:r>
          </w:p>
        </w:tc>
        <w:tc>
          <w:tcPr>
            <w:tcW w:w="1560" w:type="dxa"/>
            <w:vAlign w:val="center"/>
          </w:tcPr>
          <w:p w14:paraId="5693ACB8" w14:textId="77777777" w:rsidR="00B50E06" w:rsidRPr="00B56625" w:rsidRDefault="00B50E06" w:rsidP="00ED2968">
            <w:pPr>
              <w:widowControl/>
              <w:spacing w:line="360" w:lineRule="auto"/>
              <w:jc w:val="center"/>
              <w:rPr>
                <w:rFonts w:ascii="Arial" w:eastAsia="仿宋" w:hAnsi="Arial" w:cs="Arial"/>
                <w:color w:val="000000" w:themeColor="text1"/>
                <w:sz w:val="20"/>
                <w:szCs w:val="20"/>
              </w:rPr>
            </w:pPr>
            <w:r w:rsidRPr="00B56625">
              <w:rPr>
                <w:rFonts w:ascii="Arial" w:eastAsia="等线" w:hAnsi="Arial" w:cs="Arial"/>
                <w:color w:val="000000" w:themeColor="text1"/>
                <w:kern w:val="0"/>
                <w:sz w:val="20"/>
                <w:szCs w:val="20"/>
              </w:rPr>
              <w:t>0.04%</w:t>
            </w:r>
          </w:p>
        </w:tc>
      </w:tr>
      <w:tr w:rsidR="00B50E06" w:rsidRPr="00B56625" w14:paraId="0E7EC876" w14:textId="77777777" w:rsidTr="00373BD2">
        <w:trPr>
          <w:cantSplit/>
          <w:trHeight w:val="454"/>
          <w:jc w:val="center"/>
        </w:trPr>
        <w:tc>
          <w:tcPr>
            <w:tcW w:w="1134" w:type="dxa"/>
            <w:shd w:val="clear" w:color="auto" w:fill="D9D9D9" w:themeFill="background1" w:themeFillShade="D9"/>
            <w:vAlign w:val="center"/>
          </w:tcPr>
          <w:p w14:paraId="4E4D81EA" w14:textId="77777777" w:rsidR="00B50E06" w:rsidRPr="00B56625" w:rsidRDefault="00B50E06" w:rsidP="00ED2968">
            <w:pPr>
              <w:widowControl/>
              <w:jc w:val="center"/>
              <w:rPr>
                <w:rFonts w:ascii="Arial" w:eastAsia="仿宋" w:hAnsi="Arial" w:cs="Arial"/>
                <w:color w:val="000000" w:themeColor="text1"/>
                <w:sz w:val="24"/>
              </w:rPr>
            </w:pPr>
            <w:r w:rsidRPr="00B56625">
              <w:rPr>
                <w:rFonts w:ascii="Arial" w:hAnsi="Arial" w:cs="Arial"/>
                <w:color w:val="000000" w:themeColor="text1"/>
                <w:kern w:val="0"/>
                <w:sz w:val="24"/>
              </w:rPr>
              <w:t>Guizhou</w:t>
            </w:r>
          </w:p>
        </w:tc>
        <w:tc>
          <w:tcPr>
            <w:tcW w:w="283" w:type="dxa"/>
            <w:shd w:val="clear" w:color="auto" w:fill="D9D9D9" w:themeFill="background1" w:themeFillShade="D9"/>
            <w:vAlign w:val="center"/>
          </w:tcPr>
          <w:p w14:paraId="7224527E" w14:textId="77777777" w:rsidR="00B50E06" w:rsidRPr="00B56625" w:rsidRDefault="00B50E06" w:rsidP="00ED2968">
            <w:pPr>
              <w:widowControl/>
              <w:spacing w:line="360" w:lineRule="auto"/>
              <w:jc w:val="center"/>
              <w:rPr>
                <w:rFonts w:ascii="Arial" w:hAnsi="Arial" w:cs="Arial"/>
                <w:color w:val="000000" w:themeColor="text1"/>
                <w:kern w:val="0"/>
                <w:sz w:val="20"/>
                <w:szCs w:val="20"/>
              </w:rPr>
            </w:pPr>
          </w:p>
        </w:tc>
        <w:tc>
          <w:tcPr>
            <w:tcW w:w="1701" w:type="dxa"/>
            <w:shd w:val="clear" w:color="auto" w:fill="D9D9D9" w:themeFill="background1" w:themeFillShade="D9"/>
            <w:vAlign w:val="center"/>
          </w:tcPr>
          <w:p w14:paraId="0E7DDEA1" w14:textId="0CC163F4" w:rsidR="00B50E06" w:rsidRPr="00B56625" w:rsidRDefault="00B50E06" w:rsidP="00ED2968">
            <w:pPr>
              <w:widowControl/>
              <w:spacing w:line="360" w:lineRule="auto"/>
              <w:jc w:val="center"/>
              <w:rPr>
                <w:rFonts w:ascii="Arial" w:eastAsia="等线" w:hAnsi="Arial" w:cs="Arial"/>
                <w:color w:val="000000" w:themeColor="text1"/>
                <w:kern w:val="0"/>
                <w:sz w:val="20"/>
                <w:szCs w:val="20"/>
              </w:rPr>
            </w:pPr>
            <w:r w:rsidRPr="00B56625">
              <w:rPr>
                <w:rFonts w:ascii="Arial" w:hAnsi="Arial" w:cs="Arial"/>
                <w:color w:val="000000" w:themeColor="text1"/>
                <w:kern w:val="0"/>
                <w:sz w:val="20"/>
                <w:szCs w:val="20"/>
              </w:rPr>
              <w:t>N/A</w:t>
            </w:r>
          </w:p>
        </w:tc>
        <w:tc>
          <w:tcPr>
            <w:tcW w:w="1277" w:type="dxa"/>
            <w:shd w:val="clear" w:color="auto" w:fill="D9D9D9" w:themeFill="background1" w:themeFillShade="D9"/>
            <w:vAlign w:val="center"/>
          </w:tcPr>
          <w:p w14:paraId="0DD27A31" w14:textId="77777777" w:rsidR="00B50E06" w:rsidRPr="00B56625" w:rsidRDefault="00B50E06" w:rsidP="00ED2968">
            <w:pPr>
              <w:widowControl/>
              <w:spacing w:line="360" w:lineRule="auto"/>
              <w:jc w:val="center"/>
              <w:rPr>
                <w:rFonts w:ascii="Arial" w:eastAsia="仿宋" w:hAnsi="Arial" w:cs="Arial"/>
                <w:color w:val="000000" w:themeColor="text1"/>
                <w:sz w:val="20"/>
                <w:szCs w:val="20"/>
              </w:rPr>
            </w:pPr>
            <w:r w:rsidRPr="00B56625">
              <w:rPr>
                <w:rFonts w:ascii="Arial" w:eastAsia="等线" w:hAnsi="Arial" w:cs="Arial"/>
                <w:color w:val="000000" w:themeColor="text1"/>
                <w:kern w:val="0"/>
                <w:sz w:val="20"/>
                <w:szCs w:val="20"/>
              </w:rPr>
              <w:t>0.26%</w:t>
            </w:r>
          </w:p>
        </w:tc>
        <w:tc>
          <w:tcPr>
            <w:tcW w:w="283" w:type="dxa"/>
            <w:shd w:val="clear" w:color="auto" w:fill="D9D9D9" w:themeFill="background1" w:themeFillShade="D9"/>
            <w:vAlign w:val="center"/>
          </w:tcPr>
          <w:p w14:paraId="5EA66A03" w14:textId="77777777" w:rsidR="00B50E06" w:rsidRPr="00B56625" w:rsidRDefault="00B50E06" w:rsidP="00ED2968">
            <w:pPr>
              <w:widowControl/>
              <w:spacing w:line="360" w:lineRule="auto"/>
              <w:jc w:val="center"/>
              <w:rPr>
                <w:rFonts w:ascii="Arial" w:eastAsia="等线" w:hAnsi="Arial" w:cs="Arial"/>
                <w:color w:val="000000" w:themeColor="text1"/>
                <w:kern w:val="0"/>
                <w:sz w:val="20"/>
                <w:szCs w:val="20"/>
              </w:rPr>
            </w:pPr>
          </w:p>
        </w:tc>
        <w:tc>
          <w:tcPr>
            <w:tcW w:w="1559" w:type="dxa"/>
            <w:shd w:val="clear" w:color="auto" w:fill="D9D9D9" w:themeFill="background1" w:themeFillShade="D9"/>
            <w:vAlign w:val="center"/>
          </w:tcPr>
          <w:p w14:paraId="313DE87B" w14:textId="77777777" w:rsidR="00B50E06" w:rsidRPr="00B56625" w:rsidRDefault="00B50E06" w:rsidP="00ED2968">
            <w:pPr>
              <w:widowControl/>
              <w:spacing w:line="360" w:lineRule="auto"/>
              <w:jc w:val="center"/>
              <w:rPr>
                <w:rFonts w:ascii="Arial" w:eastAsia="等线" w:hAnsi="Arial" w:cs="Arial"/>
                <w:color w:val="000000" w:themeColor="text1"/>
                <w:kern w:val="0"/>
                <w:sz w:val="20"/>
                <w:szCs w:val="20"/>
              </w:rPr>
            </w:pPr>
            <w:r w:rsidRPr="00B56625">
              <w:rPr>
                <w:rFonts w:ascii="Arial" w:eastAsia="等线" w:hAnsi="Arial" w:cs="Arial"/>
                <w:color w:val="000000" w:themeColor="text1"/>
                <w:kern w:val="0"/>
                <w:sz w:val="20"/>
                <w:szCs w:val="20"/>
              </w:rPr>
              <w:t>2.21%</w:t>
            </w:r>
          </w:p>
        </w:tc>
        <w:tc>
          <w:tcPr>
            <w:tcW w:w="1560" w:type="dxa"/>
            <w:shd w:val="clear" w:color="auto" w:fill="D9D9D9" w:themeFill="background1" w:themeFillShade="D9"/>
            <w:vAlign w:val="center"/>
          </w:tcPr>
          <w:p w14:paraId="2F0C8609" w14:textId="77777777" w:rsidR="00B50E06" w:rsidRPr="00B56625" w:rsidRDefault="00B50E06" w:rsidP="00ED2968">
            <w:pPr>
              <w:widowControl/>
              <w:spacing w:line="360" w:lineRule="auto"/>
              <w:jc w:val="center"/>
              <w:rPr>
                <w:rFonts w:ascii="Arial" w:eastAsia="仿宋" w:hAnsi="Arial" w:cs="Arial"/>
                <w:color w:val="000000" w:themeColor="text1"/>
                <w:sz w:val="20"/>
                <w:szCs w:val="20"/>
              </w:rPr>
            </w:pPr>
            <w:r w:rsidRPr="00B56625">
              <w:rPr>
                <w:rFonts w:ascii="Arial" w:eastAsia="等线" w:hAnsi="Arial" w:cs="Arial"/>
                <w:color w:val="000000" w:themeColor="text1"/>
                <w:kern w:val="0"/>
                <w:sz w:val="20"/>
                <w:szCs w:val="20"/>
              </w:rPr>
              <w:t>0.05%</w:t>
            </w:r>
          </w:p>
        </w:tc>
      </w:tr>
      <w:tr w:rsidR="00B50E06" w:rsidRPr="00B56625" w14:paraId="44AB0D00" w14:textId="77777777" w:rsidTr="00373BD2">
        <w:trPr>
          <w:cantSplit/>
          <w:trHeight w:val="454"/>
          <w:jc w:val="center"/>
        </w:trPr>
        <w:tc>
          <w:tcPr>
            <w:tcW w:w="1134" w:type="dxa"/>
            <w:vAlign w:val="center"/>
          </w:tcPr>
          <w:p w14:paraId="30DD0B65" w14:textId="77777777" w:rsidR="00B50E06" w:rsidRPr="00B56625" w:rsidRDefault="00B50E06" w:rsidP="00ED2968">
            <w:pPr>
              <w:widowControl/>
              <w:jc w:val="center"/>
              <w:rPr>
                <w:rFonts w:ascii="Arial" w:eastAsia="仿宋" w:hAnsi="Arial" w:cs="Arial"/>
                <w:color w:val="000000" w:themeColor="text1"/>
                <w:sz w:val="24"/>
              </w:rPr>
            </w:pPr>
            <w:r w:rsidRPr="00B56625">
              <w:rPr>
                <w:rFonts w:ascii="Arial" w:hAnsi="Arial" w:cs="Arial"/>
                <w:color w:val="000000" w:themeColor="text1"/>
                <w:kern w:val="0"/>
                <w:sz w:val="24"/>
              </w:rPr>
              <w:t>Yunnan</w:t>
            </w:r>
          </w:p>
        </w:tc>
        <w:tc>
          <w:tcPr>
            <w:tcW w:w="283" w:type="dxa"/>
            <w:vAlign w:val="center"/>
          </w:tcPr>
          <w:p w14:paraId="4B1F2B77" w14:textId="77777777" w:rsidR="00B50E06" w:rsidRPr="00B56625" w:rsidRDefault="00B50E06" w:rsidP="00ED2968">
            <w:pPr>
              <w:widowControl/>
              <w:spacing w:line="360" w:lineRule="auto"/>
              <w:jc w:val="center"/>
              <w:rPr>
                <w:rFonts w:ascii="Arial" w:hAnsi="Arial" w:cs="Arial"/>
                <w:color w:val="000000" w:themeColor="text1"/>
                <w:kern w:val="0"/>
                <w:sz w:val="20"/>
                <w:szCs w:val="20"/>
              </w:rPr>
            </w:pPr>
          </w:p>
        </w:tc>
        <w:tc>
          <w:tcPr>
            <w:tcW w:w="1701" w:type="dxa"/>
            <w:vAlign w:val="center"/>
          </w:tcPr>
          <w:p w14:paraId="2B0AE1D5" w14:textId="767D9738" w:rsidR="00B50E06" w:rsidRPr="00B56625" w:rsidRDefault="00B50E06" w:rsidP="00ED2968">
            <w:pPr>
              <w:widowControl/>
              <w:spacing w:line="360" w:lineRule="auto"/>
              <w:jc w:val="center"/>
              <w:rPr>
                <w:rFonts w:ascii="Arial" w:eastAsia="等线" w:hAnsi="Arial" w:cs="Arial"/>
                <w:color w:val="000000" w:themeColor="text1"/>
                <w:kern w:val="0"/>
                <w:sz w:val="20"/>
                <w:szCs w:val="20"/>
              </w:rPr>
            </w:pPr>
            <w:r w:rsidRPr="00B56625">
              <w:rPr>
                <w:rFonts w:ascii="Arial" w:hAnsi="Arial" w:cs="Arial"/>
                <w:color w:val="000000" w:themeColor="text1"/>
                <w:kern w:val="0"/>
                <w:sz w:val="20"/>
                <w:szCs w:val="20"/>
              </w:rPr>
              <w:t>N/A</w:t>
            </w:r>
          </w:p>
        </w:tc>
        <w:tc>
          <w:tcPr>
            <w:tcW w:w="1277" w:type="dxa"/>
            <w:vAlign w:val="center"/>
          </w:tcPr>
          <w:p w14:paraId="5B866E6F" w14:textId="77777777" w:rsidR="00B50E06" w:rsidRPr="00B56625" w:rsidRDefault="00B50E06" w:rsidP="00ED2968">
            <w:pPr>
              <w:widowControl/>
              <w:spacing w:line="360" w:lineRule="auto"/>
              <w:jc w:val="center"/>
              <w:rPr>
                <w:rFonts w:ascii="Arial" w:eastAsia="仿宋" w:hAnsi="Arial" w:cs="Arial"/>
                <w:color w:val="000000" w:themeColor="text1"/>
                <w:sz w:val="20"/>
                <w:szCs w:val="20"/>
              </w:rPr>
            </w:pPr>
            <w:r w:rsidRPr="00B56625">
              <w:rPr>
                <w:rFonts w:ascii="Arial" w:eastAsia="等线" w:hAnsi="Arial" w:cs="Arial"/>
                <w:color w:val="000000" w:themeColor="text1"/>
                <w:kern w:val="0"/>
                <w:sz w:val="20"/>
                <w:szCs w:val="20"/>
              </w:rPr>
              <w:t>0.28%</w:t>
            </w:r>
          </w:p>
        </w:tc>
        <w:tc>
          <w:tcPr>
            <w:tcW w:w="283" w:type="dxa"/>
            <w:vAlign w:val="center"/>
          </w:tcPr>
          <w:p w14:paraId="4F479228" w14:textId="77777777" w:rsidR="00B50E06" w:rsidRPr="00B56625" w:rsidRDefault="00B50E06" w:rsidP="00ED2968">
            <w:pPr>
              <w:widowControl/>
              <w:spacing w:line="360" w:lineRule="auto"/>
              <w:jc w:val="center"/>
              <w:rPr>
                <w:rFonts w:ascii="Arial" w:eastAsia="等线" w:hAnsi="Arial" w:cs="Arial"/>
                <w:color w:val="000000" w:themeColor="text1"/>
                <w:kern w:val="0"/>
                <w:sz w:val="20"/>
                <w:szCs w:val="20"/>
              </w:rPr>
            </w:pPr>
          </w:p>
        </w:tc>
        <w:tc>
          <w:tcPr>
            <w:tcW w:w="1559" w:type="dxa"/>
            <w:vAlign w:val="center"/>
          </w:tcPr>
          <w:p w14:paraId="07BEEFB6" w14:textId="77777777" w:rsidR="00B50E06" w:rsidRPr="00B56625" w:rsidRDefault="00B50E06" w:rsidP="00ED2968">
            <w:pPr>
              <w:widowControl/>
              <w:spacing w:line="360" w:lineRule="auto"/>
              <w:jc w:val="center"/>
              <w:rPr>
                <w:rFonts w:ascii="Arial" w:eastAsia="等线" w:hAnsi="Arial" w:cs="Arial"/>
                <w:color w:val="000000" w:themeColor="text1"/>
                <w:kern w:val="0"/>
                <w:sz w:val="20"/>
                <w:szCs w:val="20"/>
              </w:rPr>
            </w:pPr>
            <w:r w:rsidRPr="00B56625">
              <w:rPr>
                <w:rFonts w:ascii="Arial" w:eastAsia="等线" w:hAnsi="Arial" w:cs="Arial"/>
                <w:color w:val="000000" w:themeColor="text1"/>
                <w:kern w:val="0"/>
                <w:sz w:val="20"/>
                <w:szCs w:val="20"/>
              </w:rPr>
              <w:t>0.27%</w:t>
            </w:r>
          </w:p>
        </w:tc>
        <w:tc>
          <w:tcPr>
            <w:tcW w:w="1560" w:type="dxa"/>
            <w:vAlign w:val="center"/>
          </w:tcPr>
          <w:p w14:paraId="42FED12A" w14:textId="77777777" w:rsidR="00B50E06" w:rsidRPr="00B56625" w:rsidRDefault="00B50E06" w:rsidP="00ED2968">
            <w:pPr>
              <w:widowControl/>
              <w:spacing w:line="360" w:lineRule="auto"/>
              <w:jc w:val="center"/>
              <w:rPr>
                <w:rFonts w:ascii="Arial" w:eastAsia="仿宋" w:hAnsi="Arial" w:cs="Arial"/>
                <w:color w:val="000000" w:themeColor="text1"/>
                <w:sz w:val="20"/>
                <w:szCs w:val="20"/>
              </w:rPr>
            </w:pPr>
            <w:r w:rsidRPr="00B56625">
              <w:rPr>
                <w:rFonts w:ascii="Arial" w:eastAsia="等线" w:hAnsi="Arial" w:cs="Arial"/>
                <w:color w:val="000000" w:themeColor="text1"/>
                <w:kern w:val="0"/>
                <w:sz w:val="20"/>
                <w:szCs w:val="20"/>
              </w:rPr>
              <w:t>0.08%</w:t>
            </w:r>
          </w:p>
        </w:tc>
      </w:tr>
      <w:tr w:rsidR="00B50E06" w:rsidRPr="00B56625" w14:paraId="6A85490D" w14:textId="77777777" w:rsidTr="00373BD2">
        <w:trPr>
          <w:cantSplit/>
          <w:trHeight w:val="454"/>
          <w:jc w:val="center"/>
        </w:trPr>
        <w:tc>
          <w:tcPr>
            <w:tcW w:w="1134" w:type="dxa"/>
            <w:shd w:val="clear" w:color="auto" w:fill="D9D9D9" w:themeFill="background1" w:themeFillShade="D9"/>
            <w:vAlign w:val="center"/>
          </w:tcPr>
          <w:p w14:paraId="711EA38C" w14:textId="77777777" w:rsidR="00B50E06" w:rsidRPr="00B56625" w:rsidRDefault="00B50E06" w:rsidP="00ED2968">
            <w:pPr>
              <w:widowControl/>
              <w:jc w:val="center"/>
              <w:rPr>
                <w:rFonts w:ascii="Arial" w:eastAsia="仿宋" w:hAnsi="Arial" w:cs="Arial"/>
                <w:color w:val="000000" w:themeColor="text1"/>
                <w:sz w:val="24"/>
              </w:rPr>
            </w:pPr>
            <w:r w:rsidRPr="00B56625">
              <w:rPr>
                <w:rFonts w:ascii="Arial" w:hAnsi="Arial" w:cs="Arial"/>
                <w:color w:val="000000" w:themeColor="text1"/>
                <w:kern w:val="0"/>
                <w:sz w:val="24"/>
              </w:rPr>
              <w:t>Hunan</w:t>
            </w:r>
          </w:p>
        </w:tc>
        <w:tc>
          <w:tcPr>
            <w:tcW w:w="283" w:type="dxa"/>
            <w:shd w:val="clear" w:color="auto" w:fill="D9D9D9" w:themeFill="background1" w:themeFillShade="D9"/>
            <w:vAlign w:val="center"/>
          </w:tcPr>
          <w:p w14:paraId="1707D2F9" w14:textId="77777777" w:rsidR="00B50E06" w:rsidRPr="00B56625" w:rsidRDefault="00B50E06" w:rsidP="00ED2968">
            <w:pPr>
              <w:widowControl/>
              <w:spacing w:line="360" w:lineRule="auto"/>
              <w:jc w:val="center"/>
              <w:rPr>
                <w:rFonts w:ascii="Arial" w:hAnsi="Arial" w:cs="Arial"/>
                <w:color w:val="000000" w:themeColor="text1"/>
                <w:kern w:val="0"/>
                <w:sz w:val="20"/>
                <w:szCs w:val="20"/>
              </w:rPr>
            </w:pPr>
          </w:p>
        </w:tc>
        <w:tc>
          <w:tcPr>
            <w:tcW w:w="1701" w:type="dxa"/>
            <w:shd w:val="clear" w:color="auto" w:fill="D9D9D9" w:themeFill="background1" w:themeFillShade="D9"/>
            <w:vAlign w:val="center"/>
          </w:tcPr>
          <w:p w14:paraId="3F7516F0" w14:textId="05D35245" w:rsidR="00B50E06" w:rsidRPr="00B56625" w:rsidRDefault="00B50E06" w:rsidP="00ED2968">
            <w:pPr>
              <w:widowControl/>
              <w:spacing w:line="360" w:lineRule="auto"/>
              <w:jc w:val="center"/>
              <w:rPr>
                <w:rFonts w:ascii="Arial" w:eastAsia="等线" w:hAnsi="Arial" w:cs="Arial"/>
                <w:color w:val="000000" w:themeColor="text1"/>
                <w:kern w:val="0"/>
                <w:sz w:val="20"/>
                <w:szCs w:val="20"/>
              </w:rPr>
            </w:pPr>
            <w:r w:rsidRPr="00B56625">
              <w:rPr>
                <w:rFonts w:ascii="Arial" w:hAnsi="Arial" w:cs="Arial"/>
                <w:color w:val="000000" w:themeColor="text1"/>
                <w:kern w:val="0"/>
                <w:sz w:val="20"/>
                <w:szCs w:val="20"/>
              </w:rPr>
              <w:t>N/A</w:t>
            </w:r>
          </w:p>
        </w:tc>
        <w:tc>
          <w:tcPr>
            <w:tcW w:w="1277" w:type="dxa"/>
            <w:shd w:val="clear" w:color="auto" w:fill="D9D9D9" w:themeFill="background1" w:themeFillShade="D9"/>
            <w:vAlign w:val="center"/>
          </w:tcPr>
          <w:p w14:paraId="09FDD061" w14:textId="77777777" w:rsidR="00B50E06" w:rsidRPr="00B56625" w:rsidRDefault="00B50E06" w:rsidP="00ED2968">
            <w:pPr>
              <w:widowControl/>
              <w:spacing w:line="360" w:lineRule="auto"/>
              <w:jc w:val="center"/>
              <w:rPr>
                <w:rFonts w:ascii="Arial" w:eastAsia="仿宋" w:hAnsi="Arial" w:cs="Arial"/>
                <w:color w:val="000000" w:themeColor="text1"/>
                <w:sz w:val="20"/>
                <w:szCs w:val="20"/>
              </w:rPr>
            </w:pPr>
            <w:r w:rsidRPr="00B56625">
              <w:rPr>
                <w:rFonts w:ascii="Arial" w:eastAsia="等线" w:hAnsi="Arial" w:cs="Arial"/>
                <w:color w:val="000000" w:themeColor="text1"/>
                <w:kern w:val="0"/>
                <w:sz w:val="20"/>
                <w:szCs w:val="20"/>
              </w:rPr>
              <w:t>0.08%</w:t>
            </w:r>
          </w:p>
        </w:tc>
        <w:tc>
          <w:tcPr>
            <w:tcW w:w="283" w:type="dxa"/>
            <w:shd w:val="clear" w:color="auto" w:fill="D9D9D9" w:themeFill="background1" w:themeFillShade="D9"/>
            <w:vAlign w:val="center"/>
          </w:tcPr>
          <w:p w14:paraId="692FCEE2" w14:textId="77777777" w:rsidR="00B50E06" w:rsidRPr="00B56625" w:rsidRDefault="00B50E06" w:rsidP="00ED2968">
            <w:pPr>
              <w:widowControl/>
              <w:spacing w:line="360" w:lineRule="auto"/>
              <w:jc w:val="center"/>
              <w:rPr>
                <w:rFonts w:ascii="Arial" w:eastAsia="等线" w:hAnsi="Arial" w:cs="Arial"/>
                <w:color w:val="000000" w:themeColor="text1"/>
                <w:kern w:val="0"/>
                <w:sz w:val="20"/>
                <w:szCs w:val="20"/>
              </w:rPr>
            </w:pPr>
          </w:p>
        </w:tc>
        <w:tc>
          <w:tcPr>
            <w:tcW w:w="1559" w:type="dxa"/>
            <w:shd w:val="clear" w:color="auto" w:fill="D9D9D9" w:themeFill="background1" w:themeFillShade="D9"/>
            <w:vAlign w:val="center"/>
          </w:tcPr>
          <w:p w14:paraId="6A20B666" w14:textId="77777777" w:rsidR="00B50E06" w:rsidRPr="00B56625" w:rsidRDefault="00B50E06" w:rsidP="00ED2968">
            <w:pPr>
              <w:widowControl/>
              <w:spacing w:line="360" w:lineRule="auto"/>
              <w:jc w:val="center"/>
              <w:rPr>
                <w:rFonts w:ascii="Arial" w:eastAsia="等线" w:hAnsi="Arial" w:cs="Arial"/>
                <w:color w:val="000000" w:themeColor="text1"/>
                <w:kern w:val="0"/>
                <w:sz w:val="20"/>
                <w:szCs w:val="20"/>
              </w:rPr>
            </w:pPr>
            <w:r w:rsidRPr="00B56625">
              <w:rPr>
                <w:rFonts w:ascii="Arial" w:eastAsia="等线" w:hAnsi="Arial" w:cs="Arial"/>
                <w:color w:val="000000" w:themeColor="text1"/>
                <w:kern w:val="0"/>
                <w:sz w:val="20"/>
                <w:szCs w:val="20"/>
              </w:rPr>
              <w:t>0.37%</w:t>
            </w:r>
          </w:p>
        </w:tc>
        <w:tc>
          <w:tcPr>
            <w:tcW w:w="1560" w:type="dxa"/>
            <w:shd w:val="clear" w:color="auto" w:fill="D9D9D9" w:themeFill="background1" w:themeFillShade="D9"/>
            <w:vAlign w:val="center"/>
          </w:tcPr>
          <w:p w14:paraId="04026264" w14:textId="77777777" w:rsidR="00B50E06" w:rsidRPr="00B56625" w:rsidRDefault="00B50E06" w:rsidP="00ED2968">
            <w:pPr>
              <w:widowControl/>
              <w:spacing w:line="360" w:lineRule="auto"/>
              <w:jc w:val="center"/>
              <w:rPr>
                <w:rFonts w:ascii="Arial" w:eastAsia="仿宋" w:hAnsi="Arial" w:cs="Arial"/>
                <w:color w:val="000000" w:themeColor="text1"/>
                <w:sz w:val="20"/>
                <w:szCs w:val="20"/>
              </w:rPr>
            </w:pPr>
            <w:r w:rsidRPr="00B56625">
              <w:rPr>
                <w:rFonts w:ascii="Arial" w:eastAsia="等线" w:hAnsi="Arial" w:cs="Arial"/>
                <w:color w:val="000000" w:themeColor="text1"/>
                <w:kern w:val="0"/>
                <w:sz w:val="20"/>
                <w:szCs w:val="20"/>
              </w:rPr>
              <w:t>0.03%</w:t>
            </w:r>
          </w:p>
        </w:tc>
      </w:tr>
      <w:tr w:rsidR="00B50E06" w:rsidRPr="00B56625" w14:paraId="2F090C13" w14:textId="77777777" w:rsidTr="00373BD2">
        <w:trPr>
          <w:cantSplit/>
          <w:trHeight w:val="454"/>
          <w:jc w:val="center"/>
        </w:trPr>
        <w:tc>
          <w:tcPr>
            <w:tcW w:w="1134" w:type="dxa"/>
            <w:vAlign w:val="center"/>
          </w:tcPr>
          <w:p w14:paraId="165076CE" w14:textId="77777777" w:rsidR="00B50E06" w:rsidRPr="00B56625" w:rsidRDefault="00B50E06" w:rsidP="00ED2968">
            <w:pPr>
              <w:widowControl/>
              <w:jc w:val="center"/>
              <w:rPr>
                <w:rFonts w:ascii="Arial" w:eastAsia="仿宋" w:hAnsi="Arial" w:cs="Arial"/>
                <w:color w:val="000000" w:themeColor="text1"/>
                <w:sz w:val="24"/>
              </w:rPr>
            </w:pPr>
            <w:r w:rsidRPr="00B56625">
              <w:rPr>
                <w:rFonts w:ascii="Arial" w:hAnsi="Arial" w:cs="Arial"/>
                <w:color w:val="000000" w:themeColor="text1"/>
                <w:kern w:val="0"/>
                <w:sz w:val="24"/>
              </w:rPr>
              <w:t>Fujian</w:t>
            </w:r>
          </w:p>
        </w:tc>
        <w:tc>
          <w:tcPr>
            <w:tcW w:w="283" w:type="dxa"/>
            <w:vAlign w:val="center"/>
          </w:tcPr>
          <w:p w14:paraId="71D35D4E" w14:textId="77777777" w:rsidR="00B50E06" w:rsidRPr="00B56625" w:rsidRDefault="00B50E06" w:rsidP="00ED2968">
            <w:pPr>
              <w:widowControl/>
              <w:spacing w:line="360" w:lineRule="auto"/>
              <w:jc w:val="center"/>
              <w:rPr>
                <w:rFonts w:ascii="Arial" w:hAnsi="Arial" w:cs="Arial"/>
                <w:color w:val="000000" w:themeColor="text1"/>
                <w:kern w:val="0"/>
                <w:sz w:val="20"/>
                <w:szCs w:val="20"/>
              </w:rPr>
            </w:pPr>
          </w:p>
        </w:tc>
        <w:tc>
          <w:tcPr>
            <w:tcW w:w="1701" w:type="dxa"/>
            <w:vAlign w:val="center"/>
          </w:tcPr>
          <w:p w14:paraId="27EA72B6" w14:textId="22354CE3" w:rsidR="00B50E06" w:rsidRPr="00B56625" w:rsidRDefault="00B50E06" w:rsidP="00ED2968">
            <w:pPr>
              <w:widowControl/>
              <w:spacing w:line="360" w:lineRule="auto"/>
              <w:jc w:val="center"/>
              <w:rPr>
                <w:rFonts w:ascii="Arial" w:eastAsia="等线" w:hAnsi="Arial" w:cs="Arial"/>
                <w:color w:val="000000" w:themeColor="text1"/>
                <w:kern w:val="0"/>
                <w:sz w:val="20"/>
                <w:szCs w:val="20"/>
              </w:rPr>
            </w:pPr>
            <w:r w:rsidRPr="00B56625">
              <w:rPr>
                <w:rFonts w:ascii="Arial" w:hAnsi="Arial" w:cs="Arial"/>
                <w:color w:val="000000" w:themeColor="text1"/>
                <w:kern w:val="0"/>
                <w:sz w:val="20"/>
                <w:szCs w:val="20"/>
              </w:rPr>
              <w:t>N/A</w:t>
            </w:r>
          </w:p>
        </w:tc>
        <w:tc>
          <w:tcPr>
            <w:tcW w:w="1277" w:type="dxa"/>
            <w:vAlign w:val="center"/>
          </w:tcPr>
          <w:p w14:paraId="683F7A98" w14:textId="77777777" w:rsidR="00B50E06" w:rsidRPr="00B56625" w:rsidRDefault="00B50E06" w:rsidP="00ED2968">
            <w:pPr>
              <w:widowControl/>
              <w:spacing w:line="360" w:lineRule="auto"/>
              <w:jc w:val="center"/>
              <w:rPr>
                <w:rFonts w:ascii="Arial" w:eastAsia="仿宋" w:hAnsi="Arial" w:cs="Arial"/>
                <w:color w:val="000000" w:themeColor="text1"/>
                <w:sz w:val="20"/>
                <w:szCs w:val="20"/>
              </w:rPr>
            </w:pPr>
            <w:r w:rsidRPr="00B56625">
              <w:rPr>
                <w:rFonts w:ascii="Arial" w:eastAsia="等线" w:hAnsi="Arial" w:cs="Arial"/>
                <w:color w:val="000000" w:themeColor="text1"/>
                <w:kern w:val="0"/>
                <w:sz w:val="20"/>
                <w:szCs w:val="20"/>
              </w:rPr>
              <w:t>0.08%</w:t>
            </w:r>
          </w:p>
        </w:tc>
        <w:tc>
          <w:tcPr>
            <w:tcW w:w="283" w:type="dxa"/>
            <w:vAlign w:val="center"/>
          </w:tcPr>
          <w:p w14:paraId="664F082F" w14:textId="77777777" w:rsidR="00B50E06" w:rsidRPr="00B56625" w:rsidRDefault="00B50E06" w:rsidP="00ED2968">
            <w:pPr>
              <w:widowControl/>
              <w:spacing w:line="360" w:lineRule="auto"/>
              <w:jc w:val="center"/>
              <w:rPr>
                <w:rFonts w:ascii="Arial" w:eastAsia="等线" w:hAnsi="Arial" w:cs="Arial"/>
                <w:color w:val="000000" w:themeColor="text1"/>
                <w:kern w:val="0"/>
                <w:sz w:val="20"/>
                <w:szCs w:val="20"/>
              </w:rPr>
            </w:pPr>
          </w:p>
        </w:tc>
        <w:tc>
          <w:tcPr>
            <w:tcW w:w="1559" w:type="dxa"/>
            <w:vAlign w:val="center"/>
          </w:tcPr>
          <w:p w14:paraId="00F9F3A8" w14:textId="77777777" w:rsidR="00B50E06" w:rsidRPr="00B56625" w:rsidRDefault="00B50E06" w:rsidP="00ED2968">
            <w:pPr>
              <w:widowControl/>
              <w:spacing w:line="360" w:lineRule="auto"/>
              <w:jc w:val="center"/>
              <w:rPr>
                <w:rFonts w:ascii="Arial" w:eastAsia="等线" w:hAnsi="Arial" w:cs="Arial"/>
                <w:color w:val="000000" w:themeColor="text1"/>
                <w:kern w:val="0"/>
                <w:sz w:val="20"/>
                <w:szCs w:val="20"/>
              </w:rPr>
            </w:pPr>
            <w:r w:rsidRPr="00B56625">
              <w:rPr>
                <w:rFonts w:ascii="Arial" w:eastAsia="等线" w:hAnsi="Arial" w:cs="Arial"/>
                <w:color w:val="000000" w:themeColor="text1"/>
                <w:kern w:val="0"/>
                <w:sz w:val="20"/>
                <w:szCs w:val="20"/>
              </w:rPr>
              <w:t>0.16%</w:t>
            </w:r>
          </w:p>
        </w:tc>
        <w:tc>
          <w:tcPr>
            <w:tcW w:w="1560" w:type="dxa"/>
            <w:vAlign w:val="center"/>
          </w:tcPr>
          <w:p w14:paraId="10051BD2" w14:textId="77777777" w:rsidR="00B50E06" w:rsidRPr="00B56625" w:rsidRDefault="00B50E06" w:rsidP="00ED2968">
            <w:pPr>
              <w:widowControl/>
              <w:spacing w:line="360" w:lineRule="auto"/>
              <w:jc w:val="center"/>
              <w:rPr>
                <w:rFonts w:ascii="Arial" w:eastAsia="仿宋" w:hAnsi="Arial" w:cs="Arial"/>
                <w:color w:val="000000" w:themeColor="text1"/>
                <w:sz w:val="20"/>
                <w:szCs w:val="20"/>
              </w:rPr>
            </w:pPr>
            <w:r w:rsidRPr="00B56625">
              <w:rPr>
                <w:rFonts w:ascii="Arial" w:eastAsia="等线" w:hAnsi="Arial" w:cs="Arial"/>
                <w:color w:val="000000" w:themeColor="text1"/>
                <w:kern w:val="0"/>
                <w:sz w:val="20"/>
                <w:szCs w:val="20"/>
              </w:rPr>
              <w:t>0.02%</w:t>
            </w:r>
          </w:p>
        </w:tc>
      </w:tr>
      <w:tr w:rsidR="00B50E06" w:rsidRPr="00B56625" w14:paraId="0ACE8468" w14:textId="77777777" w:rsidTr="00373BD2">
        <w:trPr>
          <w:cantSplit/>
          <w:trHeight w:val="454"/>
          <w:jc w:val="center"/>
        </w:trPr>
        <w:tc>
          <w:tcPr>
            <w:tcW w:w="1134" w:type="dxa"/>
            <w:shd w:val="clear" w:color="auto" w:fill="D9D9D9" w:themeFill="background1" w:themeFillShade="D9"/>
            <w:vAlign w:val="center"/>
          </w:tcPr>
          <w:p w14:paraId="09211081" w14:textId="77777777" w:rsidR="00B50E06" w:rsidRPr="00B56625" w:rsidRDefault="00B50E06" w:rsidP="00ED2968">
            <w:pPr>
              <w:widowControl/>
              <w:jc w:val="center"/>
              <w:rPr>
                <w:rFonts w:ascii="Arial" w:eastAsia="仿宋" w:hAnsi="Arial" w:cs="Arial"/>
                <w:color w:val="000000" w:themeColor="text1"/>
                <w:sz w:val="24"/>
              </w:rPr>
            </w:pPr>
            <w:r w:rsidRPr="00B56625">
              <w:rPr>
                <w:rFonts w:ascii="Arial" w:hAnsi="Arial" w:cs="Arial"/>
                <w:color w:val="000000" w:themeColor="text1"/>
                <w:kern w:val="0"/>
                <w:sz w:val="24"/>
              </w:rPr>
              <w:t>Jiangxi</w:t>
            </w:r>
          </w:p>
        </w:tc>
        <w:tc>
          <w:tcPr>
            <w:tcW w:w="283" w:type="dxa"/>
            <w:shd w:val="clear" w:color="auto" w:fill="D9D9D9" w:themeFill="background1" w:themeFillShade="D9"/>
            <w:vAlign w:val="center"/>
          </w:tcPr>
          <w:p w14:paraId="67EB1681" w14:textId="77777777" w:rsidR="00B50E06" w:rsidRPr="00B56625" w:rsidRDefault="00B50E06" w:rsidP="00ED2968">
            <w:pPr>
              <w:widowControl/>
              <w:spacing w:line="360" w:lineRule="auto"/>
              <w:jc w:val="center"/>
              <w:rPr>
                <w:rFonts w:ascii="Arial" w:eastAsia="等线" w:hAnsi="Arial" w:cs="Arial"/>
                <w:color w:val="000000" w:themeColor="text1"/>
                <w:kern w:val="0"/>
                <w:sz w:val="20"/>
                <w:szCs w:val="20"/>
              </w:rPr>
            </w:pPr>
          </w:p>
        </w:tc>
        <w:tc>
          <w:tcPr>
            <w:tcW w:w="1701" w:type="dxa"/>
            <w:shd w:val="clear" w:color="auto" w:fill="D9D9D9" w:themeFill="background1" w:themeFillShade="D9"/>
            <w:vAlign w:val="center"/>
          </w:tcPr>
          <w:p w14:paraId="5482EDA8" w14:textId="54AF660E" w:rsidR="00B50E06" w:rsidRPr="00B56625" w:rsidRDefault="00B50E06" w:rsidP="00ED2968">
            <w:pPr>
              <w:widowControl/>
              <w:spacing w:line="360" w:lineRule="auto"/>
              <w:jc w:val="center"/>
              <w:rPr>
                <w:rFonts w:ascii="Arial" w:eastAsia="等线" w:hAnsi="Arial" w:cs="Arial"/>
                <w:color w:val="000000" w:themeColor="text1"/>
                <w:kern w:val="0"/>
                <w:sz w:val="20"/>
                <w:szCs w:val="20"/>
              </w:rPr>
            </w:pPr>
            <w:r w:rsidRPr="00B56625">
              <w:rPr>
                <w:rFonts w:ascii="Arial" w:eastAsia="等线" w:hAnsi="Arial" w:cs="Arial"/>
                <w:color w:val="000000" w:themeColor="text1"/>
                <w:kern w:val="0"/>
                <w:sz w:val="20"/>
                <w:szCs w:val="20"/>
              </w:rPr>
              <w:t>2.6%</w:t>
            </w:r>
          </w:p>
        </w:tc>
        <w:tc>
          <w:tcPr>
            <w:tcW w:w="1277" w:type="dxa"/>
            <w:shd w:val="clear" w:color="auto" w:fill="D9D9D9" w:themeFill="background1" w:themeFillShade="D9"/>
            <w:vAlign w:val="center"/>
          </w:tcPr>
          <w:p w14:paraId="3DE41E7C" w14:textId="77777777" w:rsidR="00B50E06" w:rsidRPr="00B56625" w:rsidRDefault="00B50E06" w:rsidP="00ED2968">
            <w:pPr>
              <w:widowControl/>
              <w:spacing w:line="360" w:lineRule="auto"/>
              <w:jc w:val="center"/>
              <w:rPr>
                <w:rFonts w:ascii="Arial" w:eastAsia="仿宋" w:hAnsi="Arial" w:cs="Arial"/>
                <w:color w:val="000000" w:themeColor="text1"/>
                <w:sz w:val="20"/>
                <w:szCs w:val="20"/>
              </w:rPr>
            </w:pPr>
            <w:r w:rsidRPr="00B56625">
              <w:rPr>
                <w:rFonts w:ascii="Arial" w:eastAsia="等线" w:hAnsi="Arial" w:cs="Arial"/>
                <w:color w:val="000000" w:themeColor="text1"/>
                <w:kern w:val="0"/>
                <w:sz w:val="20"/>
                <w:szCs w:val="20"/>
              </w:rPr>
              <w:t>0.31%</w:t>
            </w:r>
          </w:p>
        </w:tc>
        <w:tc>
          <w:tcPr>
            <w:tcW w:w="283" w:type="dxa"/>
            <w:shd w:val="clear" w:color="auto" w:fill="D9D9D9" w:themeFill="background1" w:themeFillShade="D9"/>
            <w:vAlign w:val="center"/>
          </w:tcPr>
          <w:p w14:paraId="7372521C" w14:textId="77777777" w:rsidR="00B50E06" w:rsidRPr="00B56625" w:rsidRDefault="00B50E06" w:rsidP="00ED2968">
            <w:pPr>
              <w:widowControl/>
              <w:spacing w:line="360" w:lineRule="auto"/>
              <w:jc w:val="center"/>
              <w:rPr>
                <w:rFonts w:ascii="Arial" w:eastAsia="等线" w:hAnsi="Arial" w:cs="Arial"/>
                <w:color w:val="000000" w:themeColor="text1"/>
                <w:kern w:val="0"/>
                <w:sz w:val="20"/>
                <w:szCs w:val="20"/>
              </w:rPr>
            </w:pPr>
          </w:p>
        </w:tc>
        <w:tc>
          <w:tcPr>
            <w:tcW w:w="1559" w:type="dxa"/>
            <w:shd w:val="clear" w:color="auto" w:fill="D9D9D9" w:themeFill="background1" w:themeFillShade="D9"/>
            <w:vAlign w:val="center"/>
          </w:tcPr>
          <w:p w14:paraId="03C4FEED" w14:textId="77777777" w:rsidR="00B50E06" w:rsidRPr="00B56625" w:rsidRDefault="00B50E06" w:rsidP="00ED2968">
            <w:pPr>
              <w:widowControl/>
              <w:spacing w:line="360" w:lineRule="auto"/>
              <w:jc w:val="center"/>
              <w:rPr>
                <w:rFonts w:ascii="Arial" w:eastAsia="等线" w:hAnsi="Arial" w:cs="Arial"/>
                <w:color w:val="000000" w:themeColor="text1"/>
                <w:kern w:val="0"/>
                <w:sz w:val="20"/>
                <w:szCs w:val="20"/>
              </w:rPr>
            </w:pPr>
            <w:r w:rsidRPr="00B56625">
              <w:rPr>
                <w:rFonts w:ascii="Arial" w:eastAsia="等线" w:hAnsi="Arial" w:cs="Arial"/>
                <w:color w:val="000000" w:themeColor="text1"/>
                <w:kern w:val="0"/>
                <w:sz w:val="20"/>
                <w:szCs w:val="20"/>
              </w:rPr>
              <w:t>0.18%</w:t>
            </w:r>
          </w:p>
        </w:tc>
        <w:tc>
          <w:tcPr>
            <w:tcW w:w="1560" w:type="dxa"/>
            <w:shd w:val="clear" w:color="auto" w:fill="D9D9D9" w:themeFill="background1" w:themeFillShade="D9"/>
            <w:vAlign w:val="center"/>
          </w:tcPr>
          <w:p w14:paraId="37747C3A" w14:textId="77777777" w:rsidR="00B50E06" w:rsidRPr="00B56625" w:rsidRDefault="00B50E06" w:rsidP="00ED2968">
            <w:pPr>
              <w:widowControl/>
              <w:spacing w:line="360" w:lineRule="auto"/>
              <w:jc w:val="center"/>
              <w:rPr>
                <w:rFonts w:ascii="Arial" w:eastAsia="仿宋" w:hAnsi="Arial" w:cs="Arial"/>
                <w:color w:val="000000" w:themeColor="text1"/>
                <w:sz w:val="20"/>
                <w:szCs w:val="20"/>
              </w:rPr>
            </w:pPr>
            <w:r w:rsidRPr="00B56625">
              <w:rPr>
                <w:rFonts w:ascii="Arial" w:eastAsia="等线" w:hAnsi="Arial" w:cs="Arial"/>
                <w:color w:val="000000" w:themeColor="text1"/>
                <w:kern w:val="0"/>
                <w:sz w:val="20"/>
                <w:szCs w:val="20"/>
              </w:rPr>
              <w:t>0.04%</w:t>
            </w:r>
          </w:p>
        </w:tc>
      </w:tr>
      <w:tr w:rsidR="00B50E06" w:rsidRPr="00B56625" w14:paraId="56D49DA9" w14:textId="77777777" w:rsidTr="00373BD2">
        <w:trPr>
          <w:cantSplit/>
          <w:trHeight w:val="454"/>
          <w:jc w:val="center"/>
        </w:trPr>
        <w:tc>
          <w:tcPr>
            <w:tcW w:w="1134" w:type="dxa"/>
            <w:vAlign w:val="center"/>
          </w:tcPr>
          <w:p w14:paraId="2FBA3A43" w14:textId="77777777" w:rsidR="00B50E06" w:rsidRPr="00B56625" w:rsidRDefault="00B50E06" w:rsidP="00ED2968">
            <w:pPr>
              <w:widowControl/>
              <w:jc w:val="center"/>
              <w:rPr>
                <w:rFonts w:ascii="Arial" w:eastAsia="仿宋" w:hAnsi="Arial" w:cs="Arial"/>
                <w:color w:val="000000" w:themeColor="text1"/>
                <w:sz w:val="24"/>
              </w:rPr>
            </w:pPr>
            <w:r w:rsidRPr="00B56625">
              <w:rPr>
                <w:rFonts w:ascii="Arial" w:hAnsi="Arial" w:cs="Arial"/>
                <w:color w:val="000000" w:themeColor="text1"/>
                <w:kern w:val="0"/>
                <w:sz w:val="24"/>
              </w:rPr>
              <w:t>Sichuan</w:t>
            </w:r>
          </w:p>
        </w:tc>
        <w:tc>
          <w:tcPr>
            <w:tcW w:w="283" w:type="dxa"/>
            <w:vAlign w:val="center"/>
          </w:tcPr>
          <w:p w14:paraId="4E116077" w14:textId="77777777" w:rsidR="00B50E06" w:rsidRPr="00B56625" w:rsidRDefault="00B50E06" w:rsidP="00ED2968">
            <w:pPr>
              <w:widowControl/>
              <w:spacing w:line="360" w:lineRule="auto"/>
              <w:jc w:val="center"/>
              <w:rPr>
                <w:rFonts w:ascii="Arial" w:eastAsia="等线" w:hAnsi="Arial" w:cs="Arial"/>
                <w:color w:val="000000" w:themeColor="text1"/>
                <w:kern w:val="0"/>
                <w:sz w:val="20"/>
                <w:szCs w:val="20"/>
              </w:rPr>
            </w:pPr>
          </w:p>
        </w:tc>
        <w:tc>
          <w:tcPr>
            <w:tcW w:w="1701" w:type="dxa"/>
            <w:vAlign w:val="center"/>
          </w:tcPr>
          <w:p w14:paraId="1659E3D3" w14:textId="40CB3086" w:rsidR="00B50E06" w:rsidRPr="00B56625" w:rsidRDefault="00B50E06" w:rsidP="00ED2968">
            <w:pPr>
              <w:widowControl/>
              <w:spacing w:line="360" w:lineRule="auto"/>
              <w:jc w:val="center"/>
              <w:rPr>
                <w:rFonts w:ascii="Arial" w:eastAsia="等线" w:hAnsi="Arial" w:cs="Arial"/>
                <w:color w:val="000000" w:themeColor="text1"/>
                <w:kern w:val="0"/>
                <w:sz w:val="20"/>
                <w:szCs w:val="20"/>
              </w:rPr>
            </w:pPr>
            <w:r w:rsidRPr="00B56625">
              <w:rPr>
                <w:rFonts w:ascii="Arial" w:eastAsia="等线" w:hAnsi="Arial" w:cs="Arial"/>
                <w:color w:val="000000" w:themeColor="text1"/>
                <w:kern w:val="0"/>
                <w:sz w:val="20"/>
                <w:szCs w:val="20"/>
              </w:rPr>
              <w:t>1.92%</w:t>
            </w:r>
          </w:p>
        </w:tc>
        <w:tc>
          <w:tcPr>
            <w:tcW w:w="1277" w:type="dxa"/>
            <w:vAlign w:val="center"/>
          </w:tcPr>
          <w:p w14:paraId="1185D412" w14:textId="77777777" w:rsidR="00B50E06" w:rsidRPr="00B56625" w:rsidRDefault="00B50E06" w:rsidP="00ED2968">
            <w:pPr>
              <w:widowControl/>
              <w:spacing w:line="360" w:lineRule="auto"/>
              <w:jc w:val="center"/>
              <w:rPr>
                <w:rFonts w:ascii="Arial" w:eastAsia="仿宋" w:hAnsi="Arial" w:cs="Arial"/>
                <w:color w:val="000000" w:themeColor="text1"/>
                <w:sz w:val="20"/>
                <w:szCs w:val="20"/>
              </w:rPr>
            </w:pPr>
            <w:r w:rsidRPr="00B56625">
              <w:rPr>
                <w:rFonts w:ascii="Arial" w:eastAsia="等线" w:hAnsi="Arial" w:cs="Arial"/>
                <w:color w:val="000000" w:themeColor="text1"/>
                <w:kern w:val="0"/>
                <w:sz w:val="20"/>
                <w:szCs w:val="20"/>
              </w:rPr>
              <w:t>0.01%</w:t>
            </w:r>
          </w:p>
        </w:tc>
        <w:tc>
          <w:tcPr>
            <w:tcW w:w="283" w:type="dxa"/>
            <w:vAlign w:val="center"/>
          </w:tcPr>
          <w:p w14:paraId="562575C7" w14:textId="77777777" w:rsidR="00B50E06" w:rsidRPr="00B56625" w:rsidRDefault="00B50E06" w:rsidP="00ED2968">
            <w:pPr>
              <w:widowControl/>
              <w:spacing w:line="360" w:lineRule="auto"/>
              <w:jc w:val="center"/>
              <w:rPr>
                <w:rFonts w:ascii="Arial" w:eastAsia="等线" w:hAnsi="Arial" w:cs="Arial"/>
                <w:color w:val="000000" w:themeColor="text1"/>
                <w:kern w:val="0"/>
                <w:sz w:val="20"/>
                <w:szCs w:val="20"/>
              </w:rPr>
            </w:pPr>
          </w:p>
        </w:tc>
        <w:tc>
          <w:tcPr>
            <w:tcW w:w="1559" w:type="dxa"/>
            <w:vAlign w:val="center"/>
          </w:tcPr>
          <w:p w14:paraId="762438D1" w14:textId="77777777" w:rsidR="00B50E06" w:rsidRPr="00B56625" w:rsidRDefault="00B50E06" w:rsidP="00ED2968">
            <w:pPr>
              <w:widowControl/>
              <w:spacing w:line="360" w:lineRule="auto"/>
              <w:jc w:val="center"/>
              <w:rPr>
                <w:rFonts w:ascii="Arial" w:eastAsia="等线" w:hAnsi="Arial" w:cs="Arial"/>
                <w:color w:val="000000" w:themeColor="text1"/>
                <w:kern w:val="0"/>
                <w:sz w:val="20"/>
                <w:szCs w:val="20"/>
              </w:rPr>
            </w:pPr>
            <w:r w:rsidRPr="00B56625">
              <w:rPr>
                <w:rFonts w:ascii="Arial" w:eastAsia="等线" w:hAnsi="Arial" w:cs="Arial"/>
                <w:color w:val="000000" w:themeColor="text1"/>
                <w:kern w:val="0"/>
                <w:sz w:val="20"/>
                <w:szCs w:val="20"/>
              </w:rPr>
              <w:t>2.18%</w:t>
            </w:r>
          </w:p>
        </w:tc>
        <w:tc>
          <w:tcPr>
            <w:tcW w:w="1560" w:type="dxa"/>
            <w:vAlign w:val="center"/>
          </w:tcPr>
          <w:p w14:paraId="66A4AED9" w14:textId="77777777" w:rsidR="00B50E06" w:rsidRPr="00B56625" w:rsidRDefault="00B50E06" w:rsidP="00ED2968">
            <w:pPr>
              <w:widowControl/>
              <w:spacing w:line="360" w:lineRule="auto"/>
              <w:jc w:val="center"/>
              <w:rPr>
                <w:rFonts w:ascii="Arial" w:eastAsia="仿宋" w:hAnsi="Arial" w:cs="Arial"/>
                <w:color w:val="000000" w:themeColor="text1"/>
                <w:sz w:val="20"/>
                <w:szCs w:val="20"/>
              </w:rPr>
            </w:pPr>
            <w:r w:rsidRPr="00B56625">
              <w:rPr>
                <w:rFonts w:ascii="Arial" w:eastAsia="等线" w:hAnsi="Arial" w:cs="Arial"/>
                <w:color w:val="000000" w:themeColor="text1"/>
                <w:kern w:val="0"/>
                <w:sz w:val="20"/>
                <w:szCs w:val="20"/>
              </w:rPr>
              <w:t>&lt;0.01%</w:t>
            </w:r>
          </w:p>
        </w:tc>
      </w:tr>
      <w:tr w:rsidR="00B50E06" w:rsidRPr="00B56625" w14:paraId="249A824A" w14:textId="77777777" w:rsidTr="00373BD2">
        <w:trPr>
          <w:cantSplit/>
          <w:trHeight w:val="454"/>
          <w:jc w:val="center"/>
        </w:trPr>
        <w:tc>
          <w:tcPr>
            <w:tcW w:w="1134" w:type="dxa"/>
            <w:shd w:val="clear" w:color="auto" w:fill="D9D9D9" w:themeFill="background1" w:themeFillShade="D9"/>
            <w:vAlign w:val="center"/>
          </w:tcPr>
          <w:p w14:paraId="35B14CA3" w14:textId="77777777" w:rsidR="00B50E06" w:rsidRPr="00B56625" w:rsidRDefault="00B50E06" w:rsidP="00ED2968">
            <w:pPr>
              <w:widowControl/>
              <w:jc w:val="center"/>
              <w:rPr>
                <w:rFonts w:ascii="Arial" w:eastAsia="仿宋" w:hAnsi="Arial" w:cs="Arial"/>
                <w:color w:val="000000" w:themeColor="text1"/>
                <w:sz w:val="24"/>
              </w:rPr>
            </w:pPr>
            <w:r w:rsidRPr="00B56625">
              <w:rPr>
                <w:rFonts w:ascii="Arial" w:hAnsi="Arial" w:cs="Arial"/>
                <w:color w:val="000000" w:themeColor="text1"/>
                <w:kern w:val="0"/>
                <w:sz w:val="24"/>
              </w:rPr>
              <w:t>Zhejiang</w:t>
            </w:r>
          </w:p>
        </w:tc>
        <w:tc>
          <w:tcPr>
            <w:tcW w:w="283" w:type="dxa"/>
            <w:shd w:val="clear" w:color="auto" w:fill="D9D9D9" w:themeFill="background1" w:themeFillShade="D9"/>
            <w:vAlign w:val="center"/>
          </w:tcPr>
          <w:p w14:paraId="45A1B575" w14:textId="77777777" w:rsidR="00B50E06" w:rsidRPr="00B56625" w:rsidRDefault="00B50E06" w:rsidP="00ED2968">
            <w:pPr>
              <w:widowControl/>
              <w:spacing w:line="360" w:lineRule="auto"/>
              <w:jc w:val="center"/>
              <w:rPr>
                <w:rFonts w:ascii="Arial" w:eastAsia="等线" w:hAnsi="Arial" w:cs="Arial"/>
                <w:color w:val="000000" w:themeColor="text1"/>
                <w:kern w:val="0"/>
                <w:sz w:val="20"/>
                <w:szCs w:val="20"/>
              </w:rPr>
            </w:pPr>
          </w:p>
        </w:tc>
        <w:tc>
          <w:tcPr>
            <w:tcW w:w="1701" w:type="dxa"/>
            <w:shd w:val="clear" w:color="auto" w:fill="D9D9D9" w:themeFill="background1" w:themeFillShade="D9"/>
            <w:vAlign w:val="center"/>
          </w:tcPr>
          <w:p w14:paraId="6DD5E6CC" w14:textId="0BAEA2A1" w:rsidR="00B50E06" w:rsidRPr="00B56625" w:rsidRDefault="00B50E06" w:rsidP="00ED2968">
            <w:pPr>
              <w:widowControl/>
              <w:spacing w:line="360" w:lineRule="auto"/>
              <w:jc w:val="center"/>
              <w:rPr>
                <w:rFonts w:ascii="Arial" w:eastAsia="等线" w:hAnsi="Arial" w:cs="Arial"/>
                <w:color w:val="000000" w:themeColor="text1"/>
                <w:kern w:val="0"/>
                <w:sz w:val="20"/>
                <w:szCs w:val="20"/>
              </w:rPr>
            </w:pPr>
            <w:r w:rsidRPr="00B56625">
              <w:rPr>
                <w:rFonts w:ascii="Arial" w:eastAsia="等线" w:hAnsi="Arial" w:cs="Arial"/>
                <w:color w:val="000000" w:themeColor="text1"/>
                <w:kern w:val="0"/>
                <w:sz w:val="20"/>
                <w:szCs w:val="20"/>
              </w:rPr>
              <w:t>1.2%</w:t>
            </w:r>
          </w:p>
        </w:tc>
        <w:tc>
          <w:tcPr>
            <w:tcW w:w="1277" w:type="dxa"/>
            <w:shd w:val="clear" w:color="auto" w:fill="D9D9D9" w:themeFill="background1" w:themeFillShade="D9"/>
            <w:vAlign w:val="center"/>
          </w:tcPr>
          <w:p w14:paraId="42041B4B" w14:textId="77777777" w:rsidR="00B50E06" w:rsidRPr="00B56625" w:rsidRDefault="00B50E06" w:rsidP="00ED2968">
            <w:pPr>
              <w:widowControl/>
              <w:spacing w:line="360" w:lineRule="auto"/>
              <w:jc w:val="center"/>
              <w:rPr>
                <w:rFonts w:ascii="Arial" w:eastAsia="仿宋" w:hAnsi="Arial" w:cs="Arial"/>
                <w:color w:val="000000" w:themeColor="text1"/>
                <w:sz w:val="20"/>
                <w:szCs w:val="20"/>
              </w:rPr>
            </w:pPr>
            <w:r w:rsidRPr="00B56625">
              <w:rPr>
                <w:rFonts w:ascii="Arial" w:eastAsia="等线" w:hAnsi="Arial" w:cs="Arial"/>
                <w:color w:val="000000" w:themeColor="text1"/>
                <w:kern w:val="0"/>
                <w:sz w:val="20"/>
                <w:szCs w:val="20"/>
              </w:rPr>
              <w:t>&lt;0.01%</w:t>
            </w:r>
          </w:p>
        </w:tc>
        <w:tc>
          <w:tcPr>
            <w:tcW w:w="283" w:type="dxa"/>
            <w:shd w:val="clear" w:color="auto" w:fill="D9D9D9" w:themeFill="background1" w:themeFillShade="D9"/>
            <w:vAlign w:val="center"/>
          </w:tcPr>
          <w:p w14:paraId="3297D766" w14:textId="77777777" w:rsidR="00B50E06" w:rsidRPr="00B56625" w:rsidRDefault="00B50E06" w:rsidP="00ED2968">
            <w:pPr>
              <w:widowControl/>
              <w:spacing w:line="360" w:lineRule="auto"/>
              <w:jc w:val="center"/>
              <w:rPr>
                <w:rFonts w:ascii="Arial" w:hAnsi="Arial" w:cs="Arial"/>
                <w:color w:val="000000" w:themeColor="text1"/>
                <w:kern w:val="0"/>
                <w:sz w:val="20"/>
                <w:szCs w:val="20"/>
              </w:rPr>
            </w:pPr>
          </w:p>
        </w:tc>
        <w:tc>
          <w:tcPr>
            <w:tcW w:w="1559" w:type="dxa"/>
            <w:shd w:val="clear" w:color="auto" w:fill="D9D9D9" w:themeFill="background1" w:themeFillShade="D9"/>
            <w:vAlign w:val="center"/>
          </w:tcPr>
          <w:p w14:paraId="062F4504" w14:textId="77777777" w:rsidR="00B50E06" w:rsidRPr="00B56625" w:rsidRDefault="00B50E06" w:rsidP="00ED2968">
            <w:pPr>
              <w:widowControl/>
              <w:spacing w:line="360" w:lineRule="auto"/>
              <w:jc w:val="center"/>
              <w:rPr>
                <w:rFonts w:ascii="Arial" w:eastAsia="等线" w:hAnsi="Arial" w:cs="Arial"/>
                <w:color w:val="000000" w:themeColor="text1"/>
                <w:kern w:val="0"/>
                <w:sz w:val="20"/>
                <w:szCs w:val="20"/>
              </w:rPr>
            </w:pPr>
            <w:r w:rsidRPr="00B56625">
              <w:rPr>
                <w:rFonts w:ascii="Arial" w:hAnsi="Arial" w:cs="Arial"/>
                <w:color w:val="000000" w:themeColor="text1"/>
                <w:kern w:val="0"/>
                <w:sz w:val="20"/>
                <w:szCs w:val="20"/>
              </w:rPr>
              <w:t>N/A</w:t>
            </w:r>
          </w:p>
        </w:tc>
        <w:tc>
          <w:tcPr>
            <w:tcW w:w="1560" w:type="dxa"/>
            <w:shd w:val="clear" w:color="auto" w:fill="D9D9D9" w:themeFill="background1" w:themeFillShade="D9"/>
            <w:vAlign w:val="center"/>
          </w:tcPr>
          <w:p w14:paraId="5E775F93" w14:textId="77777777" w:rsidR="00B50E06" w:rsidRPr="00B56625" w:rsidRDefault="00B50E06" w:rsidP="00ED2968">
            <w:pPr>
              <w:widowControl/>
              <w:spacing w:line="360" w:lineRule="auto"/>
              <w:jc w:val="center"/>
              <w:rPr>
                <w:rFonts w:ascii="Arial" w:eastAsia="仿宋" w:hAnsi="Arial" w:cs="Arial"/>
                <w:color w:val="000000" w:themeColor="text1"/>
                <w:sz w:val="20"/>
                <w:szCs w:val="20"/>
              </w:rPr>
            </w:pPr>
            <w:r w:rsidRPr="00B56625">
              <w:rPr>
                <w:rFonts w:ascii="Arial" w:eastAsia="等线" w:hAnsi="Arial" w:cs="Arial"/>
                <w:color w:val="000000" w:themeColor="text1"/>
                <w:kern w:val="0"/>
                <w:sz w:val="20"/>
                <w:szCs w:val="20"/>
              </w:rPr>
              <w:t>0.01%</w:t>
            </w:r>
          </w:p>
        </w:tc>
      </w:tr>
      <w:tr w:rsidR="00B50E06" w:rsidRPr="00B56625" w14:paraId="201A4687" w14:textId="77777777" w:rsidTr="00373BD2">
        <w:trPr>
          <w:cantSplit/>
          <w:trHeight w:val="454"/>
          <w:jc w:val="center"/>
        </w:trPr>
        <w:tc>
          <w:tcPr>
            <w:tcW w:w="1134" w:type="dxa"/>
            <w:tcBorders>
              <w:bottom w:val="single" w:sz="12" w:space="0" w:color="auto"/>
            </w:tcBorders>
            <w:vAlign w:val="center"/>
          </w:tcPr>
          <w:p w14:paraId="56851C56" w14:textId="77777777" w:rsidR="00B50E06" w:rsidRPr="00B56625" w:rsidRDefault="00B50E06" w:rsidP="00ED2968">
            <w:pPr>
              <w:widowControl/>
              <w:jc w:val="center"/>
              <w:rPr>
                <w:rFonts w:ascii="Arial" w:eastAsia="仿宋" w:hAnsi="Arial" w:cs="Arial"/>
                <w:color w:val="000000" w:themeColor="text1"/>
                <w:sz w:val="24"/>
              </w:rPr>
            </w:pPr>
            <w:r w:rsidRPr="00B56625">
              <w:rPr>
                <w:rFonts w:ascii="Arial" w:hAnsi="Arial" w:cs="Arial"/>
                <w:color w:val="000000" w:themeColor="text1"/>
                <w:kern w:val="0"/>
                <w:sz w:val="24"/>
              </w:rPr>
              <w:t>Hubei</w:t>
            </w:r>
          </w:p>
        </w:tc>
        <w:tc>
          <w:tcPr>
            <w:tcW w:w="283" w:type="dxa"/>
            <w:tcBorders>
              <w:bottom w:val="single" w:sz="12" w:space="0" w:color="auto"/>
            </w:tcBorders>
            <w:vAlign w:val="center"/>
          </w:tcPr>
          <w:p w14:paraId="10FFDBE0" w14:textId="77777777" w:rsidR="00B50E06" w:rsidRPr="00B56625" w:rsidRDefault="00B50E06" w:rsidP="00ED2968">
            <w:pPr>
              <w:widowControl/>
              <w:spacing w:line="360" w:lineRule="auto"/>
              <w:jc w:val="center"/>
              <w:rPr>
                <w:rFonts w:ascii="Arial" w:hAnsi="Arial" w:cs="Arial"/>
                <w:color w:val="000000" w:themeColor="text1"/>
                <w:kern w:val="0"/>
                <w:sz w:val="20"/>
                <w:szCs w:val="20"/>
              </w:rPr>
            </w:pPr>
          </w:p>
        </w:tc>
        <w:tc>
          <w:tcPr>
            <w:tcW w:w="1701" w:type="dxa"/>
            <w:tcBorders>
              <w:bottom w:val="single" w:sz="12" w:space="0" w:color="auto"/>
            </w:tcBorders>
            <w:vAlign w:val="center"/>
          </w:tcPr>
          <w:p w14:paraId="4B9CE5B6" w14:textId="67BB2178" w:rsidR="00B50E06" w:rsidRPr="00B56625" w:rsidRDefault="00B50E06" w:rsidP="00ED2968">
            <w:pPr>
              <w:widowControl/>
              <w:spacing w:line="360" w:lineRule="auto"/>
              <w:jc w:val="center"/>
              <w:rPr>
                <w:rFonts w:ascii="Arial" w:eastAsia="等线" w:hAnsi="Arial" w:cs="Arial"/>
                <w:color w:val="000000" w:themeColor="text1"/>
                <w:kern w:val="0"/>
                <w:sz w:val="20"/>
                <w:szCs w:val="20"/>
              </w:rPr>
            </w:pPr>
            <w:r w:rsidRPr="00B56625">
              <w:rPr>
                <w:rFonts w:ascii="Arial" w:hAnsi="Arial" w:cs="Arial"/>
                <w:color w:val="000000" w:themeColor="text1"/>
                <w:kern w:val="0"/>
                <w:sz w:val="20"/>
                <w:szCs w:val="20"/>
              </w:rPr>
              <w:t>N/A</w:t>
            </w:r>
          </w:p>
        </w:tc>
        <w:tc>
          <w:tcPr>
            <w:tcW w:w="1277" w:type="dxa"/>
            <w:tcBorders>
              <w:bottom w:val="single" w:sz="12" w:space="0" w:color="auto"/>
            </w:tcBorders>
            <w:vAlign w:val="center"/>
          </w:tcPr>
          <w:p w14:paraId="5D25421E" w14:textId="77777777" w:rsidR="00B50E06" w:rsidRPr="00B56625" w:rsidRDefault="00B50E06" w:rsidP="00ED2968">
            <w:pPr>
              <w:widowControl/>
              <w:spacing w:line="360" w:lineRule="auto"/>
              <w:jc w:val="center"/>
              <w:rPr>
                <w:rFonts w:ascii="Arial" w:eastAsia="仿宋" w:hAnsi="Arial" w:cs="Arial"/>
                <w:color w:val="000000" w:themeColor="text1"/>
                <w:sz w:val="20"/>
                <w:szCs w:val="20"/>
              </w:rPr>
            </w:pPr>
            <w:r w:rsidRPr="00B56625">
              <w:rPr>
                <w:rFonts w:ascii="Arial" w:eastAsia="等线" w:hAnsi="Arial" w:cs="Arial"/>
                <w:color w:val="000000" w:themeColor="text1"/>
                <w:kern w:val="0"/>
                <w:sz w:val="20"/>
                <w:szCs w:val="20"/>
              </w:rPr>
              <w:t>0.01%</w:t>
            </w:r>
          </w:p>
        </w:tc>
        <w:tc>
          <w:tcPr>
            <w:tcW w:w="283" w:type="dxa"/>
            <w:tcBorders>
              <w:bottom w:val="single" w:sz="12" w:space="0" w:color="auto"/>
            </w:tcBorders>
            <w:vAlign w:val="center"/>
          </w:tcPr>
          <w:p w14:paraId="79667247" w14:textId="77777777" w:rsidR="00B50E06" w:rsidRPr="00B56625" w:rsidRDefault="00B50E06" w:rsidP="00ED2968">
            <w:pPr>
              <w:widowControl/>
              <w:spacing w:line="360" w:lineRule="auto"/>
              <w:jc w:val="center"/>
              <w:rPr>
                <w:rFonts w:ascii="Arial" w:eastAsia="等线" w:hAnsi="Arial" w:cs="Arial"/>
                <w:color w:val="000000" w:themeColor="text1"/>
                <w:kern w:val="0"/>
                <w:sz w:val="20"/>
                <w:szCs w:val="20"/>
              </w:rPr>
            </w:pPr>
          </w:p>
        </w:tc>
        <w:tc>
          <w:tcPr>
            <w:tcW w:w="1559" w:type="dxa"/>
            <w:tcBorders>
              <w:bottom w:val="single" w:sz="12" w:space="0" w:color="auto"/>
            </w:tcBorders>
            <w:vAlign w:val="center"/>
          </w:tcPr>
          <w:p w14:paraId="6A3B17E2" w14:textId="77777777" w:rsidR="00B50E06" w:rsidRPr="00B56625" w:rsidRDefault="00B50E06" w:rsidP="00ED2968">
            <w:pPr>
              <w:widowControl/>
              <w:spacing w:line="360" w:lineRule="auto"/>
              <w:jc w:val="center"/>
              <w:rPr>
                <w:rFonts w:ascii="Arial" w:eastAsia="等线" w:hAnsi="Arial" w:cs="Arial"/>
                <w:color w:val="000000" w:themeColor="text1"/>
                <w:kern w:val="0"/>
                <w:sz w:val="20"/>
                <w:szCs w:val="20"/>
              </w:rPr>
            </w:pPr>
            <w:r w:rsidRPr="00B56625">
              <w:rPr>
                <w:rFonts w:ascii="Arial" w:eastAsia="等线" w:hAnsi="Arial" w:cs="Arial"/>
                <w:color w:val="000000" w:themeColor="text1"/>
                <w:kern w:val="0"/>
                <w:sz w:val="20"/>
                <w:szCs w:val="20"/>
              </w:rPr>
              <w:t>0.09%</w:t>
            </w:r>
          </w:p>
        </w:tc>
        <w:tc>
          <w:tcPr>
            <w:tcW w:w="1560" w:type="dxa"/>
            <w:tcBorders>
              <w:bottom w:val="single" w:sz="12" w:space="0" w:color="auto"/>
            </w:tcBorders>
            <w:vAlign w:val="center"/>
          </w:tcPr>
          <w:p w14:paraId="7810304F" w14:textId="77777777" w:rsidR="00B50E06" w:rsidRPr="00B56625" w:rsidRDefault="00B50E06" w:rsidP="00ED2968">
            <w:pPr>
              <w:widowControl/>
              <w:spacing w:line="360" w:lineRule="auto"/>
              <w:jc w:val="center"/>
              <w:rPr>
                <w:rFonts w:ascii="Arial" w:eastAsia="仿宋" w:hAnsi="Arial" w:cs="Arial"/>
                <w:color w:val="000000" w:themeColor="text1"/>
                <w:sz w:val="20"/>
                <w:szCs w:val="20"/>
              </w:rPr>
            </w:pPr>
            <w:r w:rsidRPr="00B56625">
              <w:rPr>
                <w:rFonts w:ascii="Arial" w:eastAsia="等线" w:hAnsi="Arial" w:cs="Arial"/>
                <w:color w:val="000000" w:themeColor="text1"/>
                <w:kern w:val="0"/>
                <w:sz w:val="20"/>
                <w:szCs w:val="20"/>
              </w:rPr>
              <w:t>&lt;0.01%</w:t>
            </w:r>
          </w:p>
        </w:tc>
      </w:tr>
    </w:tbl>
    <w:p w14:paraId="7B79A4D9" w14:textId="73C436C7" w:rsidR="0024572A" w:rsidRPr="00B56625" w:rsidRDefault="00957623" w:rsidP="00B56625">
      <w:pPr>
        <w:pStyle w:val="a7"/>
        <w:ind w:firstLineChars="0" w:firstLine="0"/>
        <w:rPr>
          <w:rFonts w:ascii="Arial" w:eastAsia="仿宋" w:hAnsi="Arial" w:cs="Arial"/>
          <w:color w:val="000000" w:themeColor="text1"/>
          <w:sz w:val="16"/>
          <w:szCs w:val="16"/>
        </w:rPr>
      </w:pPr>
      <w:r w:rsidRPr="00B56625">
        <w:rPr>
          <w:rFonts w:ascii="Arial" w:eastAsia="仿宋" w:hAnsi="Arial" w:cs="Arial"/>
          <w:color w:val="000000" w:themeColor="text1"/>
          <w:sz w:val="16"/>
          <w:szCs w:val="16"/>
        </w:rPr>
        <w:t>The current incidence of thalassemia is adjusted by the value of carrier rates. N/A reference no data available in the report.</w:t>
      </w:r>
    </w:p>
    <w:p w14:paraId="256E1D42" w14:textId="77777777" w:rsidR="00B50E06" w:rsidRPr="00B56625" w:rsidRDefault="00B50E06" w:rsidP="00B50E06">
      <w:pPr>
        <w:pStyle w:val="a7"/>
        <w:ind w:firstLineChars="0" w:firstLine="360"/>
        <w:rPr>
          <w:rFonts w:ascii="Arial" w:eastAsia="仿宋" w:hAnsi="Arial" w:cs="Arial"/>
          <w:color w:val="000000" w:themeColor="text1"/>
          <w:sz w:val="20"/>
          <w:szCs w:val="20"/>
        </w:rPr>
      </w:pPr>
    </w:p>
    <w:p w14:paraId="55564932" w14:textId="0C654339" w:rsidR="0024572A" w:rsidRPr="00B56625" w:rsidRDefault="00B50E06" w:rsidP="00B50E06">
      <w:pPr>
        <w:pStyle w:val="a7"/>
        <w:ind w:firstLineChars="0" w:firstLine="360"/>
        <w:jc w:val="center"/>
        <w:rPr>
          <w:rFonts w:ascii="Arial" w:eastAsia="仿宋" w:hAnsi="Arial" w:cs="Arial"/>
          <w:b/>
          <w:bCs/>
          <w:color w:val="000000" w:themeColor="text1"/>
          <w:sz w:val="20"/>
          <w:szCs w:val="20"/>
        </w:rPr>
      </w:pPr>
      <w:r w:rsidRPr="00B56625">
        <w:rPr>
          <w:rFonts w:ascii="Arial" w:eastAsia="仿宋" w:hAnsi="Arial" w:cs="Arial"/>
          <w:b/>
          <w:bCs/>
          <w:color w:val="000000" w:themeColor="text1"/>
          <w:sz w:val="20"/>
          <w:szCs w:val="20"/>
        </w:rPr>
        <w:t>Reference</w:t>
      </w:r>
    </w:p>
    <w:p w14:paraId="3CBF7B30" w14:textId="77777777" w:rsidR="005A33D4" w:rsidRPr="00B56625" w:rsidRDefault="0024572A" w:rsidP="005A33D4">
      <w:pPr>
        <w:pStyle w:val="EndNoteBibliography"/>
        <w:rPr>
          <w:rFonts w:ascii="Arial" w:hAnsi="Arial" w:cs="Arial"/>
          <w:szCs w:val="20"/>
        </w:rPr>
      </w:pPr>
      <w:r w:rsidRPr="00B56625">
        <w:rPr>
          <w:rFonts w:ascii="Arial" w:hAnsi="Arial" w:cs="Arial"/>
          <w:szCs w:val="20"/>
        </w:rPr>
        <w:fldChar w:fldCharType="begin"/>
      </w:r>
      <w:r w:rsidRPr="00B56625">
        <w:rPr>
          <w:rFonts w:ascii="Arial" w:hAnsi="Arial" w:cs="Arial"/>
          <w:szCs w:val="20"/>
        </w:rPr>
        <w:instrText xml:space="preserve"> ADDIN EN.REFLIST </w:instrText>
      </w:r>
      <w:r w:rsidRPr="00B56625">
        <w:rPr>
          <w:rFonts w:ascii="Arial" w:hAnsi="Arial" w:cs="Arial"/>
          <w:szCs w:val="20"/>
        </w:rPr>
        <w:fldChar w:fldCharType="separate"/>
      </w:r>
      <w:r w:rsidR="005A33D4" w:rsidRPr="00B56625">
        <w:rPr>
          <w:rFonts w:ascii="Arial" w:hAnsi="Arial" w:cs="Arial"/>
          <w:szCs w:val="20"/>
        </w:rPr>
        <w:t>1.</w:t>
      </w:r>
      <w:r w:rsidR="005A33D4" w:rsidRPr="00B56625">
        <w:rPr>
          <w:rFonts w:ascii="Arial" w:hAnsi="Arial" w:cs="Arial"/>
          <w:szCs w:val="20"/>
        </w:rPr>
        <w:tab/>
        <w:t xml:space="preserve">Wang XY, Liu JH. [An Analysis of Thalassemia Genes in Beijing Area]. </w:t>
      </w:r>
      <w:r w:rsidR="005A33D4" w:rsidRPr="00B56625">
        <w:rPr>
          <w:rFonts w:ascii="Arial" w:hAnsi="Arial" w:cs="Arial"/>
          <w:i/>
          <w:szCs w:val="20"/>
        </w:rPr>
        <w:t>Labeled Immunoassays and Clinical Medicine</w:t>
      </w:r>
      <w:r w:rsidR="005A33D4" w:rsidRPr="00B56625">
        <w:rPr>
          <w:rFonts w:ascii="Arial" w:hAnsi="Arial" w:cs="Arial"/>
          <w:szCs w:val="20"/>
        </w:rPr>
        <w:t>. 2022;29(02):221-223. doi:10.11748/bjmy.issn.1006-1703.2022.02.009</w:t>
      </w:r>
    </w:p>
    <w:p w14:paraId="0DBADDAC" w14:textId="77777777" w:rsidR="005A33D4" w:rsidRPr="00B56625" w:rsidRDefault="005A33D4" w:rsidP="005A33D4">
      <w:pPr>
        <w:pStyle w:val="EndNoteBibliography"/>
        <w:rPr>
          <w:rFonts w:ascii="Arial" w:hAnsi="Arial" w:cs="Arial"/>
          <w:szCs w:val="20"/>
        </w:rPr>
      </w:pPr>
      <w:r w:rsidRPr="00B56625">
        <w:rPr>
          <w:rFonts w:ascii="Arial" w:hAnsi="Arial" w:cs="Arial"/>
          <w:szCs w:val="20"/>
        </w:rPr>
        <w:t>2.</w:t>
      </w:r>
      <w:r w:rsidRPr="00B56625">
        <w:rPr>
          <w:rFonts w:ascii="Arial" w:hAnsi="Arial" w:cs="Arial"/>
          <w:szCs w:val="20"/>
        </w:rPr>
        <w:tab/>
        <w:t xml:space="preserve">Zuo XZ, Su P, Yu XW, et al. [Application of Next-generation Sequencing Technology in </w:t>
      </w:r>
      <w:r w:rsidRPr="00B56625">
        <w:rPr>
          <w:rFonts w:ascii="Arial" w:hAnsi="Arial" w:cs="Arial"/>
          <w:szCs w:val="20"/>
        </w:rPr>
        <w:lastRenderedPageBreak/>
        <w:t xml:space="preserve">Screening for Thalassemia]. </w:t>
      </w:r>
      <w:r w:rsidRPr="00B56625">
        <w:rPr>
          <w:rFonts w:ascii="Arial" w:hAnsi="Arial" w:cs="Arial"/>
          <w:i/>
          <w:szCs w:val="20"/>
        </w:rPr>
        <w:t>Journal of Practical Obstetrics and Gynecology</w:t>
      </w:r>
      <w:r w:rsidRPr="00B56625">
        <w:rPr>
          <w:rFonts w:ascii="Arial" w:hAnsi="Arial" w:cs="Arial"/>
          <w:szCs w:val="20"/>
        </w:rPr>
        <w:t xml:space="preserve">. 2022;38(02):146-149. </w:t>
      </w:r>
    </w:p>
    <w:p w14:paraId="7E715538" w14:textId="77777777" w:rsidR="005A33D4" w:rsidRPr="00B56625" w:rsidRDefault="005A33D4" w:rsidP="005A33D4">
      <w:pPr>
        <w:pStyle w:val="EndNoteBibliography"/>
        <w:rPr>
          <w:rFonts w:ascii="Arial" w:hAnsi="Arial" w:cs="Arial"/>
          <w:szCs w:val="20"/>
        </w:rPr>
      </w:pPr>
      <w:r w:rsidRPr="00B56625">
        <w:rPr>
          <w:rFonts w:ascii="Arial" w:hAnsi="Arial" w:cs="Arial"/>
          <w:szCs w:val="20"/>
        </w:rPr>
        <w:t>3.</w:t>
      </w:r>
      <w:r w:rsidRPr="00B56625">
        <w:rPr>
          <w:rFonts w:ascii="Arial" w:hAnsi="Arial" w:cs="Arial"/>
          <w:szCs w:val="20"/>
        </w:rPr>
        <w:tab/>
        <w:t xml:space="preserve">Huang H, Xu L, Chen M, et al. Molecular characterization of thalassemia and hemoglobinopathy in Southeastern China. </w:t>
      </w:r>
      <w:r w:rsidRPr="00B56625">
        <w:rPr>
          <w:rFonts w:ascii="Arial" w:hAnsi="Arial" w:cs="Arial"/>
          <w:i/>
          <w:szCs w:val="20"/>
        </w:rPr>
        <w:t>Sci Rep</w:t>
      </w:r>
      <w:r w:rsidRPr="00B56625">
        <w:rPr>
          <w:rFonts w:ascii="Arial" w:hAnsi="Arial" w:cs="Arial"/>
          <w:szCs w:val="20"/>
        </w:rPr>
        <w:t>. Mar 5 2019;9(1):3493. doi:10.1038/s41598-019-40089-5</w:t>
      </w:r>
    </w:p>
    <w:p w14:paraId="706582AD" w14:textId="77777777" w:rsidR="005A33D4" w:rsidRPr="00B56625" w:rsidRDefault="005A33D4" w:rsidP="005A33D4">
      <w:pPr>
        <w:pStyle w:val="EndNoteBibliography"/>
        <w:rPr>
          <w:rFonts w:ascii="Arial" w:hAnsi="Arial" w:cs="Arial"/>
          <w:szCs w:val="20"/>
        </w:rPr>
      </w:pPr>
      <w:r w:rsidRPr="00B56625">
        <w:rPr>
          <w:rFonts w:ascii="Arial" w:hAnsi="Arial" w:cs="Arial"/>
          <w:szCs w:val="20"/>
        </w:rPr>
        <w:t>4.</w:t>
      </w:r>
      <w:r w:rsidRPr="00B56625">
        <w:rPr>
          <w:rFonts w:ascii="Arial" w:hAnsi="Arial" w:cs="Arial"/>
          <w:szCs w:val="20"/>
        </w:rPr>
        <w:tab/>
        <w:t xml:space="preserve">Shang X, Peng Z, Ye Y, et al. Rapid Targeted Next-Generation Sequencing Platform for Molecular Screening and Clinical Genotyping in Subjects with Hemoglobinopathies. </w:t>
      </w:r>
      <w:r w:rsidRPr="00B56625">
        <w:rPr>
          <w:rFonts w:ascii="Arial" w:hAnsi="Arial" w:cs="Arial"/>
          <w:i/>
          <w:szCs w:val="20"/>
        </w:rPr>
        <w:t>EBioMedicine</w:t>
      </w:r>
      <w:r w:rsidRPr="00B56625">
        <w:rPr>
          <w:rFonts w:ascii="Arial" w:hAnsi="Arial" w:cs="Arial"/>
          <w:szCs w:val="20"/>
        </w:rPr>
        <w:t>. Sep 2017;23:150-159. doi:10.1016/j.ebiom.2017.08.015</w:t>
      </w:r>
    </w:p>
    <w:p w14:paraId="6D1C7A55" w14:textId="77777777" w:rsidR="005A33D4" w:rsidRPr="00B56625" w:rsidRDefault="005A33D4" w:rsidP="005A33D4">
      <w:pPr>
        <w:pStyle w:val="EndNoteBibliography"/>
        <w:rPr>
          <w:rFonts w:ascii="Arial" w:hAnsi="Arial" w:cs="Arial"/>
          <w:szCs w:val="20"/>
        </w:rPr>
      </w:pPr>
      <w:r w:rsidRPr="00B56625">
        <w:rPr>
          <w:rFonts w:ascii="Arial" w:hAnsi="Arial" w:cs="Arial"/>
          <w:szCs w:val="20"/>
        </w:rPr>
        <w:t>5.</w:t>
      </w:r>
      <w:r w:rsidRPr="00B56625">
        <w:rPr>
          <w:rFonts w:ascii="Arial" w:hAnsi="Arial" w:cs="Arial"/>
          <w:szCs w:val="20"/>
        </w:rPr>
        <w:tab/>
        <w:t xml:space="preserve">Chen Y, Zhong R, Guo X, et al. Carrier rate of thalassemia among 25,910 high school students in Shaoguan area, China. </w:t>
      </w:r>
      <w:r w:rsidRPr="00B56625">
        <w:rPr>
          <w:rFonts w:ascii="Arial" w:hAnsi="Arial" w:cs="Arial"/>
          <w:i/>
          <w:szCs w:val="20"/>
        </w:rPr>
        <w:t>J Med Screen</w:t>
      </w:r>
      <w:r w:rsidRPr="00B56625">
        <w:rPr>
          <w:rFonts w:ascii="Arial" w:hAnsi="Arial" w:cs="Arial"/>
          <w:szCs w:val="20"/>
        </w:rPr>
        <w:t>. Mar 2024;31(1):53-57. doi:10.1177/09691413231188069</w:t>
      </w:r>
    </w:p>
    <w:p w14:paraId="224DBCAE" w14:textId="77777777" w:rsidR="005A33D4" w:rsidRPr="00B56625" w:rsidRDefault="005A33D4" w:rsidP="005A33D4">
      <w:pPr>
        <w:pStyle w:val="EndNoteBibliography"/>
        <w:rPr>
          <w:rFonts w:ascii="Arial" w:hAnsi="Arial" w:cs="Arial"/>
          <w:szCs w:val="20"/>
        </w:rPr>
      </w:pPr>
      <w:r w:rsidRPr="00B56625">
        <w:rPr>
          <w:rFonts w:ascii="Arial" w:hAnsi="Arial" w:cs="Arial"/>
          <w:szCs w:val="20"/>
        </w:rPr>
        <w:t>6.</w:t>
      </w:r>
      <w:r w:rsidRPr="00B56625">
        <w:rPr>
          <w:rFonts w:ascii="Arial" w:hAnsi="Arial" w:cs="Arial"/>
          <w:szCs w:val="20"/>
        </w:rPr>
        <w:tab/>
        <w:t xml:space="preserve">LI WY, Sun B, Zhao WH, Ye JX, Zhou KS, Zhou JF. [Application of Next Generation Sequencing to Screen the Thalassemia in Pregnant Women]. </w:t>
      </w:r>
      <w:r w:rsidRPr="00B56625">
        <w:rPr>
          <w:rFonts w:ascii="Arial" w:hAnsi="Arial" w:cs="Arial"/>
          <w:i/>
          <w:szCs w:val="20"/>
        </w:rPr>
        <w:t>Shenzhen Journal of Integrated Traditional Chinese and Western Medicine</w:t>
      </w:r>
      <w:r w:rsidRPr="00B56625">
        <w:rPr>
          <w:rFonts w:ascii="Arial" w:hAnsi="Arial" w:cs="Arial"/>
          <w:szCs w:val="20"/>
        </w:rPr>
        <w:t>. 2024;34(07):30-34. doi:10.16458/j.cnki.1007-0893.2024.07.008</w:t>
      </w:r>
    </w:p>
    <w:p w14:paraId="0293B002" w14:textId="77777777" w:rsidR="005A33D4" w:rsidRPr="00B56625" w:rsidRDefault="005A33D4" w:rsidP="005A33D4">
      <w:pPr>
        <w:pStyle w:val="EndNoteBibliography"/>
        <w:rPr>
          <w:rFonts w:ascii="Arial" w:hAnsi="Arial" w:cs="Arial"/>
          <w:szCs w:val="20"/>
        </w:rPr>
      </w:pPr>
      <w:r w:rsidRPr="00B56625">
        <w:rPr>
          <w:rFonts w:ascii="Arial" w:hAnsi="Arial" w:cs="Arial"/>
          <w:szCs w:val="20"/>
        </w:rPr>
        <w:t>7.</w:t>
      </w:r>
      <w:r w:rsidRPr="00B56625">
        <w:rPr>
          <w:rFonts w:ascii="Arial" w:hAnsi="Arial" w:cs="Arial"/>
          <w:szCs w:val="20"/>
        </w:rPr>
        <w:tab/>
        <w:t xml:space="preserve">Wu LS, Luo X, Tan M, et al. Prevalence of thalassemia-carrier couples and fertility risk assessment. </w:t>
      </w:r>
      <w:r w:rsidRPr="00B56625">
        <w:rPr>
          <w:rFonts w:ascii="Arial" w:hAnsi="Arial" w:cs="Arial"/>
          <w:i/>
          <w:szCs w:val="20"/>
        </w:rPr>
        <w:t>Int J Hematol</w:t>
      </w:r>
      <w:r w:rsidRPr="00B56625">
        <w:rPr>
          <w:rFonts w:ascii="Arial" w:hAnsi="Arial" w:cs="Arial"/>
          <w:szCs w:val="20"/>
        </w:rPr>
        <w:t>. Apr 2024;119(4):374-382. doi:10.1007/s12185-024-03722-2</w:t>
      </w:r>
    </w:p>
    <w:p w14:paraId="02735E5B" w14:textId="77777777" w:rsidR="005A33D4" w:rsidRPr="00B56625" w:rsidRDefault="005A33D4" w:rsidP="005A33D4">
      <w:pPr>
        <w:pStyle w:val="EndNoteBibliography"/>
        <w:rPr>
          <w:rFonts w:ascii="Arial" w:hAnsi="Arial" w:cs="Arial"/>
          <w:szCs w:val="20"/>
        </w:rPr>
      </w:pPr>
      <w:r w:rsidRPr="00B56625">
        <w:rPr>
          <w:rFonts w:ascii="Arial" w:hAnsi="Arial" w:cs="Arial"/>
          <w:szCs w:val="20"/>
        </w:rPr>
        <w:t>8.</w:t>
      </w:r>
      <w:r w:rsidRPr="00B56625">
        <w:rPr>
          <w:rFonts w:ascii="Arial" w:hAnsi="Arial" w:cs="Arial"/>
          <w:szCs w:val="20"/>
        </w:rPr>
        <w:tab/>
        <w:t xml:space="preserve">Tan M, Bai Y, Zhang X, et al. Early genetic screening uncovered a high prevalence of thalassemia among 18 309 neonates in Guizhou, China. </w:t>
      </w:r>
      <w:r w:rsidRPr="00B56625">
        <w:rPr>
          <w:rFonts w:ascii="Arial" w:hAnsi="Arial" w:cs="Arial"/>
          <w:i/>
          <w:szCs w:val="20"/>
        </w:rPr>
        <w:t>Clin Genet</w:t>
      </w:r>
      <w:r w:rsidRPr="00B56625">
        <w:rPr>
          <w:rFonts w:ascii="Arial" w:hAnsi="Arial" w:cs="Arial"/>
          <w:szCs w:val="20"/>
        </w:rPr>
        <w:t>. May 2021;99(5):704-712. doi:10.1111/cge.13923</w:t>
      </w:r>
    </w:p>
    <w:p w14:paraId="64F752D3" w14:textId="77777777" w:rsidR="005A33D4" w:rsidRPr="00B56625" w:rsidRDefault="005A33D4" w:rsidP="005A33D4">
      <w:pPr>
        <w:pStyle w:val="EndNoteBibliography"/>
        <w:rPr>
          <w:rFonts w:ascii="Arial" w:hAnsi="Arial" w:cs="Arial"/>
          <w:szCs w:val="20"/>
        </w:rPr>
      </w:pPr>
      <w:r w:rsidRPr="00B56625">
        <w:rPr>
          <w:rFonts w:ascii="Arial" w:hAnsi="Arial" w:cs="Arial"/>
          <w:szCs w:val="20"/>
        </w:rPr>
        <w:t>9.</w:t>
      </w:r>
      <w:r w:rsidRPr="00B56625">
        <w:rPr>
          <w:rFonts w:ascii="Arial" w:hAnsi="Arial" w:cs="Arial"/>
          <w:szCs w:val="20"/>
        </w:rPr>
        <w:tab/>
        <w:t xml:space="preserve">Zhang W, Cai XF, Wang HL, Hu F, Zhu JW, Zhou SY. [Analysis of Neonates' Thalassemia Gene Detection in Huangshi]. </w:t>
      </w:r>
      <w:r w:rsidRPr="00B56625">
        <w:rPr>
          <w:rFonts w:ascii="Arial" w:hAnsi="Arial" w:cs="Arial"/>
          <w:i/>
          <w:szCs w:val="20"/>
        </w:rPr>
        <w:t>Journal of Hubei Polytechnic University</w:t>
      </w:r>
      <w:r w:rsidRPr="00B56625">
        <w:rPr>
          <w:rFonts w:ascii="Arial" w:hAnsi="Arial" w:cs="Arial"/>
          <w:szCs w:val="20"/>
        </w:rPr>
        <w:t>. 2019;35(06):58-61. doi:10.3969/j.issn.2095-4565.2019.06.012</w:t>
      </w:r>
    </w:p>
    <w:p w14:paraId="21717AB2" w14:textId="77777777" w:rsidR="005A33D4" w:rsidRPr="00B56625" w:rsidRDefault="005A33D4" w:rsidP="005A33D4">
      <w:pPr>
        <w:pStyle w:val="EndNoteBibliography"/>
        <w:rPr>
          <w:rFonts w:ascii="Arial" w:hAnsi="Arial" w:cs="Arial"/>
          <w:szCs w:val="20"/>
        </w:rPr>
      </w:pPr>
      <w:r w:rsidRPr="00B56625">
        <w:rPr>
          <w:rFonts w:ascii="Arial" w:hAnsi="Arial" w:cs="Arial"/>
          <w:szCs w:val="20"/>
        </w:rPr>
        <w:t>10.</w:t>
      </w:r>
      <w:r w:rsidRPr="00B56625">
        <w:rPr>
          <w:rFonts w:ascii="Arial" w:hAnsi="Arial" w:cs="Arial"/>
          <w:szCs w:val="20"/>
        </w:rPr>
        <w:tab/>
        <w:t xml:space="preserve">Yuan YH, Wang LL, Deng W, Xu Y. [Analysis of screening results of 28478 newborns with thalassemia in Yichang]. </w:t>
      </w:r>
      <w:r w:rsidRPr="00B56625">
        <w:rPr>
          <w:rFonts w:ascii="Arial" w:hAnsi="Arial" w:cs="Arial"/>
          <w:i/>
          <w:szCs w:val="20"/>
        </w:rPr>
        <w:t>Chin J Fam Plann</w:t>
      </w:r>
      <w:r w:rsidRPr="00B56625">
        <w:rPr>
          <w:rFonts w:ascii="Arial" w:hAnsi="Arial" w:cs="Arial"/>
          <w:szCs w:val="20"/>
        </w:rPr>
        <w:t>. 2020;28(10):1711-1712. doi:10.3969/j.issn.1004-8189.2020.10.051</w:t>
      </w:r>
    </w:p>
    <w:p w14:paraId="576CAFF5" w14:textId="77777777" w:rsidR="005A33D4" w:rsidRPr="00B56625" w:rsidRDefault="005A33D4" w:rsidP="005A33D4">
      <w:pPr>
        <w:pStyle w:val="EndNoteBibliography"/>
        <w:rPr>
          <w:rFonts w:ascii="Arial" w:hAnsi="Arial" w:cs="Arial"/>
          <w:szCs w:val="20"/>
        </w:rPr>
      </w:pPr>
      <w:r w:rsidRPr="00B56625">
        <w:rPr>
          <w:rFonts w:ascii="Arial" w:hAnsi="Arial" w:cs="Arial"/>
          <w:szCs w:val="20"/>
        </w:rPr>
        <w:t>11.</w:t>
      </w:r>
      <w:r w:rsidRPr="00B56625">
        <w:rPr>
          <w:rFonts w:ascii="Arial" w:hAnsi="Arial" w:cs="Arial"/>
          <w:szCs w:val="20"/>
        </w:rPr>
        <w:tab/>
        <w:t xml:space="preserve">Cheng Y, Chen M, Ye J, et al. The prevalence and outcomes of α- and β-thalassemia among pregnant women in Hubei Province, Central China: An observational study. </w:t>
      </w:r>
      <w:r w:rsidRPr="00B56625">
        <w:rPr>
          <w:rFonts w:ascii="Arial" w:hAnsi="Arial" w:cs="Arial"/>
          <w:i/>
          <w:szCs w:val="20"/>
        </w:rPr>
        <w:t>Medicine (Baltimore)</w:t>
      </w:r>
      <w:r w:rsidRPr="00B56625">
        <w:rPr>
          <w:rFonts w:ascii="Arial" w:hAnsi="Arial" w:cs="Arial"/>
          <w:szCs w:val="20"/>
        </w:rPr>
        <w:t>. Mar 4 2022;101(9):e28790. doi:10.1097/md.0000000000028790</w:t>
      </w:r>
    </w:p>
    <w:p w14:paraId="23A3AE61" w14:textId="77777777" w:rsidR="005A33D4" w:rsidRPr="00B56625" w:rsidRDefault="005A33D4" w:rsidP="005A33D4">
      <w:pPr>
        <w:pStyle w:val="EndNoteBibliography"/>
        <w:rPr>
          <w:rFonts w:ascii="Arial" w:hAnsi="Arial" w:cs="Arial"/>
          <w:szCs w:val="20"/>
        </w:rPr>
      </w:pPr>
      <w:r w:rsidRPr="00B56625">
        <w:rPr>
          <w:rFonts w:ascii="Arial" w:hAnsi="Arial" w:cs="Arial"/>
          <w:szCs w:val="20"/>
        </w:rPr>
        <w:t>12.</w:t>
      </w:r>
      <w:r w:rsidRPr="00B56625">
        <w:rPr>
          <w:rFonts w:ascii="Arial" w:hAnsi="Arial" w:cs="Arial"/>
          <w:szCs w:val="20"/>
        </w:rPr>
        <w:tab/>
        <w:t xml:space="preserve">Wang D, Zhang D, Yan XS, Liu YM. [The Analysis of Thalassemia Gene Detection Results and Hematological Screening Indicators in the Population of Wuhan Economic and Technological Development Zone]. </w:t>
      </w:r>
      <w:r w:rsidRPr="00B56625">
        <w:rPr>
          <w:rFonts w:ascii="Arial" w:hAnsi="Arial" w:cs="Arial"/>
          <w:i/>
          <w:szCs w:val="20"/>
        </w:rPr>
        <w:t>Labeled Immunoassays and Clinical Medicine</w:t>
      </w:r>
      <w:r w:rsidRPr="00B56625">
        <w:rPr>
          <w:rFonts w:ascii="Arial" w:hAnsi="Arial" w:cs="Arial"/>
          <w:szCs w:val="20"/>
        </w:rPr>
        <w:t>. 2022;29(08):1369-1372+1440. doi:10.11748/bjmy.issn.1006-1703.2022.08.023</w:t>
      </w:r>
    </w:p>
    <w:p w14:paraId="28F8DC69" w14:textId="77777777" w:rsidR="005A33D4" w:rsidRPr="00B56625" w:rsidRDefault="005A33D4" w:rsidP="005A33D4">
      <w:pPr>
        <w:pStyle w:val="EndNoteBibliography"/>
        <w:rPr>
          <w:rFonts w:ascii="Arial" w:hAnsi="Arial" w:cs="Arial"/>
          <w:szCs w:val="20"/>
        </w:rPr>
      </w:pPr>
      <w:r w:rsidRPr="00B56625">
        <w:rPr>
          <w:rFonts w:ascii="Arial" w:hAnsi="Arial" w:cs="Arial"/>
          <w:szCs w:val="20"/>
        </w:rPr>
        <w:t>13.</w:t>
      </w:r>
      <w:r w:rsidRPr="00B56625">
        <w:rPr>
          <w:rFonts w:ascii="Arial" w:hAnsi="Arial" w:cs="Arial"/>
          <w:szCs w:val="20"/>
        </w:rPr>
        <w:tab/>
        <w:t xml:space="preserve">Deng YJ, Li Y, Yang Y, Gong Q, Zhang ZJ. [Analysis of prenatal screening results of 4 629 pregnant women with thalassemia in Shiyan area of Hubei Province]. </w:t>
      </w:r>
      <w:r w:rsidRPr="00B56625">
        <w:rPr>
          <w:rFonts w:ascii="Arial" w:hAnsi="Arial" w:cs="Arial"/>
          <w:i/>
          <w:szCs w:val="20"/>
        </w:rPr>
        <w:t>Journal of Dalian Medical University</w:t>
      </w:r>
      <w:r w:rsidRPr="00B56625">
        <w:rPr>
          <w:rFonts w:ascii="Arial" w:hAnsi="Arial" w:cs="Arial"/>
          <w:szCs w:val="20"/>
        </w:rPr>
        <w:t>. 2023;45(06):509-512. doi:10.11724/jdmu.2023.06.06</w:t>
      </w:r>
    </w:p>
    <w:p w14:paraId="1BC7A8FB" w14:textId="77777777" w:rsidR="005A33D4" w:rsidRPr="00B56625" w:rsidRDefault="005A33D4" w:rsidP="005A33D4">
      <w:pPr>
        <w:pStyle w:val="EndNoteBibliography"/>
        <w:rPr>
          <w:rFonts w:ascii="Arial" w:hAnsi="Arial" w:cs="Arial"/>
          <w:szCs w:val="20"/>
        </w:rPr>
      </w:pPr>
      <w:r w:rsidRPr="00B56625">
        <w:rPr>
          <w:rFonts w:ascii="Arial" w:hAnsi="Arial" w:cs="Arial"/>
          <w:szCs w:val="20"/>
        </w:rPr>
        <w:t>14.</w:t>
      </w:r>
      <w:r w:rsidRPr="00B56625">
        <w:rPr>
          <w:rFonts w:ascii="Arial" w:hAnsi="Arial" w:cs="Arial"/>
          <w:szCs w:val="20"/>
        </w:rPr>
        <w:tab/>
        <w:t xml:space="preserve">Xi H, Liu Q, Xie DH, et al. Epidemiological Survey of Hemoglobinopathies Based on Next-Generation Sequencing Platform in Hunan Province, China. </w:t>
      </w:r>
      <w:r w:rsidRPr="00B56625">
        <w:rPr>
          <w:rFonts w:ascii="Arial" w:hAnsi="Arial" w:cs="Arial"/>
          <w:i/>
          <w:szCs w:val="20"/>
        </w:rPr>
        <w:t>Biomed Environ Sci</w:t>
      </w:r>
      <w:r w:rsidRPr="00B56625">
        <w:rPr>
          <w:rFonts w:ascii="Arial" w:hAnsi="Arial" w:cs="Arial"/>
          <w:szCs w:val="20"/>
        </w:rPr>
        <w:t>. Feb 20 2023;36(2):127-134. doi:10.3967/bes2023.016</w:t>
      </w:r>
    </w:p>
    <w:p w14:paraId="0684D5A0" w14:textId="77777777" w:rsidR="005A33D4" w:rsidRPr="00B56625" w:rsidRDefault="005A33D4" w:rsidP="005A33D4">
      <w:pPr>
        <w:pStyle w:val="EndNoteBibliography"/>
        <w:rPr>
          <w:rFonts w:ascii="Arial" w:hAnsi="Arial" w:cs="Arial"/>
          <w:szCs w:val="20"/>
        </w:rPr>
      </w:pPr>
      <w:r w:rsidRPr="00B56625">
        <w:rPr>
          <w:rFonts w:ascii="Arial" w:hAnsi="Arial" w:cs="Arial"/>
          <w:szCs w:val="20"/>
        </w:rPr>
        <w:t>15.</w:t>
      </w:r>
      <w:r w:rsidRPr="00B56625">
        <w:rPr>
          <w:rFonts w:ascii="Arial" w:hAnsi="Arial" w:cs="Arial"/>
          <w:szCs w:val="20"/>
        </w:rPr>
        <w:tab/>
        <w:t xml:space="preserve">Zhang H, Li C, Li J, et al. Next-generation sequencing improves molecular epidemiological characterization of thalassemia in Chenzhou Region, P.R. China. </w:t>
      </w:r>
      <w:r w:rsidRPr="00B56625">
        <w:rPr>
          <w:rFonts w:ascii="Arial" w:hAnsi="Arial" w:cs="Arial"/>
          <w:i/>
          <w:szCs w:val="20"/>
        </w:rPr>
        <w:t>J Clin Lab Anal</w:t>
      </w:r>
      <w:r w:rsidRPr="00B56625">
        <w:rPr>
          <w:rFonts w:ascii="Arial" w:hAnsi="Arial" w:cs="Arial"/>
          <w:szCs w:val="20"/>
        </w:rPr>
        <w:t>. May 2019;33(4):e22845. doi:10.1002/jcla.22845</w:t>
      </w:r>
    </w:p>
    <w:p w14:paraId="41534737" w14:textId="77777777" w:rsidR="005A33D4" w:rsidRPr="00B56625" w:rsidRDefault="005A33D4" w:rsidP="005A33D4">
      <w:pPr>
        <w:pStyle w:val="EndNoteBibliography"/>
        <w:rPr>
          <w:rFonts w:ascii="Arial" w:hAnsi="Arial" w:cs="Arial"/>
          <w:szCs w:val="20"/>
        </w:rPr>
      </w:pPr>
      <w:r w:rsidRPr="00B56625">
        <w:rPr>
          <w:rFonts w:ascii="Arial" w:hAnsi="Arial" w:cs="Arial"/>
          <w:szCs w:val="20"/>
        </w:rPr>
        <w:t>16.</w:t>
      </w:r>
      <w:r w:rsidRPr="00B56625">
        <w:rPr>
          <w:rFonts w:ascii="Arial" w:hAnsi="Arial" w:cs="Arial"/>
          <w:szCs w:val="20"/>
        </w:rPr>
        <w:tab/>
        <w:t xml:space="preserve">Shao B, Wang Y, Zhang J, et al. Mutation spectrum of thalassemia among pre-pregnant adults </w:t>
      </w:r>
      <w:r w:rsidRPr="00B56625">
        <w:rPr>
          <w:rFonts w:ascii="Arial" w:hAnsi="Arial" w:cs="Arial"/>
          <w:szCs w:val="20"/>
        </w:rPr>
        <w:lastRenderedPageBreak/>
        <w:t xml:space="preserve">in the Jiangsu Province by capillary electrophoresis-based multiplex PCR assay. </w:t>
      </w:r>
      <w:r w:rsidRPr="00B56625">
        <w:rPr>
          <w:rFonts w:ascii="Arial" w:hAnsi="Arial" w:cs="Arial"/>
          <w:i/>
          <w:szCs w:val="20"/>
        </w:rPr>
        <w:t>Mol Genet Genomic Med</w:t>
      </w:r>
      <w:r w:rsidRPr="00B56625">
        <w:rPr>
          <w:rFonts w:ascii="Arial" w:hAnsi="Arial" w:cs="Arial"/>
          <w:szCs w:val="20"/>
        </w:rPr>
        <w:t>. Jan 2024;12(1):e2344. doi:10.1002/mgg3.2344</w:t>
      </w:r>
    </w:p>
    <w:p w14:paraId="45729FD1" w14:textId="77777777" w:rsidR="005A33D4" w:rsidRPr="00B56625" w:rsidRDefault="005A33D4" w:rsidP="005A33D4">
      <w:pPr>
        <w:pStyle w:val="EndNoteBibliography"/>
        <w:rPr>
          <w:rFonts w:ascii="Arial" w:hAnsi="Arial" w:cs="Arial"/>
          <w:szCs w:val="20"/>
        </w:rPr>
      </w:pPr>
      <w:r w:rsidRPr="00B56625">
        <w:rPr>
          <w:rFonts w:ascii="Arial" w:hAnsi="Arial" w:cs="Arial"/>
          <w:szCs w:val="20"/>
        </w:rPr>
        <w:t>17.</w:t>
      </w:r>
      <w:r w:rsidRPr="00B56625">
        <w:rPr>
          <w:rFonts w:ascii="Arial" w:hAnsi="Arial" w:cs="Arial"/>
          <w:szCs w:val="20"/>
        </w:rPr>
        <w:tab/>
        <w:t xml:space="preserve">Yang T, Luo X, Liu Y, et al. Next-generation sequencing analysis of the molecular spectrum of thalassemia in Southern Jiangxi, China. </w:t>
      </w:r>
      <w:r w:rsidRPr="00B56625">
        <w:rPr>
          <w:rFonts w:ascii="Arial" w:hAnsi="Arial" w:cs="Arial"/>
          <w:i/>
          <w:szCs w:val="20"/>
        </w:rPr>
        <w:t>Hum Genomics</w:t>
      </w:r>
      <w:r w:rsidRPr="00B56625">
        <w:rPr>
          <w:rFonts w:ascii="Arial" w:hAnsi="Arial" w:cs="Arial"/>
          <w:szCs w:val="20"/>
        </w:rPr>
        <w:t>. Aug 17 2023;17(1):77. doi:10.1186/s40246-023-00520-5</w:t>
      </w:r>
    </w:p>
    <w:p w14:paraId="592F1E06" w14:textId="77777777" w:rsidR="005A33D4" w:rsidRPr="00B56625" w:rsidRDefault="005A33D4" w:rsidP="005A33D4">
      <w:pPr>
        <w:pStyle w:val="EndNoteBibliography"/>
        <w:rPr>
          <w:rFonts w:ascii="Arial" w:hAnsi="Arial" w:cs="Arial"/>
          <w:szCs w:val="20"/>
        </w:rPr>
      </w:pPr>
      <w:r w:rsidRPr="00B56625">
        <w:rPr>
          <w:rFonts w:ascii="Arial" w:hAnsi="Arial" w:cs="Arial"/>
          <w:szCs w:val="20"/>
        </w:rPr>
        <w:t>18.</w:t>
      </w:r>
      <w:r w:rsidRPr="00B56625">
        <w:rPr>
          <w:rFonts w:ascii="Arial" w:hAnsi="Arial" w:cs="Arial"/>
          <w:szCs w:val="20"/>
        </w:rPr>
        <w:tab/>
        <w:t xml:space="preserve">Liu R, Zhu N, Luo M, Zhao D, Chu ZH. [Screening and genetic diagnosis of infant thalassemia in Shandong province]. </w:t>
      </w:r>
      <w:r w:rsidRPr="00B56625">
        <w:rPr>
          <w:rFonts w:ascii="Arial" w:hAnsi="Arial" w:cs="Arial"/>
          <w:i/>
          <w:szCs w:val="20"/>
        </w:rPr>
        <w:t>Chinese Journal of Clinical Medicine</w:t>
      </w:r>
      <w:r w:rsidRPr="00B56625">
        <w:rPr>
          <w:rFonts w:ascii="Arial" w:hAnsi="Arial" w:cs="Arial"/>
          <w:szCs w:val="20"/>
        </w:rPr>
        <w:t>. 2020;27(06):1043-1045. doi:10.12025/j.issn.1008-6358.2020.20201075</w:t>
      </w:r>
    </w:p>
    <w:p w14:paraId="5BD90518" w14:textId="77777777" w:rsidR="005A33D4" w:rsidRPr="00B56625" w:rsidRDefault="005A33D4" w:rsidP="005A33D4">
      <w:pPr>
        <w:pStyle w:val="EndNoteBibliography"/>
        <w:rPr>
          <w:rFonts w:ascii="Arial" w:hAnsi="Arial" w:cs="Arial"/>
          <w:szCs w:val="20"/>
        </w:rPr>
      </w:pPr>
      <w:r w:rsidRPr="00B56625">
        <w:rPr>
          <w:rFonts w:ascii="Arial" w:hAnsi="Arial" w:cs="Arial"/>
          <w:szCs w:val="20"/>
        </w:rPr>
        <w:t>19.</w:t>
      </w:r>
      <w:r w:rsidRPr="00B56625">
        <w:rPr>
          <w:rFonts w:ascii="Arial" w:hAnsi="Arial" w:cs="Arial"/>
          <w:szCs w:val="20"/>
        </w:rPr>
        <w:tab/>
        <w:t xml:space="preserve">Yu X, Lin M, Liu C, et al. Genetic investigation of haemoglobinopathies in a large cohort of asymptomatic individuals reveals a higher carrier rate for β-thalassaemia in Sichuan Province (Southwestern China). </w:t>
      </w:r>
      <w:r w:rsidRPr="00B56625">
        <w:rPr>
          <w:rFonts w:ascii="Arial" w:hAnsi="Arial" w:cs="Arial"/>
          <w:i/>
          <w:szCs w:val="20"/>
        </w:rPr>
        <w:t>Genes Dis</w:t>
      </w:r>
      <w:r w:rsidRPr="00B56625">
        <w:rPr>
          <w:rFonts w:ascii="Arial" w:hAnsi="Arial" w:cs="Arial"/>
          <w:szCs w:val="20"/>
        </w:rPr>
        <w:t>. Mar 2021;8(2):224-231. doi:10.1016/j.gendis.2019.11.001</w:t>
      </w:r>
    </w:p>
    <w:p w14:paraId="7BE2D883" w14:textId="77777777" w:rsidR="005A33D4" w:rsidRPr="00B56625" w:rsidRDefault="005A33D4" w:rsidP="005A33D4">
      <w:pPr>
        <w:pStyle w:val="EndNoteBibliography"/>
        <w:rPr>
          <w:rFonts w:ascii="Arial" w:hAnsi="Arial" w:cs="Arial"/>
          <w:szCs w:val="20"/>
        </w:rPr>
      </w:pPr>
      <w:r w:rsidRPr="00B56625">
        <w:rPr>
          <w:rFonts w:ascii="Arial" w:hAnsi="Arial" w:cs="Arial"/>
          <w:szCs w:val="20"/>
        </w:rPr>
        <w:t>20.</w:t>
      </w:r>
      <w:r w:rsidRPr="00B56625">
        <w:rPr>
          <w:rFonts w:ascii="Arial" w:hAnsi="Arial" w:cs="Arial"/>
          <w:szCs w:val="20"/>
        </w:rPr>
        <w:tab/>
        <w:t xml:space="preserve">Yu X, Yang LY, Yang HT, et al. Molecular Epidemiological Investigation of Thalassemia in the Chengdu Region, Sichuan Province, Southwest China. </w:t>
      </w:r>
      <w:r w:rsidRPr="00B56625">
        <w:rPr>
          <w:rFonts w:ascii="Arial" w:hAnsi="Arial" w:cs="Arial"/>
          <w:i/>
          <w:szCs w:val="20"/>
        </w:rPr>
        <w:t>Hemoglobin</w:t>
      </w:r>
      <w:r w:rsidRPr="00B56625">
        <w:rPr>
          <w:rFonts w:ascii="Arial" w:hAnsi="Arial" w:cs="Arial"/>
          <w:szCs w:val="20"/>
        </w:rPr>
        <w:t>. 2015;39(6):393-7. doi:10.3109/03630269.2015.1070733</w:t>
      </w:r>
    </w:p>
    <w:p w14:paraId="68BC09DE" w14:textId="77777777" w:rsidR="005A33D4" w:rsidRPr="00B56625" w:rsidRDefault="005A33D4" w:rsidP="005A33D4">
      <w:pPr>
        <w:pStyle w:val="EndNoteBibliography"/>
        <w:rPr>
          <w:rFonts w:ascii="Arial" w:hAnsi="Arial" w:cs="Arial"/>
          <w:szCs w:val="20"/>
        </w:rPr>
      </w:pPr>
      <w:r w:rsidRPr="00B56625">
        <w:rPr>
          <w:rFonts w:ascii="Arial" w:hAnsi="Arial" w:cs="Arial"/>
          <w:szCs w:val="20"/>
        </w:rPr>
        <w:t>21.</w:t>
      </w:r>
      <w:r w:rsidRPr="00B56625">
        <w:rPr>
          <w:rFonts w:ascii="Arial" w:hAnsi="Arial" w:cs="Arial"/>
          <w:szCs w:val="20"/>
        </w:rPr>
        <w:tab/>
        <w:t xml:space="preserve">Li B, Han X, Ma J, Yang D. Mutation spectrum and erythrocyte indices characterisation of α-thalassaemia and β-thalassaemia in Sichuan women in China: a thalassaemia screening survey of 42 155 women. </w:t>
      </w:r>
      <w:r w:rsidRPr="00B56625">
        <w:rPr>
          <w:rFonts w:ascii="Arial" w:hAnsi="Arial" w:cs="Arial"/>
          <w:i/>
          <w:szCs w:val="20"/>
        </w:rPr>
        <w:t>J Clin Pathol</w:t>
      </w:r>
      <w:r w:rsidRPr="00B56625">
        <w:rPr>
          <w:rFonts w:ascii="Arial" w:hAnsi="Arial" w:cs="Arial"/>
          <w:szCs w:val="20"/>
        </w:rPr>
        <w:t>. Mar 2021;74(3):182-186. doi:10.1136/jclinpath-2020-206588</w:t>
      </w:r>
    </w:p>
    <w:p w14:paraId="2EFDAAC2" w14:textId="77777777" w:rsidR="005A33D4" w:rsidRPr="00B56625" w:rsidRDefault="005A33D4" w:rsidP="005A33D4">
      <w:pPr>
        <w:pStyle w:val="EndNoteBibliography"/>
        <w:rPr>
          <w:rFonts w:ascii="Arial" w:hAnsi="Arial" w:cs="Arial"/>
          <w:szCs w:val="20"/>
        </w:rPr>
      </w:pPr>
      <w:r w:rsidRPr="00B56625">
        <w:rPr>
          <w:rFonts w:ascii="Arial" w:hAnsi="Arial" w:cs="Arial"/>
          <w:szCs w:val="20"/>
        </w:rPr>
        <w:t>22.</w:t>
      </w:r>
      <w:r w:rsidRPr="00B56625">
        <w:rPr>
          <w:rFonts w:ascii="Arial" w:hAnsi="Arial" w:cs="Arial"/>
          <w:szCs w:val="20"/>
        </w:rPr>
        <w:tab/>
        <w:t xml:space="preserve">He J, Song W, Yang J, et al. Next-generation sequencing improves thalassemia carrier screening among premarital adults in a high prevalence population: the Dai nationality, China. </w:t>
      </w:r>
      <w:r w:rsidRPr="00B56625">
        <w:rPr>
          <w:rFonts w:ascii="Arial" w:hAnsi="Arial" w:cs="Arial"/>
          <w:i/>
          <w:szCs w:val="20"/>
        </w:rPr>
        <w:t>Genet Med</w:t>
      </w:r>
      <w:r w:rsidRPr="00B56625">
        <w:rPr>
          <w:rFonts w:ascii="Arial" w:hAnsi="Arial" w:cs="Arial"/>
          <w:szCs w:val="20"/>
        </w:rPr>
        <w:t>. Sep 2017;19(9):1022-1031. doi:10.1038/gim.2016.218</w:t>
      </w:r>
    </w:p>
    <w:p w14:paraId="3905C902" w14:textId="77777777" w:rsidR="005A33D4" w:rsidRPr="00B56625" w:rsidRDefault="005A33D4" w:rsidP="005A33D4">
      <w:pPr>
        <w:pStyle w:val="EndNoteBibliography"/>
        <w:rPr>
          <w:rFonts w:ascii="Arial" w:hAnsi="Arial" w:cs="Arial"/>
          <w:szCs w:val="20"/>
        </w:rPr>
      </w:pPr>
      <w:r w:rsidRPr="00B56625">
        <w:rPr>
          <w:rFonts w:ascii="Arial" w:hAnsi="Arial" w:cs="Arial"/>
          <w:szCs w:val="20"/>
        </w:rPr>
        <w:t>23.</w:t>
      </w:r>
      <w:r w:rsidRPr="00B56625">
        <w:rPr>
          <w:rFonts w:ascii="Arial" w:hAnsi="Arial" w:cs="Arial"/>
          <w:szCs w:val="20"/>
        </w:rPr>
        <w:tab/>
        <w:t xml:space="preserve">Jiang T, Wu BD, Huang D, et al. [Thalassemia Screening and Genetic Diagnosis Results Analysis in Wenshan Zhuang-Miao Autonomous Prefecture,Yunnan Province]. </w:t>
      </w:r>
      <w:r w:rsidRPr="00B56625">
        <w:rPr>
          <w:rFonts w:ascii="Arial" w:hAnsi="Arial" w:cs="Arial"/>
          <w:i/>
          <w:szCs w:val="20"/>
        </w:rPr>
        <w:t>Journal of Kunming University of Science and Technology</w:t>
      </w:r>
      <w:r w:rsidRPr="00B56625">
        <w:rPr>
          <w:rFonts w:ascii="Arial" w:hAnsi="Arial" w:cs="Arial"/>
          <w:i/>
          <w:szCs w:val="20"/>
        </w:rPr>
        <w:t>（</w:t>
      </w:r>
      <w:r w:rsidRPr="00B56625">
        <w:rPr>
          <w:rFonts w:ascii="Arial" w:hAnsi="Arial" w:cs="Arial"/>
          <w:i/>
          <w:szCs w:val="20"/>
        </w:rPr>
        <w:t>Natural Science Edition</w:t>
      </w:r>
      <w:r w:rsidRPr="00B56625">
        <w:rPr>
          <w:rFonts w:ascii="Arial" w:hAnsi="Arial" w:cs="Arial"/>
          <w:i/>
          <w:szCs w:val="20"/>
        </w:rPr>
        <w:t>）</w:t>
      </w:r>
      <w:r w:rsidRPr="00B56625">
        <w:rPr>
          <w:rFonts w:ascii="Arial" w:hAnsi="Arial" w:cs="Arial"/>
          <w:szCs w:val="20"/>
        </w:rPr>
        <w:t>. 2023;48(05):162-167. doi:10.16112/j.cnki.53-1223/n.2023.05.253</w:t>
      </w:r>
    </w:p>
    <w:p w14:paraId="15D7E167" w14:textId="77777777" w:rsidR="005A33D4" w:rsidRPr="00B56625" w:rsidRDefault="005A33D4" w:rsidP="005A33D4">
      <w:pPr>
        <w:pStyle w:val="EndNoteBibliography"/>
        <w:rPr>
          <w:rFonts w:ascii="Arial" w:hAnsi="Arial" w:cs="Arial"/>
          <w:szCs w:val="20"/>
        </w:rPr>
      </w:pPr>
      <w:r w:rsidRPr="00B56625">
        <w:rPr>
          <w:rFonts w:ascii="Arial" w:hAnsi="Arial" w:cs="Arial"/>
          <w:szCs w:val="20"/>
        </w:rPr>
        <w:t>24.</w:t>
      </w:r>
      <w:r w:rsidRPr="00B56625">
        <w:rPr>
          <w:rFonts w:ascii="Arial" w:hAnsi="Arial" w:cs="Arial"/>
          <w:szCs w:val="20"/>
        </w:rPr>
        <w:tab/>
        <w:t xml:space="preserve">He JP, Lyu MX, Qin MH, et al. [Study on Screening of Thalassemia Genes by Next-generation Sequencing in Kunming Area]. </w:t>
      </w:r>
      <w:r w:rsidRPr="00B56625">
        <w:rPr>
          <w:rFonts w:ascii="Arial" w:hAnsi="Arial" w:cs="Arial"/>
          <w:i/>
          <w:szCs w:val="20"/>
        </w:rPr>
        <w:t>Journal of Modern Laboratory Medicine</w:t>
      </w:r>
      <w:r w:rsidRPr="00B56625">
        <w:rPr>
          <w:rFonts w:ascii="Arial" w:hAnsi="Arial" w:cs="Arial"/>
          <w:szCs w:val="20"/>
        </w:rPr>
        <w:t>. 2022;37(05):6-8+49. doi:10.3969/j.issn.1671-7414.2022.05.002</w:t>
      </w:r>
    </w:p>
    <w:p w14:paraId="48D20112" w14:textId="77777777" w:rsidR="005A33D4" w:rsidRPr="00B56625" w:rsidRDefault="005A33D4" w:rsidP="005A33D4">
      <w:pPr>
        <w:pStyle w:val="EndNoteBibliography"/>
        <w:rPr>
          <w:rFonts w:ascii="Arial" w:hAnsi="Arial" w:cs="Arial"/>
          <w:szCs w:val="20"/>
        </w:rPr>
      </w:pPr>
      <w:r w:rsidRPr="00B56625">
        <w:rPr>
          <w:rFonts w:ascii="Arial" w:hAnsi="Arial" w:cs="Arial"/>
          <w:szCs w:val="20"/>
        </w:rPr>
        <w:t>25.</w:t>
      </w:r>
      <w:r w:rsidRPr="00B56625">
        <w:rPr>
          <w:rFonts w:ascii="Arial" w:hAnsi="Arial" w:cs="Arial"/>
          <w:szCs w:val="20"/>
        </w:rPr>
        <w:tab/>
        <w:t xml:space="preserve">Jiang H, Zhou C, Yang L, Li S, Liu X. [Carrier screening and prenatal diagnosis for thalassemia-associated mutations in Jiaxing area of Zhejiang]. </w:t>
      </w:r>
      <w:r w:rsidRPr="00B56625">
        <w:rPr>
          <w:rFonts w:ascii="Arial" w:hAnsi="Arial" w:cs="Arial"/>
          <w:i/>
          <w:szCs w:val="20"/>
        </w:rPr>
        <w:t>Zhonghua Yi Xue Yi Chuan Xue Za Zhi</w:t>
      </w:r>
      <w:r w:rsidRPr="00B56625">
        <w:rPr>
          <w:rFonts w:ascii="Arial" w:hAnsi="Arial" w:cs="Arial"/>
          <w:szCs w:val="20"/>
        </w:rPr>
        <w:t>. Mar 10 2023;40(3):295-300. doi:10.3760/cma.j.cn511374-20220121-00054</w:t>
      </w:r>
    </w:p>
    <w:p w14:paraId="72E37BF1" w14:textId="77777777" w:rsidR="005A33D4" w:rsidRPr="00B56625" w:rsidRDefault="005A33D4" w:rsidP="005A33D4">
      <w:pPr>
        <w:pStyle w:val="EndNoteBibliography"/>
        <w:rPr>
          <w:rFonts w:ascii="Arial" w:hAnsi="Arial" w:cs="Arial"/>
          <w:szCs w:val="20"/>
        </w:rPr>
      </w:pPr>
      <w:r w:rsidRPr="00B56625">
        <w:rPr>
          <w:rFonts w:ascii="Arial" w:hAnsi="Arial" w:cs="Arial"/>
          <w:szCs w:val="20"/>
        </w:rPr>
        <w:t>26.</w:t>
      </w:r>
      <w:r w:rsidRPr="00B56625">
        <w:rPr>
          <w:rFonts w:ascii="Arial" w:hAnsi="Arial" w:cs="Arial"/>
          <w:szCs w:val="20"/>
        </w:rPr>
        <w:tab/>
        <w:t xml:space="preserve">Ding ZY, Shen GS, Zhang S, He PY. Epidemiology of Hemoglobinopathies in the Huzhou Region, Zhejiang Province, Southeast China. </w:t>
      </w:r>
      <w:r w:rsidRPr="00B56625">
        <w:rPr>
          <w:rFonts w:ascii="Arial" w:hAnsi="Arial" w:cs="Arial"/>
          <w:i/>
          <w:szCs w:val="20"/>
        </w:rPr>
        <w:t>Hemoglobin</w:t>
      </w:r>
      <w:r w:rsidRPr="00B56625">
        <w:rPr>
          <w:rFonts w:ascii="Arial" w:hAnsi="Arial" w:cs="Arial"/>
          <w:szCs w:val="20"/>
        </w:rPr>
        <w:t>. Sep 2016;40(5):304-309. doi:10.1080/03630269.2016.1200988</w:t>
      </w:r>
    </w:p>
    <w:p w14:paraId="2A3E10A3" w14:textId="77777777" w:rsidR="005A33D4" w:rsidRPr="00B56625" w:rsidRDefault="005A33D4" w:rsidP="005A33D4">
      <w:pPr>
        <w:pStyle w:val="EndNoteBibliography"/>
        <w:rPr>
          <w:rFonts w:ascii="Arial" w:hAnsi="Arial" w:cs="Arial"/>
          <w:szCs w:val="20"/>
        </w:rPr>
      </w:pPr>
      <w:r w:rsidRPr="00B56625">
        <w:rPr>
          <w:rFonts w:ascii="Arial" w:hAnsi="Arial" w:cs="Arial"/>
          <w:szCs w:val="20"/>
        </w:rPr>
        <w:t>27.</w:t>
      </w:r>
      <w:r w:rsidRPr="00B56625">
        <w:rPr>
          <w:rFonts w:ascii="Arial" w:hAnsi="Arial" w:cs="Arial"/>
          <w:szCs w:val="20"/>
        </w:rPr>
        <w:tab/>
        <w:t xml:space="preserve">Lau YL, Chan LC, Chan YY, et al. Prevalence and genotypes of alpha- and beta-thalassemia carriers in Hong Kong -- implications for population screening. </w:t>
      </w:r>
      <w:r w:rsidRPr="00B56625">
        <w:rPr>
          <w:rFonts w:ascii="Arial" w:hAnsi="Arial" w:cs="Arial"/>
          <w:i/>
          <w:szCs w:val="20"/>
        </w:rPr>
        <w:t>N Engl J Med</w:t>
      </w:r>
      <w:r w:rsidRPr="00B56625">
        <w:rPr>
          <w:rFonts w:ascii="Arial" w:hAnsi="Arial" w:cs="Arial"/>
          <w:szCs w:val="20"/>
        </w:rPr>
        <w:t>. May 1 1997;336(18):1298-301. doi:10.1056/nejm199705013361805</w:t>
      </w:r>
    </w:p>
    <w:p w14:paraId="5774F144" w14:textId="77777777" w:rsidR="005A33D4" w:rsidRPr="00B56625" w:rsidRDefault="005A33D4" w:rsidP="005A33D4">
      <w:pPr>
        <w:pStyle w:val="EndNoteBibliography"/>
        <w:rPr>
          <w:rFonts w:ascii="Arial" w:hAnsi="Arial" w:cs="Arial"/>
          <w:szCs w:val="20"/>
        </w:rPr>
      </w:pPr>
      <w:r w:rsidRPr="00B56625">
        <w:rPr>
          <w:rFonts w:ascii="Arial" w:hAnsi="Arial" w:cs="Arial"/>
          <w:szCs w:val="20"/>
        </w:rPr>
        <w:t>28.</w:t>
      </w:r>
      <w:r w:rsidRPr="00B56625">
        <w:rPr>
          <w:rFonts w:ascii="Arial" w:hAnsi="Arial" w:cs="Arial"/>
          <w:szCs w:val="20"/>
        </w:rPr>
        <w:tab/>
        <w:t xml:space="preserve">Chan OYM, Leung TY, Cao Y, et al. Expanded carrier screening using next-generation sequencing of 123 Hong Kong Chinese families: a pilot study. </w:t>
      </w:r>
      <w:r w:rsidRPr="00B56625">
        <w:rPr>
          <w:rFonts w:ascii="Arial" w:hAnsi="Arial" w:cs="Arial"/>
          <w:i/>
          <w:szCs w:val="20"/>
        </w:rPr>
        <w:t>Hong Kong Med J</w:t>
      </w:r>
      <w:r w:rsidRPr="00B56625">
        <w:rPr>
          <w:rFonts w:ascii="Arial" w:hAnsi="Arial" w:cs="Arial"/>
          <w:szCs w:val="20"/>
        </w:rPr>
        <w:t>. Jun 2021;27(1):177-183. doi:10.12809/hkmj208486</w:t>
      </w:r>
    </w:p>
    <w:p w14:paraId="2F1371A6" w14:textId="77777777" w:rsidR="005A33D4" w:rsidRPr="00B56625" w:rsidRDefault="005A33D4" w:rsidP="005A33D4">
      <w:pPr>
        <w:pStyle w:val="EndNoteBibliography"/>
        <w:rPr>
          <w:rFonts w:ascii="Arial" w:hAnsi="Arial" w:cs="Arial"/>
          <w:szCs w:val="20"/>
        </w:rPr>
      </w:pPr>
      <w:r w:rsidRPr="00B56625">
        <w:rPr>
          <w:rFonts w:ascii="Arial" w:hAnsi="Arial" w:cs="Arial"/>
          <w:szCs w:val="20"/>
        </w:rPr>
        <w:t>29.</w:t>
      </w:r>
      <w:r w:rsidRPr="00B56625">
        <w:rPr>
          <w:rFonts w:ascii="Arial" w:hAnsi="Arial" w:cs="Arial"/>
          <w:szCs w:val="20"/>
        </w:rPr>
        <w:tab/>
        <w:t xml:space="preserve">Ribeiro ML, Tamagnini GP. Hemoglobin disorders in Macao. </w:t>
      </w:r>
      <w:r w:rsidRPr="00B56625">
        <w:rPr>
          <w:rFonts w:ascii="Arial" w:hAnsi="Arial" w:cs="Arial"/>
          <w:i/>
          <w:szCs w:val="20"/>
        </w:rPr>
        <w:t>Hemoglobin</w:t>
      </w:r>
      <w:r w:rsidRPr="00B56625">
        <w:rPr>
          <w:rFonts w:ascii="Arial" w:hAnsi="Arial" w:cs="Arial"/>
          <w:szCs w:val="20"/>
        </w:rPr>
        <w:t>. May 1997;21(3):271-9. doi:10.3109/03630269708997388</w:t>
      </w:r>
    </w:p>
    <w:p w14:paraId="63E5E875" w14:textId="77777777" w:rsidR="005A33D4" w:rsidRPr="00B56625" w:rsidRDefault="005A33D4" w:rsidP="005A33D4">
      <w:pPr>
        <w:pStyle w:val="EndNoteBibliography"/>
        <w:rPr>
          <w:rFonts w:ascii="Arial" w:hAnsi="Arial" w:cs="Arial"/>
          <w:szCs w:val="20"/>
        </w:rPr>
      </w:pPr>
      <w:r w:rsidRPr="00B56625">
        <w:rPr>
          <w:rFonts w:ascii="Arial" w:hAnsi="Arial" w:cs="Arial"/>
          <w:szCs w:val="20"/>
        </w:rPr>
        <w:lastRenderedPageBreak/>
        <w:t>30.</w:t>
      </w:r>
      <w:r w:rsidRPr="00B56625">
        <w:rPr>
          <w:rFonts w:ascii="Arial" w:hAnsi="Arial" w:cs="Arial"/>
          <w:szCs w:val="20"/>
        </w:rPr>
        <w:tab/>
        <w:t xml:space="preserve">Lan HH, Wang HZ, Wang WW, et al. [Thalassaemia genotypes in 2 506 infertility patients]. </w:t>
      </w:r>
      <w:r w:rsidRPr="00B56625">
        <w:rPr>
          <w:rFonts w:ascii="Arial" w:hAnsi="Arial" w:cs="Arial"/>
          <w:i/>
          <w:szCs w:val="20"/>
        </w:rPr>
        <w:t>International Medicine and Health Guidance News</w:t>
      </w:r>
      <w:r w:rsidRPr="00B56625">
        <w:rPr>
          <w:rFonts w:ascii="Arial" w:hAnsi="Arial" w:cs="Arial"/>
          <w:szCs w:val="20"/>
        </w:rPr>
        <w:t>. 2016;22(24):3739-3741,3744. doi:10.3760/cma.j.issn.1007-1245.2016.24.005</w:t>
      </w:r>
    </w:p>
    <w:p w14:paraId="5BD18F94" w14:textId="77777777" w:rsidR="005A33D4" w:rsidRPr="00B56625" w:rsidRDefault="005A33D4" w:rsidP="005A33D4">
      <w:pPr>
        <w:pStyle w:val="EndNoteBibliography"/>
        <w:rPr>
          <w:rFonts w:ascii="Arial" w:hAnsi="Arial" w:cs="Arial"/>
          <w:szCs w:val="20"/>
        </w:rPr>
      </w:pPr>
      <w:r w:rsidRPr="00B56625">
        <w:rPr>
          <w:rFonts w:ascii="Arial" w:hAnsi="Arial" w:cs="Arial"/>
          <w:szCs w:val="20"/>
        </w:rPr>
        <w:t>31.</w:t>
      </w:r>
      <w:r w:rsidRPr="00B56625">
        <w:rPr>
          <w:rFonts w:ascii="Arial" w:hAnsi="Arial" w:cs="Arial"/>
          <w:szCs w:val="20"/>
        </w:rPr>
        <w:tab/>
        <w:t xml:space="preserve">Yao XY, Yu J, Chen SP, et al. Prevalence and genetic analysis of α-thalassemia and β-thalassemia in Chongqing area of China. </w:t>
      </w:r>
      <w:r w:rsidRPr="00B56625">
        <w:rPr>
          <w:rFonts w:ascii="Arial" w:hAnsi="Arial" w:cs="Arial"/>
          <w:i/>
          <w:szCs w:val="20"/>
        </w:rPr>
        <w:t>Gene</w:t>
      </w:r>
      <w:r w:rsidRPr="00B56625">
        <w:rPr>
          <w:rFonts w:ascii="Arial" w:hAnsi="Arial" w:cs="Arial"/>
          <w:szCs w:val="20"/>
        </w:rPr>
        <w:t>. Dec 10 2013;532(1):120-4. doi:10.1016/j.gene.2013.09.031</w:t>
      </w:r>
    </w:p>
    <w:p w14:paraId="6C6C1C95" w14:textId="77777777" w:rsidR="005A33D4" w:rsidRPr="00B56625" w:rsidRDefault="005A33D4" w:rsidP="005A33D4">
      <w:pPr>
        <w:pStyle w:val="EndNoteBibliography"/>
        <w:rPr>
          <w:rFonts w:ascii="Arial" w:hAnsi="Arial" w:cs="Arial"/>
          <w:szCs w:val="20"/>
        </w:rPr>
      </w:pPr>
      <w:r w:rsidRPr="00B56625">
        <w:rPr>
          <w:rFonts w:ascii="Arial" w:hAnsi="Arial" w:cs="Arial"/>
          <w:szCs w:val="20"/>
        </w:rPr>
        <w:t>32.</w:t>
      </w:r>
      <w:r w:rsidRPr="00B56625">
        <w:rPr>
          <w:rFonts w:ascii="Arial" w:hAnsi="Arial" w:cs="Arial"/>
          <w:szCs w:val="20"/>
        </w:rPr>
        <w:tab/>
        <w:t xml:space="preserve">Cui J, Sun CY, Cheng W, Bai HL. [Prevalence,genotype and hematological phenotype analysis of hemoglobinopathy in Chongqing]. </w:t>
      </w:r>
      <w:r w:rsidRPr="00B56625">
        <w:rPr>
          <w:rFonts w:ascii="Arial" w:hAnsi="Arial" w:cs="Arial"/>
          <w:i/>
          <w:szCs w:val="20"/>
        </w:rPr>
        <w:t>Journal of Chongqing Medical University</w:t>
      </w:r>
      <w:r w:rsidRPr="00B56625">
        <w:rPr>
          <w:rFonts w:ascii="Arial" w:hAnsi="Arial" w:cs="Arial"/>
          <w:szCs w:val="20"/>
        </w:rPr>
        <w:t>. 2023;48(03):279-285. doi:10.13406/j.cnki.cyxb.003184</w:t>
      </w:r>
    </w:p>
    <w:p w14:paraId="09EF7A53" w14:textId="77777777" w:rsidR="005A33D4" w:rsidRPr="00B56625" w:rsidRDefault="005A33D4" w:rsidP="005A33D4">
      <w:pPr>
        <w:pStyle w:val="EndNoteBibliography"/>
        <w:rPr>
          <w:rFonts w:ascii="Arial" w:hAnsi="Arial" w:cs="Arial"/>
          <w:szCs w:val="20"/>
        </w:rPr>
      </w:pPr>
      <w:r w:rsidRPr="00B56625">
        <w:rPr>
          <w:rFonts w:ascii="Arial" w:hAnsi="Arial" w:cs="Arial"/>
          <w:szCs w:val="20"/>
        </w:rPr>
        <w:t>33.</w:t>
      </w:r>
      <w:r w:rsidRPr="00B56625">
        <w:rPr>
          <w:rFonts w:ascii="Arial" w:hAnsi="Arial" w:cs="Arial"/>
          <w:szCs w:val="20"/>
        </w:rPr>
        <w:tab/>
        <w:t xml:space="preserve">Du W, Ouyang XF, Gan CW, et al. [Screening results and genetic diagnosis of thalassemia in 8 024 cases in Chongqing region]. </w:t>
      </w:r>
      <w:r w:rsidRPr="00B56625">
        <w:rPr>
          <w:rFonts w:ascii="Arial" w:hAnsi="Arial" w:cs="Arial"/>
          <w:i/>
          <w:szCs w:val="20"/>
        </w:rPr>
        <w:t>Journal of Chongqing Medical University</w:t>
      </w:r>
      <w:r w:rsidRPr="00B56625">
        <w:rPr>
          <w:rFonts w:ascii="Arial" w:hAnsi="Arial" w:cs="Arial"/>
          <w:szCs w:val="20"/>
        </w:rPr>
        <w:t>. 2014;39(05):694-697. doi:10.13406/j.cnki.cyxb.000273</w:t>
      </w:r>
    </w:p>
    <w:p w14:paraId="1DB3B884" w14:textId="77777777" w:rsidR="005A33D4" w:rsidRPr="00B56625" w:rsidRDefault="005A33D4" w:rsidP="005A33D4">
      <w:pPr>
        <w:pStyle w:val="EndNoteBibliography"/>
        <w:rPr>
          <w:rFonts w:ascii="Arial" w:hAnsi="Arial" w:cs="Arial"/>
          <w:szCs w:val="20"/>
        </w:rPr>
      </w:pPr>
      <w:r w:rsidRPr="00B56625">
        <w:rPr>
          <w:rFonts w:ascii="Arial" w:hAnsi="Arial" w:cs="Arial"/>
          <w:szCs w:val="20"/>
        </w:rPr>
        <w:t>34.</w:t>
      </w:r>
      <w:r w:rsidRPr="00B56625">
        <w:rPr>
          <w:rFonts w:ascii="Arial" w:hAnsi="Arial" w:cs="Arial"/>
          <w:szCs w:val="20"/>
        </w:rPr>
        <w:tab/>
        <w:t xml:space="preserve">Xu C, Liao B, Qi Y, Huangfu Z, Chen J, Chen Y. Analysis of Gene Mutation Types of α- and β-Thalassemia in Fuzhou, Fujian Province in China. </w:t>
      </w:r>
      <w:r w:rsidRPr="00B56625">
        <w:rPr>
          <w:rFonts w:ascii="Arial" w:hAnsi="Arial" w:cs="Arial"/>
          <w:i/>
          <w:szCs w:val="20"/>
        </w:rPr>
        <w:t>Hemoglobin</w:t>
      </w:r>
      <w:r w:rsidRPr="00B56625">
        <w:rPr>
          <w:rFonts w:ascii="Arial" w:hAnsi="Arial" w:cs="Arial"/>
          <w:szCs w:val="20"/>
        </w:rPr>
        <w:t>. May 2018;42(3):143-147. doi:10.1080/03630269.2018.1496096</w:t>
      </w:r>
    </w:p>
    <w:p w14:paraId="37677760" w14:textId="77777777" w:rsidR="005A33D4" w:rsidRPr="00B56625" w:rsidRDefault="005A33D4" w:rsidP="005A33D4">
      <w:pPr>
        <w:pStyle w:val="EndNoteBibliography"/>
        <w:rPr>
          <w:rFonts w:ascii="Arial" w:hAnsi="Arial" w:cs="Arial"/>
          <w:szCs w:val="20"/>
        </w:rPr>
      </w:pPr>
      <w:r w:rsidRPr="00B56625">
        <w:rPr>
          <w:rFonts w:ascii="Arial" w:hAnsi="Arial" w:cs="Arial"/>
          <w:szCs w:val="20"/>
        </w:rPr>
        <w:t>35.</w:t>
      </w:r>
      <w:r w:rsidRPr="00B56625">
        <w:rPr>
          <w:rFonts w:ascii="Arial" w:hAnsi="Arial" w:cs="Arial"/>
          <w:szCs w:val="20"/>
        </w:rPr>
        <w:tab/>
        <w:t xml:space="preserve">Zhuang J, Jiang Y, Wang Y, et al. Molecular analysis of α-thalassemia and β-thalassemia in Quanzhou region Southeast China. </w:t>
      </w:r>
      <w:r w:rsidRPr="00B56625">
        <w:rPr>
          <w:rFonts w:ascii="Arial" w:hAnsi="Arial" w:cs="Arial"/>
          <w:i/>
          <w:szCs w:val="20"/>
        </w:rPr>
        <w:t>J Clin Pathol</w:t>
      </w:r>
      <w:r w:rsidRPr="00B56625">
        <w:rPr>
          <w:rFonts w:ascii="Arial" w:hAnsi="Arial" w:cs="Arial"/>
          <w:szCs w:val="20"/>
        </w:rPr>
        <w:t>. May 2020;73(5):278-282. doi:10.1136/jclinpath-2019-206179</w:t>
      </w:r>
    </w:p>
    <w:p w14:paraId="5558F924" w14:textId="77777777" w:rsidR="005A33D4" w:rsidRPr="00B56625" w:rsidRDefault="005A33D4" w:rsidP="005A33D4">
      <w:pPr>
        <w:pStyle w:val="EndNoteBibliography"/>
        <w:rPr>
          <w:rFonts w:ascii="Arial" w:hAnsi="Arial" w:cs="Arial"/>
          <w:szCs w:val="20"/>
        </w:rPr>
      </w:pPr>
      <w:r w:rsidRPr="00B56625">
        <w:rPr>
          <w:rFonts w:ascii="Arial" w:hAnsi="Arial" w:cs="Arial"/>
          <w:szCs w:val="20"/>
        </w:rPr>
        <w:t>36.</w:t>
      </w:r>
      <w:r w:rsidRPr="00B56625">
        <w:rPr>
          <w:rFonts w:ascii="Arial" w:hAnsi="Arial" w:cs="Arial"/>
          <w:szCs w:val="20"/>
        </w:rPr>
        <w:tab/>
        <w:t xml:space="preserve">Li J, Xie XM, Liao C, Li DZ. Co-inheritance of α-thalassaemia and β-thalassaemia in a prenatal screening population in mainland China. </w:t>
      </w:r>
      <w:r w:rsidRPr="00B56625">
        <w:rPr>
          <w:rFonts w:ascii="Arial" w:hAnsi="Arial" w:cs="Arial"/>
          <w:i/>
          <w:szCs w:val="20"/>
        </w:rPr>
        <w:t>J Med Screen</w:t>
      </w:r>
      <w:r w:rsidRPr="00B56625">
        <w:rPr>
          <w:rFonts w:ascii="Arial" w:hAnsi="Arial" w:cs="Arial"/>
          <w:szCs w:val="20"/>
        </w:rPr>
        <w:t>. Dec 2014;21(4):167-71. doi:10.1177/0969141314548203</w:t>
      </w:r>
    </w:p>
    <w:p w14:paraId="5EA9073B" w14:textId="77777777" w:rsidR="005A33D4" w:rsidRPr="00B56625" w:rsidRDefault="005A33D4" w:rsidP="005A33D4">
      <w:pPr>
        <w:pStyle w:val="EndNoteBibliography"/>
        <w:rPr>
          <w:rFonts w:ascii="Arial" w:hAnsi="Arial" w:cs="Arial"/>
          <w:szCs w:val="20"/>
        </w:rPr>
      </w:pPr>
      <w:r w:rsidRPr="00B56625">
        <w:rPr>
          <w:rFonts w:ascii="Arial" w:hAnsi="Arial" w:cs="Arial"/>
          <w:szCs w:val="20"/>
        </w:rPr>
        <w:t>37.</w:t>
      </w:r>
      <w:r w:rsidRPr="00B56625">
        <w:rPr>
          <w:rFonts w:ascii="Arial" w:hAnsi="Arial" w:cs="Arial"/>
          <w:szCs w:val="20"/>
        </w:rPr>
        <w:tab/>
        <w:t xml:space="preserve">Yin A, Li B, Luo M, et al. The prevalence and molecular spectrum of α- and β-globin gene mutations in 14,332 families of Guangdong Province, China. </w:t>
      </w:r>
      <w:r w:rsidRPr="00B56625">
        <w:rPr>
          <w:rFonts w:ascii="Arial" w:hAnsi="Arial" w:cs="Arial"/>
          <w:i/>
          <w:szCs w:val="20"/>
        </w:rPr>
        <w:t>PLoS One</w:t>
      </w:r>
      <w:r w:rsidRPr="00B56625">
        <w:rPr>
          <w:rFonts w:ascii="Arial" w:hAnsi="Arial" w:cs="Arial"/>
          <w:szCs w:val="20"/>
        </w:rPr>
        <w:t>. 2014;9(2):e89855. doi:10.1371/journal.pone.0089855</w:t>
      </w:r>
    </w:p>
    <w:p w14:paraId="7E5D0801" w14:textId="77777777" w:rsidR="005A33D4" w:rsidRPr="00B56625" w:rsidRDefault="005A33D4" w:rsidP="005A33D4">
      <w:pPr>
        <w:pStyle w:val="EndNoteBibliography"/>
        <w:rPr>
          <w:rFonts w:ascii="Arial" w:hAnsi="Arial" w:cs="Arial"/>
          <w:szCs w:val="20"/>
        </w:rPr>
      </w:pPr>
      <w:r w:rsidRPr="00B56625">
        <w:rPr>
          <w:rFonts w:ascii="Arial" w:hAnsi="Arial" w:cs="Arial"/>
          <w:szCs w:val="20"/>
        </w:rPr>
        <w:t>38.</w:t>
      </w:r>
      <w:r w:rsidRPr="00B56625">
        <w:rPr>
          <w:rFonts w:ascii="Arial" w:hAnsi="Arial" w:cs="Arial"/>
          <w:szCs w:val="20"/>
        </w:rPr>
        <w:tab/>
        <w:t xml:space="preserve">Zhang CM, Wang Y, Gao LS, et al. Molecular epidemiology investigation of beta-thalassemia in Zhongshan City, Guangdong Province, People's Republic of China. </w:t>
      </w:r>
      <w:r w:rsidRPr="00B56625">
        <w:rPr>
          <w:rFonts w:ascii="Arial" w:hAnsi="Arial" w:cs="Arial"/>
          <w:i/>
          <w:szCs w:val="20"/>
        </w:rPr>
        <w:t>Hemoglobin</w:t>
      </w:r>
      <w:r w:rsidRPr="00B56625">
        <w:rPr>
          <w:rFonts w:ascii="Arial" w:hAnsi="Arial" w:cs="Arial"/>
          <w:szCs w:val="20"/>
        </w:rPr>
        <w:t>. 2010;34(1):55-60. doi:10.3109/03630260903547724</w:t>
      </w:r>
    </w:p>
    <w:p w14:paraId="411EDB7D" w14:textId="77777777" w:rsidR="005A33D4" w:rsidRPr="00B56625" w:rsidRDefault="005A33D4" w:rsidP="005A33D4">
      <w:pPr>
        <w:pStyle w:val="EndNoteBibliography"/>
        <w:rPr>
          <w:rFonts w:ascii="Arial" w:hAnsi="Arial" w:cs="Arial"/>
          <w:szCs w:val="20"/>
        </w:rPr>
      </w:pPr>
      <w:r w:rsidRPr="00B56625">
        <w:rPr>
          <w:rFonts w:ascii="Arial" w:hAnsi="Arial" w:cs="Arial"/>
          <w:szCs w:val="20"/>
        </w:rPr>
        <w:t>39.</w:t>
      </w:r>
      <w:r w:rsidRPr="00B56625">
        <w:rPr>
          <w:rFonts w:ascii="Arial" w:hAnsi="Arial" w:cs="Arial"/>
          <w:szCs w:val="20"/>
        </w:rPr>
        <w:tab/>
        <w:t xml:space="preserve">Xu XM, Zhou YQ, Luo GX, et al. The prevalence and spectrum of alpha and beta thalassaemia in Guangdong Province: implications for the future health burden and population screening. </w:t>
      </w:r>
      <w:r w:rsidRPr="00B56625">
        <w:rPr>
          <w:rFonts w:ascii="Arial" w:hAnsi="Arial" w:cs="Arial"/>
          <w:i/>
          <w:szCs w:val="20"/>
        </w:rPr>
        <w:t>J Clin Pathol</w:t>
      </w:r>
      <w:r w:rsidRPr="00B56625">
        <w:rPr>
          <w:rFonts w:ascii="Arial" w:hAnsi="Arial" w:cs="Arial"/>
          <w:szCs w:val="20"/>
        </w:rPr>
        <w:t>. May 2004;57(5):517-22. doi:10.1136/jcp.2003.014456</w:t>
      </w:r>
    </w:p>
    <w:p w14:paraId="74FAECE2" w14:textId="77777777" w:rsidR="005A33D4" w:rsidRPr="00B56625" w:rsidRDefault="005A33D4" w:rsidP="005A33D4">
      <w:pPr>
        <w:pStyle w:val="EndNoteBibliography"/>
        <w:rPr>
          <w:rFonts w:ascii="Arial" w:hAnsi="Arial" w:cs="Arial"/>
          <w:szCs w:val="20"/>
        </w:rPr>
      </w:pPr>
      <w:r w:rsidRPr="00B56625">
        <w:rPr>
          <w:rFonts w:ascii="Arial" w:hAnsi="Arial" w:cs="Arial"/>
          <w:szCs w:val="20"/>
        </w:rPr>
        <w:t>40.</w:t>
      </w:r>
      <w:r w:rsidRPr="00B56625">
        <w:rPr>
          <w:rFonts w:ascii="Arial" w:hAnsi="Arial" w:cs="Arial"/>
          <w:szCs w:val="20"/>
        </w:rPr>
        <w:tab/>
        <w:t xml:space="preserve">Zhao P, Weng R, Wu H. Molecular Spectrum of α- and β-Thalassemia Mutations in a Large Ethnic Hakka Population in Southern China. </w:t>
      </w:r>
      <w:r w:rsidRPr="00B56625">
        <w:rPr>
          <w:rFonts w:ascii="Arial" w:hAnsi="Arial" w:cs="Arial"/>
          <w:i/>
          <w:szCs w:val="20"/>
        </w:rPr>
        <w:t>Hemoglobin</w:t>
      </w:r>
      <w:r w:rsidRPr="00B56625">
        <w:rPr>
          <w:rFonts w:ascii="Arial" w:hAnsi="Arial" w:cs="Arial"/>
          <w:szCs w:val="20"/>
        </w:rPr>
        <w:t>. Mar 2018;42(2):117-121. doi:10.1080/03630269.2018.1470094</w:t>
      </w:r>
    </w:p>
    <w:p w14:paraId="4479D893" w14:textId="77777777" w:rsidR="005A33D4" w:rsidRPr="00B56625" w:rsidRDefault="005A33D4" w:rsidP="005A33D4">
      <w:pPr>
        <w:pStyle w:val="EndNoteBibliography"/>
        <w:rPr>
          <w:rFonts w:ascii="Arial" w:hAnsi="Arial" w:cs="Arial"/>
          <w:szCs w:val="20"/>
        </w:rPr>
      </w:pPr>
      <w:r w:rsidRPr="00B56625">
        <w:rPr>
          <w:rFonts w:ascii="Arial" w:hAnsi="Arial" w:cs="Arial"/>
          <w:szCs w:val="20"/>
        </w:rPr>
        <w:t>41.</w:t>
      </w:r>
      <w:r w:rsidRPr="00B56625">
        <w:rPr>
          <w:rFonts w:ascii="Arial" w:hAnsi="Arial" w:cs="Arial"/>
          <w:szCs w:val="20"/>
        </w:rPr>
        <w:tab/>
        <w:t xml:space="preserve">Zhao J, Li J, Lai Q, Yu Y. Combined use of gap-PCR and next-generation sequencing improves thalassaemia carrier screening among premarital adults in China. </w:t>
      </w:r>
      <w:r w:rsidRPr="00B56625">
        <w:rPr>
          <w:rFonts w:ascii="Arial" w:hAnsi="Arial" w:cs="Arial"/>
          <w:i/>
          <w:szCs w:val="20"/>
        </w:rPr>
        <w:t>J Clin Pathol</w:t>
      </w:r>
      <w:r w:rsidRPr="00B56625">
        <w:rPr>
          <w:rFonts w:ascii="Arial" w:hAnsi="Arial" w:cs="Arial"/>
          <w:szCs w:val="20"/>
        </w:rPr>
        <w:t>. Aug 2020;73(8):488-492. doi:10.1136/jclinpath-2019-206339</w:t>
      </w:r>
    </w:p>
    <w:p w14:paraId="34FE807E" w14:textId="77777777" w:rsidR="005A33D4" w:rsidRPr="00B56625" w:rsidRDefault="005A33D4" w:rsidP="005A33D4">
      <w:pPr>
        <w:pStyle w:val="EndNoteBibliography"/>
        <w:rPr>
          <w:rFonts w:ascii="Arial" w:hAnsi="Arial" w:cs="Arial"/>
          <w:szCs w:val="20"/>
        </w:rPr>
      </w:pPr>
      <w:r w:rsidRPr="00B56625">
        <w:rPr>
          <w:rFonts w:ascii="Arial" w:hAnsi="Arial" w:cs="Arial"/>
          <w:szCs w:val="20"/>
        </w:rPr>
        <w:t>42.</w:t>
      </w:r>
      <w:r w:rsidRPr="00B56625">
        <w:rPr>
          <w:rFonts w:ascii="Arial" w:hAnsi="Arial" w:cs="Arial"/>
          <w:szCs w:val="20"/>
        </w:rPr>
        <w:tab/>
        <w:t xml:space="preserve">Xian J, Wang Y, He J, et al. Molecular Epidemiology and Hematologic Characterization of Thalassemia in Guangdong Province, Southern China. </w:t>
      </w:r>
      <w:r w:rsidRPr="00B56625">
        <w:rPr>
          <w:rFonts w:ascii="Arial" w:hAnsi="Arial" w:cs="Arial"/>
          <w:i/>
          <w:szCs w:val="20"/>
        </w:rPr>
        <w:t>Clin Appl Thromb Hemost</w:t>
      </w:r>
      <w:r w:rsidRPr="00B56625">
        <w:rPr>
          <w:rFonts w:ascii="Arial" w:hAnsi="Arial" w:cs="Arial"/>
          <w:szCs w:val="20"/>
        </w:rPr>
        <w:t>. Jan-Dec 2022;28:10760296221119807. doi:10.1177/10760296221119807</w:t>
      </w:r>
    </w:p>
    <w:p w14:paraId="2938B2C6" w14:textId="77777777" w:rsidR="005A33D4" w:rsidRPr="00B56625" w:rsidRDefault="005A33D4" w:rsidP="005A33D4">
      <w:pPr>
        <w:pStyle w:val="EndNoteBibliography"/>
        <w:rPr>
          <w:rFonts w:ascii="Arial" w:hAnsi="Arial" w:cs="Arial"/>
          <w:szCs w:val="20"/>
        </w:rPr>
      </w:pPr>
      <w:r w:rsidRPr="00B56625">
        <w:rPr>
          <w:rFonts w:ascii="Arial" w:hAnsi="Arial" w:cs="Arial"/>
          <w:szCs w:val="20"/>
        </w:rPr>
        <w:t>43.</w:t>
      </w:r>
      <w:r w:rsidRPr="00B56625">
        <w:rPr>
          <w:rFonts w:ascii="Arial" w:hAnsi="Arial" w:cs="Arial"/>
          <w:szCs w:val="20"/>
        </w:rPr>
        <w:tab/>
        <w:t xml:space="preserve">Peng Q, Zhang Z, Li S, et al. Molecular epidemiological and hematological profile of thalassemia in the Dongguan Region of Guangdong Province, Southern China. </w:t>
      </w:r>
      <w:r w:rsidRPr="00B56625">
        <w:rPr>
          <w:rFonts w:ascii="Arial" w:hAnsi="Arial" w:cs="Arial"/>
          <w:i/>
          <w:szCs w:val="20"/>
        </w:rPr>
        <w:t>J Clin Lab Anal</w:t>
      </w:r>
      <w:r w:rsidRPr="00B56625">
        <w:rPr>
          <w:rFonts w:ascii="Arial" w:hAnsi="Arial" w:cs="Arial"/>
          <w:szCs w:val="20"/>
        </w:rPr>
        <w:t xml:space="preserve">. </w:t>
      </w:r>
      <w:r w:rsidRPr="00B56625">
        <w:rPr>
          <w:rFonts w:ascii="Arial" w:hAnsi="Arial" w:cs="Arial"/>
          <w:szCs w:val="20"/>
        </w:rPr>
        <w:lastRenderedPageBreak/>
        <w:t>Feb 2021;35(2):e23596. doi:10.1002/jcla.23596</w:t>
      </w:r>
    </w:p>
    <w:p w14:paraId="6042E3B1" w14:textId="77777777" w:rsidR="005A33D4" w:rsidRPr="00B56625" w:rsidRDefault="005A33D4" w:rsidP="005A33D4">
      <w:pPr>
        <w:pStyle w:val="EndNoteBibliography"/>
        <w:rPr>
          <w:rFonts w:ascii="Arial" w:hAnsi="Arial" w:cs="Arial"/>
          <w:szCs w:val="20"/>
        </w:rPr>
      </w:pPr>
      <w:r w:rsidRPr="00B56625">
        <w:rPr>
          <w:rFonts w:ascii="Arial" w:hAnsi="Arial" w:cs="Arial"/>
          <w:szCs w:val="20"/>
        </w:rPr>
        <w:t>44.</w:t>
      </w:r>
      <w:r w:rsidRPr="00B56625">
        <w:rPr>
          <w:rFonts w:ascii="Arial" w:hAnsi="Arial" w:cs="Arial"/>
          <w:szCs w:val="20"/>
        </w:rPr>
        <w:tab/>
        <w:t xml:space="preserve">Ma Z, Fan S, Liu J, Liu Y, Guo Y, Huang W. Molecular characterization of hemoglobinopathies and thalassemias in Northern Guangdong Province, China. </w:t>
      </w:r>
      <w:r w:rsidRPr="00B56625">
        <w:rPr>
          <w:rFonts w:ascii="Arial" w:hAnsi="Arial" w:cs="Arial"/>
          <w:i/>
          <w:szCs w:val="20"/>
        </w:rPr>
        <w:t>Medicine (Baltimore)</w:t>
      </w:r>
      <w:r w:rsidRPr="00B56625">
        <w:rPr>
          <w:rFonts w:ascii="Arial" w:hAnsi="Arial" w:cs="Arial"/>
          <w:szCs w:val="20"/>
        </w:rPr>
        <w:t>. Nov 12 2021;100(45):e27713. doi:10.1097/md.0000000000027713</w:t>
      </w:r>
    </w:p>
    <w:p w14:paraId="1A9503E5" w14:textId="77777777" w:rsidR="005A33D4" w:rsidRPr="00B56625" w:rsidRDefault="005A33D4" w:rsidP="005A33D4">
      <w:pPr>
        <w:pStyle w:val="EndNoteBibliography"/>
        <w:rPr>
          <w:rFonts w:ascii="Arial" w:hAnsi="Arial" w:cs="Arial"/>
          <w:szCs w:val="20"/>
        </w:rPr>
      </w:pPr>
      <w:r w:rsidRPr="00B56625">
        <w:rPr>
          <w:rFonts w:ascii="Arial" w:hAnsi="Arial" w:cs="Arial"/>
          <w:szCs w:val="20"/>
        </w:rPr>
        <w:t>45.</w:t>
      </w:r>
      <w:r w:rsidRPr="00B56625">
        <w:rPr>
          <w:rFonts w:ascii="Arial" w:hAnsi="Arial" w:cs="Arial"/>
          <w:szCs w:val="20"/>
        </w:rPr>
        <w:tab/>
        <w:t xml:space="preserve">Qi XM, Lyu ZR, Guo XX, et al. [Anyalysis of Screening and Gene Identification of α-Thalassemia in Child-bearing Population of Conghua District,Guangzhou City]. </w:t>
      </w:r>
      <w:r w:rsidRPr="00B56625">
        <w:rPr>
          <w:rFonts w:ascii="Arial" w:hAnsi="Arial" w:cs="Arial"/>
          <w:i/>
          <w:szCs w:val="20"/>
        </w:rPr>
        <w:t>Journal of Modern Laboratory Medicine</w:t>
      </w:r>
      <w:r w:rsidRPr="00B56625">
        <w:rPr>
          <w:rFonts w:ascii="Arial" w:hAnsi="Arial" w:cs="Arial"/>
          <w:szCs w:val="20"/>
        </w:rPr>
        <w:t>. 2024;39(02):163-167. doi:10.3969/j.issn.1671-7414.2024.02.030</w:t>
      </w:r>
    </w:p>
    <w:p w14:paraId="560B9CEF" w14:textId="77777777" w:rsidR="005A33D4" w:rsidRPr="00B56625" w:rsidRDefault="005A33D4" w:rsidP="005A33D4">
      <w:pPr>
        <w:pStyle w:val="EndNoteBibliography"/>
        <w:rPr>
          <w:rFonts w:ascii="Arial" w:hAnsi="Arial" w:cs="Arial"/>
          <w:szCs w:val="20"/>
        </w:rPr>
      </w:pPr>
      <w:r w:rsidRPr="00B56625">
        <w:rPr>
          <w:rFonts w:ascii="Arial" w:hAnsi="Arial" w:cs="Arial"/>
          <w:szCs w:val="20"/>
        </w:rPr>
        <w:t>46.</w:t>
      </w:r>
      <w:r w:rsidRPr="00B56625">
        <w:rPr>
          <w:rFonts w:ascii="Arial" w:hAnsi="Arial" w:cs="Arial"/>
          <w:szCs w:val="20"/>
        </w:rPr>
        <w:tab/>
        <w:t xml:space="preserve">Zeng XY, Chen CC, Chen P, Zhong QA, Chou XQ. [The research of α-Thalassemia genotypes on children under 7 years old in Nanning, Liuzhou and Baise areas of Guangxi province]. </w:t>
      </w:r>
      <w:r w:rsidRPr="00B56625">
        <w:rPr>
          <w:rFonts w:ascii="Arial" w:hAnsi="Arial" w:cs="Arial"/>
          <w:i/>
          <w:szCs w:val="20"/>
        </w:rPr>
        <w:t>Maternal &amp; Child Health Care of China</w:t>
      </w:r>
      <w:r w:rsidRPr="00B56625">
        <w:rPr>
          <w:rFonts w:ascii="Arial" w:hAnsi="Arial" w:cs="Arial"/>
          <w:szCs w:val="20"/>
        </w:rPr>
        <w:t>. 2014;29(03):413-416. doi:10.7620/zgfybj.j.issn.1001-4411.2014.03.31</w:t>
      </w:r>
    </w:p>
    <w:p w14:paraId="250C1C96" w14:textId="77777777" w:rsidR="005A33D4" w:rsidRPr="00B56625" w:rsidRDefault="005A33D4" w:rsidP="005A33D4">
      <w:pPr>
        <w:pStyle w:val="EndNoteBibliography"/>
        <w:rPr>
          <w:rFonts w:ascii="Arial" w:hAnsi="Arial" w:cs="Arial"/>
          <w:szCs w:val="20"/>
        </w:rPr>
      </w:pPr>
      <w:r w:rsidRPr="00B56625">
        <w:rPr>
          <w:rFonts w:ascii="Arial" w:hAnsi="Arial" w:cs="Arial"/>
          <w:szCs w:val="20"/>
        </w:rPr>
        <w:t>47.</w:t>
      </w:r>
      <w:r w:rsidRPr="00B56625">
        <w:rPr>
          <w:rFonts w:ascii="Arial" w:hAnsi="Arial" w:cs="Arial"/>
          <w:szCs w:val="20"/>
        </w:rPr>
        <w:tab/>
        <w:t xml:space="preserve">Xiong F, Sun M, Zhang X, et al. Molecular epidemiological survey of haemoglobinopathies in the Guangxi Zhuang Autonomous Region of southern China. </w:t>
      </w:r>
      <w:r w:rsidRPr="00B56625">
        <w:rPr>
          <w:rFonts w:ascii="Arial" w:hAnsi="Arial" w:cs="Arial"/>
          <w:i/>
          <w:szCs w:val="20"/>
        </w:rPr>
        <w:t>Clin Genet</w:t>
      </w:r>
      <w:r w:rsidRPr="00B56625">
        <w:rPr>
          <w:rFonts w:ascii="Arial" w:hAnsi="Arial" w:cs="Arial"/>
          <w:szCs w:val="20"/>
        </w:rPr>
        <w:t>. Aug 2010;78(2):139-48. doi:10.1111/j.1399-0004.2010.01430.x</w:t>
      </w:r>
    </w:p>
    <w:p w14:paraId="5AC4DEA6" w14:textId="77777777" w:rsidR="005A33D4" w:rsidRPr="00B56625" w:rsidRDefault="005A33D4" w:rsidP="005A33D4">
      <w:pPr>
        <w:pStyle w:val="EndNoteBibliography"/>
        <w:rPr>
          <w:rFonts w:ascii="Arial" w:hAnsi="Arial" w:cs="Arial"/>
          <w:szCs w:val="20"/>
        </w:rPr>
      </w:pPr>
      <w:r w:rsidRPr="00B56625">
        <w:rPr>
          <w:rFonts w:ascii="Arial" w:hAnsi="Arial" w:cs="Arial"/>
          <w:szCs w:val="20"/>
        </w:rPr>
        <w:t>48.</w:t>
      </w:r>
      <w:r w:rsidRPr="00B56625">
        <w:rPr>
          <w:rFonts w:ascii="Arial" w:hAnsi="Arial" w:cs="Arial"/>
          <w:szCs w:val="20"/>
        </w:rPr>
        <w:tab/>
        <w:t xml:space="preserve">Zheng CG, Liu M, Du J, Chen K, Yang Y, Yang Z. Molecular spectrum of α- and β-globin gene mutations detected in the population of Guangxi Zhuang Autonomous Region, People's Republic of China. </w:t>
      </w:r>
      <w:r w:rsidRPr="00B56625">
        <w:rPr>
          <w:rFonts w:ascii="Arial" w:hAnsi="Arial" w:cs="Arial"/>
          <w:i/>
          <w:szCs w:val="20"/>
        </w:rPr>
        <w:t>Hemoglobin</w:t>
      </w:r>
      <w:r w:rsidRPr="00B56625">
        <w:rPr>
          <w:rFonts w:ascii="Arial" w:hAnsi="Arial" w:cs="Arial"/>
          <w:szCs w:val="20"/>
        </w:rPr>
        <w:t>. 2011;35(1):28-39. doi:10.3109/03630269.2010.547429</w:t>
      </w:r>
    </w:p>
    <w:p w14:paraId="79A99C1B" w14:textId="77777777" w:rsidR="005A33D4" w:rsidRPr="00B56625" w:rsidRDefault="005A33D4" w:rsidP="005A33D4">
      <w:pPr>
        <w:pStyle w:val="EndNoteBibliography"/>
        <w:rPr>
          <w:rFonts w:ascii="Arial" w:hAnsi="Arial" w:cs="Arial"/>
          <w:szCs w:val="20"/>
        </w:rPr>
      </w:pPr>
      <w:r w:rsidRPr="00B56625">
        <w:rPr>
          <w:rFonts w:ascii="Arial" w:hAnsi="Arial" w:cs="Arial"/>
          <w:szCs w:val="20"/>
        </w:rPr>
        <w:t>49.</w:t>
      </w:r>
      <w:r w:rsidRPr="00B56625">
        <w:rPr>
          <w:rFonts w:ascii="Arial" w:hAnsi="Arial" w:cs="Arial"/>
          <w:szCs w:val="20"/>
        </w:rPr>
        <w:tab/>
        <w:t xml:space="preserve">Xiang XH, Leng J, Wang D, Mo LJ, Jiang W, Wei CD. [Analysis of Gene Deficiency Types of Thalassemia in Lingui District of Guilin City]. </w:t>
      </w:r>
      <w:r w:rsidRPr="00B56625">
        <w:rPr>
          <w:rFonts w:ascii="Arial" w:hAnsi="Arial" w:cs="Arial"/>
          <w:i/>
          <w:szCs w:val="20"/>
        </w:rPr>
        <w:t>Zhongguo Shi Yan Xue Ye Xue Za Zhi</w:t>
      </w:r>
      <w:r w:rsidRPr="00B56625">
        <w:rPr>
          <w:rFonts w:ascii="Arial" w:hAnsi="Arial" w:cs="Arial"/>
          <w:szCs w:val="20"/>
        </w:rPr>
        <w:t>. Jun 2021;29(3):860-864. doi:10.19746/j.cnki.issn.1009-2137.2021.03.032</w:t>
      </w:r>
    </w:p>
    <w:p w14:paraId="042E2F32" w14:textId="77777777" w:rsidR="005A33D4" w:rsidRPr="00B56625" w:rsidRDefault="005A33D4" w:rsidP="005A33D4">
      <w:pPr>
        <w:pStyle w:val="EndNoteBibliography"/>
        <w:rPr>
          <w:rFonts w:ascii="Arial" w:hAnsi="Arial" w:cs="Arial"/>
          <w:szCs w:val="20"/>
        </w:rPr>
      </w:pPr>
      <w:r w:rsidRPr="00B56625">
        <w:rPr>
          <w:rFonts w:ascii="Arial" w:hAnsi="Arial" w:cs="Arial"/>
          <w:szCs w:val="20"/>
        </w:rPr>
        <w:t>50.</w:t>
      </w:r>
      <w:r w:rsidRPr="00B56625">
        <w:rPr>
          <w:rFonts w:ascii="Arial" w:hAnsi="Arial" w:cs="Arial"/>
          <w:szCs w:val="20"/>
        </w:rPr>
        <w:tab/>
        <w:t xml:space="preserve">He S, Li J, Li DM, et al. Molecular characterization of α- and β-thalassemia in the Yulin region of Southern China. </w:t>
      </w:r>
      <w:r w:rsidRPr="00B56625">
        <w:rPr>
          <w:rFonts w:ascii="Arial" w:hAnsi="Arial" w:cs="Arial"/>
          <w:i/>
          <w:szCs w:val="20"/>
        </w:rPr>
        <w:t>Gene</w:t>
      </w:r>
      <w:r w:rsidRPr="00B56625">
        <w:rPr>
          <w:rFonts w:ascii="Arial" w:hAnsi="Arial" w:cs="Arial"/>
          <w:szCs w:val="20"/>
        </w:rPr>
        <w:t>. May 20 2018;655:61-64. doi:10.1016/j.gene.2018.02.058</w:t>
      </w:r>
    </w:p>
    <w:p w14:paraId="643B27CA" w14:textId="77777777" w:rsidR="005A33D4" w:rsidRPr="00B56625" w:rsidRDefault="005A33D4" w:rsidP="005A33D4">
      <w:pPr>
        <w:pStyle w:val="EndNoteBibliography"/>
        <w:rPr>
          <w:rFonts w:ascii="Arial" w:hAnsi="Arial" w:cs="Arial"/>
          <w:szCs w:val="20"/>
        </w:rPr>
      </w:pPr>
      <w:r w:rsidRPr="00B56625">
        <w:rPr>
          <w:rFonts w:ascii="Arial" w:hAnsi="Arial" w:cs="Arial"/>
          <w:szCs w:val="20"/>
        </w:rPr>
        <w:t>51.</w:t>
      </w:r>
      <w:r w:rsidRPr="00B56625">
        <w:rPr>
          <w:rFonts w:ascii="Arial" w:hAnsi="Arial" w:cs="Arial"/>
          <w:szCs w:val="20"/>
        </w:rPr>
        <w:tab/>
        <w:t xml:space="preserve">Zeng D, Chen Z, Yang Y, Li J, Tian B, Mo L. Genotype analysis of 55,281 cases of thalassemia in northern Guangxi. </w:t>
      </w:r>
      <w:r w:rsidRPr="00B56625">
        <w:rPr>
          <w:rFonts w:ascii="Arial" w:hAnsi="Arial" w:cs="Arial"/>
          <w:i/>
          <w:szCs w:val="20"/>
        </w:rPr>
        <w:t>Am J Transl Res</w:t>
      </w:r>
      <w:r w:rsidRPr="00B56625">
        <w:rPr>
          <w:rFonts w:ascii="Arial" w:hAnsi="Arial" w:cs="Arial"/>
          <w:szCs w:val="20"/>
        </w:rPr>
        <w:t>. 2024;16(1):51-62. doi:10.62347/cqdh5278</w:t>
      </w:r>
    </w:p>
    <w:p w14:paraId="6AA7514B" w14:textId="77777777" w:rsidR="005A33D4" w:rsidRPr="00B56625" w:rsidRDefault="005A33D4" w:rsidP="005A33D4">
      <w:pPr>
        <w:pStyle w:val="EndNoteBibliography"/>
        <w:rPr>
          <w:rFonts w:ascii="Arial" w:hAnsi="Arial" w:cs="Arial"/>
          <w:szCs w:val="20"/>
        </w:rPr>
      </w:pPr>
      <w:r w:rsidRPr="00B56625">
        <w:rPr>
          <w:rFonts w:ascii="Arial" w:hAnsi="Arial" w:cs="Arial"/>
          <w:szCs w:val="20"/>
        </w:rPr>
        <w:t>52.</w:t>
      </w:r>
      <w:r w:rsidRPr="00B56625">
        <w:rPr>
          <w:rFonts w:ascii="Arial" w:hAnsi="Arial" w:cs="Arial"/>
          <w:szCs w:val="20"/>
        </w:rPr>
        <w:tab/>
        <w:t xml:space="preserve">Wei B, Zhou W, Peng M, Long J, Wen W. The population incidence of thalassemia gene variants in Baise, Guangxi, P. R. China, based on random samples. </w:t>
      </w:r>
      <w:r w:rsidRPr="00B56625">
        <w:rPr>
          <w:rFonts w:ascii="Arial" w:hAnsi="Arial" w:cs="Arial"/>
          <w:i/>
          <w:szCs w:val="20"/>
        </w:rPr>
        <w:t>Hematology</w:t>
      </w:r>
      <w:r w:rsidRPr="00B56625">
        <w:rPr>
          <w:rFonts w:ascii="Arial" w:hAnsi="Arial" w:cs="Arial"/>
          <w:szCs w:val="20"/>
        </w:rPr>
        <w:t>. Dec 2022;27(1):1026-1031. doi:10.1080/16078454.2022.2119736</w:t>
      </w:r>
    </w:p>
    <w:p w14:paraId="3147DE63" w14:textId="77777777" w:rsidR="005A33D4" w:rsidRPr="00B56625" w:rsidRDefault="005A33D4" w:rsidP="005A33D4">
      <w:pPr>
        <w:pStyle w:val="EndNoteBibliography"/>
        <w:rPr>
          <w:rFonts w:ascii="Arial" w:hAnsi="Arial" w:cs="Arial"/>
          <w:szCs w:val="20"/>
        </w:rPr>
      </w:pPr>
      <w:r w:rsidRPr="00B56625">
        <w:rPr>
          <w:rFonts w:ascii="Arial" w:hAnsi="Arial" w:cs="Arial"/>
          <w:szCs w:val="20"/>
        </w:rPr>
        <w:t>53.</w:t>
      </w:r>
      <w:r w:rsidRPr="00B56625">
        <w:rPr>
          <w:rFonts w:ascii="Arial" w:hAnsi="Arial" w:cs="Arial"/>
          <w:szCs w:val="20"/>
        </w:rPr>
        <w:tab/>
        <w:t xml:space="preserve">He S, Li D, Yi S, et al. Molecular Characterization of α- and β-Thalassaemia Among Children From 1 to 10 Years of Age in Guangxi, A Multi-Ethnic Region in Southern China. </w:t>
      </w:r>
      <w:r w:rsidRPr="00B56625">
        <w:rPr>
          <w:rFonts w:ascii="Arial" w:hAnsi="Arial" w:cs="Arial"/>
          <w:i/>
          <w:szCs w:val="20"/>
        </w:rPr>
        <w:t>Front Pediatr</w:t>
      </w:r>
      <w:r w:rsidRPr="00B56625">
        <w:rPr>
          <w:rFonts w:ascii="Arial" w:hAnsi="Arial" w:cs="Arial"/>
          <w:szCs w:val="20"/>
        </w:rPr>
        <w:t>. 2021;9:724196. doi:10.3389/fped.2021.724196</w:t>
      </w:r>
    </w:p>
    <w:p w14:paraId="7014F3BA" w14:textId="77777777" w:rsidR="005A33D4" w:rsidRPr="00B56625" w:rsidRDefault="005A33D4" w:rsidP="005A33D4">
      <w:pPr>
        <w:pStyle w:val="EndNoteBibliography"/>
        <w:rPr>
          <w:rFonts w:ascii="Arial" w:hAnsi="Arial" w:cs="Arial"/>
          <w:szCs w:val="20"/>
        </w:rPr>
      </w:pPr>
      <w:r w:rsidRPr="00B56625">
        <w:rPr>
          <w:rFonts w:ascii="Arial" w:hAnsi="Arial" w:cs="Arial"/>
          <w:szCs w:val="20"/>
        </w:rPr>
        <w:t>54.</w:t>
      </w:r>
      <w:r w:rsidRPr="00B56625">
        <w:rPr>
          <w:rFonts w:ascii="Arial" w:hAnsi="Arial" w:cs="Arial"/>
          <w:szCs w:val="20"/>
        </w:rPr>
        <w:tab/>
        <w:t xml:space="preserve">Tang W, Zhang C, Lu F, et al. Spectrum of α-thalassemia and β-thalassemia mutations in the Guilin Region of southern China. </w:t>
      </w:r>
      <w:r w:rsidRPr="00B56625">
        <w:rPr>
          <w:rFonts w:ascii="Arial" w:hAnsi="Arial" w:cs="Arial"/>
          <w:i/>
          <w:szCs w:val="20"/>
        </w:rPr>
        <w:t>Clin Biochem</w:t>
      </w:r>
      <w:r w:rsidRPr="00B56625">
        <w:rPr>
          <w:rFonts w:ascii="Arial" w:hAnsi="Arial" w:cs="Arial"/>
          <w:szCs w:val="20"/>
        </w:rPr>
        <w:t>. Nov 2015;48(16-17):1068-72. doi:10.1016/j.clinbiochem.2015.06.008</w:t>
      </w:r>
    </w:p>
    <w:p w14:paraId="53296BBE" w14:textId="77777777" w:rsidR="005A33D4" w:rsidRPr="00B56625" w:rsidRDefault="005A33D4" w:rsidP="005A33D4">
      <w:pPr>
        <w:pStyle w:val="EndNoteBibliography"/>
        <w:rPr>
          <w:rFonts w:ascii="Arial" w:hAnsi="Arial" w:cs="Arial"/>
          <w:szCs w:val="20"/>
        </w:rPr>
      </w:pPr>
      <w:r w:rsidRPr="00B56625">
        <w:rPr>
          <w:rFonts w:ascii="Arial" w:hAnsi="Arial" w:cs="Arial"/>
          <w:szCs w:val="20"/>
        </w:rPr>
        <w:t>55.</w:t>
      </w:r>
      <w:r w:rsidRPr="00B56625">
        <w:rPr>
          <w:rFonts w:ascii="Arial" w:hAnsi="Arial" w:cs="Arial"/>
          <w:szCs w:val="20"/>
        </w:rPr>
        <w:tab/>
        <w:t xml:space="preserve">Huang SW, Xu Y, Liu XM, et al. The Prevalence and Spectrum of α-Thalassemia in Guizhou Province of South China. </w:t>
      </w:r>
      <w:r w:rsidRPr="00B56625">
        <w:rPr>
          <w:rFonts w:ascii="Arial" w:hAnsi="Arial" w:cs="Arial"/>
          <w:i/>
          <w:szCs w:val="20"/>
        </w:rPr>
        <w:t>Hemoglobin</w:t>
      </w:r>
      <w:r w:rsidRPr="00B56625">
        <w:rPr>
          <w:rFonts w:ascii="Arial" w:hAnsi="Arial" w:cs="Arial"/>
          <w:szCs w:val="20"/>
        </w:rPr>
        <w:t>. 2015;39(4):260-3. doi:10.3109/03630269.2015.1041037</w:t>
      </w:r>
    </w:p>
    <w:p w14:paraId="4E6AE49C" w14:textId="77777777" w:rsidR="005A33D4" w:rsidRPr="00B56625" w:rsidRDefault="005A33D4" w:rsidP="005A33D4">
      <w:pPr>
        <w:pStyle w:val="EndNoteBibliography"/>
        <w:rPr>
          <w:rFonts w:ascii="Arial" w:hAnsi="Arial" w:cs="Arial"/>
          <w:szCs w:val="20"/>
        </w:rPr>
      </w:pPr>
      <w:r w:rsidRPr="00B56625">
        <w:rPr>
          <w:rFonts w:ascii="Arial" w:hAnsi="Arial" w:cs="Arial"/>
          <w:szCs w:val="20"/>
        </w:rPr>
        <w:t>56.</w:t>
      </w:r>
      <w:r w:rsidRPr="00B56625">
        <w:rPr>
          <w:rFonts w:ascii="Arial" w:hAnsi="Arial" w:cs="Arial"/>
          <w:szCs w:val="20"/>
        </w:rPr>
        <w:tab/>
        <w:t xml:space="preserve">Yao H, Chen X, Lin L, et al. The spectrum of α- and β-thalassemia mutations of the Li people in Hainan Province of China. </w:t>
      </w:r>
      <w:r w:rsidRPr="00B56625">
        <w:rPr>
          <w:rFonts w:ascii="Arial" w:hAnsi="Arial" w:cs="Arial"/>
          <w:i/>
          <w:szCs w:val="20"/>
        </w:rPr>
        <w:t>Blood Cells Mol Dis</w:t>
      </w:r>
      <w:r w:rsidRPr="00B56625">
        <w:rPr>
          <w:rFonts w:ascii="Arial" w:hAnsi="Arial" w:cs="Arial"/>
          <w:szCs w:val="20"/>
        </w:rPr>
        <w:t>. Jun-Aug 2014;53(1-2):16-20. doi:10.1016/j.bcmd.2014.01.003</w:t>
      </w:r>
    </w:p>
    <w:p w14:paraId="7068A649" w14:textId="77777777" w:rsidR="005A33D4" w:rsidRPr="00B56625" w:rsidRDefault="005A33D4" w:rsidP="005A33D4">
      <w:pPr>
        <w:pStyle w:val="EndNoteBibliography"/>
        <w:rPr>
          <w:rFonts w:ascii="Arial" w:hAnsi="Arial" w:cs="Arial"/>
          <w:szCs w:val="20"/>
        </w:rPr>
      </w:pPr>
      <w:r w:rsidRPr="00B56625">
        <w:rPr>
          <w:rFonts w:ascii="Arial" w:hAnsi="Arial" w:cs="Arial"/>
          <w:szCs w:val="20"/>
        </w:rPr>
        <w:t>57.</w:t>
      </w:r>
      <w:r w:rsidRPr="00B56625">
        <w:rPr>
          <w:rFonts w:ascii="Arial" w:hAnsi="Arial" w:cs="Arial"/>
          <w:szCs w:val="20"/>
        </w:rPr>
        <w:tab/>
        <w:t xml:space="preserve">Wang M, Zhang X, Zhang Y, Xiao M. Prevalence and Genetic Analysis of Thalassemia and Hemoglobinopathy in Different Ethnic Groups and Regions in Hainan Island, Southeast China. </w:t>
      </w:r>
      <w:r w:rsidRPr="00B56625">
        <w:rPr>
          <w:rFonts w:ascii="Arial" w:hAnsi="Arial" w:cs="Arial"/>
          <w:i/>
          <w:szCs w:val="20"/>
        </w:rPr>
        <w:t>Front Genet</w:t>
      </w:r>
      <w:r w:rsidRPr="00B56625">
        <w:rPr>
          <w:rFonts w:ascii="Arial" w:hAnsi="Arial" w:cs="Arial"/>
          <w:szCs w:val="20"/>
        </w:rPr>
        <w:t>. 2022;13:874624. doi:10.3389/fgene.2022.874624</w:t>
      </w:r>
    </w:p>
    <w:p w14:paraId="4D747FF8" w14:textId="77777777" w:rsidR="005A33D4" w:rsidRPr="00B56625" w:rsidRDefault="005A33D4" w:rsidP="005A33D4">
      <w:pPr>
        <w:pStyle w:val="EndNoteBibliography"/>
        <w:rPr>
          <w:rFonts w:ascii="Arial" w:hAnsi="Arial" w:cs="Arial"/>
          <w:szCs w:val="20"/>
        </w:rPr>
      </w:pPr>
      <w:r w:rsidRPr="00B56625">
        <w:rPr>
          <w:rFonts w:ascii="Arial" w:hAnsi="Arial" w:cs="Arial"/>
          <w:szCs w:val="20"/>
        </w:rPr>
        <w:lastRenderedPageBreak/>
        <w:t>58.</w:t>
      </w:r>
      <w:r w:rsidRPr="00B56625">
        <w:rPr>
          <w:rFonts w:ascii="Arial" w:hAnsi="Arial" w:cs="Arial"/>
          <w:szCs w:val="20"/>
        </w:rPr>
        <w:tab/>
        <w:t xml:space="preserve">Zhu Y, Shen N, Wang X, Xiao J, Lu Y. Alpha and beta-Thalassemia mutations in Hubei area of China. </w:t>
      </w:r>
      <w:r w:rsidRPr="00B56625">
        <w:rPr>
          <w:rFonts w:ascii="Arial" w:hAnsi="Arial" w:cs="Arial"/>
          <w:i/>
          <w:szCs w:val="20"/>
        </w:rPr>
        <w:t>BMC Med Genet</w:t>
      </w:r>
      <w:r w:rsidRPr="00B56625">
        <w:rPr>
          <w:rFonts w:ascii="Arial" w:hAnsi="Arial" w:cs="Arial"/>
          <w:szCs w:val="20"/>
        </w:rPr>
        <w:t>. Jan 6 2020;21(1):6. doi:10.1186/s12881-019-0925-5</w:t>
      </w:r>
    </w:p>
    <w:p w14:paraId="54CCBEDC" w14:textId="77777777" w:rsidR="005A33D4" w:rsidRPr="00B56625" w:rsidRDefault="005A33D4" w:rsidP="005A33D4">
      <w:pPr>
        <w:pStyle w:val="EndNoteBibliography"/>
        <w:rPr>
          <w:rFonts w:ascii="Arial" w:hAnsi="Arial" w:cs="Arial"/>
          <w:szCs w:val="20"/>
        </w:rPr>
      </w:pPr>
      <w:r w:rsidRPr="00B56625">
        <w:rPr>
          <w:rFonts w:ascii="Arial" w:hAnsi="Arial" w:cs="Arial"/>
          <w:szCs w:val="20"/>
        </w:rPr>
        <w:t>59.</w:t>
      </w:r>
      <w:r w:rsidRPr="00B56625">
        <w:rPr>
          <w:rFonts w:ascii="Arial" w:hAnsi="Arial" w:cs="Arial"/>
          <w:szCs w:val="20"/>
        </w:rPr>
        <w:tab/>
        <w:t xml:space="preserve">Lin M, Zhong TY, Chen YG, et al. Molecular epidemiological characterization and health burden of thalassemia in Jiangxi Province, P. R. China. </w:t>
      </w:r>
      <w:r w:rsidRPr="00B56625">
        <w:rPr>
          <w:rFonts w:ascii="Arial" w:hAnsi="Arial" w:cs="Arial"/>
          <w:i/>
          <w:szCs w:val="20"/>
        </w:rPr>
        <w:t>PLoS One</w:t>
      </w:r>
      <w:r w:rsidRPr="00B56625">
        <w:rPr>
          <w:rFonts w:ascii="Arial" w:hAnsi="Arial" w:cs="Arial"/>
          <w:szCs w:val="20"/>
        </w:rPr>
        <w:t>. 2014;9(7):e101505. doi:10.1371/journal.pone.0101505</w:t>
      </w:r>
    </w:p>
    <w:p w14:paraId="239BBD5E" w14:textId="77777777" w:rsidR="005A33D4" w:rsidRPr="00B56625" w:rsidRDefault="005A33D4" w:rsidP="005A33D4">
      <w:pPr>
        <w:pStyle w:val="EndNoteBibliography"/>
        <w:rPr>
          <w:rFonts w:ascii="Arial" w:hAnsi="Arial" w:cs="Arial"/>
          <w:szCs w:val="20"/>
        </w:rPr>
      </w:pPr>
      <w:r w:rsidRPr="00B56625">
        <w:rPr>
          <w:rFonts w:ascii="Arial" w:hAnsi="Arial" w:cs="Arial"/>
          <w:szCs w:val="20"/>
        </w:rPr>
        <w:t>60.</w:t>
      </w:r>
      <w:r w:rsidRPr="00B56625">
        <w:rPr>
          <w:rFonts w:ascii="Arial" w:hAnsi="Arial" w:cs="Arial"/>
          <w:szCs w:val="20"/>
        </w:rPr>
        <w:tab/>
        <w:t xml:space="preserve">Wang S, Zhang R, Xiang G, et al. Mutation screening for thalassaemia in the Jino ethnic minority population of Yunnan Province, Southwest China. </w:t>
      </w:r>
      <w:r w:rsidRPr="00B56625">
        <w:rPr>
          <w:rFonts w:ascii="Arial" w:hAnsi="Arial" w:cs="Arial"/>
          <w:i/>
          <w:szCs w:val="20"/>
        </w:rPr>
        <w:t>BMJ Open</w:t>
      </w:r>
      <w:r w:rsidRPr="00B56625">
        <w:rPr>
          <w:rFonts w:ascii="Arial" w:hAnsi="Arial" w:cs="Arial"/>
          <w:szCs w:val="20"/>
        </w:rPr>
        <w:t>. Dec 29 2015;5(12):e010047. doi:10.1136/bmjopen-2015-010047</w:t>
      </w:r>
    </w:p>
    <w:p w14:paraId="4A941656" w14:textId="77777777" w:rsidR="005A33D4" w:rsidRPr="00B56625" w:rsidRDefault="005A33D4" w:rsidP="005A33D4">
      <w:pPr>
        <w:pStyle w:val="EndNoteBibliography"/>
        <w:rPr>
          <w:rFonts w:ascii="Arial" w:hAnsi="Arial" w:cs="Arial"/>
          <w:szCs w:val="20"/>
        </w:rPr>
      </w:pPr>
      <w:r w:rsidRPr="00B56625">
        <w:rPr>
          <w:rFonts w:ascii="Arial" w:hAnsi="Arial" w:cs="Arial"/>
          <w:szCs w:val="20"/>
        </w:rPr>
        <w:t>61.</w:t>
      </w:r>
      <w:r w:rsidRPr="00B56625">
        <w:rPr>
          <w:rFonts w:ascii="Arial" w:hAnsi="Arial" w:cs="Arial"/>
          <w:szCs w:val="20"/>
        </w:rPr>
        <w:tab/>
        <w:t xml:space="preserve">Zhang J, Zhu BS, He J, et al. The spectrum of α- and β-thalassemia mutations in Yunnan Province of Southwestern China. </w:t>
      </w:r>
      <w:r w:rsidRPr="00B56625">
        <w:rPr>
          <w:rFonts w:ascii="Arial" w:hAnsi="Arial" w:cs="Arial"/>
          <w:i/>
          <w:szCs w:val="20"/>
        </w:rPr>
        <w:t>Hemoglobin</w:t>
      </w:r>
      <w:r w:rsidRPr="00B56625">
        <w:rPr>
          <w:rFonts w:ascii="Arial" w:hAnsi="Arial" w:cs="Arial"/>
          <w:szCs w:val="20"/>
        </w:rPr>
        <w:t>. 2012;36(5):464-73. doi:10.3109/03630269.2012.717327</w:t>
      </w:r>
    </w:p>
    <w:p w14:paraId="11262FE0" w14:textId="77777777" w:rsidR="005A33D4" w:rsidRPr="00B56625" w:rsidRDefault="005A33D4" w:rsidP="005A33D4">
      <w:pPr>
        <w:pStyle w:val="EndNoteBibliography"/>
        <w:rPr>
          <w:rFonts w:ascii="Arial" w:hAnsi="Arial" w:cs="Arial"/>
          <w:szCs w:val="20"/>
        </w:rPr>
      </w:pPr>
      <w:r w:rsidRPr="00B56625">
        <w:rPr>
          <w:rFonts w:ascii="Arial" w:hAnsi="Arial" w:cs="Arial"/>
          <w:szCs w:val="20"/>
        </w:rPr>
        <w:t>62.</w:t>
      </w:r>
      <w:r w:rsidRPr="00B56625">
        <w:rPr>
          <w:rFonts w:ascii="Arial" w:hAnsi="Arial" w:cs="Arial"/>
          <w:szCs w:val="20"/>
        </w:rPr>
        <w:tab/>
        <w:t xml:space="preserve">He J, Zeng XH, Xu YM, et al. [Gene Analysis of Thalassemia in Han and Dai Ethnic Childbearing-aged Population of Chinese Yunnan Province]. </w:t>
      </w:r>
      <w:r w:rsidRPr="00B56625">
        <w:rPr>
          <w:rFonts w:ascii="Arial" w:hAnsi="Arial" w:cs="Arial"/>
          <w:i/>
          <w:szCs w:val="20"/>
        </w:rPr>
        <w:t>Zhongguo Shi Yan Xue Ye Xue Za Zhi</w:t>
      </w:r>
      <w:r w:rsidRPr="00B56625">
        <w:rPr>
          <w:rFonts w:ascii="Arial" w:hAnsi="Arial" w:cs="Arial"/>
          <w:szCs w:val="20"/>
        </w:rPr>
        <w:t>. Feb 2016;24(1):150-6. doi:10.7534/j.issn.1009-2137.2016.01.029</w:t>
      </w:r>
    </w:p>
    <w:p w14:paraId="154D3C8A" w14:textId="77777777" w:rsidR="005A33D4" w:rsidRPr="00B56625" w:rsidRDefault="005A33D4" w:rsidP="005A33D4">
      <w:pPr>
        <w:pStyle w:val="EndNoteBibliography"/>
        <w:rPr>
          <w:rFonts w:ascii="Arial" w:hAnsi="Arial" w:cs="Arial"/>
          <w:szCs w:val="20"/>
        </w:rPr>
      </w:pPr>
      <w:r w:rsidRPr="00B56625">
        <w:rPr>
          <w:rFonts w:ascii="Arial" w:hAnsi="Arial" w:cs="Arial"/>
          <w:szCs w:val="20"/>
        </w:rPr>
        <w:t>63.</w:t>
      </w:r>
      <w:r w:rsidRPr="00B56625">
        <w:rPr>
          <w:rFonts w:ascii="Arial" w:hAnsi="Arial" w:cs="Arial"/>
          <w:szCs w:val="20"/>
        </w:rPr>
        <w:tab/>
        <w:t xml:space="preserve">Zhang HW, Yang W, He J, et al. [Primary screening of hematology and analysis of thalassemia in Yunnan]. </w:t>
      </w:r>
      <w:r w:rsidRPr="00B56625">
        <w:rPr>
          <w:rFonts w:ascii="Arial" w:hAnsi="Arial" w:cs="Arial"/>
          <w:i/>
          <w:szCs w:val="20"/>
        </w:rPr>
        <w:t>Maternal &amp; Child Health Care of China</w:t>
      </w:r>
      <w:r w:rsidRPr="00B56625">
        <w:rPr>
          <w:rFonts w:ascii="Arial" w:hAnsi="Arial" w:cs="Arial"/>
          <w:szCs w:val="20"/>
        </w:rPr>
        <w:t>. 2016;31(11):2344-2348. doi:10.7620/zgfybj.j.issn.1001-4411.2016.11.41</w:t>
      </w:r>
    </w:p>
    <w:p w14:paraId="58488312" w14:textId="77777777" w:rsidR="005A33D4" w:rsidRPr="00B56625" w:rsidRDefault="005A33D4" w:rsidP="005A33D4">
      <w:pPr>
        <w:pStyle w:val="EndNoteBibliography"/>
        <w:rPr>
          <w:rFonts w:ascii="Arial" w:hAnsi="Arial" w:cs="Arial"/>
          <w:szCs w:val="20"/>
        </w:rPr>
      </w:pPr>
      <w:r w:rsidRPr="00B56625">
        <w:rPr>
          <w:rFonts w:ascii="Arial" w:hAnsi="Arial" w:cs="Arial"/>
          <w:szCs w:val="20"/>
        </w:rPr>
        <w:t>64.</w:t>
      </w:r>
      <w:r w:rsidRPr="00B56625">
        <w:rPr>
          <w:rFonts w:ascii="Arial" w:hAnsi="Arial" w:cs="Arial"/>
          <w:szCs w:val="20"/>
        </w:rPr>
        <w:tab/>
        <w:t xml:space="preserve">Zhang J, He J, Zeng XH, et al. Genetic heterogeneity of the β-globin gene in various geographic populations of Yunnan in southwestern China. </w:t>
      </w:r>
      <w:r w:rsidRPr="00B56625">
        <w:rPr>
          <w:rFonts w:ascii="Arial" w:hAnsi="Arial" w:cs="Arial"/>
          <w:i/>
          <w:szCs w:val="20"/>
        </w:rPr>
        <w:t>PLoS One</w:t>
      </w:r>
      <w:r w:rsidRPr="00B56625">
        <w:rPr>
          <w:rFonts w:ascii="Arial" w:hAnsi="Arial" w:cs="Arial"/>
          <w:szCs w:val="20"/>
        </w:rPr>
        <w:t>. 2015;10(4):e0122956. doi:10.1371/journal.pone.0122956</w:t>
      </w:r>
    </w:p>
    <w:p w14:paraId="55ED8162" w14:textId="77777777" w:rsidR="005A33D4" w:rsidRPr="00B56625" w:rsidRDefault="005A33D4" w:rsidP="005A33D4">
      <w:pPr>
        <w:pStyle w:val="EndNoteBibliography"/>
        <w:rPr>
          <w:rFonts w:ascii="Arial" w:hAnsi="Arial" w:cs="Arial"/>
          <w:szCs w:val="20"/>
        </w:rPr>
      </w:pPr>
      <w:r w:rsidRPr="00B56625">
        <w:rPr>
          <w:rFonts w:ascii="Arial" w:hAnsi="Arial" w:cs="Arial"/>
          <w:szCs w:val="20"/>
        </w:rPr>
        <w:t>65.</w:t>
      </w:r>
      <w:r w:rsidRPr="00B56625">
        <w:rPr>
          <w:rFonts w:ascii="Arial" w:hAnsi="Arial" w:cs="Arial"/>
          <w:szCs w:val="20"/>
        </w:rPr>
        <w:tab/>
        <w:t xml:space="preserve">He J, Zeng X, Zhang Y, et al. Prevalence of hemoglobin E in Yunnan Province of Southwest China. </w:t>
      </w:r>
      <w:r w:rsidRPr="00B56625">
        <w:rPr>
          <w:rFonts w:ascii="Arial" w:hAnsi="Arial" w:cs="Arial"/>
          <w:i/>
          <w:szCs w:val="20"/>
        </w:rPr>
        <w:t>Hematology</w:t>
      </w:r>
      <w:r w:rsidRPr="00B56625">
        <w:rPr>
          <w:rFonts w:ascii="Arial" w:hAnsi="Arial" w:cs="Arial"/>
          <w:szCs w:val="20"/>
        </w:rPr>
        <w:t>. Jan 2016;21(1):54-9. doi:10.1179/1607845415y.0000000044</w:t>
      </w:r>
    </w:p>
    <w:p w14:paraId="714AB427" w14:textId="77777777" w:rsidR="005A33D4" w:rsidRPr="00B56625" w:rsidRDefault="005A33D4" w:rsidP="005A33D4">
      <w:pPr>
        <w:pStyle w:val="EndNoteBibliography"/>
        <w:rPr>
          <w:rFonts w:ascii="Arial" w:hAnsi="Arial" w:cs="Arial"/>
          <w:szCs w:val="20"/>
        </w:rPr>
      </w:pPr>
      <w:r w:rsidRPr="00B56625">
        <w:rPr>
          <w:rFonts w:ascii="Arial" w:hAnsi="Arial" w:cs="Arial"/>
          <w:szCs w:val="20"/>
        </w:rPr>
        <w:t>66.</w:t>
      </w:r>
      <w:r w:rsidRPr="00B56625">
        <w:rPr>
          <w:rFonts w:ascii="Arial" w:hAnsi="Arial" w:cs="Arial"/>
          <w:szCs w:val="20"/>
        </w:rPr>
        <w:tab/>
        <w:t xml:space="preserve">Zhang J, He J, Mao X, et al. Haematological and electrophoretic characterisation of β-thalassaemia in Yunnan province of Southwestern China. </w:t>
      </w:r>
      <w:r w:rsidRPr="00B56625">
        <w:rPr>
          <w:rFonts w:ascii="Arial" w:hAnsi="Arial" w:cs="Arial"/>
          <w:i/>
          <w:szCs w:val="20"/>
        </w:rPr>
        <w:t>BMJ Open</w:t>
      </w:r>
      <w:r w:rsidRPr="00B56625">
        <w:rPr>
          <w:rFonts w:ascii="Arial" w:hAnsi="Arial" w:cs="Arial"/>
          <w:szCs w:val="20"/>
        </w:rPr>
        <w:t>. Jan 31 2017;7(1):e013367. doi:10.1136/bmjopen-2016-013367</w:t>
      </w:r>
    </w:p>
    <w:p w14:paraId="22416943" w14:textId="77777777" w:rsidR="005A33D4" w:rsidRPr="00B56625" w:rsidRDefault="005A33D4" w:rsidP="005A33D4">
      <w:pPr>
        <w:pStyle w:val="EndNoteBibliography"/>
        <w:rPr>
          <w:rFonts w:ascii="Arial" w:hAnsi="Arial" w:cs="Arial"/>
          <w:szCs w:val="20"/>
        </w:rPr>
      </w:pPr>
      <w:r w:rsidRPr="00B56625">
        <w:rPr>
          <w:rFonts w:ascii="Arial" w:hAnsi="Arial" w:cs="Arial"/>
          <w:szCs w:val="20"/>
        </w:rPr>
        <w:t>67.</w:t>
      </w:r>
      <w:r w:rsidRPr="00B56625">
        <w:rPr>
          <w:rFonts w:ascii="Arial" w:hAnsi="Arial" w:cs="Arial"/>
          <w:szCs w:val="20"/>
        </w:rPr>
        <w:tab/>
        <w:t xml:space="preserve">Huang TL, Zhang TY, Song CY, et al. Gene Mutation Spectrum of Thalassemia Among Children in Yunnan Province. </w:t>
      </w:r>
      <w:r w:rsidRPr="00B56625">
        <w:rPr>
          <w:rFonts w:ascii="Arial" w:hAnsi="Arial" w:cs="Arial"/>
          <w:i/>
          <w:szCs w:val="20"/>
        </w:rPr>
        <w:t>Front Pediatr</w:t>
      </w:r>
      <w:r w:rsidRPr="00B56625">
        <w:rPr>
          <w:rFonts w:ascii="Arial" w:hAnsi="Arial" w:cs="Arial"/>
          <w:szCs w:val="20"/>
        </w:rPr>
        <w:t>. 2020;8:159. doi:10.3389/fped.2020.00159</w:t>
      </w:r>
    </w:p>
    <w:p w14:paraId="0BE88AA9" w14:textId="77777777" w:rsidR="005A33D4" w:rsidRPr="00B56625" w:rsidRDefault="005A33D4" w:rsidP="005A33D4">
      <w:pPr>
        <w:pStyle w:val="EndNoteBibliography"/>
        <w:rPr>
          <w:rFonts w:ascii="Arial" w:hAnsi="Arial" w:cs="Arial"/>
          <w:szCs w:val="20"/>
        </w:rPr>
      </w:pPr>
      <w:r w:rsidRPr="00B56625">
        <w:rPr>
          <w:rFonts w:ascii="Arial" w:hAnsi="Arial" w:cs="Arial"/>
          <w:szCs w:val="20"/>
        </w:rPr>
        <w:t>68.</w:t>
      </w:r>
      <w:r w:rsidRPr="00B56625">
        <w:rPr>
          <w:rFonts w:ascii="Arial" w:hAnsi="Arial" w:cs="Arial"/>
          <w:szCs w:val="20"/>
        </w:rPr>
        <w:tab/>
        <w:t xml:space="preserve">Yu W, Li H, Zhang Y, et al. [The types and distributive features of gene mutation on beta-thalassemia in three districts in northwest China]. </w:t>
      </w:r>
      <w:r w:rsidRPr="00B56625">
        <w:rPr>
          <w:rFonts w:ascii="Arial" w:hAnsi="Arial" w:cs="Arial"/>
          <w:i/>
          <w:szCs w:val="20"/>
        </w:rPr>
        <w:t>Zhonghua Yi Xue Yi Chuan Xue Za Zhi</w:t>
      </w:r>
      <w:r w:rsidRPr="00B56625">
        <w:rPr>
          <w:rFonts w:ascii="Arial" w:hAnsi="Arial" w:cs="Arial"/>
          <w:szCs w:val="20"/>
        </w:rPr>
        <w:t>. Aug 1998;15(4):224-7. doi:10.3760/cma.j.issn.1003-9406.1998.04.115</w:t>
      </w:r>
    </w:p>
    <w:p w14:paraId="1D96D76D" w14:textId="77777777" w:rsidR="005A33D4" w:rsidRPr="00B56625" w:rsidRDefault="005A33D4" w:rsidP="005A33D4">
      <w:pPr>
        <w:pStyle w:val="EndNoteBibliography"/>
        <w:rPr>
          <w:rFonts w:ascii="Arial" w:hAnsi="Arial" w:cs="Arial"/>
          <w:szCs w:val="20"/>
        </w:rPr>
      </w:pPr>
      <w:r w:rsidRPr="00B56625">
        <w:rPr>
          <w:rFonts w:ascii="Arial" w:hAnsi="Arial" w:cs="Arial"/>
          <w:szCs w:val="20"/>
        </w:rPr>
        <w:t>69.</w:t>
      </w:r>
      <w:r w:rsidRPr="00B56625">
        <w:rPr>
          <w:rFonts w:ascii="Arial" w:hAnsi="Arial" w:cs="Arial"/>
          <w:szCs w:val="20"/>
        </w:rPr>
        <w:tab/>
        <w:t xml:space="preserve">Peng CT, Liu SC, Peng YC, et al. Distribution of thalassemias and associated hemoglobinopathies identified by prenatal diagnosis in Taiwan. </w:t>
      </w:r>
      <w:r w:rsidRPr="00B56625">
        <w:rPr>
          <w:rFonts w:ascii="Arial" w:hAnsi="Arial" w:cs="Arial"/>
          <w:i/>
          <w:szCs w:val="20"/>
        </w:rPr>
        <w:t>Blood Cells Mol Dis</w:t>
      </w:r>
      <w:r w:rsidRPr="00B56625">
        <w:rPr>
          <w:rFonts w:ascii="Arial" w:hAnsi="Arial" w:cs="Arial"/>
          <w:szCs w:val="20"/>
        </w:rPr>
        <w:t>. Oct 2013;51(3):138-41. doi:10.1016/j.bcmd.2013.04.007</w:t>
      </w:r>
    </w:p>
    <w:p w14:paraId="2DFB4D8F" w14:textId="197E4E84" w:rsidR="00957623" w:rsidRPr="00B56625" w:rsidRDefault="0024572A">
      <w:pPr>
        <w:rPr>
          <w:rFonts w:ascii="Arial" w:hAnsi="Arial" w:cs="Arial"/>
          <w:sz w:val="20"/>
          <w:szCs w:val="20"/>
        </w:rPr>
      </w:pPr>
      <w:r w:rsidRPr="00B56625">
        <w:rPr>
          <w:rFonts w:ascii="Arial" w:hAnsi="Arial" w:cs="Arial"/>
          <w:sz w:val="20"/>
          <w:szCs w:val="20"/>
        </w:rPr>
        <w:fldChar w:fldCharType="end"/>
      </w:r>
    </w:p>
    <w:sectPr w:rsidR="00957623" w:rsidRPr="00B56625" w:rsidSect="00610F9B">
      <w:headerReference w:type="even" r:id="rId9"/>
      <w:headerReference w:type="default" r:id="rId10"/>
      <w:footerReference w:type="even" r:id="rId11"/>
      <w:footerReference w:type="default" r:id="rId12"/>
      <w:headerReference w:type="first" r:id="rId13"/>
      <w:footerReference w:type="first" r:id="rId14"/>
      <w:pgSz w:w="12242" w:h="15842" w:code="1"/>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2A5BF1" w14:textId="77777777" w:rsidR="00DC3E11" w:rsidRDefault="00DC3E11" w:rsidP="00F50969">
      <w:r>
        <w:separator/>
      </w:r>
    </w:p>
  </w:endnote>
  <w:endnote w:type="continuationSeparator" w:id="0">
    <w:p w14:paraId="14ABF1B7" w14:textId="77777777" w:rsidR="00DC3E11" w:rsidRDefault="00DC3E11" w:rsidP="00F509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6EBDB0" w14:textId="77777777" w:rsidR="00610F9B" w:rsidRDefault="00610F9B">
    <w:pPr>
      <w:pStyle w:val="a5"/>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E2D7E3" w14:textId="77777777" w:rsidR="00610F9B" w:rsidRDefault="00610F9B">
    <w:pPr>
      <w:pStyle w:val="a5"/>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8353D6" w14:textId="77777777" w:rsidR="00610F9B" w:rsidRDefault="00610F9B">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0A364A" w14:textId="77777777" w:rsidR="00DC3E11" w:rsidRDefault="00DC3E11" w:rsidP="00F50969">
      <w:r>
        <w:separator/>
      </w:r>
    </w:p>
  </w:footnote>
  <w:footnote w:type="continuationSeparator" w:id="0">
    <w:p w14:paraId="764901C8" w14:textId="77777777" w:rsidR="00DC3E11" w:rsidRDefault="00DC3E11" w:rsidP="00F509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F0D0A2" w14:textId="77777777" w:rsidR="00610F9B" w:rsidRDefault="00610F9B" w:rsidP="00610F9B">
    <w:pPr>
      <w:pStyle w:val="a3"/>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2BCCD2" w14:textId="77777777" w:rsidR="00610F9B" w:rsidRDefault="00610F9B" w:rsidP="00610F9B">
    <w:pPr>
      <w:pStyle w:val="a3"/>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8FDB04" w14:textId="77777777" w:rsidR="00610F9B" w:rsidRDefault="00610F9B">
    <w:pPr>
      <w:pStyle w:val="a3"/>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1"/>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MA 11th&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drvfw5zbatt04ewrtovss2nprpds5p0e5ze&quot;&gt;我的 EndNote 库 &lt;record-ids&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20&lt;/item&gt;&lt;item&gt;22&lt;/item&gt;&lt;item&gt;23&lt;/item&gt;&lt;item&gt;24&lt;/item&gt;&lt;item&gt;25&lt;/item&gt;&lt;item&gt;26&lt;/item&gt;&lt;item&gt;27&lt;/item&gt;&lt;item&gt;28&lt;/item&gt;&lt;item&gt;29&lt;/item&gt;&lt;item&gt;31&lt;/item&gt;&lt;item&gt;32&lt;/item&gt;&lt;item&gt;33&lt;/item&gt;&lt;item&gt;34&lt;/item&gt;&lt;item&gt;35&lt;/item&gt;&lt;item&gt;36&lt;/item&gt;&lt;item&gt;37&lt;/item&gt;&lt;item&gt;38&lt;/item&gt;&lt;item&gt;39&lt;/item&gt;&lt;item&gt;40&lt;/item&gt;&lt;item&gt;41&lt;/item&gt;&lt;item&gt;42&lt;/item&gt;&lt;item&gt;45&lt;/item&gt;&lt;item&gt;46&lt;/item&gt;&lt;item&gt;47&lt;/item&gt;&lt;item&gt;48&lt;/item&gt;&lt;item&gt;49&lt;/item&gt;&lt;item&gt;50&lt;/item&gt;&lt;item&gt;51&lt;/item&gt;&lt;item&gt;53&lt;/item&gt;&lt;item&gt;54&lt;/item&gt;&lt;item&gt;55&lt;/item&gt;&lt;item&gt;56&lt;/item&gt;&lt;item&gt;57&lt;/item&gt;&lt;item&gt;58&lt;/item&gt;&lt;item&gt;59&lt;/item&gt;&lt;item&gt;61&lt;/item&gt;&lt;item&gt;62&lt;/item&gt;&lt;item&gt;63&lt;/item&gt;&lt;item&gt;64&lt;/item&gt;&lt;item&gt;65&lt;/item&gt;&lt;item&gt;66&lt;/item&gt;&lt;item&gt;67&lt;/item&gt;&lt;item&gt;68&lt;/item&gt;&lt;item&gt;69&lt;/item&gt;&lt;item&gt;71&lt;/item&gt;&lt;item&gt;72&lt;/item&gt;&lt;item&gt;73&lt;/item&gt;&lt;item&gt;74&lt;/item&gt;&lt;item&gt;75&lt;/item&gt;&lt;item&gt;76&lt;/item&gt;&lt;item&gt;82&lt;/item&gt;&lt;item&gt;83&lt;/item&gt;&lt;item&gt;97&lt;/item&gt;&lt;item&gt;98&lt;/item&gt;&lt;/record-ids&gt;&lt;/item&gt;&lt;/Libraries&gt;"/>
  </w:docVars>
  <w:rsids>
    <w:rsidRoot w:val="00E125FC"/>
    <w:rsid w:val="00031EE8"/>
    <w:rsid w:val="000657AD"/>
    <w:rsid w:val="00094D38"/>
    <w:rsid w:val="00115B4E"/>
    <w:rsid w:val="00144B80"/>
    <w:rsid w:val="001959B6"/>
    <w:rsid w:val="001D5DAC"/>
    <w:rsid w:val="001E532D"/>
    <w:rsid w:val="00227AC7"/>
    <w:rsid w:val="0024572A"/>
    <w:rsid w:val="003075F8"/>
    <w:rsid w:val="0034614D"/>
    <w:rsid w:val="00373BD2"/>
    <w:rsid w:val="00382550"/>
    <w:rsid w:val="003E419C"/>
    <w:rsid w:val="0042005D"/>
    <w:rsid w:val="004351DB"/>
    <w:rsid w:val="00543FBF"/>
    <w:rsid w:val="00572E6E"/>
    <w:rsid w:val="00590BBD"/>
    <w:rsid w:val="005A33D4"/>
    <w:rsid w:val="005A3E74"/>
    <w:rsid w:val="005C372E"/>
    <w:rsid w:val="00610F9B"/>
    <w:rsid w:val="0064007F"/>
    <w:rsid w:val="00675F89"/>
    <w:rsid w:val="006A6321"/>
    <w:rsid w:val="006A7473"/>
    <w:rsid w:val="006B47E9"/>
    <w:rsid w:val="00822377"/>
    <w:rsid w:val="00826FF9"/>
    <w:rsid w:val="008A2734"/>
    <w:rsid w:val="008B3D6A"/>
    <w:rsid w:val="008C6D66"/>
    <w:rsid w:val="008F3E2C"/>
    <w:rsid w:val="00907F75"/>
    <w:rsid w:val="0095125A"/>
    <w:rsid w:val="00957623"/>
    <w:rsid w:val="009A3852"/>
    <w:rsid w:val="00A1609C"/>
    <w:rsid w:val="00A43B89"/>
    <w:rsid w:val="00A50274"/>
    <w:rsid w:val="00AD3758"/>
    <w:rsid w:val="00AD3B64"/>
    <w:rsid w:val="00AF2A0D"/>
    <w:rsid w:val="00B50E06"/>
    <w:rsid w:val="00B56625"/>
    <w:rsid w:val="00B669C2"/>
    <w:rsid w:val="00B82040"/>
    <w:rsid w:val="00BC0DD0"/>
    <w:rsid w:val="00C50095"/>
    <w:rsid w:val="00C61487"/>
    <w:rsid w:val="00C66CD5"/>
    <w:rsid w:val="00C9006E"/>
    <w:rsid w:val="00CE6738"/>
    <w:rsid w:val="00CF658A"/>
    <w:rsid w:val="00D33C52"/>
    <w:rsid w:val="00D60BFF"/>
    <w:rsid w:val="00DB5698"/>
    <w:rsid w:val="00DC20F4"/>
    <w:rsid w:val="00DC390D"/>
    <w:rsid w:val="00DC3E11"/>
    <w:rsid w:val="00DC4474"/>
    <w:rsid w:val="00DE6AD4"/>
    <w:rsid w:val="00E125FC"/>
    <w:rsid w:val="00E5419E"/>
    <w:rsid w:val="00F50969"/>
    <w:rsid w:val="00FC71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888C35"/>
  <w15:chartTrackingRefBased/>
  <w15:docId w15:val="{C2753252-1293-4812-A712-83A23ECE5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0969"/>
    <w:pPr>
      <w:widowControl w:val="0"/>
      <w:jc w:val="both"/>
    </w:pPr>
    <w:rPr>
      <w:rFonts w:ascii="Calibri" w:eastAsia="宋体" w:hAnsi="Calibri" w:cs="Times New Roman"/>
      <w:szCs w:val="24"/>
    </w:rPr>
  </w:style>
  <w:style w:type="paragraph" w:styleId="4">
    <w:name w:val="heading 4"/>
    <w:basedOn w:val="a"/>
    <w:next w:val="a"/>
    <w:link w:val="40"/>
    <w:uiPriority w:val="9"/>
    <w:semiHidden/>
    <w:unhideWhenUsed/>
    <w:qFormat/>
    <w:rsid w:val="00CE6738"/>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50969"/>
    <w:pP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F50969"/>
    <w:rPr>
      <w:sz w:val="18"/>
      <w:szCs w:val="18"/>
    </w:rPr>
  </w:style>
  <w:style w:type="paragraph" w:styleId="a5">
    <w:name w:val="footer"/>
    <w:basedOn w:val="a"/>
    <w:link w:val="a6"/>
    <w:uiPriority w:val="99"/>
    <w:unhideWhenUsed/>
    <w:rsid w:val="00F5096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F50969"/>
    <w:rPr>
      <w:sz w:val="18"/>
      <w:szCs w:val="18"/>
    </w:rPr>
  </w:style>
  <w:style w:type="paragraph" w:styleId="a7">
    <w:name w:val="List Paragraph"/>
    <w:basedOn w:val="a"/>
    <w:uiPriority w:val="34"/>
    <w:qFormat/>
    <w:rsid w:val="00957623"/>
    <w:pPr>
      <w:ind w:firstLineChars="200" w:firstLine="420"/>
    </w:pPr>
  </w:style>
  <w:style w:type="table" w:styleId="a8">
    <w:name w:val="Table Grid"/>
    <w:basedOn w:val="a1"/>
    <w:uiPriority w:val="39"/>
    <w:rsid w:val="009512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a"/>
    <w:link w:val="EndNoteBibliographyTitle0"/>
    <w:rsid w:val="0024572A"/>
    <w:pPr>
      <w:jc w:val="center"/>
    </w:pPr>
    <w:rPr>
      <w:rFonts w:cs="Calibri"/>
      <w:noProof/>
      <w:sz w:val="20"/>
    </w:rPr>
  </w:style>
  <w:style w:type="character" w:customStyle="1" w:styleId="EndNoteBibliographyTitle0">
    <w:name w:val="EndNote Bibliography Title 字符"/>
    <w:basedOn w:val="a0"/>
    <w:link w:val="EndNoteBibliographyTitle"/>
    <w:rsid w:val="0024572A"/>
    <w:rPr>
      <w:rFonts w:ascii="Calibri" w:eastAsia="宋体" w:hAnsi="Calibri" w:cs="Calibri"/>
      <w:noProof/>
      <w:sz w:val="20"/>
      <w:szCs w:val="24"/>
    </w:rPr>
  </w:style>
  <w:style w:type="paragraph" w:customStyle="1" w:styleId="EndNoteBibliography">
    <w:name w:val="EndNote Bibliography"/>
    <w:basedOn w:val="a"/>
    <w:link w:val="EndNoteBibliography0"/>
    <w:rsid w:val="0024572A"/>
    <w:rPr>
      <w:rFonts w:cs="Calibri"/>
      <w:noProof/>
      <w:sz w:val="20"/>
    </w:rPr>
  </w:style>
  <w:style w:type="character" w:customStyle="1" w:styleId="EndNoteBibliography0">
    <w:name w:val="EndNote Bibliography 字符"/>
    <w:basedOn w:val="a0"/>
    <w:link w:val="EndNoteBibliography"/>
    <w:rsid w:val="0024572A"/>
    <w:rPr>
      <w:rFonts w:ascii="Calibri" w:eastAsia="宋体" w:hAnsi="Calibri" w:cs="Calibri"/>
      <w:noProof/>
      <w:sz w:val="20"/>
      <w:szCs w:val="24"/>
    </w:rPr>
  </w:style>
  <w:style w:type="character" w:customStyle="1" w:styleId="40">
    <w:name w:val="标题 4 字符"/>
    <w:basedOn w:val="a0"/>
    <w:link w:val="4"/>
    <w:uiPriority w:val="9"/>
    <w:semiHidden/>
    <w:rsid w:val="00CE6738"/>
    <w:rPr>
      <w:rFonts w:asciiTheme="majorHAnsi" w:eastAsiaTheme="majorEastAsia" w:hAnsiTheme="majorHAnsi" w:cstheme="majorBidi"/>
      <w:b/>
      <w:bCs/>
      <w:sz w:val="28"/>
      <w:szCs w:val="28"/>
    </w:rPr>
  </w:style>
  <w:style w:type="character" w:styleId="a9">
    <w:name w:val="Hyperlink"/>
    <w:basedOn w:val="a0"/>
    <w:uiPriority w:val="99"/>
    <w:unhideWhenUsed/>
    <w:rsid w:val="00D60BFF"/>
    <w:rPr>
      <w:color w:val="0563C1" w:themeColor="hyperlink"/>
      <w:u w:val="single"/>
    </w:rPr>
  </w:style>
  <w:style w:type="character" w:styleId="aa">
    <w:name w:val="Unresolved Mention"/>
    <w:basedOn w:val="a0"/>
    <w:uiPriority w:val="99"/>
    <w:semiHidden/>
    <w:unhideWhenUsed/>
    <w:rsid w:val="00D60B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3761952">
      <w:bodyDiv w:val="1"/>
      <w:marLeft w:val="0"/>
      <w:marRight w:val="0"/>
      <w:marTop w:val="0"/>
      <w:marBottom w:val="0"/>
      <w:divBdr>
        <w:top w:val="none" w:sz="0" w:space="0" w:color="auto"/>
        <w:left w:val="none" w:sz="0" w:space="0" w:color="auto"/>
        <w:bottom w:val="none" w:sz="0" w:space="0" w:color="auto"/>
        <w:right w:val="none" w:sz="0" w:space="0" w:color="auto"/>
      </w:divBdr>
    </w:div>
    <w:div w:id="1884832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amanetwork.com/journals/jamanetworkopen/pages/instructions-for-authors"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A23D42-8613-40AA-945F-E9541FD96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673</TotalTime>
  <Pages>15</Pages>
  <Words>11108</Words>
  <Characters>63316</Characters>
  <Application>Microsoft Office Word</Application>
  <DocSecurity>0</DocSecurity>
  <Lines>527</Lines>
  <Paragraphs>148</Paragraphs>
  <ScaleCrop>false</ScaleCrop>
  <Company/>
  <LinksUpToDate>false</LinksUpToDate>
  <CharactersWithSpaces>74276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Xiaohu Liu</dc:creator>
  <cp:keywords/>
  <dc:description/>
  <cp:lastModifiedBy>Xiaohu Liu</cp:lastModifiedBy>
  <cp:revision>11</cp:revision>
  <dcterms:created xsi:type="dcterms:W3CDTF">2024-11-09T15:02:00Z</dcterms:created>
  <dcterms:modified xsi:type="dcterms:W3CDTF">2024-11-27T07:17:00Z</dcterms:modified>
</cp:coreProperties>
</file>