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6E54" w14:textId="4BB73E5A" w:rsidR="0016765A" w:rsidRPr="0016765A" w:rsidRDefault="0016765A">
      <w:pPr>
        <w:rPr>
          <w:iCs/>
        </w:rPr>
      </w:pPr>
      <w:r w:rsidRPr="0016765A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>Additional file 1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</w:t>
      </w:r>
      <w:r w:rsidRPr="0016765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Timeline of all consecutive steps of the pilot study's preparation, ranging from concept to approval.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277"/>
        <w:gridCol w:w="2045"/>
        <w:gridCol w:w="5738"/>
      </w:tblGrid>
      <w:tr w:rsidR="003C1E0A" w:rsidRPr="007B5E84" w14:paraId="528FFE90" w14:textId="77777777" w:rsidTr="00497D19">
        <w:trPr>
          <w:trHeight w:val="283"/>
        </w:trPr>
        <w:tc>
          <w:tcPr>
            <w:tcW w:w="1277" w:type="dxa"/>
            <w:vAlign w:val="center"/>
          </w:tcPr>
          <w:p w14:paraId="2DC841B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b/>
                <w:lang w:val="en-GB"/>
              </w:rPr>
            </w:pPr>
            <w:r w:rsidRPr="007B5E84">
              <w:rPr>
                <w:rFonts w:ascii="Times New Roman" w:hAnsi="Times New Roman" w:cs="Times New Roman"/>
                <w:b/>
                <w:lang w:val="en-GB"/>
              </w:rPr>
              <w:t>Date</w:t>
            </w:r>
          </w:p>
        </w:tc>
        <w:tc>
          <w:tcPr>
            <w:tcW w:w="2045" w:type="dxa"/>
            <w:vAlign w:val="center"/>
          </w:tcPr>
          <w:p w14:paraId="768DDF0C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b/>
                <w:lang w:val="en-GB"/>
              </w:rPr>
            </w:pPr>
            <w:r w:rsidRPr="007B5E84">
              <w:rPr>
                <w:rFonts w:ascii="Times New Roman" w:hAnsi="Times New Roman" w:cs="Times New Roman"/>
                <w:b/>
                <w:lang w:val="en-GB"/>
              </w:rPr>
              <w:t>Phase</w:t>
            </w:r>
          </w:p>
        </w:tc>
        <w:tc>
          <w:tcPr>
            <w:tcW w:w="5738" w:type="dxa"/>
            <w:vAlign w:val="center"/>
          </w:tcPr>
          <w:p w14:paraId="3BB2B9D5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b/>
                <w:lang w:val="en-GB"/>
              </w:rPr>
            </w:pPr>
            <w:r w:rsidRPr="007B5E84">
              <w:rPr>
                <w:rFonts w:ascii="Times New Roman" w:hAnsi="Times New Roman" w:cs="Times New Roman"/>
                <w:b/>
                <w:lang w:val="en-GB"/>
              </w:rPr>
              <w:t>Action</w:t>
            </w:r>
          </w:p>
        </w:tc>
      </w:tr>
      <w:tr w:rsidR="003C1E0A" w:rsidRPr="007B5E84" w14:paraId="18FFC9B1" w14:textId="77777777" w:rsidTr="00497D19">
        <w:trPr>
          <w:trHeight w:val="283"/>
        </w:trPr>
        <w:tc>
          <w:tcPr>
            <w:tcW w:w="1277" w:type="dxa"/>
            <w:vMerge w:val="restart"/>
            <w:vAlign w:val="center"/>
          </w:tcPr>
          <w:p w14:paraId="7925C083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January 2023</w:t>
            </w:r>
          </w:p>
        </w:tc>
        <w:tc>
          <w:tcPr>
            <w:tcW w:w="2045" w:type="dxa"/>
            <w:vMerge w:val="restart"/>
            <w:vAlign w:val="center"/>
          </w:tcPr>
          <w:p w14:paraId="3857588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Conceptualisation &amp; data discovery</w:t>
            </w:r>
          </w:p>
        </w:tc>
        <w:tc>
          <w:tcPr>
            <w:tcW w:w="5738" w:type="dxa"/>
            <w:vAlign w:val="center"/>
          </w:tcPr>
          <w:p w14:paraId="09EB0A8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Contacting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EC Ghent (HIRUZ)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to ask clarification on the coverage of the existing BELHES EC approval and ICF</w:t>
            </w:r>
          </w:p>
        </w:tc>
      </w:tr>
      <w:tr w:rsidR="003C1E0A" w:rsidRPr="007B5E84" w14:paraId="68A0B4D2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27E94D5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u w:val="single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3C47D0E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u w:val="single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2A2500E9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First meeting with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Sciensano’s</w:t>
            </w:r>
            <w:proofErr w:type="spellEnd"/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 DPO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to explain the planned study and ask for advice</w:t>
            </w:r>
          </w:p>
        </w:tc>
      </w:tr>
      <w:tr w:rsidR="003C1E0A" w:rsidRPr="007B5E84" w14:paraId="3ED2C7D0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7845D5BF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u w:val="single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2A25EB1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u w:val="single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0BB877A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Contacting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Sciensano’s</w:t>
            </w:r>
            <w:proofErr w:type="spellEnd"/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 legal office </w:t>
            </w:r>
            <w:r w:rsidRPr="007B5E84">
              <w:rPr>
                <w:rFonts w:ascii="Times New Roman" w:hAnsi="Times New Roman" w:cs="Times New Roman"/>
                <w:lang w:val="en-GB"/>
              </w:rPr>
              <w:t>to ask advice regarding the recontacting of study participants</w:t>
            </w:r>
          </w:p>
        </w:tc>
      </w:tr>
      <w:tr w:rsidR="003C1E0A" w:rsidRPr="007B5E84" w14:paraId="50335ABD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37484C5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u w:val="single"/>
                <w:lang w:val="en-GB"/>
              </w:rPr>
            </w:pPr>
          </w:p>
        </w:tc>
        <w:tc>
          <w:tcPr>
            <w:tcW w:w="2045" w:type="dxa"/>
            <w:vAlign w:val="center"/>
          </w:tcPr>
          <w:p w14:paraId="6BA61812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Realisation </w:t>
            </w:r>
          </w:p>
        </w:tc>
        <w:tc>
          <w:tcPr>
            <w:tcW w:w="5738" w:type="dxa"/>
            <w:vAlign w:val="center"/>
          </w:tcPr>
          <w:p w14:paraId="5DF662A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Start drafting first version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study protocol</w:t>
            </w:r>
          </w:p>
        </w:tc>
      </w:tr>
      <w:tr w:rsidR="003C1E0A" w:rsidRPr="007B5E84" w14:paraId="47F90706" w14:textId="77777777" w:rsidTr="00497D19">
        <w:trPr>
          <w:trHeight w:val="283"/>
        </w:trPr>
        <w:tc>
          <w:tcPr>
            <w:tcW w:w="1277" w:type="dxa"/>
            <w:vAlign w:val="center"/>
          </w:tcPr>
          <w:p w14:paraId="5D2CD5B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February 2023  </w:t>
            </w:r>
          </w:p>
        </w:tc>
        <w:tc>
          <w:tcPr>
            <w:tcW w:w="2045" w:type="dxa"/>
            <w:vAlign w:val="center"/>
          </w:tcPr>
          <w:p w14:paraId="1C10554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Conceptualisation &amp; data discovery</w:t>
            </w:r>
          </w:p>
          <w:p w14:paraId="39A55A2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+ Realisation</w:t>
            </w:r>
          </w:p>
        </w:tc>
        <w:tc>
          <w:tcPr>
            <w:tcW w:w="5738" w:type="dxa"/>
            <w:vAlign w:val="center"/>
          </w:tcPr>
          <w:p w14:paraId="1780EC61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Selecting variables from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BELHIS and BELHES 2018 database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by consulting the codebook, and submitting a data request demand (with justification) to the HIS team</w:t>
            </w:r>
          </w:p>
        </w:tc>
      </w:tr>
      <w:tr w:rsidR="003C1E0A" w:rsidRPr="007B5E84" w14:paraId="1B09AC95" w14:textId="77777777" w:rsidTr="00497D19">
        <w:trPr>
          <w:trHeight w:val="283"/>
        </w:trPr>
        <w:tc>
          <w:tcPr>
            <w:tcW w:w="1277" w:type="dxa"/>
            <w:vMerge w:val="restart"/>
            <w:vAlign w:val="center"/>
          </w:tcPr>
          <w:p w14:paraId="378F5D74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March 2023</w:t>
            </w:r>
          </w:p>
        </w:tc>
        <w:tc>
          <w:tcPr>
            <w:tcW w:w="2045" w:type="dxa"/>
            <w:vMerge w:val="restart"/>
            <w:vAlign w:val="center"/>
          </w:tcPr>
          <w:p w14:paraId="1200F0AD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491DE5E7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First version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Data Management Plan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7B5E84">
              <w:rPr>
                <w:rFonts w:ascii="Times New Roman" w:hAnsi="Times New Roman" w:cs="Times New Roman"/>
                <w:lang w:val="en-GB"/>
              </w:rPr>
              <w:t>DMPOnline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3C1E0A" w:rsidRPr="007B5E84" w14:paraId="11680AE7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5D2E858D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5CC65F9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414F11BB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i/>
                <w:lang w:val="en-GB"/>
              </w:rPr>
            </w:pPr>
            <w:r w:rsidRPr="007B5E84">
              <w:rPr>
                <w:rFonts w:ascii="Times New Roman" w:hAnsi="Times New Roman" w:cs="Times New Roman"/>
                <w:i/>
                <w:lang w:val="en-GB"/>
              </w:rPr>
              <w:t>March 9</w:t>
            </w:r>
            <w:r w:rsidRPr="007B5E84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2023: First submission to the </w:t>
            </w:r>
            <w:r w:rsidRPr="007B5E84">
              <w:rPr>
                <w:rFonts w:ascii="Times New Roman" w:hAnsi="Times New Roman" w:cs="Times New Roman"/>
                <w:b/>
                <w:i/>
                <w:lang w:val="en-GB"/>
              </w:rPr>
              <w:t>EC Ghent</w:t>
            </w:r>
          </w:p>
        </w:tc>
      </w:tr>
      <w:tr w:rsidR="003C1E0A" w:rsidRPr="007B5E84" w14:paraId="19755E33" w14:textId="77777777" w:rsidTr="00497D19">
        <w:trPr>
          <w:trHeight w:val="283"/>
        </w:trPr>
        <w:tc>
          <w:tcPr>
            <w:tcW w:w="1277" w:type="dxa"/>
            <w:vMerge w:val="restart"/>
            <w:vAlign w:val="center"/>
          </w:tcPr>
          <w:p w14:paraId="5F76FCD5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April 2023</w:t>
            </w:r>
          </w:p>
        </w:tc>
        <w:tc>
          <w:tcPr>
            <w:tcW w:w="2045" w:type="dxa"/>
            <w:vMerge w:val="restart"/>
            <w:vAlign w:val="center"/>
          </w:tcPr>
          <w:p w14:paraId="72CE6B11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Conceptualisation &amp; data discovery</w:t>
            </w:r>
          </w:p>
        </w:tc>
        <w:tc>
          <w:tcPr>
            <w:tcW w:w="5738" w:type="dxa"/>
            <w:vAlign w:val="center"/>
          </w:tcPr>
          <w:p w14:paraId="73EE5665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First meeting with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BCR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to discuss a potential data linkage study involving cancer registry data</w:t>
            </w:r>
          </w:p>
        </w:tc>
      </w:tr>
      <w:tr w:rsidR="003C1E0A" w:rsidRPr="007B5E84" w14:paraId="3EF29393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46AB879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3D7DAD7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19752AA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First contact with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to introduce a potential data linkage study involving </w:t>
            </w:r>
            <w:proofErr w:type="spellStart"/>
            <w:r w:rsidRPr="007B5E84">
              <w:rPr>
                <w:rFonts w:ascii="Times New Roman" w:hAnsi="Times New Roman" w:cs="Times New Roman"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data</w:t>
            </w:r>
          </w:p>
        </w:tc>
      </w:tr>
      <w:tr w:rsidR="003C1E0A" w:rsidRPr="007B5E84" w14:paraId="43400863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7B1443B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5377CBF4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35D83A44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First meeting with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eHealth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to discuss the data flow for a potential data linkage study</w:t>
            </w:r>
          </w:p>
        </w:tc>
      </w:tr>
      <w:tr w:rsidR="003C1E0A" w:rsidRPr="007B5E84" w14:paraId="3B053AEB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0A8E94F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Align w:val="center"/>
          </w:tcPr>
          <w:p w14:paraId="1AF5506D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501B1BC5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i/>
                <w:lang w:val="en-GB"/>
              </w:rPr>
            </w:pPr>
            <w:r w:rsidRPr="007B5E84">
              <w:rPr>
                <w:rFonts w:ascii="Times New Roman" w:hAnsi="Times New Roman" w:cs="Times New Roman"/>
                <w:i/>
                <w:lang w:val="en-GB"/>
              </w:rPr>
              <w:t>April 5</w:t>
            </w:r>
            <w:r w:rsidRPr="007B5E84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20243: Feedback from </w:t>
            </w:r>
            <w:r w:rsidRPr="007B5E84">
              <w:rPr>
                <w:rFonts w:ascii="Times New Roman" w:hAnsi="Times New Roman" w:cs="Times New Roman"/>
                <w:b/>
                <w:i/>
                <w:lang w:val="en-GB"/>
              </w:rPr>
              <w:t>EC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Ghent (HIRUZ)</w:t>
            </w:r>
          </w:p>
        </w:tc>
      </w:tr>
      <w:tr w:rsidR="003C1E0A" w:rsidRPr="007B5E84" w14:paraId="79278839" w14:textId="77777777" w:rsidTr="00497D19">
        <w:trPr>
          <w:trHeight w:val="283"/>
        </w:trPr>
        <w:tc>
          <w:tcPr>
            <w:tcW w:w="1277" w:type="dxa"/>
            <w:vMerge w:val="restart"/>
            <w:vAlign w:val="center"/>
          </w:tcPr>
          <w:p w14:paraId="52B227D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May 2023</w:t>
            </w:r>
          </w:p>
        </w:tc>
        <w:tc>
          <w:tcPr>
            <w:tcW w:w="2045" w:type="dxa"/>
            <w:vAlign w:val="center"/>
          </w:tcPr>
          <w:p w14:paraId="17AFD84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Conceptualisation &amp; data discovery</w:t>
            </w:r>
          </w:p>
        </w:tc>
        <w:tc>
          <w:tcPr>
            <w:tcW w:w="5738" w:type="dxa"/>
            <w:vAlign w:val="center"/>
          </w:tcPr>
          <w:p w14:paraId="5008B57E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Meeting with EC Ghent (HIRUZ) to understand the best way forward (decision on the scope of the demand, e.g. prospective vs. retrospective data collection)</w:t>
            </w:r>
          </w:p>
        </w:tc>
      </w:tr>
      <w:tr w:rsidR="003C1E0A" w:rsidRPr="007B5E84" w14:paraId="787FE5E7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7CA1F0A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 w:val="restart"/>
            <w:vAlign w:val="center"/>
          </w:tcPr>
          <w:p w14:paraId="6B9A6A45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1DEBC20B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u w:val="single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Changed scope of the study (including data linkages with BCR and </w:t>
            </w:r>
            <w:proofErr w:type="spellStart"/>
            <w:r w:rsidRPr="007B5E84">
              <w:rPr>
                <w:rFonts w:ascii="Times New Roman" w:hAnsi="Times New Roman" w:cs="Times New Roman"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) and start drafting the second version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study protocol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3C1E0A" w:rsidRPr="007B5E84" w14:paraId="50F49868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5DA3BAD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6D42ACFA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31F2F6D8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color w:val="F29D00" w:themeColor="accent5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Start drafting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ISC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demand</w:t>
            </w:r>
          </w:p>
        </w:tc>
      </w:tr>
      <w:tr w:rsidR="003C1E0A" w:rsidRPr="007B5E84" w14:paraId="33745C87" w14:textId="77777777" w:rsidTr="00497D19">
        <w:trPr>
          <w:trHeight w:val="283"/>
        </w:trPr>
        <w:tc>
          <w:tcPr>
            <w:tcW w:w="1277" w:type="dxa"/>
            <w:vMerge w:val="restart"/>
            <w:vAlign w:val="center"/>
          </w:tcPr>
          <w:p w14:paraId="5287A2C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June – July 2023</w:t>
            </w:r>
          </w:p>
        </w:tc>
        <w:tc>
          <w:tcPr>
            <w:tcW w:w="2045" w:type="dxa"/>
            <w:vMerge w:val="restart"/>
            <w:vAlign w:val="center"/>
          </w:tcPr>
          <w:p w14:paraId="387B78D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Conceptualisation &amp; data discovery</w:t>
            </w:r>
          </w:p>
        </w:tc>
        <w:tc>
          <w:tcPr>
            <w:tcW w:w="5738" w:type="dxa"/>
            <w:vAlign w:val="center"/>
          </w:tcPr>
          <w:p w14:paraId="73D7A8D1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Receiving feedback from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BCR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on the study protocol and ISC demand</w:t>
            </w:r>
          </w:p>
        </w:tc>
      </w:tr>
      <w:tr w:rsidR="003C1E0A" w:rsidRPr="007B5E84" w14:paraId="369C66A7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120E719A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4F28CA2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6AE0369F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Second meeting with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BCR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to discuss the study protocol, BCR codebook, ISC demand and further steps</w:t>
            </w:r>
          </w:p>
        </w:tc>
      </w:tr>
      <w:tr w:rsidR="003C1E0A" w:rsidRPr="007B5E84" w14:paraId="2168B1A2" w14:textId="77777777" w:rsidTr="00497D19">
        <w:trPr>
          <w:trHeight w:val="283"/>
        </w:trPr>
        <w:tc>
          <w:tcPr>
            <w:tcW w:w="1277" w:type="dxa"/>
            <w:vAlign w:val="center"/>
          </w:tcPr>
          <w:p w14:paraId="291AD5EF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August 2023</w:t>
            </w:r>
          </w:p>
        </w:tc>
        <w:tc>
          <w:tcPr>
            <w:tcW w:w="2045" w:type="dxa"/>
            <w:vAlign w:val="center"/>
          </w:tcPr>
          <w:p w14:paraId="058DED52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30D61ECF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color w:val="3AAA35" w:themeColor="background2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Sending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ISC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demand to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Sciensano’s</w:t>
            </w:r>
            <w:proofErr w:type="spellEnd"/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 DPO</w:t>
            </w:r>
          </w:p>
        </w:tc>
      </w:tr>
      <w:tr w:rsidR="003C1E0A" w:rsidRPr="007B5E84" w14:paraId="6FAA4D4A" w14:textId="77777777" w:rsidTr="00497D19">
        <w:trPr>
          <w:trHeight w:val="283"/>
        </w:trPr>
        <w:tc>
          <w:tcPr>
            <w:tcW w:w="1277" w:type="dxa"/>
            <w:vMerge w:val="restart"/>
            <w:vAlign w:val="center"/>
          </w:tcPr>
          <w:p w14:paraId="487363CD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lastRenderedPageBreak/>
              <w:t>October 2023</w:t>
            </w:r>
          </w:p>
        </w:tc>
        <w:tc>
          <w:tcPr>
            <w:tcW w:w="2045" w:type="dxa"/>
            <w:vMerge w:val="restart"/>
            <w:vAlign w:val="center"/>
          </w:tcPr>
          <w:p w14:paraId="0DC8820C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Conceptualisation &amp; data discovery</w:t>
            </w:r>
          </w:p>
        </w:tc>
        <w:tc>
          <w:tcPr>
            <w:tcW w:w="5738" w:type="dxa"/>
            <w:vAlign w:val="center"/>
          </w:tcPr>
          <w:p w14:paraId="6031C04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Receiving feedback from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BCR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on the study protocol and ISC demand</w:t>
            </w:r>
          </w:p>
        </w:tc>
      </w:tr>
      <w:tr w:rsidR="003C1E0A" w:rsidRPr="007B5E84" w14:paraId="55F5EBD6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7364067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5F59FE4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1A7D5A1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Second meeting with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eHealth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to discuss the data flow scheme</w:t>
            </w:r>
          </w:p>
        </w:tc>
      </w:tr>
      <w:tr w:rsidR="003C1E0A" w:rsidRPr="007B5E84" w14:paraId="7EC0D61C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56655585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088EB4EC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65BF80E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Receiving feedback from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on the ISC demand</w:t>
            </w:r>
          </w:p>
        </w:tc>
      </w:tr>
      <w:tr w:rsidR="003C1E0A" w:rsidRPr="007B5E84" w14:paraId="16FA4F4C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46E2F93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0C7F955D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1591D73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Contacts with the statistician of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to finalize the list of selected variables</w:t>
            </w:r>
          </w:p>
        </w:tc>
      </w:tr>
      <w:tr w:rsidR="003C1E0A" w:rsidRPr="007B5E84" w14:paraId="5709FA5C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1BC0C2D2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4CFEAC35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612156C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Receiving feedback from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Sciensano’s</w:t>
            </w:r>
            <w:proofErr w:type="spellEnd"/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 DPO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on the ISC demand and meeting to discuss next steps</w:t>
            </w:r>
          </w:p>
        </w:tc>
      </w:tr>
      <w:tr w:rsidR="003C1E0A" w:rsidRPr="007B5E84" w14:paraId="3F2D05AB" w14:textId="77777777" w:rsidTr="00497D19">
        <w:trPr>
          <w:trHeight w:val="283"/>
        </w:trPr>
        <w:tc>
          <w:tcPr>
            <w:tcW w:w="1277" w:type="dxa"/>
            <w:vMerge/>
            <w:vAlign w:val="center"/>
          </w:tcPr>
          <w:p w14:paraId="34D689D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 w:val="restart"/>
            <w:vAlign w:val="center"/>
          </w:tcPr>
          <w:p w14:paraId="2573D973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6869D569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Finali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ing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data flow scheme</w:t>
            </w:r>
          </w:p>
        </w:tc>
      </w:tr>
      <w:tr w:rsidR="003C1E0A" w:rsidRPr="007B5E84" w14:paraId="5C0E3AC1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3D3F59DF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4267974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1B245644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Contacting IMA for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SCRA</w:t>
            </w:r>
          </w:p>
        </w:tc>
      </w:tr>
      <w:tr w:rsidR="003C1E0A" w:rsidRPr="007B5E84" w14:paraId="2272A949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28F0E5F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3CB30521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3AD89902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Creation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Processing Activity Assessment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template by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Sciensano’s</w:t>
            </w:r>
            <w:proofErr w:type="spellEnd"/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 DPO</w:t>
            </w:r>
          </w:p>
        </w:tc>
      </w:tr>
      <w:tr w:rsidR="003C1E0A" w:rsidRPr="007B5E84" w14:paraId="6AC9810A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23D51AE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4175F16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64BABBF5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Creation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DPIA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template by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Sciensano’s</w:t>
            </w:r>
            <w:proofErr w:type="spellEnd"/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 DPO</w:t>
            </w:r>
          </w:p>
        </w:tc>
      </w:tr>
      <w:tr w:rsidR="003C1E0A" w:rsidRPr="007B5E84" w14:paraId="4EDFDFE0" w14:textId="77777777" w:rsidTr="00497D19">
        <w:trPr>
          <w:trHeight w:val="58"/>
        </w:trPr>
        <w:tc>
          <w:tcPr>
            <w:tcW w:w="1277" w:type="dxa"/>
            <w:vMerge w:val="restart"/>
            <w:vAlign w:val="center"/>
          </w:tcPr>
          <w:p w14:paraId="4F685112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November 2023</w:t>
            </w:r>
          </w:p>
        </w:tc>
        <w:tc>
          <w:tcPr>
            <w:tcW w:w="2045" w:type="dxa"/>
            <w:vMerge w:val="restart"/>
            <w:vAlign w:val="center"/>
          </w:tcPr>
          <w:p w14:paraId="6FFB03D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0BD03DCF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Submission of SCRA demand to the “SCRA pool” by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IMA</w:t>
            </w:r>
          </w:p>
        </w:tc>
      </w:tr>
      <w:tr w:rsidR="003C1E0A" w:rsidRPr="007B5E84" w14:paraId="3DF6D707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7D9C7E9F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77B28954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174B4731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Confirmation that the SCRA will be conducted by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VIKZ</w:t>
            </w:r>
          </w:p>
        </w:tc>
      </w:tr>
      <w:tr w:rsidR="003C1E0A" w:rsidRPr="007B5E84" w14:paraId="5DB8395A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41A3F22C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498E588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74E70503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Final version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Data Management Plan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7B5E84">
              <w:rPr>
                <w:rFonts w:ascii="Times New Roman" w:hAnsi="Times New Roman" w:cs="Times New Roman"/>
                <w:lang w:val="en-GB"/>
              </w:rPr>
              <w:t>DMPonline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3C1E0A" w:rsidRPr="007B5E84" w14:paraId="39AFB955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7F7D15DF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7CBD069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7AB2D559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Final version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Processing Activity Assessment</w:t>
            </w:r>
          </w:p>
        </w:tc>
      </w:tr>
      <w:tr w:rsidR="003C1E0A" w:rsidRPr="007B5E84" w14:paraId="1BA1C59B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2565D16A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4E1F99B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2D57C809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Start drafting the Microdata request form of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</w:p>
        </w:tc>
      </w:tr>
      <w:tr w:rsidR="003C1E0A" w:rsidRPr="007B5E84" w14:paraId="71CF01BA" w14:textId="77777777" w:rsidTr="00497D19">
        <w:trPr>
          <w:trHeight w:val="58"/>
        </w:trPr>
        <w:tc>
          <w:tcPr>
            <w:tcW w:w="1277" w:type="dxa"/>
            <w:vMerge w:val="restart"/>
            <w:vAlign w:val="center"/>
          </w:tcPr>
          <w:p w14:paraId="282697F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December 2023</w:t>
            </w:r>
          </w:p>
        </w:tc>
        <w:tc>
          <w:tcPr>
            <w:tcW w:w="2045" w:type="dxa"/>
            <w:vMerge w:val="restart"/>
            <w:vAlign w:val="center"/>
          </w:tcPr>
          <w:p w14:paraId="6BA08B3C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090A78F5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i/>
                <w:lang w:val="en-GB"/>
              </w:rPr>
            </w:pPr>
            <w:r w:rsidRPr="007B5E84">
              <w:rPr>
                <w:rFonts w:ascii="Times New Roman" w:hAnsi="Times New Roman" w:cs="Times New Roman"/>
                <w:i/>
                <w:lang w:val="en-GB"/>
              </w:rPr>
              <w:t>4</w:t>
            </w:r>
            <w:r w:rsidRPr="007B5E84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December 2023: submission to EC Ghent</w:t>
            </w:r>
          </w:p>
        </w:tc>
      </w:tr>
      <w:tr w:rsidR="003C1E0A" w:rsidRPr="007B5E84" w14:paraId="26EC6894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2D823BA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78372B8A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778E3DF9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Final version of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DPIA</w:t>
            </w:r>
          </w:p>
        </w:tc>
      </w:tr>
      <w:tr w:rsidR="003C1E0A" w:rsidRPr="007B5E84" w14:paraId="0A0320BF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5674B7A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56B5685D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08719F91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Final version of the Microdata request form of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(reviewed by DPO)</w:t>
            </w:r>
          </w:p>
        </w:tc>
      </w:tr>
      <w:tr w:rsidR="003C1E0A" w:rsidRPr="007B5E84" w14:paraId="4A7DE2BA" w14:textId="77777777" w:rsidTr="00497D19">
        <w:trPr>
          <w:trHeight w:val="58"/>
        </w:trPr>
        <w:tc>
          <w:tcPr>
            <w:tcW w:w="1277" w:type="dxa"/>
            <w:vMerge w:val="restart"/>
            <w:vAlign w:val="center"/>
          </w:tcPr>
          <w:p w14:paraId="350BF32A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January 2024</w:t>
            </w:r>
          </w:p>
        </w:tc>
        <w:tc>
          <w:tcPr>
            <w:tcW w:w="2045" w:type="dxa"/>
            <w:vMerge w:val="restart"/>
            <w:vAlign w:val="center"/>
          </w:tcPr>
          <w:p w14:paraId="267C5971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0B800CF6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color w:val="3AAA35" w:themeColor="background2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Sending the Microdata request form and ISC demand to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7B5E84">
              <w:rPr>
                <w:rFonts w:ascii="Times New Roman" w:hAnsi="Times New Roman" w:cs="Times New Roman"/>
                <w:lang w:val="en-GB"/>
              </w:rPr>
              <w:t>for informal approval</w:t>
            </w:r>
          </w:p>
        </w:tc>
      </w:tr>
      <w:tr w:rsidR="003C1E0A" w:rsidRPr="007B5E84" w14:paraId="639C003A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5A6FDD99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1095233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44755072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Sending the Microdata request form to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r w:rsidRPr="007B5E84">
              <w:rPr>
                <w:rFonts w:ascii="Times New Roman" w:hAnsi="Times New Roman" w:cs="Times New Roman"/>
                <w:lang w:val="en-GB"/>
              </w:rPr>
              <w:t>’s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DPO committee</w:t>
            </w:r>
          </w:p>
        </w:tc>
      </w:tr>
      <w:tr w:rsidR="003C1E0A" w:rsidRPr="007B5E84" w14:paraId="2D33894E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72C1909A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 w:val="restart"/>
            <w:vAlign w:val="center"/>
          </w:tcPr>
          <w:p w14:paraId="06D5547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Approval</w:t>
            </w:r>
          </w:p>
        </w:tc>
        <w:tc>
          <w:tcPr>
            <w:tcW w:w="5738" w:type="dxa"/>
            <w:vAlign w:val="center"/>
          </w:tcPr>
          <w:p w14:paraId="411712A8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u w:val="single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15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January 2024: Receiving approval from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r w:rsidRPr="007B5E84">
              <w:rPr>
                <w:rFonts w:ascii="Times New Roman" w:hAnsi="Times New Roman" w:cs="Times New Roman"/>
                <w:lang w:val="en-GB"/>
              </w:rPr>
              <w:t>’s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DPO committee </w:t>
            </w:r>
          </w:p>
        </w:tc>
      </w:tr>
      <w:tr w:rsidR="003C1E0A" w:rsidRPr="007B5E84" w14:paraId="1CA2557E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2D2739BF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54DF2801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100EA37B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color w:val="3AAA35" w:themeColor="accent1"/>
                <w:lang w:val="en-GB"/>
              </w:rPr>
            </w:pP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sends confidentiality contract to </w:t>
            </w:r>
            <w:proofErr w:type="spellStart"/>
            <w:r w:rsidRPr="007B5E84">
              <w:rPr>
                <w:rFonts w:ascii="Times New Roman" w:hAnsi="Times New Roman" w:cs="Times New Roman"/>
                <w:lang w:val="en-GB"/>
              </w:rPr>
              <w:t>Sciensano</w:t>
            </w:r>
            <w:proofErr w:type="spellEnd"/>
          </w:p>
        </w:tc>
      </w:tr>
      <w:tr w:rsidR="003C1E0A" w:rsidRPr="007B5E84" w14:paraId="1F955F18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1AB671E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643C8E6C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0230A778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b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 xml:space="preserve">Informal approval for SCRA by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VIKZ</w:t>
            </w:r>
          </w:p>
        </w:tc>
      </w:tr>
      <w:tr w:rsidR="003C1E0A" w:rsidRPr="007B5E84" w14:paraId="76496F8C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406DCD8C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Align w:val="center"/>
          </w:tcPr>
          <w:p w14:paraId="4F735CAF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17B783D6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i/>
                <w:lang w:val="en-GB"/>
              </w:rPr>
            </w:pPr>
            <w:r w:rsidRPr="007B5E84">
              <w:rPr>
                <w:rFonts w:ascii="Times New Roman" w:hAnsi="Times New Roman" w:cs="Times New Roman"/>
                <w:i/>
                <w:lang w:val="en-GB"/>
              </w:rPr>
              <w:t>January 30</w:t>
            </w:r>
            <w:r w:rsidRPr="007B5E84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2024: Submission to the </w:t>
            </w:r>
            <w:r w:rsidRPr="007B5E84">
              <w:rPr>
                <w:rFonts w:ascii="Times New Roman" w:hAnsi="Times New Roman" w:cs="Times New Roman"/>
                <w:b/>
                <w:i/>
                <w:lang w:val="en-GB"/>
              </w:rPr>
              <w:t>ISC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by </w:t>
            </w:r>
            <w:proofErr w:type="spellStart"/>
            <w:r w:rsidRPr="007B5E84">
              <w:rPr>
                <w:rFonts w:ascii="Times New Roman" w:hAnsi="Times New Roman" w:cs="Times New Roman"/>
                <w:i/>
                <w:lang w:val="en-GB"/>
              </w:rPr>
              <w:t>Sciensano’s</w:t>
            </w:r>
            <w:proofErr w:type="spellEnd"/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DPO</w:t>
            </w:r>
          </w:p>
        </w:tc>
      </w:tr>
      <w:tr w:rsidR="003C1E0A" w:rsidRPr="007B5E84" w14:paraId="476F0D7D" w14:textId="77777777" w:rsidTr="00497D19">
        <w:trPr>
          <w:trHeight w:val="58"/>
        </w:trPr>
        <w:tc>
          <w:tcPr>
            <w:tcW w:w="1277" w:type="dxa"/>
            <w:vMerge w:val="restart"/>
            <w:vAlign w:val="center"/>
          </w:tcPr>
          <w:p w14:paraId="7A4940A5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February – March 2024</w:t>
            </w:r>
          </w:p>
        </w:tc>
        <w:tc>
          <w:tcPr>
            <w:tcW w:w="2045" w:type="dxa"/>
            <w:vMerge w:val="restart"/>
            <w:vAlign w:val="center"/>
          </w:tcPr>
          <w:p w14:paraId="674204A2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Realisation</w:t>
            </w:r>
          </w:p>
        </w:tc>
        <w:tc>
          <w:tcPr>
            <w:tcW w:w="5738" w:type="dxa"/>
            <w:vAlign w:val="center"/>
          </w:tcPr>
          <w:p w14:paraId="6AB89D15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7B5E84">
              <w:rPr>
                <w:rFonts w:ascii="Times New Roman" w:hAnsi="Times New Roman" w:cs="Times New Roman"/>
                <w:i/>
                <w:lang w:val="en-GB"/>
              </w:rPr>
              <w:t>February 13</w:t>
            </w:r>
            <w:r w:rsidRPr="007B5E84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2024: Interview with the EC Ghent Review Committee</w:t>
            </w:r>
          </w:p>
        </w:tc>
      </w:tr>
      <w:tr w:rsidR="003C1E0A" w:rsidRPr="007B5E84" w14:paraId="657ADE76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0A654C9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6B3881C4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71D72387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February 15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2024: Additional questions from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EC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Ghent – Reply on February 29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</w:t>
            </w:r>
          </w:p>
        </w:tc>
      </w:tr>
      <w:tr w:rsidR="003C1E0A" w:rsidRPr="007B5E84" w14:paraId="6DF9A3EB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35B54EC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079BF014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0455E332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February 28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2024: Email with additional questions from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 xml:space="preserve">ISC </w:t>
            </w:r>
            <w:r w:rsidRPr="007B5E84">
              <w:rPr>
                <w:rFonts w:ascii="Times New Roman" w:hAnsi="Times New Roman" w:cs="Times New Roman"/>
                <w:lang w:val="en-GB"/>
              </w:rPr>
              <w:t>– Reply the same day</w:t>
            </w:r>
          </w:p>
        </w:tc>
      </w:tr>
      <w:tr w:rsidR="003C1E0A" w:rsidRPr="007B5E84" w14:paraId="6F32623B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1D12556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6362FA9A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6734C9E6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color w:val="F29D00" w:themeColor="accent5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March 15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2024: Email with additional questions from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ISC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– Reply on March 18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</w:t>
            </w:r>
          </w:p>
        </w:tc>
      </w:tr>
      <w:tr w:rsidR="003C1E0A" w:rsidRPr="007B5E84" w14:paraId="37974654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7AEF5DED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Align w:val="center"/>
          </w:tcPr>
          <w:p w14:paraId="4BF34DE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Approval</w:t>
            </w:r>
          </w:p>
        </w:tc>
        <w:tc>
          <w:tcPr>
            <w:tcW w:w="5738" w:type="dxa"/>
            <w:vAlign w:val="center"/>
          </w:tcPr>
          <w:p w14:paraId="500053AF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i/>
                <w:lang w:val="en-GB"/>
              </w:rPr>
            </w:pPr>
            <w:r w:rsidRPr="007B5E84">
              <w:rPr>
                <w:rFonts w:ascii="Times New Roman" w:hAnsi="Times New Roman" w:cs="Times New Roman"/>
                <w:i/>
                <w:lang w:val="en-GB"/>
              </w:rPr>
              <w:t>March 19</w:t>
            </w:r>
            <w:r w:rsidRPr="007B5E84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2024: Final approval by the </w:t>
            </w:r>
            <w:r w:rsidRPr="007B5E84">
              <w:rPr>
                <w:rFonts w:ascii="Times New Roman" w:hAnsi="Times New Roman" w:cs="Times New Roman"/>
                <w:b/>
                <w:i/>
                <w:lang w:val="en-GB"/>
              </w:rPr>
              <w:t>EC</w:t>
            </w:r>
          </w:p>
        </w:tc>
      </w:tr>
      <w:tr w:rsidR="003C1E0A" w:rsidRPr="007B5E84" w14:paraId="6B7168E8" w14:textId="77777777" w:rsidTr="00497D19">
        <w:trPr>
          <w:trHeight w:val="58"/>
        </w:trPr>
        <w:tc>
          <w:tcPr>
            <w:tcW w:w="1277" w:type="dxa"/>
            <w:vMerge w:val="restart"/>
            <w:vAlign w:val="center"/>
          </w:tcPr>
          <w:p w14:paraId="4171D19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May – June 2024</w:t>
            </w:r>
          </w:p>
        </w:tc>
        <w:tc>
          <w:tcPr>
            <w:tcW w:w="2045" w:type="dxa"/>
            <w:vMerge w:val="restart"/>
            <w:vAlign w:val="center"/>
          </w:tcPr>
          <w:p w14:paraId="468370B7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Approval</w:t>
            </w:r>
          </w:p>
        </w:tc>
        <w:tc>
          <w:tcPr>
            <w:tcW w:w="5738" w:type="dxa"/>
            <w:vAlign w:val="center"/>
          </w:tcPr>
          <w:p w14:paraId="3B87FFE9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i/>
                <w:lang w:val="en-GB"/>
              </w:rPr>
            </w:pPr>
            <w:r w:rsidRPr="007B5E84">
              <w:rPr>
                <w:rFonts w:ascii="Times New Roman" w:hAnsi="Times New Roman" w:cs="Times New Roman"/>
                <w:i/>
                <w:lang w:val="en-GB"/>
              </w:rPr>
              <w:t>May 3</w:t>
            </w:r>
            <w:r w:rsidRPr="007B5E84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rd</w:t>
            </w:r>
            <w:r w:rsidRPr="007B5E84">
              <w:rPr>
                <w:rFonts w:ascii="Times New Roman" w:hAnsi="Times New Roman" w:cs="Times New Roman"/>
                <w:i/>
                <w:lang w:val="en-GB"/>
              </w:rPr>
              <w:t xml:space="preserve"> 2024: Final approval by the </w:t>
            </w:r>
            <w:r w:rsidRPr="007B5E84">
              <w:rPr>
                <w:rFonts w:ascii="Times New Roman" w:hAnsi="Times New Roman" w:cs="Times New Roman"/>
                <w:b/>
                <w:i/>
                <w:lang w:val="en-GB"/>
              </w:rPr>
              <w:t>ISC</w:t>
            </w:r>
          </w:p>
        </w:tc>
      </w:tr>
      <w:tr w:rsidR="003C1E0A" w:rsidRPr="007B5E84" w14:paraId="3245F4B5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78D26F42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3C03353B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621DF4D2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May 22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nd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2024: Sending draft DTA to the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BCR</w:t>
            </w:r>
          </w:p>
        </w:tc>
      </w:tr>
      <w:tr w:rsidR="003C1E0A" w:rsidRPr="007B5E84" w14:paraId="40298AA1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40C9841E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0DDE4DDD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245DDE65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June 28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2024: Confidentiality agreement with </w:t>
            </w:r>
            <w:proofErr w:type="spellStart"/>
            <w:r w:rsidRPr="007B5E84">
              <w:rPr>
                <w:rFonts w:ascii="Times New Roman" w:hAnsi="Times New Roman" w:cs="Times New Roman"/>
                <w:b/>
                <w:lang w:val="en-GB"/>
              </w:rPr>
              <w:t>Statbel</w:t>
            </w:r>
            <w:proofErr w:type="spellEnd"/>
            <w:r w:rsidRPr="007B5E84">
              <w:rPr>
                <w:rFonts w:ascii="Times New Roman" w:hAnsi="Times New Roman" w:cs="Times New Roman"/>
                <w:lang w:val="en-GB"/>
              </w:rPr>
              <w:t xml:space="preserve"> signed</w:t>
            </w:r>
          </w:p>
        </w:tc>
      </w:tr>
      <w:tr w:rsidR="003C1E0A" w:rsidRPr="007B5E84" w14:paraId="554A5918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14B8165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753D9E8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57F7B793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June 28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2024: Receiving revised DTA from </w:t>
            </w:r>
            <w:r w:rsidRPr="007B5E84">
              <w:rPr>
                <w:rFonts w:ascii="Times New Roman" w:hAnsi="Times New Roman" w:cs="Times New Roman"/>
                <w:b/>
                <w:lang w:val="en-GB"/>
              </w:rPr>
              <w:t>BCR</w:t>
            </w:r>
          </w:p>
        </w:tc>
      </w:tr>
      <w:tr w:rsidR="003C1E0A" w:rsidRPr="007B5E84" w14:paraId="0D8339D2" w14:textId="77777777" w:rsidTr="00497D19">
        <w:trPr>
          <w:trHeight w:val="58"/>
        </w:trPr>
        <w:tc>
          <w:tcPr>
            <w:tcW w:w="1277" w:type="dxa"/>
            <w:vAlign w:val="center"/>
          </w:tcPr>
          <w:p w14:paraId="2048CDA1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August 2024</w:t>
            </w:r>
          </w:p>
        </w:tc>
        <w:tc>
          <w:tcPr>
            <w:tcW w:w="2045" w:type="dxa"/>
            <w:vAlign w:val="center"/>
          </w:tcPr>
          <w:p w14:paraId="24056026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Approval</w:t>
            </w:r>
          </w:p>
        </w:tc>
        <w:tc>
          <w:tcPr>
            <w:tcW w:w="5738" w:type="dxa"/>
            <w:vAlign w:val="center"/>
          </w:tcPr>
          <w:p w14:paraId="7D46504B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color w:val="F29D00" w:themeColor="accent5"/>
                <w:lang w:val="en-GB"/>
              </w:rPr>
            </w:pPr>
            <w:r w:rsidRPr="007B5E84">
              <w:rPr>
                <w:rFonts w:ascii="Times New Roman" w:hAnsi="Times New Roman" w:cs="Times New Roman"/>
                <w:lang w:val="en-GB"/>
              </w:rPr>
              <w:t>August 29</w:t>
            </w:r>
            <w:r w:rsidRPr="007B5E84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 2024:</w:t>
            </w:r>
            <w:r w:rsidRPr="007B5E84">
              <w:rPr>
                <w:rFonts w:ascii="Times New Roman" w:hAnsi="Times New Roman" w:cs="Times New Roman"/>
                <w:color w:val="F29D00" w:themeColor="accent5"/>
                <w:lang w:val="en-GB"/>
              </w:rPr>
              <w:t xml:space="preserve"> </w:t>
            </w:r>
            <w:r w:rsidRPr="007B5E84">
              <w:rPr>
                <w:rFonts w:ascii="Times New Roman" w:hAnsi="Times New Roman" w:cs="Times New Roman"/>
                <w:lang w:val="en-GB"/>
              </w:rPr>
              <w:t xml:space="preserve">Signed DTA with </w:t>
            </w:r>
            <w:r w:rsidRPr="00B476E9">
              <w:rPr>
                <w:rFonts w:ascii="Times New Roman" w:hAnsi="Times New Roman" w:cs="Times New Roman"/>
                <w:b/>
                <w:bCs/>
                <w:lang w:val="en-GB"/>
              </w:rPr>
              <w:t>BCR</w:t>
            </w:r>
          </w:p>
        </w:tc>
      </w:tr>
      <w:tr w:rsidR="003C1E0A" w:rsidRPr="007B5E84" w14:paraId="673FB41C" w14:textId="77777777" w:rsidTr="00497D19">
        <w:trPr>
          <w:trHeight w:val="58"/>
        </w:trPr>
        <w:tc>
          <w:tcPr>
            <w:tcW w:w="1277" w:type="dxa"/>
            <w:vMerge w:val="restart"/>
            <w:vAlign w:val="center"/>
          </w:tcPr>
          <w:p w14:paraId="7E4DE867" w14:textId="6A4A389E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897B62">
              <w:rPr>
                <w:rFonts w:ascii="Times New Roman" w:hAnsi="Times New Roman" w:cs="Times New Roman"/>
                <w:lang w:val="en-GB"/>
              </w:rPr>
              <w:t xml:space="preserve">September </w:t>
            </w:r>
            <w:r>
              <w:rPr>
                <w:rFonts w:ascii="Times New Roman" w:hAnsi="Times New Roman" w:cs="Times New Roman"/>
                <w:lang w:val="en-GB"/>
              </w:rPr>
              <w:t xml:space="preserve">– </w:t>
            </w:r>
            <w:r w:rsidR="00AE6CAB">
              <w:rPr>
                <w:rFonts w:ascii="Times New Roman" w:hAnsi="Times New Roman" w:cs="Times New Roman"/>
                <w:lang w:val="en-GB"/>
              </w:rPr>
              <w:t xml:space="preserve">January 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97B62">
              <w:rPr>
                <w:rFonts w:ascii="Times New Roman" w:hAnsi="Times New Roman" w:cs="Times New Roman"/>
                <w:lang w:val="en-GB"/>
              </w:rPr>
              <w:t>202</w:t>
            </w:r>
            <w:r w:rsidR="00AE6CA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2045" w:type="dxa"/>
            <w:vMerge w:val="restart"/>
            <w:vAlign w:val="center"/>
          </w:tcPr>
          <w:p w14:paraId="0DD9C3B0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897B62">
              <w:rPr>
                <w:rFonts w:ascii="Times New Roman" w:hAnsi="Times New Roman" w:cs="Times New Roman"/>
                <w:lang w:val="en-GB"/>
              </w:rPr>
              <w:t>Approval</w:t>
            </w:r>
          </w:p>
        </w:tc>
        <w:tc>
          <w:tcPr>
            <w:tcW w:w="5738" w:type="dxa"/>
            <w:vAlign w:val="center"/>
          </w:tcPr>
          <w:p w14:paraId="7634EB9C" w14:textId="77777777" w:rsidR="003C1E0A" w:rsidRPr="007B5E84" w:rsidRDefault="003C1E0A" w:rsidP="00497D19">
            <w:pPr>
              <w:spacing w:after="0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897B62">
              <w:rPr>
                <w:rFonts w:ascii="Times New Roman" w:hAnsi="Times New Roman" w:cs="Times New Roman"/>
                <w:lang w:val="en-GB"/>
              </w:rPr>
              <w:t>September 24</w:t>
            </w:r>
            <w:r w:rsidRPr="00897B62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897B62">
              <w:rPr>
                <w:rFonts w:ascii="Times New Roman" w:hAnsi="Times New Roman" w:cs="Times New Roman"/>
                <w:lang w:val="en-GB"/>
              </w:rPr>
              <w:t xml:space="preserve"> 2024: </w:t>
            </w:r>
            <w:r>
              <w:rPr>
                <w:rFonts w:ascii="Times New Roman" w:hAnsi="Times New Roman" w:cs="Times New Roman"/>
                <w:lang w:val="en-GB"/>
              </w:rPr>
              <w:t xml:space="preserve">Draft </w:t>
            </w:r>
            <w:r w:rsidRPr="000D31E6">
              <w:rPr>
                <w:rFonts w:ascii="Times New Roman" w:hAnsi="Times New Roman" w:cs="Times New Roman"/>
                <w:b/>
                <w:bCs/>
                <w:lang w:val="en-GB"/>
              </w:rPr>
              <w:t>TTP</w:t>
            </w:r>
            <w:r w:rsidRPr="00897B62">
              <w:rPr>
                <w:rFonts w:ascii="Times New Roman" w:hAnsi="Times New Roman" w:cs="Times New Roman"/>
                <w:lang w:val="en-GB"/>
              </w:rPr>
              <w:t xml:space="preserve"> Global Document</w:t>
            </w:r>
            <w:r>
              <w:rPr>
                <w:rFonts w:ascii="Times New Roman" w:hAnsi="Times New Roman" w:cs="Times New Roman"/>
                <w:lang w:val="en-GB"/>
              </w:rPr>
              <w:t xml:space="preserve"> received from eHealth</w:t>
            </w:r>
          </w:p>
        </w:tc>
      </w:tr>
      <w:tr w:rsidR="003C1E0A" w:rsidRPr="007B5E84" w14:paraId="7387A00B" w14:textId="77777777" w:rsidTr="00497D19">
        <w:trPr>
          <w:trHeight w:val="58"/>
        </w:trPr>
        <w:tc>
          <w:tcPr>
            <w:tcW w:w="1277" w:type="dxa"/>
            <w:vMerge/>
            <w:vAlign w:val="center"/>
          </w:tcPr>
          <w:p w14:paraId="11ED7A81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2045" w:type="dxa"/>
            <w:vMerge/>
            <w:vAlign w:val="center"/>
          </w:tcPr>
          <w:p w14:paraId="5E8162A8" w14:textId="77777777" w:rsidR="003C1E0A" w:rsidRPr="007B5E84" w:rsidRDefault="003C1E0A" w:rsidP="00497D19">
            <w:pPr>
              <w:spacing w:after="0"/>
              <w:jc w:val="left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5738" w:type="dxa"/>
            <w:vAlign w:val="center"/>
          </w:tcPr>
          <w:p w14:paraId="24B29EED" w14:textId="022BF862" w:rsidR="003C1E0A" w:rsidRPr="00AE6CAB" w:rsidRDefault="00AE6CAB" w:rsidP="00497D1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E6CAB">
              <w:rPr>
                <w:rFonts w:ascii="Times New Roman" w:hAnsi="Times New Roman" w:cs="Times New Roman"/>
                <w:lang w:val="en-GB"/>
              </w:rPr>
              <w:t>January 11</w:t>
            </w:r>
            <w:r w:rsidRPr="00E0136B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th </w:t>
            </w:r>
            <w:r w:rsidRPr="00AE6CAB">
              <w:rPr>
                <w:rFonts w:ascii="Times New Roman" w:hAnsi="Times New Roman" w:cs="Times New Roman"/>
                <w:lang w:val="en-GB"/>
              </w:rPr>
              <w:t>2025</w:t>
            </w:r>
            <w:r w:rsidR="003C1E0A" w:rsidRPr="00AE6CAB">
              <w:rPr>
                <w:rFonts w:ascii="Times New Roman" w:hAnsi="Times New Roman" w:cs="Times New Roman"/>
                <w:lang w:val="en-GB"/>
              </w:rPr>
              <w:t xml:space="preserve">: Signed </w:t>
            </w:r>
            <w:r w:rsidR="003C1E0A" w:rsidRPr="00CB49BF">
              <w:rPr>
                <w:rFonts w:ascii="Times New Roman" w:hAnsi="Times New Roman" w:cs="Times New Roman"/>
                <w:b/>
                <w:bCs/>
                <w:lang w:val="en-GB"/>
              </w:rPr>
              <w:t>TTP</w:t>
            </w:r>
            <w:r w:rsidR="003C1E0A" w:rsidRPr="00AE6CAB">
              <w:rPr>
                <w:rFonts w:ascii="Times New Roman" w:hAnsi="Times New Roman" w:cs="Times New Roman"/>
                <w:lang w:val="en-GB"/>
              </w:rPr>
              <w:t xml:space="preserve"> Global Document</w:t>
            </w:r>
          </w:p>
        </w:tc>
      </w:tr>
    </w:tbl>
    <w:p w14:paraId="4D4324A3" w14:textId="77777777" w:rsidR="003474F1" w:rsidRPr="00711532" w:rsidRDefault="003474F1" w:rsidP="00711532"/>
    <w:sectPr w:rsidR="003474F1" w:rsidRPr="00711532" w:rsidSect="00802C74">
      <w:endnotePr>
        <w:numFmt w:val="decimal"/>
      </w:endnotePr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ED69" w14:textId="77777777" w:rsidR="003C1E0A" w:rsidRPr="00D362ED" w:rsidRDefault="003C1E0A" w:rsidP="00035449">
      <w:pPr>
        <w:spacing w:line="14" w:lineRule="auto"/>
        <w:rPr>
          <w:lang w:val="nl-NL"/>
        </w:rPr>
      </w:pPr>
    </w:p>
  </w:endnote>
  <w:endnote w:type="continuationSeparator" w:id="0">
    <w:p w14:paraId="12BEB994" w14:textId="77777777" w:rsidR="003C1E0A" w:rsidRPr="0043189D" w:rsidRDefault="003C1E0A" w:rsidP="00035449">
      <w:pPr>
        <w:spacing w:line="14" w:lineRule="auto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17192" w14:textId="77777777" w:rsidR="003C1E0A" w:rsidRDefault="003C1E0A" w:rsidP="00300B6C">
      <w:pPr>
        <w:spacing w:line="240" w:lineRule="auto"/>
      </w:pPr>
      <w:r>
        <w:separator/>
      </w:r>
    </w:p>
  </w:footnote>
  <w:footnote w:type="continuationSeparator" w:id="0">
    <w:p w14:paraId="09163D14" w14:textId="77777777" w:rsidR="003C1E0A" w:rsidRDefault="003C1E0A" w:rsidP="00300B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FAA8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AB85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974A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5E7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6807A1E"/>
    <w:multiLevelType w:val="multilevel"/>
    <w:tmpl w:val="F2F420E0"/>
    <w:styleLink w:val="ScienscanoListNumbers"/>
    <w:lvl w:ilvl="0">
      <w:start w:val="1"/>
      <w:numFmt w:val="decimal"/>
      <w:pStyle w:val="ListNumber"/>
      <w:lvlText w:val="%1."/>
      <w:lvlJc w:val="left"/>
      <w:pPr>
        <w:ind w:left="363" w:hanging="363"/>
      </w:pPr>
      <w:rPr>
        <w:rFonts w:ascii="Arial" w:hAnsi="Arial" w:hint="default"/>
        <w:b/>
        <w:i w:val="0"/>
        <w:color w:val="BCCF00"/>
      </w:rPr>
    </w:lvl>
    <w:lvl w:ilvl="1">
      <w:start w:val="1"/>
      <w:numFmt w:val="decimal"/>
      <w:pStyle w:val="ListNumber2"/>
      <w:lvlText w:val="%1.%2."/>
      <w:lvlJc w:val="left"/>
      <w:pPr>
        <w:ind w:left="680" w:hanging="538"/>
      </w:pPr>
      <w:rPr>
        <w:rFonts w:ascii="Arial" w:hAnsi="Arial" w:hint="default"/>
        <w:color w:val="58595B"/>
      </w:rPr>
    </w:lvl>
    <w:lvl w:ilvl="2">
      <w:start w:val="1"/>
      <w:numFmt w:val="decimal"/>
      <w:pStyle w:val="ListNumber3"/>
      <w:lvlText w:val="%1.%2.%3."/>
      <w:lvlJc w:val="left"/>
      <w:pPr>
        <w:ind w:left="1089" w:hanging="805"/>
      </w:pPr>
      <w:rPr>
        <w:rFonts w:ascii="Arial" w:hAnsi="Arial" w:hint="default"/>
        <w:color w:val="58595B"/>
      </w:rPr>
    </w:lvl>
    <w:lvl w:ilvl="3">
      <w:start w:val="1"/>
      <w:numFmt w:val="decimal"/>
      <w:lvlText w:val="%4."/>
      <w:lvlJc w:val="left"/>
      <w:pPr>
        <w:ind w:left="568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10" w:hanging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4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6" w:hanging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8" w:hanging="142"/>
      </w:pPr>
      <w:rPr>
        <w:rFonts w:hint="default"/>
      </w:rPr>
    </w:lvl>
  </w:abstractNum>
  <w:abstractNum w:abstractNumId="5" w15:restartNumberingAfterBreak="0">
    <w:nsid w:val="06D42CA1"/>
    <w:multiLevelType w:val="multilevel"/>
    <w:tmpl w:val="97C008F8"/>
    <w:styleLink w:val="SciensanoListBullets"/>
    <w:lvl w:ilvl="0">
      <w:start w:val="1"/>
      <w:numFmt w:val="bullet"/>
      <w:pStyle w:val="List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BCCF00"/>
        <w:sz w:val="2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05"/>
        </w:tabs>
        <w:ind w:left="505" w:hanging="363"/>
      </w:pPr>
      <w:rPr>
        <w:rFonts w:ascii="Arial" w:hAnsi="Arial" w:hint="default"/>
        <w:color w:val="58595B"/>
      </w:rPr>
    </w:lvl>
    <w:lvl w:ilvl="2">
      <w:start w:val="1"/>
      <w:numFmt w:val="bullet"/>
      <w:pStyle w:val="ListBullet3"/>
      <w:lvlText w:val="-"/>
      <w:lvlJc w:val="left"/>
      <w:pPr>
        <w:tabs>
          <w:tab w:val="num" w:pos="646"/>
        </w:tabs>
        <w:ind w:left="646" w:hanging="362"/>
      </w:pPr>
      <w:rPr>
        <w:rFonts w:ascii="Calibri" w:hAnsi="Calibri" w:hint="default"/>
        <w:color w:val="58595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2F5B9E"/>
    <w:multiLevelType w:val="multilevel"/>
    <w:tmpl w:val="F2F420E0"/>
    <w:numStyleLink w:val="ScienscanoListNumbers"/>
  </w:abstractNum>
  <w:abstractNum w:abstractNumId="7" w15:restartNumberingAfterBreak="0">
    <w:nsid w:val="1B4903CA"/>
    <w:multiLevelType w:val="hybridMultilevel"/>
    <w:tmpl w:val="EA7AF15C"/>
    <w:lvl w:ilvl="0" w:tplc="FC644CF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E471E"/>
    <w:multiLevelType w:val="hybridMultilevel"/>
    <w:tmpl w:val="B1EAFD7A"/>
    <w:lvl w:ilvl="0" w:tplc="46B60C3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6DB0"/>
    <w:multiLevelType w:val="multilevel"/>
    <w:tmpl w:val="F2F420E0"/>
    <w:numStyleLink w:val="ScienscanoListNumbers"/>
  </w:abstractNum>
  <w:abstractNum w:abstractNumId="10" w15:restartNumberingAfterBreak="0">
    <w:nsid w:val="58AA3321"/>
    <w:multiLevelType w:val="multilevel"/>
    <w:tmpl w:val="891460F6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5EC14EDE"/>
    <w:multiLevelType w:val="hybridMultilevel"/>
    <w:tmpl w:val="BDDEA006"/>
    <w:lvl w:ilvl="0" w:tplc="E5E0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CCF5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BC4"/>
    <w:multiLevelType w:val="hybridMultilevel"/>
    <w:tmpl w:val="C15685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736AB"/>
    <w:multiLevelType w:val="multilevel"/>
    <w:tmpl w:val="F2F420E0"/>
    <w:numStyleLink w:val="ScienscanoListNumbers"/>
  </w:abstractNum>
  <w:abstractNum w:abstractNumId="14" w15:restartNumberingAfterBreak="0">
    <w:nsid w:val="6F851D86"/>
    <w:multiLevelType w:val="multilevel"/>
    <w:tmpl w:val="F2F420E0"/>
    <w:numStyleLink w:val="ScienscanoListNumbers"/>
  </w:abstractNum>
  <w:abstractNum w:abstractNumId="15" w15:restartNumberingAfterBreak="0">
    <w:nsid w:val="735D1621"/>
    <w:multiLevelType w:val="multilevel"/>
    <w:tmpl w:val="8BCCBBB0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75A80DC9"/>
    <w:multiLevelType w:val="multilevel"/>
    <w:tmpl w:val="97C008F8"/>
    <w:numStyleLink w:val="SciensanoListBullets"/>
  </w:abstractNum>
  <w:abstractNum w:abstractNumId="17" w15:restartNumberingAfterBreak="0">
    <w:nsid w:val="7ACC4A42"/>
    <w:multiLevelType w:val="multilevel"/>
    <w:tmpl w:val="F2F420E0"/>
    <w:numStyleLink w:val="ScienscanoListNumbers"/>
  </w:abstractNum>
  <w:num w:numId="1">
    <w:abstractNumId w:val="5"/>
  </w:num>
  <w:num w:numId="2">
    <w:abstractNumId w:val="4"/>
  </w:num>
  <w:num w:numId="3">
    <w:abstractNumId w:val="10"/>
  </w:num>
  <w:num w:numId="4">
    <w:abstractNumId w:val="16"/>
  </w:num>
  <w:num w:numId="5">
    <w:abstractNumId w:val="14"/>
  </w:num>
  <w:num w:numId="6">
    <w:abstractNumId w:val="9"/>
  </w:num>
  <w:num w:numId="7">
    <w:abstractNumId w:val="13"/>
  </w:num>
  <w:num w:numId="8">
    <w:abstractNumId w:val="17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10"/>
  </w:num>
  <w:num w:numId="16">
    <w:abstractNumId w:val="1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</w:num>
  <w:num w:numId="2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0A"/>
    <w:rsid w:val="00001531"/>
    <w:rsid w:val="00001DB1"/>
    <w:rsid w:val="00002164"/>
    <w:rsid w:val="000038F1"/>
    <w:rsid w:val="000042EA"/>
    <w:rsid w:val="00004CB5"/>
    <w:rsid w:val="00004DF5"/>
    <w:rsid w:val="0000626C"/>
    <w:rsid w:val="0000755B"/>
    <w:rsid w:val="000118CE"/>
    <w:rsid w:val="0001283D"/>
    <w:rsid w:val="00013815"/>
    <w:rsid w:val="00014A78"/>
    <w:rsid w:val="00014BA4"/>
    <w:rsid w:val="0002149B"/>
    <w:rsid w:val="00021D81"/>
    <w:rsid w:val="00022C35"/>
    <w:rsid w:val="000243C7"/>
    <w:rsid w:val="0002490B"/>
    <w:rsid w:val="00026A35"/>
    <w:rsid w:val="000310E8"/>
    <w:rsid w:val="00031273"/>
    <w:rsid w:val="00031A82"/>
    <w:rsid w:val="00031EAC"/>
    <w:rsid w:val="0003275E"/>
    <w:rsid w:val="00034454"/>
    <w:rsid w:val="00034977"/>
    <w:rsid w:val="00034D7C"/>
    <w:rsid w:val="00034DE5"/>
    <w:rsid w:val="00035210"/>
    <w:rsid w:val="00035449"/>
    <w:rsid w:val="0003585C"/>
    <w:rsid w:val="00035ADE"/>
    <w:rsid w:val="0003640B"/>
    <w:rsid w:val="00036773"/>
    <w:rsid w:val="00036B29"/>
    <w:rsid w:val="00037F1C"/>
    <w:rsid w:val="0004083A"/>
    <w:rsid w:val="000410F0"/>
    <w:rsid w:val="00041A22"/>
    <w:rsid w:val="00041A77"/>
    <w:rsid w:val="0004239D"/>
    <w:rsid w:val="0004251B"/>
    <w:rsid w:val="00042790"/>
    <w:rsid w:val="00042995"/>
    <w:rsid w:val="00043A2D"/>
    <w:rsid w:val="00043AF1"/>
    <w:rsid w:val="00044DE1"/>
    <w:rsid w:val="00045B0A"/>
    <w:rsid w:val="00045DEE"/>
    <w:rsid w:val="00047447"/>
    <w:rsid w:val="00050AF0"/>
    <w:rsid w:val="00050B6A"/>
    <w:rsid w:val="000515B6"/>
    <w:rsid w:val="00053D46"/>
    <w:rsid w:val="00054F31"/>
    <w:rsid w:val="00055701"/>
    <w:rsid w:val="00057C10"/>
    <w:rsid w:val="00057C3F"/>
    <w:rsid w:val="00060137"/>
    <w:rsid w:val="00061175"/>
    <w:rsid w:val="00061396"/>
    <w:rsid w:val="000614BA"/>
    <w:rsid w:val="00062F27"/>
    <w:rsid w:val="00063C53"/>
    <w:rsid w:val="00063C77"/>
    <w:rsid w:val="000647E5"/>
    <w:rsid w:val="00065333"/>
    <w:rsid w:val="00066D95"/>
    <w:rsid w:val="000679DC"/>
    <w:rsid w:val="00070097"/>
    <w:rsid w:val="00070FB1"/>
    <w:rsid w:val="00071119"/>
    <w:rsid w:val="00071558"/>
    <w:rsid w:val="00071DAC"/>
    <w:rsid w:val="00071E6C"/>
    <w:rsid w:val="00073255"/>
    <w:rsid w:val="000733E3"/>
    <w:rsid w:val="00073A51"/>
    <w:rsid w:val="0007474E"/>
    <w:rsid w:val="0007555E"/>
    <w:rsid w:val="00076C53"/>
    <w:rsid w:val="00080BD6"/>
    <w:rsid w:val="0008104F"/>
    <w:rsid w:val="00081921"/>
    <w:rsid w:val="00081C32"/>
    <w:rsid w:val="00082983"/>
    <w:rsid w:val="00083C05"/>
    <w:rsid w:val="0008407F"/>
    <w:rsid w:val="00084CF6"/>
    <w:rsid w:val="0008508C"/>
    <w:rsid w:val="00086BF2"/>
    <w:rsid w:val="000905D9"/>
    <w:rsid w:val="00091BD6"/>
    <w:rsid w:val="000922E1"/>
    <w:rsid w:val="00092CE3"/>
    <w:rsid w:val="00093374"/>
    <w:rsid w:val="00093C8F"/>
    <w:rsid w:val="00094197"/>
    <w:rsid w:val="000958F8"/>
    <w:rsid w:val="00095FA7"/>
    <w:rsid w:val="0009790A"/>
    <w:rsid w:val="000A04DF"/>
    <w:rsid w:val="000A050A"/>
    <w:rsid w:val="000A115E"/>
    <w:rsid w:val="000A198F"/>
    <w:rsid w:val="000A2F9F"/>
    <w:rsid w:val="000A3831"/>
    <w:rsid w:val="000A3934"/>
    <w:rsid w:val="000A4660"/>
    <w:rsid w:val="000A6146"/>
    <w:rsid w:val="000A63A1"/>
    <w:rsid w:val="000A657E"/>
    <w:rsid w:val="000A6998"/>
    <w:rsid w:val="000A7064"/>
    <w:rsid w:val="000B0F32"/>
    <w:rsid w:val="000B2BD0"/>
    <w:rsid w:val="000B30F9"/>
    <w:rsid w:val="000B354D"/>
    <w:rsid w:val="000B36B3"/>
    <w:rsid w:val="000B5671"/>
    <w:rsid w:val="000B613C"/>
    <w:rsid w:val="000B6FF3"/>
    <w:rsid w:val="000C0BD3"/>
    <w:rsid w:val="000C4357"/>
    <w:rsid w:val="000C4A8B"/>
    <w:rsid w:val="000C5595"/>
    <w:rsid w:val="000C7E3D"/>
    <w:rsid w:val="000D126F"/>
    <w:rsid w:val="000D16CB"/>
    <w:rsid w:val="000D18B0"/>
    <w:rsid w:val="000D3AA6"/>
    <w:rsid w:val="000D4348"/>
    <w:rsid w:val="000D49B5"/>
    <w:rsid w:val="000D7C13"/>
    <w:rsid w:val="000D7D3C"/>
    <w:rsid w:val="000D7D96"/>
    <w:rsid w:val="000D7EDB"/>
    <w:rsid w:val="000D7F7F"/>
    <w:rsid w:val="000E13DA"/>
    <w:rsid w:val="000E140E"/>
    <w:rsid w:val="000E1FC1"/>
    <w:rsid w:val="000E2CD7"/>
    <w:rsid w:val="000E36A0"/>
    <w:rsid w:val="000E45BE"/>
    <w:rsid w:val="000E46CD"/>
    <w:rsid w:val="000E6BE1"/>
    <w:rsid w:val="000E7A74"/>
    <w:rsid w:val="000F0C8B"/>
    <w:rsid w:val="000F14FD"/>
    <w:rsid w:val="000F3322"/>
    <w:rsid w:val="000F4EAC"/>
    <w:rsid w:val="000F5B36"/>
    <w:rsid w:val="00100B20"/>
    <w:rsid w:val="0010179C"/>
    <w:rsid w:val="001059A9"/>
    <w:rsid w:val="00106433"/>
    <w:rsid w:val="001067C2"/>
    <w:rsid w:val="00106906"/>
    <w:rsid w:val="0011010A"/>
    <w:rsid w:val="0011140B"/>
    <w:rsid w:val="0011167B"/>
    <w:rsid w:val="0011241B"/>
    <w:rsid w:val="00113180"/>
    <w:rsid w:val="0011402C"/>
    <w:rsid w:val="00115E79"/>
    <w:rsid w:val="00116005"/>
    <w:rsid w:val="0011705C"/>
    <w:rsid w:val="0011759A"/>
    <w:rsid w:val="00120078"/>
    <w:rsid w:val="0012088A"/>
    <w:rsid w:val="0012174B"/>
    <w:rsid w:val="001228E2"/>
    <w:rsid w:val="00123047"/>
    <w:rsid w:val="0012338F"/>
    <w:rsid w:val="001235A1"/>
    <w:rsid w:val="00123BAB"/>
    <w:rsid w:val="00123D1E"/>
    <w:rsid w:val="001240FD"/>
    <w:rsid w:val="00126546"/>
    <w:rsid w:val="00127512"/>
    <w:rsid w:val="00130300"/>
    <w:rsid w:val="00130B82"/>
    <w:rsid w:val="00133F18"/>
    <w:rsid w:val="00135A5E"/>
    <w:rsid w:val="00136261"/>
    <w:rsid w:val="0013768D"/>
    <w:rsid w:val="001378F0"/>
    <w:rsid w:val="00137A9C"/>
    <w:rsid w:val="00137E09"/>
    <w:rsid w:val="0014009E"/>
    <w:rsid w:val="00140332"/>
    <w:rsid w:val="001421D7"/>
    <w:rsid w:val="00142271"/>
    <w:rsid w:val="00142BAA"/>
    <w:rsid w:val="00143484"/>
    <w:rsid w:val="0014477F"/>
    <w:rsid w:val="00145E9B"/>
    <w:rsid w:val="00146485"/>
    <w:rsid w:val="00146994"/>
    <w:rsid w:val="00146E94"/>
    <w:rsid w:val="0014726D"/>
    <w:rsid w:val="00147611"/>
    <w:rsid w:val="001479FC"/>
    <w:rsid w:val="00147C3B"/>
    <w:rsid w:val="001506FC"/>
    <w:rsid w:val="00151096"/>
    <w:rsid w:val="00151CF8"/>
    <w:rsid w:val="00153469"/>
    <w:rsid w:val="00153B17"/>
    <w:rsid w:val="0015476E"/>
    <w:rsid w:val="00155A92"/>
    <w:rsid w:val="00156032"/>
    <w:rsid w:val="00157962"/>
    <w:rsid w:val="00160754"/>
    <w:rsid w:val="00160A33"/>
    <w:rsid w:val="00160E3E"/>
    <w:rsid w:val="001613B7"/>
    <w:rsid w:val="00161819"/>
    <w:rsid w:val="00161F38"/>
    <w:rsid w:val="0016765A"/>
    <w:rsid w:val="00167BDA"/>
    <w:rsid w:val="00170569"/>
    <w:rsid w:val="00170E7C"/>
    <w:rsid w:val="0017239C"/>
    <w:rsid w:val="0017328E"/>
    <w:rsid w:val="001740DA"/>
    <w:rsid w:val="00175523"/>
    <w:rsid w:val="001760AF"/>
    <w:rsid w:val="00176262"/>
    <w:rsid w:val="001813BE"/>
    <w:rsid w:val="00181A0E"/>
    <w:rsid w:val="00181C0F"/>
    <w:rsid w:val="0018364F"/>
    <w:rsid w:val="001855A2"/>
    <w:rsid w:val="00185F0B"/>
    <w:rsid w:val="00185FE5"/>
    <w:rsid w:val="00186F50"/>
    <w:rsid w:val="0018703E"/>
    <w:rsid w:val="00191628"/>
    <w:rsid w:val="001938B7"/>
    <w:rsid w:val="00193B7A"/>
    <w:rsid w:val="001953A4"/>
    <w:rsid w:val="00195C61"/>
    <w:rsid w:val="001962E1"/>
    <w:rsid w:val="00196A35"/>
    <w:rsid w:val="001A0212"/>
    <w:rsid w:val="001A0575"/>
    <w:rsid w:val="001A12B2"/>
    <w:rsid w:val="001A1CCA"/>
    <w:rsid w:val="001A1CED"/>
    <w:rsid w:val="001A25CF"/>
    <w:rsid w:val="001A2849"/>
    <w:rsid w:val="001A3C6C"/>
    <w:rsid w:val="001A5219"/>
    <w:rsid w:val="001A6082"/>
    <w:rsid w:val="001A6575"/>
    <w:rsid w:val="001A70D9"/>
    <w:rsid w:val="001B1166"/>
    <w:rsid w:val="001B239E"/>
    <w:rsid w:val="001B2FC8"/>
    <w:rsid w:val="001B3151"/>
    <w:rsid w:val="001B3311"/>
    <w:rsid w:val="001B3558"/>
    <w:rsid w:val="001B4218"/>
    <w:rsid w:val="001B52E8"/>
    <w:rsid w:val="001B5EEF"/>
    <w:rsid w:val="001B64E1"/>
    <w:rsid w:val="001B6CD1"/>
    <w:rsid w:val="001B71BA"/>
    <w:rsid w:val="001C0596"/>
    <w:rsid w:val="001C0D65"/>
    <w:rsid w:val="001C25C6"/>
    <w:rsid w:val="001C4A23"/>
    <w:rsid w:val="001C4E90"/>
    <w:rsid w:val="001C518E"/>
    <w:rsid w:val="001C5B39"/>
    <w:rsid w:val="001C5CD0"/>
    <w:rsid w:val="001C66D3"/>
    <w:rsid w:val="001C766E"/>
    <w:rsid w:val="001C7D3B"/>
    <w:rsid w:val="001D130F"/>
    <w:rsid w:val="001D1FDE"/>
    <w:rsid w:val="001D391C"/>
    <w:rsid w:val="001D3F16"/>
    <w:rsid w:val="001D4F9D"/>
    <w:rsid w:val="001D5417"/>
    <w:rsid w:val="001D5B99"/>
    <w:rsid w:val="001D6916"/>
    <w:rsid w:val="001D6FD1"/>
    <w:rsid w:val="001E0515"/>
    <w:rsid w:val="001E2941"/>
    <w:rsid w:val="001E319A"/>
    <w:rsid w:val="001E36CF"/>
    <w:rsid w:val="001E537A"/>
    <w:rsid w:val="001E5DCF"/>
    <w:rsid w:val="001E7399"/>
    <w:rsid w:val="001F02F9"/>
    <w:rsid w:val="001F0F7B"/>
    <w:rsid w:val="001F151B"/>
    <w:rsid w:val="001F15B5"/>
    <w:rsid w:val="001F3867"/>
    <w:rsid w:val="001F3EDB"/>
    <w:rsid w:val="001F4754"/>
    <w:rsid w:val="001F4F2C"/>
    <w:rsid w:val="001F6644"/>
    <w:rsid w:val="002001AB"/>
    <w:rsid w:val="002017E0"/>
    <w:rsid w:val="00201A83"/>
    <w:rsid w:val="00201D29"/>
    <w:rsid w:val="00202EF9"/>
    <w:rsid w:val="00204185"/>
    <w:rsid w:val="00204CCA"/>
    <w:rsid w:val="00204DE8"/>
    <w:rsid w:val="00205953"/>
    <w:rsid w:val="0020761F"/>
    <w:rsid w:val="00211DF8"/>
    <w:rsid w:val="0021222D"/>
    <w:rsid w:val="002143BB"/>
    <w:rsid w:val="00216110"/>
    <w:rsid w:val="0021757B"/>
    <w:rsid w:val="00220E3F"/>
    <w:rsid w:val="00221A80"/>
    <w:rsid w:val="00221FEF"/>
    <w:rsid w:val="0022227E"/>
    <w:rsid w:val="002240EB"/>
    <w:rsid w:val="00224890"/>
    <w:rsid w:val="00224B15"/>
    <w:rsid w:val="00224F6A"/>
    <w:rsid w:val="00225775"/>
    <w:rsid w:val="00226992"/>
    <w:rsid w:val="00227D93"/>
    <w:rsid w:val="002300A9"/>
    <w:rsid w:val="00231202"/>
    <w:rsid w:val="002318FF"/>
    <w:rsid w:val="0023256D"/>
    <w:rsid w:val="00232938"/>
    <w:rsid w:val="00232AE8"/>
    <w:rsid w:val="00233806"/>
    <w:rsid w:val="00233DED"/>
    <w:rsid w:val="00233E7F"/>
    <w:rsid w:val="00235CC9"/>
    <w:rsid w:val="00236AB9"/>
    <w:rsid w:val="00241218"/>
    <w:rsid w:val="0024134E"/>
    <w:rsid w:val="002416BB"/>
    <w:rsid w:val="00243249"/>
    <w:rsid w:val="002432B5"/>
    <w:rsid w:val="00243EE9"/>
    <w:rsid w:val="002441F4"/>
    <w:rsid w:val="002442FE"/>
    <w:rsid w:val="002447A4"/>
    <w:rsid w:val="00244A4D"/>
    <w:rsid w:val="00246609"/>
    <w:rsid w:val="00246851"/>
    <w:rsid w:val="00247C0C"/>
    <w:rsid w:val="00247D78"/>
    <w:rsid w:val="00250095"/>
    <w:rsid w:val="00250842"/>
    <w:rsid w:val="00250CAD"/>
    <w:rsid w:val="0025281D"/>
    <w:rsid w:val="00254237"/>
    <w:rsid w:val="002548ED"/>
    <w:rsid w:val="00254E3E"/>
    <w:rsid w:val="00255BE5"/>
    <w:rsid w:val="00255EF8"/>
    <w:rsid w:val="00256695"/>
    <w:rsid w:val="00256C00"/>
    <w:rsid w:val="00260060"/>
    <w:rsid w:val="00260169"/>
    <w:rsid w:val="00260A61"/>
    <w:rsid w:val="00260B1C"/>
    <w:rsid w:val="00260C70"/>
    <w:rsid w:val="002625C9"/>
    <w:rsid w:val="00262B4A"/>
    <w:rsid w:val="0026415D"/>
    <w:rsid w:val="002653EB"/>
    <w:rsid w:val="00265938"/>
    <w:rsid w:val="002667BE"/>
    <w:rsid w:val="0026690F"/>
    <w:rsid w:val="00267101"/>
    <w:rsid w:val="00267A56"/>
    <w:rsid w:val="00271A16"/>
    <w:rsid w:val="00271A70"/>
    <w:rsid w:val="0027227F"/>
    <w:rsid w:val="002740B3"/>
    <w:rsid w:val="002742F2"/>
    <w:rsid w:val="00274372"/>
    <w:rsid w:val="002756CF"/>
    <w:rsid w:val="00275ACF"/>
    <w:rsid w:val="00276012"/>
    <w:rsid w:val="0027632C"/>
    <w:rsid w:val="002807E4"/>
    <w:rsid w:val="00281B00"/>
    <w:rsid w:val="0028298C"/>
    <w:rsid w:val="0028352D"/>
    <w:rsid w:val="00284F24"/>
    <w:rsid w:val="0028532E"/>
    <w:rsid w:val="00285E7A"/>
    <w:rsid w:val="00287AFB"/>
    <w:rsid w:val="00287C4F"/>
    <w:rsid w:val="00290003"/>
    <w:rsid w:val="00290925"/>
    <w:rsid w:val="002913CB"/>
    <w:rsid w:val="00292358"/>
    <w:rsid w:val="002933A7"/>
    <w:rsid w:val="0029394D"/>
    <w:rsid w:val="00293EC4"/>
    <w:rsid w:val="00295A41"/>
    <w:rsid w:val="002964D1"/>
    <w:rsid w:val="002A038E"/>
    <w:rsid w:val="002A14A1"/>
    <w:rsid w:val="002A2262"/>
    <w:rsid w:val="002A3F0F"/>
    <w:rsid w:val="002A40A6"/>
    <w:rsid w:val="002A55F7"/>
    <w:rsid w:val="002A5612"/>
    <w:rsid w:val="002A681D"/>
    <w:rsid w:val="002A7581"/>
    <w:rsid w:val="002A76C2"/>
    <w:rsid w:val="002B0289"/>
    <w:rsid w:val="002B227D"/>
    <w:rsid w:val="002B3163"/>
    <w:rsid w:val="002B4671"/>
    <w:rsid w:val="002B4764"/>
    <w:rsid w:val="002B4D6D"/>
    <w:rsid w:val="002B5AE1"/>
    <w:rsid w:val="002B62C6"/>
    <w:rsid w:val="002C00B7"/>
    <w:rsid w:val="002C0376"/>
    <w:rsid w:val="002C03F6"/>
    <w:rsid w:val="002C096B"/>
    <w:rsid w:val="002C1DAB"/>
    <w:rsid w:val="002C25A8"/>
    <w:rsid w:val="002C4416"/>
    <w:rsid w:val="002C45E8"/>
    <w:rsid w:val="002C6817"/>
    <w:rsid w:val="002C71DA"/>
    <w:rsid w:val="002C79DA"/>
    <w:rsid w:val="002C7A1B"/>
    <w:rsid w:val="002D0801"/>
    <w:rsid w:val="002D0A0A"/>
    <w:rsid w:val="002D17F0"/>
    <w:rsid w:val="002D1F9F"/>
    <w:rsid w:val="002D3537"/>
    <w:rsid w:val="002D4A1C"/>
    <w:rsid w:val="002D4E9E"/>
    <w:rsid w:val="002D4F69"/>
    <w:rsid w:val="002D69F1"/>
    <w:rsid w:val="002E042B"/>
    <w:rsid w:val="002E0F38"/>
    <w:rsid w:val="002E2DC8"/>
    <w:rsid w:val="002E3101"/>
    <w:rsid w:val="002E4C03"/>
    <w:rsid w:val="002E5D59"/>
    <w:rsid w:val="002E6230"/>
    <w:rsid w:val="002E630A"/>
    <w:rsid w:val="002E6898"/>
    <w:rsid w:val="002F12B4"/>
    <w:rsid w:val="002F3182"/>
    <w:rsid w:val="002F4B57"/>
    <w:rsid w:val="002F51B0"/>
    <w:rsid w:val="002F529A"/>
    <w:rsid w:val="002F6296"/>
    <w:rsid w:val="002F67BA"/>
    <w:rsid w:val="002F78EC"/>
    <w:rsid w:val="002F7E07"/>
    <w:rsid w:val="00300018"/>
    <w:rsid w:val="003004C4"/>
    <w:rsid w:val="00300B6C"/>
    <w:rsid w:val="00301FB2"/>
    <w:rsid w:val="003023F0"/>
    <w:rsid w:val="0030240A"/>
    <w:rsid w:val="0030241A"/>
    <w:rsid w:val="00302DC6"/>
    <w:rsid w:val="00304913"/>
    <w:rsid w:val="00305784"/>
    <w:rsid w:val="00305A11"/>
    <w:rsid w:val="00305D56"/>
    <w:rsid w:val="00306A53"/>
    <w:rsid w:val="00310759"/>
    <w:rsid w:val="00312CFE"/>
    <w:rsid w:val="0031302F"/>
    <w:rsid w:val="00313C74"/>
    <w:rsid w:val="00314BF9"/>
    <w:rsid w:val="003157DD"/>
    <w:rsid w:val="00315DFA"/>
    <w:rsid w:val="003173FD"/>
    <w:rsid w:val="0031756E"/>
    <w:rsid w:val="00320D6E"/>
    <w:rsid w:val="00323BD5"/>
    <w:rsid w:val="00324810"/>
    <w:rsid w:val="003274DD"/>
    <w:rsid w:val="00330CBE"/>
    <w:rsid w:val="00330EC5"/>
    <w:rsid w:val="0033120D"/>
    <w:rsid w:val="00332B2E"/>
    <w:rsid w:val="00334704"/>
    <w:rsid w:val="00334A50"/>
    <w:rsid w:val="0033503D"/>
    <w:rsid w:val="00335EAA"/>
    <w:rsid w:val="003366B7"/>
    <w:rsid w:val="0033727C"/>
    <w:rsid w:val="003408B8"/>
    <w:rsid w:val="00340FE9"/>
    <w:rsid w:val="00341ADB"/>
    <w:rsid w:val="00341C26"/>
    <w:rsid w:val="00341C3C"/>
    <w:rsid w:val="00344B2E"/>
    <w:rsid w:val="00344FE1"/>
    <w:rsid w:val="003458BC"/>
    <w:rsid w:val="0034626A"/>
    <w:rsid w:val="00346CF9"/>
    <w:rsid w:val="003474F1"/>
    <w:rsid w:val="00350F7E"/>
    <w:rsid w:val="00351B85"/>
    <w:rsid w:val="00352097"/>
    <w:rsid w:val="00352D3F"/>
    <w:rsid w:val="00354CA2"/>
    <w:rsid w:val="00354CA3"/>
    <w:rsid w:val="00357196"/>
    <w:rsid w:val="00357D43"/>
    <w:rsid w:val="0036022B"/>
    <w:rsid w:val="00362FB8"/>
    <w:rsid w:val="00364518"/>
    <w:rsid w:val="00365034"/>
    <w:rsid w:val="00365873"/>
    <w:rsid w:val="00365BE2"/>
    <w:rsid w:val="00370232"/>
    <w:rsid w:val="00370383"/>
    <w:rsid w:val="00370D75"/>
    <w:rsid w:val="00372A95"/>
    <w:rsid w:val="0037487D"/>
    <w:rsid w:val="003779AF"/>
    <w:rsid w:val="003817D6"/>
    <w:rsid w:val="00382B08"/>
    <w:rsid w:val="0038312E"/>
    <w:rsid w:val="00384F05"/>
    <w:rsid w:val="0038546E"/>
    <w:rsid w:val="00385939"/>
    <w:rsid w:val="00386AA1"/>
    <w:rsid w:val="0039051A"/>
    <w:rsid w:val="003905CA"/>
    <w:rsid w:val="00390A03"/>
    <w:rsid w:val="00390C8B"/>
    <w:rsid w:val="003916E0"/>
    <w:rsid w:val="0039377B"/>
    <w:rsid w:val="003941EF"/>
    <w:rsid w:val="00394882"/>
    <w:rsid w:val="00395069"/>
    <w:rsid w:val="0039546A"/>
    <w:rsid w:val="00395762"/>
    <w:rsid w:val="00395BEC"/>
    <w:rsid w:val="003977D1"/>
    <w:rsid w:val="0039794C"/>
    <w:rsid w:val="00397C6C"/>
    <w:rsid w:val="003A05D0"/>
    <w:rsid w:val="003A09B1"/>
    <w:rsid w:val="003A0F8E"/>
    <w:rsid w:val="003A1A41"/>
    <w:rsid w:val="003A3180"/>
    <w:rsid w:val="003A3D6C"/>
    <w:rsid w:val="003A4173"/>
    <w:rsid w:val="003A53DC"/>
    <w:rsid w:val="003A58D7"/>
    <w:rsid w:val="003A5CE2"/>
    <w:rsid w:val="003A6275"/>
    <w:rsid w:val="003B0541"/>
    <w:rsid w:val="003B0FDA"/>
    <w:rsid w:val="003B1F7C"/>
    <w:rsid w:val="003B20B2"/>
    <w:rsid w:val="003B22C4"/>
    <w:rsid w:val="003B2457"/>
    <w:rsid w:val="003B25E6"/>
    <w:rsid w:val="003B30E7"/>
    <w:rsid w:val="003B5DEF"/>
    <w:rsid w:val="003B6DDB"/>
    <w:rsid w:val="003B6FF4"/>
    <w:rsid w:val="003B7FB9"/>
    <w:rsid w:val="003C1634"/>
    <w:rsid w:val="003C1E0A"/>
    <w:rsid w:val="003C2480"/>
    <w:rsid w:val="003C2918"/>
    <w:rsid w:val="003C2C76"/>
    <w:rsid w:val="003C464F"/>
    <w:rsid w:val="003C4786"/>
    <w:rsid w:val="003C50DF"/>
    <w:rsid w:val="003C72C1"/>
    <w:rsid w:val="003C79F8"/>
    <w:rsid w:val="003D01F5"/>
    <w:rsid w:val="003D04BE"/>
    <w:rsid w:val="003D0F2C"/>
    <w:rsid w:val="003D10DB"/>
    <w:rsid w:val="003D11B5"/>
    <w:rsid w:val="003D3393"/>
    <w:rsid w:val="003D4590"/>
    <w:rsid w:val="003D67E4"/>
    <w:rsid w:val="003D6AD5"/>
    <w:rsid w:val="003D6AF4"/>
    <w:rsid w:val="003D70A8"/>
    <w:rsid w:val="003E0D13"/>
    <w:rsid w:val="003E20E5"/>
    <w:rsid w:val="003E2DB3"/>
    <w:rsid w:val="003E5074"/>
    <w:rsid w:val="003E635D"/>
    <w:rsid w:val="003E6CF9"/>
    <w:rsid w:val="003E7169"/>
    <w:rsid w:val="003F17BC"/>
    <w:rsid w:val="003F1876"/>
    <w:rsid w:val="003F193C"/>
    <w:rsid w:val="003F19B2"/>
    <w:rsid w:val="003F1A65"/>
    <w:rsid w:val="003F1BFD"/>
    <w:rsid w:val="003F2E15"/>
    <w:rsid w:val="003F2E17"/>
    <w:rsid w:val="003F2FB3"/>
    <w:rsid w:val="003F303F"/>
    <w:rsid w:val="003F32C5"/>
    <w:rsid w:val="003F395C"/>
    <w:rsid w:val="003F396D"/>
    <w:rsid w:val="003F4A7D"/>
    <w:rsid w:val="003F51FA"/>
    <w:rsid w:val="003F5C88"/>
    <w:rsid w:val="003F60B6"/>
    <w:rsid w:val="003F6534"/>
    <w:rsid w:val="003F7701"/>
    <w:rsid w:val="003F7E5C"/>
    <w:rsid w:val="00401AAD"/>
    <w:rsid w:val="004021BF"/>
    <w:rsid w:val="00403706"/>
    <w:rsid w:val="00404731"/>
    <w:rsid w:val="004067D9"/>
    <w:rsid w:val="00410004"/>
    <w:rsid w:val="00410C76"/>
    <w:rsid w:val="004117F0"/>
    <w:rsid w:val="00411EC4"/>
    <w:rsid w:val="00413AAC"/>
    <w:rsid w:val="00414A4F"/>
    <w:rsid w:val="00415007"/>
    <w:rsid w:val="00415068"/>
    <w:rsid w:val="004152F1"/>
    <w:rsid w:val="004154E2"/>
    <w:rsid w:val="00415A53"/>
    <w:rsid w:val="00415B0A"/>
    <w:rsid w:val="00415B74"/>
    <w:rsid w:val="00420204"/>
    <w:rsid w:val="00420338"/>
    <w:rsid w:val="00420584"/>
    <w:rsid w:val="004209E3"/>
    <w:rsid w:val="00420BA3"/>
    <w:rsid w:val="00421CB1"/>
    <w:rsid w:val="00422096"/>
    <w:rsid w:val="00423CB6"/>
    <w:rsid w:val="00424079"/>
    <w:rsid w:val="00424626"/>
    <w:rsid w:val="00425C4C"/>
    <w:rsid w:val="004263AF"/>
    <w:rsid w:val="00426781"/>
    <w:rsid w:val="00427797"/>
    <w:rsid w:val="004277C2"/>
    <w:rsid w:val="00430715"/>
    <w:rsid w:val="00430D26"/>
    <w:rsid w:val="00430D92"/>
    <w:rsid w:val="0043189D"/>
    <w:rsid w:val="0043295D"/>
    <w:rsid w:val="00434682"/>
    <w:rsid w:val="004353C7"/>
    <w:rsid w:val="00435863"/>
    <w:rsid w:val="00435E38"/>
    <w:rsid w:val="00436536"/>
    <w:rsid w:val="00437CD7"/>
    <w:rsid w:val="0044021A"/>
    <w:rsid w:val="00442415"/>
    <w:rsid w:val="004426D8"/>
    <w:rsid w:val="0044271D"/>
    <w:rsid w:val="0044375B"/>
    <w:rsid w:val="0044425D"/>
    <w:rsid w:val="004444D2"/>
    <w:rsid w:val="004445AF"/>
    <w:rsid w:val="00444759"/>
    <w:rsid w:val="00445466"/>
    <w:rsid w:val="00446A8D"/>
    <w:rsid w:val="00446D7B"/>
    <w:rsid w:val="00447C54"/>
    <w:rsid w:val="00450379"/>
    <w:rsid w:val="004508C9"/>
    <w:rsid w:val="0045118D"/>
    <w:rsid w:val="004517FB"/>
    <w:rsid w:val="00452161"/>
    <w:rsid w:val="00453792"/>
    <w:rsid w:val="004538DE"/>
    <w:rsid w:val="0045438C"/>
    <w:rsid w:val="004555DB"/>
    <w:rsid w:val="00456968"/>
    <w:rsid w:val="00457C6C"/>
    <w:rsid w:val="00460647"/>
    <w:rsid w:val="0046157A"/>
    <w:rsid w:val="00461CBD"/>
    <w:rsid w:val="00461F68"/>
    <w:rsid w:val="004646C1"/>
    <w:rsid w:val="00464DE7"/>
    <w:rsid w:val="0046511F"/>
    <w:rsid w:val="004655E6"/>
    <w:rsid w:val="00465618"/>
    <w:rsid w:val="00465718"/>
    <w:rsid w:val="0046633C"/>
    <w:rsid w:val="00466FB8"/>
    <w:rsid w:val="004670ED"/>
    <w:rsid w:val="0047192F"/>
    <w:rsid w:val="00474FDA"/>
    <w:rsid w:val="00475FA0"/>
    <w:rsid w:val="00477A5A"/>
    <w:rsid w:val="00477FDD"/>
    <w:rsid w:val="004807A3"/>
    <w:rsid w:val="00483169"/>
    <w:rsid w:val="0048432C"/>
    <w:rsid w:val="004847C7"/>
    <w:rsid w:val="00487114"/>
    <w:rsid w:val="00490641"/>
    <w:rsid w:val="00490888"/>
    <w:rsid w:val="004917ED"/>
    <w:rsid w:val="00492807"/>
    <w:rsid w:val="00492ABB"/>
    <w:rsid w:val="0049372F"/>
    <w:rsid w:val="00493D87"/>
    <w:rsid w:val="00493E5E"/>
    <w:rsid w:val="00493F84"/>
    <w:rsid w:val="00497142"/>
    <w:rsid w:val="00497F3D"/>
    <w:rsid w:val="004A1F76"/>
    <w:rsid w:val="004A396A"/>
    <w:rsid w:val="004A4EFC"/>
    <w:rsid w:val="004A540F"/>
    <w:rsid w:val="004B2AE1"/>
    <w:rsid w:val="004B41F5"/>
    <w:rsid w:val="004B4746"/>
    <w:rsid w:val="004B49BF"/>
    <w:rsid w:val="004B58A9"/>
    <w:rsid w:val="004B5F64"/>
    <w:rsid w:val="004B676B"/>
    <w:rsid w:val="004B6F80"/>
    <w:rsid w:val="004B7220"/>
    <w:rsid w:val="004C0852"/>
    <w:rsid w:val="004C25DE"/>
    <w:rsid w:val="004C336C"/>
    <w:rsid w:val="004C3506"/>
    <w:rsid w:val="004C6AB8"/>
    <w:rsid w:val="004D01F8"/>
    <w:rsid w:val="004D1905"/>
    <w:rsid w:val="004D2F1C"/>
    <w:rsid w:val="004D37C0"/>
    <w:rsid w:val="004D3C6D"/>
    <w:rsid w:val="004D48DE"/>
    <w:rsid w:val="004D5E2D"/>
    <w:rsid w:val="004D7DB5"/>
    <w:rsid w:val="004D7F6B"/>
    <w:rsid w:val="004E0091"/>
    <w:rsid w:val="004E0501"/>
    <w:rsid w:val="004E12FB"/>
    <w:rsid w:val="004E1480"/>
    <w:rsid w:val="004E2132"/>
    <w:rsid w:val="004E2F28"/>
    <w:rsid w:val="004E30A3"/>
    <w:rsid w:val="004E41B8"/>
    <w:rsid w:val="004E4ECF"/>
    <w:rsid w:val="004E4FCE"/>
    <w:rsid w:val="004E63B9"/>
    <w:rsid w:val="004E6E68"/>
    <w:rsid w:val="004E76A2"/>
    <w:rsid w:val="004F0BF0"/>
    <w:rsid w:val="004F0CE9"/>
    <w:rsid w:val="004F1014"/>
    <w:rsid w:val="004F16E4"/>
    <w:rsid w:val="004F1AC6"/>
    <w:rsid w:val="004F312C"/>
    <w:rsid w:val="004F50EA"/>
    <w:rsid w:val="004F5D9D"/>
    <w:rsid w:val="004F66DA"/>
    <w:rsid w:val="0050006A"/>
    <w:rsid w:val="00501559"/>
    <w:rsid w:val="0050298D"/>
    <w:rsid w:val="00503A35"/>
    <w:rsid w:val="00504E98"/>
    <w:rsid w:val="005051F9"/>
    <w:rsid w:val="005054D9"/>
    <w:rsid w:val="00505765"/>
    <w:rsid w:val="005059FA"/>
    <w:rsid w:val="005066FC"/>
    <w:rsid w:val="00510133"/>
    <w:rsid w:val="0051082C"/>
    <w:rsid w:val="005109A2"/>
    <w:rsid w:val="00511604"/>
    <w:rsid w:val="005126D7"/>
    <w:rsid w:val="00513E0E"/>
    <w:rsid w:val="00516FAF"/>
    <w:rsid w:val="005178E7"/>
    <w:rsid w:val="00520EB8"/>
    <w:rsid w:val="0052187F"/>
    <w:rsid w:val="00522568"/>
    <w:rsid w:val="00522A32"/>
    <w:rsid w:val="00523032"/>
    <w:rsid w:val="00523512"/>
    <w:rsid w:val="00523612"/>
    <w:rsid w:val="005249EA"/>
    <w:rsid w:val="00524BB3"/>
    <w:rsid w:val="00525518"/>
    <w:rsid w:val="00525ED2"/>
    <w:rsid w:val="0052622A"/>
    <w:rsid w:val="00527256"/>
    <w:rsid w:val="00527834"/>
    <w:rsid w:val="005279BF"/>
    <w:rsid w:val="00530FD7"/>
    <w:rsid w:val="0053201F"/>
    <w:rsid w:val="005328F7"/>
    <w:rsid w:val="00532EE8"/>
    <w:rsid w:val="00533AEC"/>
    <w:rsid w:val="0053586F"/>
    <w:rsid w:val="005360A1"/>
    <w:rsid w:val="005373EE"/>
    <w:rsid w:val="0054058C"/>
    <w:rsid w:val="005407D8"/>
    <w:rsid w:val="00541EB2"/>
    <w:rsid w:val="00541FF7"/>
    <w:rsid w:val="00542460"/>
    <w:rsid w:val="005429C1"/>
    <w:rsid w:val="00542DBB"/>
    <w:rsid w:val="0054304F"/>
    <w:rsid w:val="0054449E"/>
    <w:rsid w:val="00545747"/>
    <w:rsid w:val="00545C5D"/>
    <w:rsid w:val="005465A3"/>
    <w:rsid w:val="00546703"/>
    <w:rsid w:val="0054724B"/>
    <w:rsid w:val="00547D92"/>
    <w:rsid w:val="00550B54"/>
    <w:rsid w:val="00552E77"/>
    <w:rsid w:val="00554B14"/>
    <w:rsid w:val="005558D8"/>
    <w:rsid w:val="00557B3D"/>
    <w:rsid w:val="00557D6D"/>
    <w:rsid w:val="00557F02"/>
    <w:rsid w:val="00560305"/>
    <w:rsid w:val="00560FC7"/>
    <w:rsid w:val="005616DD"/>
    <w:rsid w:val="0056292D"/>
    <w:rsid w:val="00562E95"/>
    <w:rsid w:val="00563D55"/>
    <w:rsid w:val="005657DB"/>
    <w:rsid w:val="00565BA0"/>
    <w:rsid w:val="00567503"/>
    <w:rsid w:val="005700C8"/>
    <w:rsid w:val="005702E5"/>
    <w:rsid w:val="00570782"/>
    <w:rsid w:val="0057125D"/>
    <w:rsid w:val="00571889"/>
    <w:rsid w:val="005745C2"/>
    <w:rsid w:val="005766BD"/>
    <w:rsid w:val="0057765D"/>
    <w:rsid w:val="00580089"/>
    <w:rsid w:val="00581928"/>
    <w:rsid w:val="00581E53"/>
    <w:rsid w:val="00583A61"/>
    <w:rsid w:val="00583C17"/>
    <w:rsid w:val="00583D8E"/>
    <w:rsid w:val="0058451F"/>
    <w:rsid w:val="00584E14"/>
    <w:rsid w:val="00585653"/>
    <w:rsid w:val="00585665"/>
    <w:rsid w:val="0058652A"/>
    <w:rsid w:val="00586B27"/>
    <w:rsid w:val="005879D9"/>
    <w:rsid w:val="005908FB"/>
    <w:rsid w:val="00593912"/>
    <w:rsid w:val="00593F19"/>
    <w:rsid w:val="00595730"/>
    <w:rsid w:val="00595AD7"/>
    <w:rsid w:val="005963BD"/>
    <w:rsid w:val="005A02B2"/>
    <w:rsid w:val="005A06C3"/>
    <w:rsid w:val="005A36A1"/>
    <w:rsid w:val="005A3DF0"/>
    <w:rsid w:val="005A4056"/>
    <w:rsid w:val="005A488D"/>
    <w:rsid w:val="005A589E"/>
    <w:rsid w:val="005A7E40"/>
    <w:rsid w:val="005B1EF2"/>
    <w:rsid w:val="005B258B"/>
    <w:rsid w:val="005B2719"/>
    <w:rsid w:val="005B3FC4"/>
    <w:rsid w:val="005B4136"/>
    <w:rsid w:val="005B476F"/>
    <w:rsid w:val="005B4EDE"/>
    <w:rsid w:val="005B55D8"/>
    <w:rsid w:val="005B5B38"/>
    <w:rsid w:val="005B5D2B"/>
    <w:rsid w:val="005C0808"/>
    <w:rsid w:val="005C0B24"/>
    <w:rsid w:val="005C1939"/>
    <w:rsid w:val="005C2CCC"/>
    <w:rsid w:val="005C2DCB"/>
    <w:rsid w:val="005C3677"/>
    <w:rsid w:val="005C4463"/>
    <w:rsid w:val="005C54F7"/>
    <w:rsid w:val="005C5D14"/>
    <w:rsid w:val="005C7519"/>
    <w:rsid w:val="005C7BA5"/>
    <w:rsid w:val="005C7E76"/>
    <w:rsid w:val="005D0A8D"/>
    <w:rsid w:val="005D2052"/>
    <w:rsid w:val="005D2219"/>
    <w:rsid w:val="005D25B8"/>
    <w:rsid w:val="005D45BC"/>
    <w:rsid w:val="005D4915"/>
    <w:rsid w:val="005D4DA5"/>
    <w:rsid w:val="005D5829"/>
    <w:rsid w:val="005D5DEB"/>
    <w:rsid w:val="005D6321"/>
    <w:rsid w:val="005D6BBB"/>
    <w:rsid w:val="005D6D53"/>
    <w:rsid w:val="005D7416"/>
    <w:rsid w:val="005E0463"/>
    <w:rsid w:val="005E0BA3"/>
    <w:rsid w:val="005E1637"/>
    <w:rsid w:val="005E1F79"/>
    <w:rsid w:val="005E20EF"/>
    <w:rsid w:val="005E3B7E"/>
    <w:rsid w:val="005E3CCA"/>
    <w:rsid w:val="005E446B"/>
    <w:rsid w:val="005E7425"/>
    <w:rsid w:val="005F026A"/>
    <w:rsid w:val="005F2D2E"/>
    <w:rsid w:val="005F38A9"/>
    <w:rsid w:val="005F507E"/>
    <w:rsid w:val="005F54D5"/>
    <w:rsid w:val="005F6319"/>
    <w:rsid w:val="005F7996"/>
    <w:rsid w:val="005F7F76"/>
    <w:rsid w:val="005F7FC6"/>
    <w:rsid w:val="00601346"/>
    <w:rsid w:val="006013B5"/>
    <w:rsid w:val="006021FE"/>
    <w:rsid w:val="00602388"/>
    <w:rsid w:val="0060375A"/>
    <w:rsid w:val="00603876"/>
    <w:rsid w:val="006040F9"/>
    <w:rsid w:val="006043EE"/>
    <w:rsid w:val="006049C7"/>
    <w:rsid w:val="006101B0"/>
    <w:rsid w:val="00610D56"/>
    <w:rsid w:val="00610DB8"/>
    <w:rsid w:val="00611ED6"/>
    <w:rsid w:val="00613BCB"/>
    <w:rsid w:val="00614AA8"/>
    <w:rsid w:val="00614C2C"/>
    <w:rsid w:val="00614D3F"/>
    <w:rsid w:val="00614E9D"/>
    <w:rsid w:val="0061524E"/>
    <w:rsid w:val="00615538"/>
    <w:rsid w:val="00615C4D"/>
    <w:rsid w:val="0061672F"/>
    <w:rsid w:val="00616AAE"/>
    <w:rsid w:val="00616FF4"/>
    <w:rsid w:val="00617AEF"/>
    <w:rsid w:val="0062090F"/>
    <w:rsid w:val="00620F73"/>
    <w:rsid w:val="006226FB"/>
    <w:rsid w:val="006232DD"/>
    <w:rsid w:val="006302F0"/>
    <w:rsid w:val="00632F6A"/>
    <w:rsid w:val="00633B89"/>
    <w:rsid w:val="0063479E"/>
    <w:rsid w:val="00635586"/>
    <w:rsid w:val="006365E4"/>
    <w:rsid w:val="00636DD5"/>
    <w:rsid w:val="00637127"/>
    <w:rsid w:val="00637754"/>
    <w:rsid w:val="00637883"/>
    <w:rsid w:val="00641A58"/>
    <w:rsid w:val="0064234C"/>
    <w:rsid w:val="00644CE5"/>
    <w:rsid w:val="00645530"/>
    <w:rsid w:val="006464FC"/>
    <w:rsid w:val="006465BC"/>
    <w:rsid w:val="006466DD"/>
    <w:rsid w:val="00646F92"/>
    <w:rsid w:val="0064772A"/>
    <w:rsid w:val="006510FA"/>
    <w:rsid w:val="00651113"/>
    <w:rsid w:val="0065202C"/>
    <w:rsid w:val="00653AF8"/>
    <w:rsid w:val="006541AF"/>
    <w:rsid w:val="006549C8"/>
    <w:rsid w:val="00657101"/>
    <w:rsid w:val="00657E4F"/>
    <w:rsid w:val="00657E7C"/>
    <w:rsid w:val="00660517"/>
    <w:rsid w:val="00660573"/>
    <w:rsid w:val="006606C5"/>
    <w:rsid w:val="00661938"/>
    <w:rsid w:val="00664E41"/>
    <w:rsid w:val="006655A5"/>
    <w:rsid w:val="00667435"/>
    <w:rsid w:val="006706E1"/>
    <w:rsid w:val="00672432"/>
    <w:rsid w:val="006727D6"/>
    <w:rsid w:val="00672D07"/>
    <w:rsid w:val="00674823"/>
    <w:rsid w:val="006761C6"/>
    <w:rsid w:val="0068059D"/>
    <w:rsid w:val="0068125C"/>
    <w:rsid w:val="00681618"/>
    <w:rsid w:val="006823A8"/>
    <w:rsid w:val="006823D2"/>
    <w:rsid w:val="0068477A"/>
    <w:rsid w:val="00684D8F"/>
    <w:rsid w:val="0068539E"/>
    <w:rsid w:val="006853F8"/>
    <w:rsid w:val="00690641"/>
    <w:rsid w:val="0069273D"/>
    <w:rsid w:val="00692A1A"/>
    <w:rsid w:val="0069494D"/>
    <w:rsid w:val="00694FFA"/>
    <w:rsid w:val="0069513F"/>
    <w:rsid w:val="006952F5"/>
    <w:rsid w:val="0069605B"/>
    <w:rsid w:val="00696A3D"/>
    <w:rsid w:val="00697873"/>
    <w:rsid w:val="006A03F4"/>
    <w:rsid w:val="006A1466"/>
    <w:rsid w:val="006A2617"/>
    <w:rsid w:val="006A2B32"/>
    <w:rsid w:val="006A2F9A"/>
    <w:rsid w:val="006A5404"/>
    <w:rsid w:val="006A7530"/>
    <w:rsid w:val="006A7538"/>
    <w:rsid w:val="006B0094"/>
    <w:rsid w:val="006B18B3"/>
    <w:rsid w:val="006B2AE0"/>
    <w:rsid w:val="006B3483"/>
    <w:rsid w:val="006B3B3B"/>
    <w:rsid w:val="006B3EB7"/>
    <w:rsid w:val="006B5251"/>
    <w:rsid w:val="006B58CD"/>
    <w:rsid w:val="006B74A3"/>
    <w:rsid w:val="006C03D5"/>
    <w:rsid w:val="006C0A7F"/>
    <w:rsid w:val="006C0F4E"/>
    <w:rsid w:val="006C11F9"/>
    <w:rsid w:val="006C3F3F"/>
    <w:rsid w:val="006C492E"/>
    <w:rsid w:val="006C6014"/>
    <w:rsid w:val="006C64B0"/>
    <w:rsid w:val="006C6712"/>
    <w:rsid w:val="006C72E8"/>
    <w:rsid w:val="006D1EAD"/>
    <w:rsid w:val="006D251D"/>
    <w:rsid w:val="006D3BFE"/>
    <w:rsid w:val="006D3CDC"/>
    <w:rsid w:val="006D3D78"/>
    <w:rsid w:val="006D3E19"/>
    <w:rsid w:val="006D7DBA"/>
    <w:rsid w:val="006E0B26"/>
    <w:rsid w:val="006E1183"/>
    <w:rsid w:val="006E13E8"/>
    <w:rsid w:val="006E1815"/>
    <w:rsid w:val="006E41DB"/>
    <w:rsid w:val="006E53A7"/>
    <w:rsid w:val="006E749C"/>
    <w:rsid w:val="006F0552"/>
    <w:rsid w:val="006F098B"/>
    <w:rsid w:val="006F0EB9"/>
    <w:rsid w:val="006F159B"/>
    <w:rsid w:val="006F1BAC"/>
    <w:rsid w:val="006F3EE6"/>
    <w:rsid w:val="006F40C7"/>
    <w:rsid w:val="006F4E31"/>
    <w:rsid w:val="006F6CEA"/>
    <w:rsid w:val="006F7448"/>
    <w:rsid w:val="006F7518"/>
    <w:rsid w:val="006F7CF6"/>
    <w:rsid w:val="007001A6"/>
    <w:rsid w:val="007037B9"/>
    <w:rsid w:val="00703859"/>
    <w:rsid w:val="00704D31"/>
    <w:rsid w:val="0070591D"/>
    <w:rsid w:val="00710B09"/>
    <w:rsid w:val="00711532"/>
    <w:rsid w:val="00716A3C"/>
    <w:rsid w:val="0072032D"/>
    <w:rsid w:val="0072190F"/>
    <w:rsid w:val="007229B6"/>
    <w:rsid w:val="00723811"/>
    <w:rsid w:val="00723900"/>
    <w:rsid w:val="0072549A"/>
    <w:rsid w:val="00725C85"/>
    <w:rsid w:val="00725E05"/>
    <w:rsid w:val="007269C5"/>
    <w:rsid w:val="0072734D"/>
    <w:rsid w:val="0072793E"/>
    <w:rsid w:val="00731551"/>
    <w:rsid w:val="007316D1"/>
    <w:rsid w:val="00733BE2"/>
    <w:rsid w:val="00733CED"/>
    <w:rsid w:val="00733D3C"/>
    <w:rsid w:val="0073427F"/>
    <w:rsid w:val="007346B2"/>
    <w:rsid w:val="00734D79"/>
    <w:rsid w:val="007358CB"/>
    <w:rsid w:val="00735C5C"/>
    <w:rsid w:val="007371AD"/>
    <w:rsid w:val="00737899"/>
    <w:rsid w:val="0074073F"/>
    <w:rsid w:val="00740B30"/>
    <w:rsid w:val="00741239"/>
    <w:rsid w:val="007418A0"/>
    <w:rsid w:val="00741FC0"/>
    <w:rsid w:val="00742F3D"/>
    <w:rsid w:val="00743799"/>
    <w:rsid w:val="007445D5"/>
    <w:rsid w:val="007449FB"/>
    <w:rsid w:val="00746B27"/>
    <w:rsid w:val="00746CBD"/>
    <w:rsid w:val="00746E5F"/>
    <w:rsid w:val="00750EE2"/>
    <w:rsid w:val="007517B0"/>
    <w:rsid w:val="00751CB1"/>
    <w:rsid w:val="00752779"/>
    <w:rsid w:val="007540E1"/>
    <w:rsid w:val="0075759B"/>
    <w:rsid w:val="007576F1"/>
    <w:rsid w:val="00757FB5"/>
    <w:rsid w:val="00760C18"/>
    <w:rsid w:val="0076109F"/>
    <w:rsid w:val="00761E89"/>
    <w:rsid w:val="007621A9"/>
    <w:rsid w:val="0076393C"/>
    <w:rsid w:val="0076425F"/>
    <w:rsid w:val="00765EEB"/>
    <w:rsid w:val="00766F33"/>
    <w:rsid w:val="0076713E"/>
    <w:rsid w:val="007679CF"/>
    <w:rsid w:val="00767BF4"/>
    <w:rsid w:val="00771FB1"/>
    <w:rsid w:val="00772920"/>
    <w:rsid w:val="00772A89"/>
    <w:rsid w:val="007730F8"/>
    <w:rsid w:val="007733FA"/>
    <w:rsid w:val="007736C5"/>
    <w:rsid w:val="00773AA4"/>
    <w:rsid w:val="007740DC"/>
    <w:rsid w:val="00774239"/>
    <w:rsid w:val="007743FB"/>
    <w:rsid w:val="00774C8F"/>
    <w:rsid w:val="00775CFE"/>
    <w:rsid w:val="00776B05"/>
    <w:rsid w:val="00776C10"/>
    <w:rsid w:val="00776F65"/>
    <w:rsid w:val="00777012"/>
    <w:rsid w:val="00781B62"/>
    <w:rsid w:val="0078265B"/>
    <w:rsid w:val="0078448F"/>
    <w:rsid w:val="00784A6E"/>
    <w:rsid w:val="00784BCC"/>
    <w:rsid w:val="00784BF4"/>
    <w:rsid w:val="007878AE"/>
    <w:rsid w:val="007879B2"/>
    <w:rsid w:val="007903F1"/>
    <w:rsid w:val="00790A1B"/>
    <w:rsid w:val="007946C8"/>
    <w:rsid w:val="007961D5"/>
    <w:rsid w:val="007970F1"/>
    <w:rsid w:val="00797169"/>
    <w:rsid w:val="007A2AFC"/>
    <w:rsid w:val="007A41EE"/>
    <w:rsid w:val="007A4561"/>
    <w:rsid w:val="007A4B26"/>
    <w:rsid w:val="007A4F2C"/>
    <w:rsid w:val="007A592A"/>
    <w:rsid w:val="007A5CEC"/>
    <w:rsid w:val="007A5F5E"/>
    <w:rsid w:val="007A6927"/>
    <w:rsid w:val="007A70AF"/>
    <w:rsid w:val="007A7ADF"/>
    <w:rsid w:val="007B0B09"/>
    <w:rsid w:val="007B248A"/>
    <w:rsid w:val="007B2D50"/>
    <w:rsid w:val="007B377D"/>
    <w:rsid w:val="007B4448"/>
    <w:rsid w:val="007B49F3"/>
    <w:rsid w:val="007B76BE"/>
    <w:rsid w:val="007B78FE"/>
    <w:rsid w:val="007C0CCE"/>
    <w:rsid w:val="007C2967"/>
    <w:rsid w:val="007C45F6"/>
    <w:rsid w:val="007C4CCB"/>
    <w:rsid w:val="007C65AD"/>
    <w:rsid w:val="007D0171"/>
    <w:rsid w:val="007D01C3"/>
    <w:rsid w:val="007D1322"/>
    <w:rsid w:val="007D1E56"/>
    <w:rsid w:val="007D39E1"/>
    <w:rsid w:val="007D3A3A"/>
    <w:rsid w:val="007D3F54"/>
    <w:rsid w:val="007D4174"/>
    <w:rsid w:val="007D4419"/>
    <w:rsid w:val="007D4866"/>
    <w:rsid w:val="007D5318"/>
    <w:rsid w:val="007D5862"/>
    <w:rsid w:val="007D5C2A"/>
    <w:rsid w:val="007D61F0"/>
    <w:rsid w:val="007D6BCB"/>
    <w:rsid w:val="007D722B"/>
    <w:rsid w:val="007D79E8"/>
    <w:rsid w:val="007E0B3A"/>
    <w:rsid w:val="007E268F"/>
    <w:rsid w:val="007E3A44"/>
    <w:rsid w:val="007E49C1"/>
    <w:rsid w:val="007E5F48"/>
    <w:rsid w:val="007E7906"/>
    <w:rsid w:val="007E7FE5"/>
    <w:rsid w:val="007F095D"/>
    <w:rsid w:val="007F2550"/>
    <w:rsid w:val="007F48BB"/>
    <w:rsid w:val="007F532E"/>
    <w:rsid w:val="007F5927"/>
    <w:rsid w:val="007F71F2"/>
    <w:rsid w:val="007F7AE0"/>
    <w:rsid w:val="008011B8"/>
    <w:rsid w:val="00802161"/>
    <w:rsid w:val="0080220B"/>
    <w:rsid w:val="00802C74"/>
    <w:rsid w:val="008050D5"/>
    <w:rsid w:val="00805468"/>
    <w:rsid w:val="008058A3"/>
    <w:rsid w:val="008061F1"/>
    <w:rsid w:val="0080775F"/>
    <w:rsid w:val="008104FE"/>
    <w:rsid w:val="00811121"/>
    <w:rsid w:val="00811DF0"/>
    <w:rsid w:val="00811E9A"/>
    <w:rsid w:val="00812101"/>
    <w:rsid w:val="0081314D"/>
    <w:rsid w:val="00814067"/>
    <w:rsid w:val="008142FC"/>
    <w:rsid w:val="00814429"/>
    <w:rsid w:val="00815A91"/>
    <w:rsid w:val="00816CDA"/>
    <w:rsid w:val="008175E9"/>
    <w:rsid w:val="00820864"/>
    <w:rsid w:val="00822434"/>
    <w:rsid w:val="00823531"/>
    <w:rsid w:val="00823D85"/>
    <w:rsid w:val="0082488E"/>
    <w:rsid w:val="00824CD3"/>
    <w:rsid w:val="00825C1D"/>
    <w:rsid w:val="00826180"/>
    <w:rsid w:val="00826191"/>
    <w:rsid w:val="00826BE6"/>
    <w:rsid w:val="008278F7"/>
    <w:rsid w:val="00827A29"/>
    <w:rsid w:val="00830241"/>
    <w:rsid w:val="00830E8D"/>
    <w:rsid w:val="00832715"/>
    <w:rsid w:val="00832AA3"/>
    <w:rsid w:val="00832AE4"/>
    <w:rsid w:val="00832ED8"/>
    <w:rsid w:val="00833AB8"/>
    <w:rsid w:val="00834B87"/>
    <w:rsid w:val="00834FCA"/>
    <w:rsid w:val="00836227"/>
    <w:rsid w:val="00836504"/>
    <w:rsid w:val="0083681F"/>
    <w:rsid w:val="008371F8"/>
    <w:rsid w:val="0083760B"/>
    <w:rsid w:val="00837DD0"/>
    <w:rsid w:val="008404CE"/>
    <w:rsid w:val="0084062F"/>
    <w:rsid w:val="00841232"/>
    <w:rsid w:val="00842598"/>
    <w:rsid w:val="008434AE"/>
    <w:rsid w:val="00846333"/>
    <w:rsid w:val="00846A2F"/>
    <w:rsid w:val="00847E2A"/>
    <w:rsid w:val="00847E42"/>
    <w:rsid w:val="00847E4E"/>
    <w:rsid w:val="0085051A"/>
    <w:rsid w:val="00850A24"/>
    <w:rsid w:val="00850EEE"/>
    <w:rsid w:val="00851544"/>
    <w:rsid w:val="00851DB0"/>
    <w:rsid w:val="00857732"/>
    <w:rsid w:val="00860415"/>
    <w:rsid w:val="00860668"/>
    <w:rsid w:val="00863A29"/>
    <w:rsid w:val="008652FC"/>
    <w:rsid w:val="00865BA7"/>
    <w:rsid w:val="00866A61"/>
    <w:rsid w:val="00867061"/>
    <w:rsid w:val="00867D5C"/>
    <w:rsid w:val="00872B0D"/>
    <w:rsid w:val="008737C3"/>
    <w:rsid w:val="00873990"/>
    <w:rsid w:val="00873A4F"/>
    <w:rsid w:val="008747BA"/>
    <w:rsid w:val="008748AE"/>
    <w:rsid w:val="00875044"/>
    <w:rsid w:val="0087668E"/>
    <w:rsid w:val="00876DBA"/>
    <w:rsid w:val="00876DE9"/>
    <w:rsid w:val="00883024"/>
    <w:rsid w:val="0088343E"/>
    <w:rsid w:val="0088368C"/>
    <w:rsid w:val="008842FF"/>
    <w:rsid w:val="00885921"/>
    <w:rsid w:val="00886040"/>
    <w:rsid w:val="00886ECC"/>
    <w:rsid w:val="0088778E"/>
    <w:rsid w:val="0089078E"/>
    <w:rsid w:val="00890DFE"/>
    <w:rsid w:val="008910D4"/>
    <w:rsid w:val="00891126"/>
    <w:rsid w:val="008911FE"/>
    <w:rsid w:val="00891492"/>
    <w:rsid w:val="00891747"/>
    <w:rsid w:val="00891A55"/>
    <w:rsid w:val="00892435"/>
    <w:rsid w:val="00892FAF"/>
    <w:rsid w:val="00893604"/>
    <w:rsid w:val="008A0901"/>
    <w:rsid w:val="008A2A09"/>
    <w:rsid w:val="008A4DE2"/>
    <w:rsid w:val="008A4EA8"/>
    <w:rsid w:val="008A56D2"/>
    <w:rsid w:val="008A5EC6"/>
    <w:rsid w:val="008A60EC"/>
    <w:rsid w:val="008A65EB"/>
    <w:rsid w:val="008A76F5"/>
    <w:rsid w:val="008A77FC"/>
    <w:rsid w:val="008B243E"/>
    <w:rsid w:val="008B2C50"/>
    <w:rsid w:val="008B3B0E"/>
    <w:rsid w:val="008B594D"/>
    <w:rsid w:val="008B59D9"/>
    <w:rsid w:val="008B5A8D"/>
    <w:rsid w:val="008B6179"/>
    <w:rsid w:val="008B62D7"/>
    <w:rsid w:val="008C0479"/>
    <w:rsid w:val="008C05DC"/>
    <w:rsid w:val="008C1F94"/>
    <w:rsid w:val="008C5444"/>
    <w:rsid w:val="008C6518"/>
    <w:rsid w:val="008D020B"/>
    <w:rsid w:val="008D0403"/>
    <w:rsid w:val="008D05E8"/>
    <w:rsid w:val="008D079A"/>
    <w:rsid w:val="008D1DF6"/>
    <w:rsid w:val="008D243C"/>
    <w:rsid w:val="008D253E"/>
    <w:rsid w:val="008D2E06"/>
    <w:rsid w:val="008D4480"/>
    <w:rsid w:val="008D79F5"/>
    <w:rsid w:val="008E0D66"/>
    <w:rsid w:val="008E22C8"/>
    <w:rsid w:val="008E4199"/>
    <w:rsid w:val="008E6319"/>
    <w:rsid w:val="008E6861"/>
    <w:rsid w:val="008E78FC"/>
    <w:rsid w:val="008F1F25"/>
    <w:rsid w:val="008F23DA"/>
    <w:rsid w:val="008F25AB"/>
    <w:rsid w:val="008F31A7"/>
    <w:rsid w:val="008F3502"/>
    <w:rsid w:val="008F6279"/>
    <w:rsid w:val="008F6612"/>
    <w:rsid w:val="008F6930"/>
    <w:rsid w:val="008F6EF8"/>
    <w:rsid w:val="008F722A"/>
    <w:rsid w:val="00900BD7"/>
    <w:rsid w:val="00901205"/>
    <w:rsid w:val="0090147B"/>
    <w:rsid w:val="009027DC"/>
    <w:rsid w:val="009028FE"/>
    <w:rsid w:val="009034A6"/>
    <w:rsid w:val="00904AED"/>
    <w:rsid w:val="00904D8B"/>
    <w:rsid w:val="0090585D"/>
    <w:rsid w:val="00905A94"/>
    <w:rsid w:val="009061B5"/>
    <w:rsid w:val="0090711B"/>
    <w:rsid w:val="009074AB"/>
    <w:rsid w:val="009100EF"/>
    <w:rsid w:val="009112C3"/>
    <w:rsid w:val="009115B2"/>
    <w:rsid w:val="00913765"/>
    <w:rsid w:val="0091410A"/>
    <w:rsid w:val="009142EE"/>
    <w:rsid w:val="0091491D"/>
    <w:rsid w:val="00914B96"/>
    <w:rsid w:val="00914FB0"/>
    <w:rsid w:val="00915219"/>
    <w:rsid w:val="00915E64"/>
    <w:rsid w:val="009162C1"/>
    <w:rsid w:val="0091656E"/>
    <w:rsid w:val="0091662C"/>
    <w:rsid w:val="009169A5"/>
    <w:rsid w:val="00917896"/>
    <w:rsid w:val="009216A5"/>
    <w:rsid w:val="00921806"/>
    <w:rsid w:val="009218F8"/>
    <w:rsid w:val="00921C4E"/>
    <w:rsid w:val="00922676"/>
    <w:rsid w:val="00922782"/>
    <w:rsid w:val="00922D06"/>
    <w:rsid w:val="00922D3F"/>
    <w:rsid w:val="00923C7A"/>
    <w:rsid w:val="0092482A"/>
    <w:rsid w:val="00924B0D"/>
    <w:rsid w:val="00926F00"/>
    <w:rsid w:val="0092762E"/>
    <w:rsid w:val="00927779"/>
    <w:rsid w:val="00930859"/>
    <w:rsid w:val="009309FF"/>
    <w:rsid w:val="00930B04"/>
    <w:rsid w:val="00932089"/>
    <w:rsid w:val="00932DAD"/>
    <w:rsid w:val="00934109"/>
    <w:rsid w:val="009362CA"/>
    <w:rsid w:val="00936D8C"/>
    <w:rsid w:val="009378E3"/>
    <w:rsid w:val="00942FDC"/>
    <w:rsid w:val="009430DC"/>
    <w:rsid w:val="00943388"/>
    <w:rsid w:val="009435DB"/>
    <w:rsid w:val="00943764"/>
    <w:rsid w:val="009444A0"/>
    <w:rsid w:val="0094708F"/>
    <w:rsid w:val="00947594"/>
    <w:rsid w:val="00951828"/>
    <w:rsid w:val="00951D99"/>
    <w:rsid w:val="009528F7"/>
    <w:rsid w:val="00952BFF"/>
    <w:rsid w:val="00953E81"/>
    <w:rsid w:val="009540BF"/>
    <w:rsid w:val="00954CF0"/>
    <w:rsid w:val="00954F06"/>
    <w:rsid w:val="00956774"/>
    <w:rsid w:val="00956825"/>
    <w:rsid w:val="00956DEF"/>
    <w:rsid w:val="00957835"/>
    <w:rsid w:val="009600C5"/>
    <w:rsid w:val="00961229"/>
    <w:rsid w:val="00962070"/>
    <w:rsid w:val="009624B0"/>
    <w:rsid w:val="00962F3F"/>
    <w:rsid w:val="00964900"/>
    <w:rsid w:val="00964D2A"/>
    <w:rsid w:val="009652C0"/>
    <w:rsid w:val="0096548D"/>
    <w:rsid w:val="009661F0"/>
    <w:rsid w:val="00970092"/>
    <w:rsid w:val="0097035B"/>
    <w:rsid w:val="00970D65"/>
    <w:rsid w:val="00971E0B"/>
    <w:rsid w:val="0097270B"/>
    <w:rsid w:val="0097378E"/>
    <w:rsid w:val="0097535B"/>
    <w:rsid w:val="0097563B"/>
    <w:rsid w:val="009762CA"/>
    <w:rsid w:val="00981124"/>
    <w:rsid w:val="00983941"/>
    <w:rsid w:val="00984760"/>
    <w:rsid w:val="00986F00"/>
    <w:rsid w:val="0098737F"/>
    <w:rsid w:val="0098769C"/>
    <w:rsid w:val="009878ED"/>
    <w:rsid w:val="00987ECA"/>
    <w:rsid w:val="00990327"/>
    <w:rsid w:val="00991FEE"/>
    <w:rsid w:val="00992A36"/>
    <w:rsid w:val="00994375"/>
    <w:rsid w:val="009944F5"/>
    <w:rsid w:val="009953D7"/>
    <w:rsid w:val="009966AF"/>
    <w:rsid w:val="009A114E"/>
    <w:rsid w:val="009A1361"/>
    <w:rsid w:val="009A269F"/>
    <w:rsid w:val="009A2CD3"/>
    <w:rsid w:val="009A3BE7"/>
    <w:rsid w:val="009A4534"/>
    <w:rsid w:val="009A6AD9"/>
    <w:rsid w:val="009A7911"/>
    <w:rsid w:val="009A7991"/>
    <w:rsid w:val="009A7AFD"/>
    <w:rsid w:val="009A7D25"/>
    <w:rsid w:val="009B0080"/>
    <w:rsid w:val="009B0172"/>
    <w:rsid w:val="009B0366"/>
    <w:rsid w:val="009B0A77"/>
    <w:rsid w:val="009B0D74"/>
    <w:rsid w:val="009B22D9"/>
    <w:rsid w:val="009B28E3"/>
    <w:rsid w:val="009B2927"/>
    <w:rsid w:val="009B3F0B"/>
    <w:rsid w:val="009B3F63"/>
    <w:rsid w:val="009B5206"/>
    <w:rsid w:val="009B622A"/>
    <w:rsid w:val="009C0024"/>
    <w:rsid w:val="009C0493"/>
    <w:rsid w:val="009C0538"/>
    <w:rsid w:val="009C10AF"/>
    <w:rsid w:val="009C11BD"/>
    <w:rsid w:val="009C256F"/>
    <w:rsid w:val="009C3EA7"/>
    <w:rsid w:val="009C5518"/>
    <w:rsid w:val="009C5D68"/>
    <w:rsid w:val="009C6212"/>
    <w:rsid w:val="009C62CA"/>
    <w:rsid w:val="009C75CA"/>
    <w:rsid w:val="009C7E49"/>
    <w:rsid w:val="009D0C0B"/>
    <w:rsid w:val="009D2953"/>
    <w:rsid w:val="009D33DD"/>
    <w:rsid w:val="009D34B4"/>
    <w:rsid w:val="009D3A6A"/>
    <w:rsid w:val="009D4087"/>
    <w:rsid w:val="009D4CF4"/>
    <w:rsid w:val="009D5127"/>
    <w:rsid w:val="009D574F"/>
    <w:rsid w:val="009D5A0E"/>
    <w:rsid w:val="009D6490"/>
    <w:rsid w:val="009D7581"/>
    <w:rsid w:val="009E00FA"/>
    <w:rsid w:val="009E1764"/>
    <w:rsid w:val="009E2D98"/>
    <w:rsid w:val="009E3058"/>
    <w:rsid w:val="009E32CF"/>
    <w:rsid w:val="009E32D0"/>
    <w:rsid w:val="009E7BF1"/>
    <w:rsid w:val="009E7D8D"/>
    <w:rsid w:val="009F01D6"/>
    <w:rsid w:val="009F1B5F"/>
    <w:rsid w:val="009F3684"/>
    <w:rsid w:val="009F4AED"/>
    <w:rsid w:val="009F6BDC"/>
    <w:rsid w:val="00A00779"/>
    <w:rsid w:val="00A00ED1"/>
    <w:rsid w:val="00A01A38"/>
    <w:rsid w:val="00A01BC2"/>
    <w:rsid w:val="00A04B1A"/>
    <w:rsid w:val="00A05680"/>
    <w:rsid w:val="00A057BF"/>
    <w:rsid w:val="00A06261"/>
    <w:rsid w:val="00A07EE7"/>
    <w:rsid w:val="00A11FA2"/>
    <w:rsid w:val="00A123FD"/>
    <w:rsid w:val="00A147B6"/>
    <w:rsid w:val="00A14E39"/>
    <w:rsid w:val="00A152F6"/>
    <w:rsid w:val="00A170B6"/>
    <w:rsid w:val="00A17EED"/>
    <w:rsid w:val="00A22015"/>
    <w:rsid w:val="00A221AC"/>
    <w:rsid w:val="00A2395A"/>
    <w:rsid w:val="00A243F8"/>
    <w:rsid w:val="00A2523E"/>
    <w:rsid w:val="00A25513"/>
    <w:rsid w:val="00A26DD1"/>
    <w:rsid w:val="00A27135"/>
    <w:rsid w:val="00A275A4"/>
    <w:rsid w:val="00A27A75"/>
    <w:rsid w:val="00A305AF"/>
    <w:rsid w:val="00A33C12"/>
    <w:rsid w:val="00A352B1"/>
    <w:rsid w:val="00A3617F"/>
    <w:rsid w:val="00A36B0C"/>
    <w:rsid w:val="00A36DAA"/>
    <w:rsid w:val="00A41E91"/>
    <w:rsid w:val="00A42880"/>
    <w:rsid w:val="00A43318"/>
    <w:rsid w:val="00A446AD"/>
    <w:rsid w:val="00A44ED1"/>
    <w:rsid w:val="00A45936"/>
    <w:rsid w:val="00A46CEF"/>
    <w:rsid w:val="00A47038"/>
    <w:rsid w:val="00A4720A"/>
    <w:rsid w:val="00A476EC"/>
    <w:rsid w:val="00A505F1"/>
    <w:rsid w:val="00A522A6"/>
    <w:rsid w:val="00A53453"/>
    <w:rsid w:val="00A5360B"/>
    <w:rsid w:val="00A55598"/>
    <w:rsid w:val="00A5656F"/>
    <w:rsid w:val="00A56A6A"/>
    <w:rsid w:val="00A56BE9"/>
    <w:rsid w:val="00A56C06"/>
    <w:rsid w:val="00A575E1"/>
    <w:rsid w:val="00A60990"/>
    <w:rsid w:val="00A60F6B"/>
    <w:rsid w:val="00A61ADB"/>
    <w:rsid w:val="00A61C57"/>
    <w:rsid w:val="00A62018"/>
    <w:rsid w:val="00A62483"/>
    <w:rsid w:val="00A62671"/>
    <w:rsid w:val="00A62C22"/>
    <w:rsid w:val="00A641C6"/>
    <w:rsid w:val="00A6421B"/>
    <w:rsid w:val="00A66A13"/>
    <w:rsid w:val="00A672EC"/>
    <w:rsid w:val="00A67E68"/>
    <w:rsid w:val="00A67ED0"/>
    <w:rsid w:val="00A729A3"/>
    <w:rsid w:val="00A7579F"/>
    <w:rsid w:val="00A7640F"/>
    <w:rsid w:val="00A80FA7"/>
    <w:rsid w:val="00A81634"/>
    <w:rsid w:val="00A823AA"/>
    <w:rsid w:val="00A83800"/>
    <w:rsid w:val="00A841DD"/>
    <w:rsid w:val="00A842AC"/>
    <w:rsid w:val="00A85642"/>
    <w:rsid w:val="00A86383"/>
    <w:rsid w:val="00A90B2F"/>
    <w:rsid w:val="00A91BB4"/>
    <w:rsid w:val="00A9294F"/>
    <w:rsid w:val="00A93213"/>
    <w:rsid w:val="00A96162"/>
    <w:rsid w:val="00A96907"/>
    <w:rsid w:val="00A96B2C"/>
    <w:rsid w:val="00A96BBA"/>
    <w:rsid w:val="00A97BDF"/>
    <w:rsid w:val="00A97D8F"/>
    <w:rsid w:val="00AA0D37"/>
    <w:rsid w:val="00AA2F7C"/>
    <w:rsid w:val="00AA41B3"/>
    <w:rsid w:val="00AA6AF9"/>
    <w:rsid w:val="00AA71CE"/>
    <w:rsid w:val="00AB1A0D"/>
    <w:rsid w:val="00AB1A4C"/>
    <w:rsid w:val="00AB1F47"/>
    <w:rsid w:val="00AB3C61"/>
    <w:rsid w:val="00AB4A38"/>
    <w:rsid w:val="00AB57EE"/>
    <w:rsid w:val="00AC0DE7"/>
    <w:rsid w:val="00AC3101"/>
    <w:rsid w:val="00AC3259"/>
    <w:rsid w:val="00AC3A36"/>
    <w:rsid w:val="00AC3D72"/>
    <w:rsid w:val="00AC515E"/>
    <w:rsid w:val="00AC52FB"/>
    <w:rsid w:val="00AC5F43"/>
    <w:rsid w:val="00AC68DA"/>
    <w:rsid w:val="00AC7522"/>
    <w:rsid w:val="00AD045F"/>
    <w:rsid w:val="00AD0649"/>
    <w:rsid w:val="00AD1629"/>
    <w:rsid w:val="00AD366B"/>
    <w:rsid w:val="00AD3AB5"/>
    <w:rsid w:val="00AD3DDE"/>
    <w:rsid w:val="00AD46D2"/>
    <w:rsid w:val="00AD5F7C"/>
    <w:rsid w:val="00AD6290"/>
    <w:rsid w:val="00AD66AB"/>
    <w:rsid w:val="00AD6930"/>
    <w:rsid w:val="00AD71C5"/>
    <w:rsid w:val="00AD7841"/>
    <w:rsid w:val="00AD7E98"/>
    <w:rsid w:val="00AD7F28"/>
    <w:rsid w:val="00AE0F9E"/>
    <w:rsid w:val="00AE40FD"/>
    <w:rsid w:val="00AE4156"/>
    <w:rsid w:val="00AE470D"/>
    <w:rsid w:val="00AE6CAB"/>
    <w:rsid w:val="00AF1657"/>
    <w:rsid w:val="00AF2344"/>
    <w:rsid w:val="00AF237F"/>
    <w:rsid w:val="00AF2B67"/>
    <w:rsid w:val="00AF52CA"/>
    <w:rsid w:val="00AF68DD"/>
    <w:rsid w:val="00AF7133"/>
    <w:rsid w:val="00B03613"/>
    <w:rsid w:val="00B03848"/>
    <w:rsid w:val="00B04BDA"/>
    <w:rsid w:val="00B0505F"/>
    <w:rsid w:val="00B05133"/>
    <w:rsid w:val="00B06870"/>
    <w:rsid w:val="00B06A5D"/>
    <w:rsid w:val="00B06B64"/>
    <w:rsid w:val="00B07134"/>
    <w:rsid w:val="00B10732"/>
    <w:rsid w:val="00B10F7C"/>
    <w:rsid w:val="00B117F0"/>
    <w:rsid w:val="00B11C44"/>
    <w:rsid w:val="00B1288B"/>
    <w:rsid w:val="00B13072"/>
    <w:rsid w:val="00B1314F"/>
    <w:rsid w:val="00B14B4B"/>
    <w:rsid w:val="00B15CAD"/>
    <w:rsid w:val="00B16789"/>
    <w:rsid w:val="00B17367"/>
    <w:rsid w:val="00B20749"/>
    <w:rsid w:val="00B20ECE"/>
    <w:rsid w:val="00B21EC3"/>
    <w:rsid w:val="00B23B9A"/>
    <w:rsid w:val="00B23F9C"/>
    <w:rsid w:val="00B24D9E"/>
    <w:rsid w:val="00B27224"/>
    <w:rsid w:val="00B30DE2"/>
    <w:rsid w:val="00B3140E"/>
    <w:rsid w:val="00B3216E"/>
    <w:rsid w:val="00B3279C"/>
    <w:rsid w:val="00B32E6B"/>
    <w:rsid w:val="00B33121"/>
    <w:rsid w:val="00B341D9"/>
    <w:rsid w:val="00B34B3B"/>
    <w:rsid w:val="00B35A30"/>
    <w:rsid w:val="00B36DA1"/>
    <w:rsid w:val="00B376CB"/>
    <w:rsid w:val="00B412AA"/>
    <w:rsid w:val="00B41929"/>
    <w:rsid w:val="00B44720"/>
    <w:rsid w:val="00B44ABD"/>
    <w:rsid w:val="00B45252"/>
    <w:rsid w:val="00B476E9"/>
    <w:rsid w:val="00B51497"/>
    <w:rsid w:val="00B53452"/>
    <w:rsid w:val="00B5391F"/>
    <w:rsid w:val="00B53AEE"/>
    <w:rsid w:val="00B53BC4"/>
    <w:rsid w:val="00B53BFA"/>
    <w:rsid w:val="00B53EE5"/>
    <w:rsid w:val="00B54E73"/>
    <w:rsid w:val="00B57154"/>
    <w:rsid w:val="00B57B1A"/>
    <w:rsid w:val="00B60794"/>
    <w:rsid w:val="00B6081B"/>
    <w:rsid w:val="00B60D92"/>
    <w:rsid w:val="00B617F3"/>
    <w:rsid w:val="00B62151"/>
    <w:rsid w:val="00B626FF"/>
    <w:rsid w:val="00B643B7"/>
    <w:rsid w:val="00B66A3A"/>
    <w:rsid w:val="00B70F70"/>
    <w:rsid w:val="00B71A7A"/>
    <w:rsid w:val="00B72F47"/>
    <w:rsid w:val="00B775C4"/>
    <w:rsid w:val="00B77CF4"/>
    <w:rsid w:val="00B80B5A"/>
    <w:rsid w:val="00B814B2"/>
    <w:rsid w:val="00B844FD"/>
    <w:rsid w:val="00B84CB4"/>
    <w:rsid w:val="00B859E7"/>
    <w:rsid w:val="00B87765"/>
    <w:rsid w:val="00B9270C"/>
    <w:rsid w:val="00B939AD"/>
    <w:rsid w:val="00B93D46"/>
    <w:rsid w:val="00B9440D"/>
    <w:rsid w:val="00B9667F"/>
    <w:rsid w:val="00B96F4C"/>
    <w:rsid w:val="00B97B37"/>
    <w:rsid w:val="00BA014F"/>
    <w:rsid w:val="00BA4FDA"/>
    <w:rsid w:val="00BA5713"/>
    <w:rsid w:val="00BA6D7D"/>
    <w:rsid w:val="00BA78F2"/>
    <w:rsid w:val="00BA7CCD"/>
    <w:rsid w:val="00BA7F20"/>
    <w:rsid w:val="00BB099A"/>
    <w:rsid w:val="00BB1757"/>
    <w:rsid w:val="00BB17B8"/>
    <w:rsid w:val="00BB281E"/>
    <w:rsid w:val="00BB33D3"/>
    <w:rsid w:val="00BB3FEC"/>
    <w:rsid w:val="00BB5346"/>
    <w:rsid w:val="00BB5348"/>
    <w:rsid w:val="00BB5834"/>
    <w:rsid w:val="00BB5E63"/>
    <w:rsid w:val="00BB6080"/>
    <w:rsid w:val="00BB6245"/>
    <w:rsid w:val="00BB7833"/>
    <w:rsid w:val="00BC1922"/>
    <w:rsid w:val="00BC1E45"/>
    <w:rsid w:val="00BC5107"/>
    <w:rsid w:val="00BC68E9"/>
    <w:rsid w:val="00BC7502"/>
    <w:rsid w:val="00BD04CC"/>
    <w:rsid w:val="00BD0FAD"/>
    <w:rsid w:val="00BD12ED"/>
    <w:rsid w:val="00BD16BA"/>
    <w:rsid w:val="00BD2334"/>
    <w:rsid w:val="00BD2416"/>
    <w:rsid w:val="00BD3202"/>
    <w:rsid w:val="00BD3F18"/>
    <w:rsid w:val="00BD4BA2"/>
    <w:rsid w:val="00BD647F"/>
    <w:rsid w:val="00BD74E2"/>
    <w:rsid w:val="00BE377F"/>
    <w:rsid w:val="00BE44AD"/>
    <w:rsid w:val="00BE51A5"/>
    <w:rsid w:val="00BE5B91"/>
    <w:rsid w:val="00BE6A1C"/>
    <w:rsid w:val="00BF031C"/>
    <w:rsid w:val="00BF0D6C"/>
    <w:rsid w:val="00BF1B6D"/>
    <w:rsid w:val="00BF3402"/>
    <w:rsid w:val="00BF432B"/>
    <w:rsid w:val="00BF479D"/>
    <w:rsid w:val="00BF4C2F"/>
    <w:rsid w:val="00BF52CC"/>
    <w:rsid w:val="00BF6ECE"/>
    <w:rsid w:val="00BF7F9F"/>
    <w:rsid w:val="00C01404"/>
    <w:rsid w:val="00C01A12"/>
    <w:rsid w:val="00C02049"/>
    <w:rsid w:val="00C05964"/>
    <w:rsid w:val="00C05DC6"/>
    <w:rsid w:val="00C05EB3"/>
    <w:rsid w:val="00C06975"/>
    <w:rsid w:val="00C10B0F"/>
    <w:rsid w:val="00C1103F"/>
    <w:rsid w:val="00C12748"/>
    <w:rsid w:val="00C156F7"/>
    <w:rsid w:val="00C157CF"/>
    <w:rsid w:val="00C159E2"/>
    <w:rsid w:val="00C15D76"/>
    <w:rsid w:val="00C1650E"/>
    <w:rsid w:val="00C1672D"/>
    <w:rsid w:val="00C20698"/>
    <w:rsid w:val="00C22221"/>
    <w:rsid w:val="00C24A2D"/>
    <w:rsid w:val="00C25681"/>
    <w:rsid w:val="00C26BE7"/>
    <w:rsid w:val="00C27302"/>
    <w:rsid w:val="00C30F81"/>
    <w:rsid w:val="00C3199B"/>
    <w:rsid w:val="00C338B7"/>
    <w:rsid w:val="00C34632"/>
    <w:rsid w:val="00C35D6D"/>
    <w:rsid w:val="00C368AB"/>
    <w:rsid w:val="00C368BC"/>
    <w:rsid w:val="00C36A31"/>
    <w:rsid w:val="00C3761C"/>
    <w:rsid w:val="00C4007E"/>
    <w:rsid w:val="00C4262C"/>
    <w:rsid w:val="00C43143"/>
    <w:rsid w:val="00C43F91"/>
    <w:rsid w:val="00C4443E"/>
    <w:rsid w:val="00C445AE"/>
    <w:rsid w:val="00C45324"/>
    <w:rsid w:val="00C4548E"/>
    <w:rsid w:val="00C467E6"/>
    <w:rsid w:val="00C46957"/>
    <w:rsid w:val="00C47594"/>
    <w:rsid w:val="00C52583"/>
    <w:rsid w:val="00C52BA6"/>
    <w:rsid w:val="00C52C9E"/>
    <w:rsid w:val="00C52FF5"/>
    <w:rsid w:val="00C532FF"/>
    <w:rsid w:val="00C53F73"/>
    <w:rsid w:val="00C5492E"/>
    <w:rsid w:val="00C54FA7"/>
    <w:rsid w:val="00C55578"/>
    <w:rsid w:val="00C565E7"/>
    <w:rsid w:val="00C5664F"/>
    <w:rsid w:val="00C57BF5"/>
    <w:rsid w:val="00C61BD2"/>
    <w:rsid w:val="00C6249C"/>
    <w:rsid w:val="00C6317A"/>
    <w:rsid w:val="00C632A4"/>
    <w:rsid w:val="00C64324"/>
    <w:rsid w:val="00C66A71"/>
    <w:rsid w:val="00C66C6E"/>
    <w:rsid w:val="00C6722E"/>
    <w:rsid w:val="00C6763D"/>
    <w:rsid w:val="00C67D69"/>
    <w:rsid w:val="00C70310"/>
    <w:rsid w:val="00C711B1"/>
    <w:rsid w:val="00C71C0D"/>
    <w:rsid w:val="00C71EB3"/>
    <w:rsid w:val="00C736D8"/>
    <w:rsid w:val="00C73C90"/>
    <w:rsid w:val="00C74AAE"/>
    <w:rsid w:val="00C75F41"/>
    <w:rsid w:val="00C768EE"/>
    <w:rsid w:val="00C76DC1"/>
    <w:rsid w:val="00C77F72"/>
    <w:rsid w:val="00C8078F"/>
    <w:rsid w:val="00C814BA"/>
    <w:rsid w:val="00C835C8"/>
    <w:rsid w:val="00C83D3E"/>
    <w:rsid w:val="00C85283"/>
    <w:rsid w:val="00C856AE"/>
    <w:rsid w:val="00C85FB5"/>
    <w:rsid w:val="00C90D27"/>
    <w:rsid w:val="00C9152D"/>
    <w:rsid w:val="00C9293E"/>
    <w:rsid w:val="00C9440C"/>
    <w:rsid w:val="00C94BAD"/>
    <w:rsid w:val="00C95229"/>
    <w:rsid w:val="00C9604D"/>
    <w:rsid w:val="00C960CC"/>
    <w:rsid w:val="00C9656D"/>
    <w:rsid w:val="00C96AF8"/>
    <w:rsid w:val="00C96D4B"/>
    <w:rsid w:val="00C972C9"/>
    <w:rsid w:val="00C97E3C"/>
    <w:rsid w:val="00CA09B9"/>
    <w:rsid w:val="00CA301D"/>
    <w:rsid w:val="00CA42E4"/>
    <w:rsid w:val="00CA6B9A"/>
    <w:rsid w:val="00CA6C0B"/>
    <w:rsid w:val="00CA6C37"/>
    <w:rsid w:val="00CB148C"/>
    <w:rsid w:val="00CB2D64"/>
    <w:rsid w:val="00CB4504"/>
    <w:rsid w:val="00CB48C4"/>
    <w:rsid w:val="00CB49BF"/>
    <w:rsid w:val="00CB4A85"/>
    <w:rsid w:val="00CB4FB0"/>
    <w:rsid w:val="00CB50C9"/>
    <w:rsid w:val="00CB6211"/>
    <w:rsid w:val="00CB71B9"/>
    <w:rsid w:val="00CC07D0"/>
    <w:rsid w:val="00CC0EFB"/>
    <w:rsid w:val="00CC1B28"/>
    <w:rsid w:val="00CC40FF"/>
    <w:rsid w:val="00CC53BF"/>
    <w:rsid w:val="00CC5E76"/>
    <w:rsid w:val="00CC6616"/>
    <w:rsid w:val="00CD0198"/>
    <w:rsid w:val="00CD09BE"/>
    <w:rsid w:val="00CD09BF"/>
    <w:rsid w:val="00CD0FED"/>
    <w:rsid w:val="00CD10C1"/>
    <w:rsid w:val="00CD129F"/>
    <w:rsid w:val="00CD212C"/>
    <w:rsid w:val="00CD28C7"/>
    <w:rsid w:val="00CD4FE3"/>
    <w:rsid w:val="00CD51BF"/>
    <w:rsid w:val="00CD6765"/>
    <w:rsid w:val="00CD6EF4"/>
    <w:rsid w:val="00CD71DC"/>
    <w:rsid w:val="00CD79EA"/>
    <w:rsid w:val="00CE0AF4"/>
    <w:rsid w:val="00CE3053"/>
    <w:rsid w:val="00CE5FAD"/>
    <w:rsid w:val="00CE6ADC"/>
    <w:rsid w:val="00CE76B4"/>
    <w:rsid w:val="00CE79B5"/>
    <w:rsid w:val="00CE7B0A"/>
    <w:rsid w:val="00CF1747"/>
    <w:rsid w:val="00CF1CD5"/>
    <w:rsid w:val="00CF2431"/>
    <w:rsid w:val="00CF291B"/>
    <w:rsid w:val="00CF2F6D"/>
    <w:rsid w:val="00D0005D"/>
    <w:rsid w:val="00D009CC"/>
    <w:rsid w:val="00D00A3C"/>
    <w:rsid w:val="00D00C58"/>
    <w:rsid w:val="00D01305"/>
    <w:rsid w:val="00D0169C"/>
    <w:rsid w:val="00D018E5"/>
    <w:rsid w:val="00D0228E"/>
    <w:rsid w:val="00D022CD"/>
    <w:rsid w:val="00D03949"/>
    <w:rsid w:val="00D04154"/>
    <w:rsid w:val="00D042AA"/>
    <w:rsid w:val="00D053AD"/>
    <w:rsid w:val="00D054D7"/>
    <w:rsid w:val="00D06C5F"/>
    <w:rsid w:val="00D0770C"/>
    <w:rsid w:val="00D07F08"/>
    <w:rsid w:val="00D1111D"/>
    <w:rsid w:val="00D12405"/>
    <w:rsid w:val="00D1321E"/>
    <w:rsid w:val="00D13AF4"/>
    <w:rsid w:val="00D161A9"/>
    <w:rsid w:val="00D1734F"/>
    <w:rsid w:val="00D2082B"/>
    <w:rsid w:val="00D20DA5"/>
    <w:rsid w:val="00D2187B"/>
    <w:rsid w:val="00D22A6A"/>
    <w:rsid w:val="00D23BCF"/>
    <w:rsid w:val="00D24A9C"/>
    <w:rsid w:val="00D251C0"/>
    <w:rsid w:val="00D255E1"/>
    <w:rsid w:val="00D30245"/>
    <w:rsid w:val="00D31067"/>
    <w:rsid w:val="00D32566"/>
    <w:rsid w:val="00D342AE"/>
    <w:rsid w:val="00D351CA"/>
    <w:rsid w:val="00D362ED"/>
    <w:rsid w:val="00D41BAF"/>
    <w:rsid w:val="00D43E8D"/>
    <w:rsid w:val="00D4609D"/>
    <w:rsid w:val="00D46572"/>
    <w:rsid w:val="00D469D2"/>
    <w:rsid w:val="00D47387"/>
    <w:rsid w:val="00D4752B"/>
    <w:rsid w:val="00D478F1"/>
    <w:rsid w:val="00D51A71"/>
    <w:rsid w:val="00D53510"/>
    <w:rsid w:val="00D55431"/>
    <w:rsid w:val="00D5599F"/>
    <w:rsid w:val="00D55F7A"/>
    <w:rsid w:val="00D56F10"/>
    <w:rsid w:val="00D600C8"/>
    <w:rsid w:val="00D60C9E"/>
    <w:rsid w:val="00D619DB"/>
    <w:rsid w:val="00D61ED7"/>
    <w:rsid w:val="00D625F2"/>
    <w:rsid w:val="00D62CE7"/>
    <w:rsid w:val="00D63E0B"/>
    <w:rsid w:val="00D659D7"/>
    <w:rsid w:val="00D66803"/>
    <w:rsid w:val="00D67418"/>
    <w:rsid w:val="00D67CF5"/>
    <w:rsid w:val="00D7341A"/>
    <w:rsid w:val="00D74002"/>
    <w:rsid w:val="00D7496E"/>
    <w:rsid w:val="00D749C7"/>
    <w:rsid w:val="00D750E2"/>
    <w:rsid w:val="00D7550C"/>
    <w:rsid w:val="00D75E72"/>
    <w:rsid w:val="00D7638B"/>
    <w:rsid w:val="00D77C1A"/>
    <w:rsid w:val="00D77EAE"/>
    <w:rsid w:val="00D800DC"/>
    <w:rsid w:val="00D80CAE"/>
    <w:rsid w:val="00D8113D"/>
    <w:rsid w:val="00D8354B"/>
    <w:rsid w:val="00D83610"/>
    <w:rsid w:val="00D84D82"/>
    <w:rsid w:val="00D85753"/>
    <w:rsid w:val="00D8664C"/>
    <w:rsid w:val="00D87A95"/>
    <w:rsid w:val="00D90E4D"/>
    <w:rsid w:val="00D9137B"/>
    <w:rsid w:val="00D9151A"/>
    <w:rsid w:val="00D93548"/>
    <w:rsid w:val="00D93822"/>
    <w:rsid w:val="00D948B9"/>
    <w:rsid w:val="00D95240"/>
    <w:rsid w:val="00D966BF"/>
    <w:rsid w:val="00D974DA"/>
    <w:rsid w:val="00D974DE"/>
    <w:rsid w:val="00DA0D68"/>
    <w:rsid w:val="00DA0D7C"/>
    <w:rsid w:val="00DA204F"/>
    <w:rsid w:val="00DA26EF"/>
    <w:rsid w:val="00DA3264"/>
    <w:rsid w:val="00DA3E71"/>
    <w:rsid w:val="00DA4A2C"/>
    <w:rsid w:val="00DA4C54"/>
    <w:rsid w:val="00DA59A6"/>
    <w:rsid w:val="00DA7D8B"/>
    <w:rsid w:val="00DB0715"/>
    <w:rsid w:val="00DB1696"/>
    <w:rsid w:val="00DB1F40"/>
    <w:rsid w:val="00DB2F3E"/>
    <w:rsid w:val="00DB75F6"/>
    <w:rsid w:val="00DC1062"/>
    <w:rsid w:val="00DC1C9B"/>
    <w:rsid w:val="00DC208E"/>
    <w:rsid w:val="00DC2161"/>
    <w:rsid w:val="00DC23CC"/>
    <w:rsid w:val="00DC2732"/>
    <w:rsid w:val="00DC3146"/>
    <w:rsid w:val="00DC77A1"/>
    <w:rsid w:val="00DD0B0E"/>
    <w:rsid w:val="00DD13EC"/>
    <w:rsid w:val="00DD2869"/>
    <w:rsid w:val="00DD3F53"/>
    <w:rsid w:val="00DD3F7A"/>
    <w:rsid w:val="00DD4464"/>
    <w:rsid w:val="00DD4F31"/>
    <w:rsid w:val="00DD5773"/>
    <w:rsid w:val="00DE06BD"/>
    <w:rsid w:val="00DE0C68"/>
    <w:rsid w:val="00DE1552"/>
    <w:rsid w:val="00DE1C68"/>
    <w:rsid w:val="00DE28ED"/>
    <w:rsid w:val="00DE2BA2"/>
    <w:rsid w:val="00DE37EF"/>
    <w:rsid w:val="00DE40D7"/>
    <w:rsid w:val="00DE4BBA"/>
    <w:rsid w:val="00DE5C6A"/>
    <w:rsid w:val="00DE5D3F"/>
    <w:rsid w:val="00DE5D97"/>
    <w:rsid w:val="00DE5DE0"/>
    <w:rsid w:val="00DE67F2"/>
    <w:rsid w:val="00DE6CF5"/>
    <w:rsid w:val="00DE7117"/>
    <w:rsid w:val="00DE7DD8"/>
    <w:rsid w:val="00DE7F4B"/>
    <w:rsid w:val="00DF0802"/>
    <w:rsid w:val="00DF0DE3"/>
    <w:rsid w:val="00DF1C3C"/>
    <w:rsid w:val="00DF202B"/>
    <w:rsid w:val="00DF254B"/>
    <w:rsid w:val="00DF29F3"/>
    <w:rsid w:val="00DF438E"/>
    <w:rsid w:val="00DF50DC"/>
    <w:rsid w:val="00DF51D2"/>
    <w:rsid w:val="00DF52E9"/>
    <w:rsid w:val="00DF55C6"/>
    <w:rsid w:val="00DF576B"/>
    <w:rsid w:val="00DF5E5E"/>
    <w:rsid w:val="00DF6348"/>
    <w:rsid w:val="00DF6867"/>
    <w:rsid w:val="00DF7188"/>
    <w:rsid w:val="00DF787E"/>
    <w:rsid w:val="00DF7D4E"/>
    <w:rsid w:val="00E0136B"/>
    <w:rsid w:val="00E01EAA"/>
    <w:rsid w:val="00E05C11"/>
    <w:rsid w:val="00E05E36"/>
    <w:rsid w:val="00E0767C"/>
    <w:rsid w:val="00E07742"/>
    <w:rsid w:val="00E07A29"/>
    <w:rsid w:val="00E10AF0"/>
    <w:rsid w:val="00E11CE4"/>
    <w:rsid w:val="00E11FEF"/>
    <w:rsid w:val="00E14395"/>
    <w:rsid w:val="00E14C07"/>
    <w:rsid w:val="00E15218"/>
    <w:rsid w:val="00E1626F"/>
    <w:rsid w:val="00E173E9"/>
    <w:rsid w:val="00E17DD0"/>
    <w:rsid w:val="00E2409A"/>
    <w:rsid w:val="00E25927"/>
    <w:rsid w:val="00E26E45"/>
    <w:rsid w:val="00E27D18"/>
    <w:rsid w:val="00E301AE"/>
    <w:rsid w:val="00E3136D"/>
    <w:rsid w:val="00E3566C"/>
    <w:rsid w:val="00E361D3"/>
    <w:rsid w:val="00E374F5"/>
    <w:rsid w:val="00E37A8F"/>
    <w:rsid w:val="00E4045A"/>
    <w:rsid w:val="00E411D8"/>
    <w:rsid w:val="00E4171A"/>
    <w:rsid w:val="00E41C12"/>
    <w:rsid w:val="00E423C5"/>
    <w:rsid w:val="00E42BB3"/>
    <w:rsid w:val="00E43538"/>
    <w:rsid w:val="00E439C7"/>
    <w:rsid w:val="00E43D21"/>
    <w:rsid w:val="00E45ECF"/>
    <w:rsid w:val="00E46CAF"/>
    <w:rsid w:val="00E471CC"/>
    <w:rsid w:val="00E4797C"/>
    <w:rsid w:val="00E52367"/>
    <w:rsid w:val="00E52C4C"/>
    <w:rsid w:val="00E532D7"/>
    <w:rsid w:val="00E537C8"/>
    <w:rsid w:val="00E541AC"/>
    <w:rsid w:val="00E54540"/>
    <w:rsid w:val="00E549CC"/>
    <w:rsid w:val="00E56500"/>
    <w:rsid w:val="00E601F8"/>
    <w:rsid w:val="00E60B97"/>
    <w:rsid w:val="00E61383"/>
    <w:rsid w:val="00E6354F"/>
    <w:rsid w:val="00E637A4"/>
    <w:rsid w:val="00E63ABB"/>
    <w:rsid w:val="00E63F41"/>
    <w:rsid w:val="00E64938"/>
    <w:rsid w:val="00E65907"/>
    <w:rsid w:val="00E66612"/>
    <w:rsid w:val="00E67FE1"/>
    <w:rsid w:val="00E71B5F"/>
    <w:rsid w:val="00E71C14"/>
    <w:rsid w:val="00E725DC"/>
    <w:rsid w:val="00E73990"/>
    <w:rsid w:val="00E75195"/>
    <w:rsid w:val="00E752ED"/>
    <w:rsid w:val="00E75325"/>
    <w:rsid w:val="00E75467"/>
    <w:rsid w:val="00E75986"/>
    <w:rsid w:val="00E759B4"/>
    <w:rsid w:val="00E76811"/>
    <w:rsid w:val="00E770EB"/>
    <w:rsid w:val="00E779D4"/>
    <w:rsid w:val="00E77A03"/>
    <w:rsid w:val="00E8130A"/>
    <w:rsid w:val="00E81958"/>
    <w:rsid w:val="00E82FDB"/>
    <w:rsid w:val="00E8452D"/>
    <w:rsid w:val="00E846DD"/>
    <w:rsid w:val="00E85FC3"/>
    <w:rsid w:val="00E86977"/>
    <w:rsid w:val="00E87232"/>
    <w:rsid w:val="00E87F55"/>
    <w:rsid w:val="00E9291B"/>
    <w:rsid w:val="00E9335E"/>
    <w:rsid w:val="00E935E6"/>
    <w:rsid w:val="00E94169"/>
    <w:rsid w:val="00E9417C"/>
    <w:rsid w:val="00E94336"/>
    <w:rsid w:val="00E95D9A"/>
    <w:rsid w:val="00E96108"/>
    <w:rsid w:val="00E96138"/>
    <w:rsid w:val="00E97E64"/>
    <w:rsid w:val="00EA0710"/>
    <w:rsid w:val="00EA074D"/>
    <w:rsid w:val="00EA0B61"/>
    <w:rsid w:val="00EA0B78"/>
    <w:rsid w:val="00EA0C79"/>
    <w:rsid w:val="00EA0FA7"/>
    <w:rsid w:val="00EA1AAF"/>
    <w:rsid w:val="00EA231A"/>
    <w:rsid w:val="00EA41DE"/>
    <w:rsid w:val="00EA49D4"/>
    <w:rsid w:val="00EA551C"/>
    <w:rsid w:val="00EA55A5"/>
    <w:rsid w:val="00EA5A5E"/>
    <w:rsid w:val="00EA66C8"/>
    <w:rsid w:val="00EA69E0"/>
    <w:rsid w:val="00EA77A3"/>
    <w:rsid w:val="00EB12DB"/>
    <w:rsid w:val="00EB1300"/>
    <w:rsid w:val="00EB2E84"/>
    <w:rsid w:val="00EB3522"/>
    <w:rsid w:val="00EB3CEA"/>
    <w:rsid w:val="00EB4383"/>
    <w:rsid w:val="00EB68FB"/>
    <w:rsid w:val="00EB6958"/>
    <w:rsid w:val="00EB6B71"/>
    <w:rsid w:val="00EB7054"/>
    <w:rsid w:val="00EB7791"/>
    <w:rsid w:val="00EC1B7B"/>
    <w:rsid w:val="00EC2EC1"/>
    <w:rsid w:val="00EC42F2"/>
    <w:rsid w:val="00EC7877"/>
    <w:rsid w:val="00EC790A"/>
    <w:rsid w:val="00ED0082"/>
    <w:rsid w:val="00ED0415"/>
    <w:rsid w:val="00ED4B40"/>
    <w:rsid w:val="00ED5C96"/>
    <w:rsid w:val="00ED65E5"/>
    <w:rsid w:val="00ED7E71"/>
    <w:rsid w:val="00EE0910"/>
    <w:rsid w:val="00EE1B10"/>
    <w:rsid w:val="00EE1DD9"/>
    <w:rsid w:val="00EE2410"/>
    <w:rsid w:val="00EE4F0E"/>
    <w:rsid w:val="00EE68CA"/>
    <w:rsid w:val="00EF08D2"/>
    <w:rsid w:val="00EF221F"/>
    <w:rsid w:val="00EF2AEB"/>
    <w:rsid w:val="00EF2E8A"/>
    <w:rsid w:val="00EF32AD"/>
    <w:rsid w:val="00EF3880"/>
    <w:rsid w:val="00EF4606"/>
    <w:rsid w:val="00EF5306"/>
    <w:rsid w:val="00EF6685"/>
    <w:rsid w:val="00F007E2"/>
    <w:rsid w:val="00F01678"/>
    <w:rsid w:val="00F01870"/>
    <w:rsid w:val="00F01926"/>
    <w:rsid w:val="00F06846"/>
    <w:rsid w:val="00F135EE"/>
    <w:rsid w:val="00F13BBC"/>
    <w:rsid w:val="00F16A65"/>
    <w:rsid w:val="00F20FCF"/>
    <w:rsid w:val="00F213B9"/>
    <w:rsid w:val="00F21E4E"/>
    <w:rsid w:val="00F220E5"/>
    <w:rsid w:val="00F22762"/>
    <w:rsid w:val="00F235CE"/>
    <w:rsid w:val="00F235E0"/>
    <w:rsid w:val="00F237D0"/>
    <w:rsid w:val="00F23A0E"/>
    <w:rsid w:val="00F24E0E"/>
    <w:rsid w:val="00F256B7"/>
    <w:rsid w:val="00F259E4"/>
    <w:rsid w:val="00F25E73"/>
    <w:rsid w:val="00F278BF"/>
    <w:rsid w:val="00F27CC7"/>
    <w:rsid w:val="00F30A20"/>
    <w:rsid w:val="00F30FE9"/>
    <w:rsid w:val="00F3274E"/>
    <w:rsid w:val="00F32800"/>
    <w:rsid w:val="00F32F2A"/>
    <w:rsid w:val="00F32FC3"/>
    <w:rsid w:val="00F36A86"/>
    <w:rsid w:val="00F429EA"/>
    <w:rsid w:val="00F4355D"/>
    <w:rsid w:val="00F43582"/>
    <w:rsid w:val="00F435A9"/>
    <w:rsid w:val="00F44FC3"/>
    <w:rsid w:val="00F45F34"/>
    <w:rsid w:val="00F46235"/>
    <w:rsid w:val="00F469B2"/>
    <w:rsid w:val="00F46DC1"/>
    <w:rsid w:val="00F47F9C"/>
    <w:rsid w:val="00F50365"/>
    <w:rsid w:val="00F5166D"/>
    <w:rsid w:val="00F51926"/>
    <w:rsid w:val="00F5252D"/>
    <w:rsid w:val="00F52A5A"/>
    <w:rsid w:val="00F5313A"/>
    <w:rsid w:val="00F535D4"/>
    <w:rsid w:val="00F54D8B"/>
    <w:rsid w:val="00F5589A"/>
    <w:rsid w:val="00F55915"/>
    <w:rsid w:val="00F5783E"/>
    <w:rsid w:val="00F605F0"/>
    <w:rsid w:val="00F60918"/>
    <w:rsid w:val="00F61EB5"/>
    <w:rsid w:val="00F62D95"/>
    <w:rsid w:val="00F632D6"/>
    <w:rsid w:val="00F65268"/>
    <w:rsid w:val="00F65F33"/>
    <w:rsid w:val="00F66307"/>
    <w:rsid w:val="00F664A0"/>
    <w:rsid w:val="00F678ED"/>
    <w:rsid w:val="00F67E66"/>
    <w:rsid w:val="00F71187"/>
    <w:rsid w:val="00F7120E"/>
    <w:rsid w:val="00F7170F"/>
    <w:rsid w:val="00F7239B"/>
    <w:rsid w:val="00F73258"/>
    <w:rsid w:val="00F741FD"/>
    <w:rsid w:val="00F75089"/>
    <w:rsid w:val="00F762D7"/>
    <w:rsid w:val="00F7660E"/>
    <w:rsid w:val="00F77461"/>
    <w:rsid w:val="00F77B99"/>
    <w:rsid w:val="00F82278"/>
    <w:rsid w:val="00F8253F"/>
    <w:rsid w:val="00F82EFB"/>
    <w:rsid w:val="00F82F08"/>
    <w:rsid w:val="00F82FA3"/>
    <w:rsid w:val="00F8408C"/>
    <w:rsid w:val="00F843C7"/>
    <w:rsid w:val="00F861DB"/>
    <w:rsid w:val="00F8730A"/>
    <w:rsid w:val="00F87495"/>
    <w:rsid w:val="00F876CA"/>
    <w:rsid w:val="00F90E90"/>
    <w:rsid w:val="00F914D5"/>
    <w:rsid w:val="00F91624"/>
    <w:rsid w:val="00F91FB9"/>
    <w:rsid w:val="00F92260"/>
    <w:rsid w:val="00F93A90"/>
    <w:rsid w:val="00F93FC4"/>
    <w:rsid w:val="00FA2106"/>
    <w:rsid w:val="00FA2DFC"/>
    <w:rsid w:val="00FA340D"/>
    <w:rsid w:val="00FA3B90"/>
    <w:rsid w:val="00FA40E8"/>
    <w:rsid w:val="00FA4D42"/>
    <w:rsid w:val="00FA4F7B"/>
    <w:rsid w:val="00FA522A"/>
    <w:rsid w:val="00FA6103"/>
    <w:rsid w:val="00FA796F"/>
    <w:rsid w:val="00FB0319"/>
    <w:rsid w:val="00FB244C"/>
    <w:rsid w:val="00FB3053"/>
    <w:rsid w:val="00FB3EB1"/>
    <w:rsid w:val="00FB65A9"/>
    <w:rsid w:val="00FB75CC"/>
    <w:rsid w:val="00FB77A4"/>
    <w:rsid w:val="00FB7D52"/>
    <w:rsid w:val="00FC07E3"/>
    <w:rsid w:val="00FC163B"/>
    <w:rsid w:val="00FC1AD5"/>
    <w:rsid w:val="00FC2B65"/>
    <w:rsid w:val="00FC53A4"/>
    <w:rsid w:val="00FC5445"/>
    <w:rsid w:val="00FC7253"/>
    <w:rsid w:val="00FD07CD"/>
    <w:rsid w:val="00FD0849"/>
    <w:rsid w:val="00FD0A14"/>
    <w:rsid w:val="00FD0EB6"/>
    <w:rsid w:val="00FD24A6"/>
    <w:rsid w:val="00FD2969"/>
    <w:rsid w:val="00FD29E3"/>
    <w:rsid w:val="00FD3DAE"/>
    <w:rsid w:val="00FD4B0A"/>
    <w:rsid w:val="00FD50B8"/>
    <w:rsid w:val="00FD5A55"/>
    <w:rsid w:val="00FD6073"/>
    <w:rsid w:val="00FD67A6"/>
    <w:rsid w:val="00FD73A7"/>
    <w:rsid w:val="00FD7D3F"/>
    <w:rsid w:val="00FE0682"/>
    <w:rsid w:val="00FE1079"/>
    <w:rsid w:val="00FE11D9"/>
    <w:rsid w:val="00FE11F8"/>
    <w:rsid w:val="00FE150E"/>
    <w:rsid w:val="00FE1F26"/>
    <w:rsid w:val="00FE36A4"/>
    <w:rsid w:val="00FE3EC8"/>
    <w:rsid w:val="00FE4E6A"/>
    <w:rsid w:val="00FE5A79"/>
    <w:rsid w:val="00FF0B2F"/>
    <w:rsid w:val="00FF0B6A"/>
    <w:rsid w:val="00FF13A1"/>
    <w:rsid w:val="00FF2877"/>
    <w:rsid w:val="00FF44B0"/>
    <w:rsid w:val="00FF4EB5"/>
    <w:rsid w:val="00FF5C04"/>
    <w:rsid w:val="00FF6C5A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F451E4"/>
  <w15:chartTrackingRefBased/>
  <w15:docId w15:val="{E0BEAE78-6DA7-4459-AE96-188C76CE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8595B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nhideWhenUsed="1"/>
    <w:lsdException w:name="List Bullet 5" w:semiHidden="1" w:unhideWhenUsed="1"/>
    <w:lsdException w:name="List Number 2" w:semiHidden="1" w:uiPriority="11" w:unhideWhenUsed="1"/>
    <w:lsdException w:name="List Number 3" w:semiHidden="1" w:uiPriority="1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E0A"/>
    <w:pPr>
      <w:spacing w:after="200" w:line="360" w:lineRule="auto"/>
      <w:jc w:val="both"/>
    </w:pPr>
    <w:rPr>
      <w:color w:val="auto"/>
      <w:sz w:val="23"/>
      <w:lang w:val="en-US"/>
    </w:rPr>
  </w:style>
  <w:style w:type="paragraph" w:styleId="Heading1">
    <w:name w:val="heading 1"/>
    <w:aliases w:val="1 Part (heading 1)"/>
    <w:basedOn w:val="Normal"/>
    <w:next w:val="Normal"/>
    <w:link w:val="Heading1Char"/>
    <w:uiPriority w:val="9"/>
    <w:qFormat/>
    <w:rsid w:val="0090147B"/>
    <w:pPr>
      <w:keepNext/>
      <w:keepLines/>
      <w:pBdr>
        <w:bottom w:val="single" w:sz="4" w:space="10" w:color="auto"/>
      </w:pBdr>
      <w:spacing w:before="2400" w:after="720"/>
      <w:jc w:val="right"/>
      <w:outlineLvl w:val="0"/>
    </w:pPr>
    <w:rPr>
      <w:rFonts w:ascii="Calibri" w:eastAsiaTheme="majorEastAsia" w:hAnsi="Calibri" w:cstheme="majorBidi"/>
      <w:b/>
      <w:color w:val="525252" w:themeColor="background1" w:themeShade="80"/>
      <w:sz w:val="72"/>
      <w:szCs w:val="32"/>
      <w:lang w:val="en-GB"/>
    </w:rPr>
  </w:style>
  <w:style w:type="paragraph" w:styleId="Heading2">
    <w:name w:val="heading 2"/>
    <w:aliases w:val="2 Chapter (Heading 2)"/>
    <w:basedOn w:val="Normal"/>
    <w:next w:val="Normal"/>
    <w:link w:val="Heading2Char"/>
    <w:uiPriority w:val="1"/>
    <w:unhideWhenUsed/>
    <w:qFormat/>
    <w:rsid w:val="0090147B"/>
    <w:pPr>
      <w:keepNext/>
      <w:keepLines/>
      <w:spacing w:before="2400" w:after="0"/>
      <w:jc w:val="right"/>
      <w:outlineLvl w:val="1"/>
    </w:pPr>
    <w:rPr>
      <w:rFonts w:ascii="Calibri" w:eastAsiaTheme="majorEastAsia" w:hAnsi="Calibri" w:cstheme="majorBidi"/>
      <w:b/>
      <w:color w:val="525252" w:themeColor="background1" w:themeShade="80"/>
      <w:sz w:val="72"/>
      <w:szCs w:val="26"/>
      <w:lang w:val="nl-BE"/>
    </w:rPr>
  </w:style>
  <w:style w:type="paragraph" w:styleId="Heading3">
    <w:name w:val="heading 3"/>
    <w:aliases w:val="3 article name"/>
    <w:basedOn w:val="Normal"/>
    <w:next w:val="Normal"/>
    <w:link w:val="Heading3Char"/>
    <w:uiPriority w:val="1"/>
    <w:unhideWhenUsed/>
    <w:qFormat/>
    <w:rsid w:val="0090147B"/>
    <w:pPr>
      <w:keepNext/>
      <w:keepLines/>
      <w:spacing w:before="120" w:after="120"/>
      <w:jc w:val="right"/>
      <w:outlineLvl w:val="2"/>
    </w:pPr>
    <w:rPr>
      <w:rFonts w:ascii="Calibri" w:eastAsiaTheme="majorEastAsia" w:hAnsi="Calibri" w:cstheme="majorBidi"/>
      <w:b/>
      <w:color w:val="58595B" w:themeColor="text1"/>
      <w:sz w:val="32"/>
      <w:szCs w:val="24"/>
      <w:lang w:val="nl-BE"/>
    </w:rPr>
  </w:style>
  <w:style w:type="paragraph" w:styleId="Heading4">
    <w:name w:val="heading 4"/>
    <w:aliases w:val="AbsMethResDisCon"/>
    <w:basedOn w:val="Normal"/>
    <w:next w:val="Normal"/>
    <w:link w:val="Heading4Char"/>
    <w:uiPriority w:val="1"/>
    <w:unhideWhenUsed/>
    <w:qFormat/>
    <w:rsid w:val="0090147B"/>
    <w:pPr>
      <w:keepNext/>
      <w:keepLines/>
      <w:spacing w:before="360"/>
      <w:jc w:val="left"/>
      <w:outlineLvl w:val="3"/>
    </w:pPr>
    <w:rPr>
      <w:rFonts w:ascii="Arial" w:eastAsiaTheme="majorEastAsia" w:hAnsi="Arial" w:cstheme="majorBidi"/>
      <w:b/>
      <w:iCs/>
      <w:color w:val="58595B"/>
      <w:sz w:val="32"/>
      <w:lang w:val="nl-BE"/>
    </w:rPr>
  </w:style>
  <w:style w:type="paragraph" w:styleId="Heading5">
    <w:name w:val="heading 5"/>
    <w:aliases w:val="T5 Sciensano,T5"/>
    <w:basedOn w:val="Normal"/>
    <w:next w:val="BodySciensano"/>
    <w:link w:val="Heading5Char"/>
    <w:uiPriority w:val="9"/>
    <w:qFormat/>
    <w:rsid w:val="002C71DA"/>
    <w:pPr>
      <w:keepNext/>
      <w:keepLines/>
      <w:numPr>
        <w:ilvl w:val="4"/>
        <w:numId w:val="3"/>
      </w:numPr>
      <w:suppressAutoHyphens/>
      <w:spacing w:before="200" w:after="100"/>
      <w:contextualSpacing/>
      <w:jc w:val="left"/>
      <w:outlineLvl w:val="4"/>
    </w:pPr>
    <w:rPr>
      <w:rFonts w:eastAsiaTheme="majorEastAsia" w:cstheme="majorBidi"/>
      <w:b/>
      <w:color w:val="006633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01205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i/>
      <w:iCs/>
      <w:color w:val="1C541A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05"/>
    <w:pPr>
      <w:keepNext/>
      <w:keepLines/>
      <w:spacing w:before="200"/>
      <w:jc w:val="left"/>
      <w:outlineLvl w:val="6"/>
    </w:pPr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05"/>
    <w:pPr>
      <w:keepNext/>
      <w:keepLines/>
      <w:spacing w:before="200"/>
      <w:jc w:val="left"/>
      <w:outlineLvl w:val="7"/>
    </w:pPr>
    <w:rPr>
      <w:rFonts w:asciiTheme="majorHAnsi" w:eastAsiaTheme="majorEastAsia" w:hAnsiTheme="majorHAnsi" w:cstheme="majorBidi"/>
      <w:color w:val="808285" w:themeColor="text1" w:themeTint="BF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05"/>
    <w:pPr>
      <w:keepNext/>
      <w:keepLines/>
      <w:spacing w:before="200"/>
      <w:jc w:val="left"/>
      <w:outlineLvl w:val="8"/>
    </w:pPr>
    <w:rPr>
      <w:rFonts w:asciiTheme="majorHAnsi" w:eastAsiaTheme="majorEastAsia" w:hAnsiTheme="majorHAnsi" w:cstheme="majorBidi"/>
      <w:i/>
      <w:iCs/>
      <w:color w:val="808285" w:themeColor="text1" w:themeTint="BF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068"/>
    <w:pPr>
      <w:spacing w:line="240" w:lineRule="auto"/>
      <w:contextualSpacing/>
      <w:jc w:val="left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068"/>
    <w:rPr>
      <w:rFonts w:ascii="Tahoma" w:hAnsi="Tahoma" w:cs="Tahoma"/>
      <w:sz w:val="16"/>
      <w:szCs w:val="16"/>
      <w:lang w:val="en-GB"/>
    </w:rPr>
  </w:style>
  <w:style w:type="paragraph" w:customStyle="1" w:styleId="BodySciensano">
    <w:name w:val="Body Sciensano"/>
    <w:basedOn w:val="Normal"/>
    <w:qFormat/>
    <w:rsid w:val="009F3684"/>
    <w:pPr>
      <w:contextualSpacing/>
      <w:jc w:val="left"/>
    </w:pPr>
    <w:rPr>
      <w:lang w:val="en-GB"/>
    </w:rPr>
  </w:style>
  <w:style w:type="paragraph" w:customStyle="1" w:styleId="BodyStrongSciensano">
    <w:name w:val="BodyStrong Sciensano"/>
    <w:basedOn w:val="Normal"/>
    <w:link w:val="BodyStrongSciensanoChar"/>
    <w:uiPriority w:val="17"/>
    <w:qFormat/>
    <w:rsid w:val="00D2082B"/>
    <w:pPr>
      <w:contextualSpacing/>
      <w:jc w:val="left"/>
    </w:pPr>
    <w:rPr>
      <w:b/>
      <w:lang w:val="en-GB"/>
    </w:rPr>
  </w:style>
  <w:style w:type="character" w:customStyle="1" w:styleId="BodyStrongSciensanoChar">
    <w:name w:val="BodyStrong Sciensano Char"/>
    <w:basedOn w:val="DefaultParagraphFont"/>
    <w:link w:val="BodyStrongSciensano"/>
    <w:uiPriority w:val="17"/>
    <w:rsid w:val="004C0852"/>
    <w:rPr>
      <w:rFonts w:ascii="Arial" w:hAnsi="Arial"/>
      <w:b/>
      <w:color w:val="58595B"/>
      <w:sz w:val="20"/>
      <w:lang w:val="en-GB"/>
    </w:rPr>
  </w:style>
  <w:style w:type="character" w:styleId="BookTitle">
    <w:name w:val="Book Title"/>
    <w:basedOn w:val="DefaultParagraphFont"/>
    <w:uiPriority w:val="33"/>
    <w:qFormat/>
    <w:rsid w:val="006510FA"/>
    <w:rPr>
      <w:b/>
      <w:bCs/>
      <w:smallCaps/>
      <w:spacing w:val="5"/>
      <w:lang w:val="en-GB"/>
    </w:rPr>
  </w:style>
  <w:style w:type="paragraph" w:styleId="Caption">
    <w:name w:val="caption"/>
    <w:aliases w:val="Caption Sciensano"/>
    <w:basedOn w:val="Normal"/>
    <w:next w:val="BodySciensano"/>
    <w:uiPriority w:val="19"/>
    <w:qFormat/>
    <w:rsid w:val="00B03613"/>
    <w:pPr>
      <w:suppressAutoHyphens/>
      <w:contextualSpacing/>
      <w:jc w:val="left"/>
    </w:pPr>
    <w:rPr>
      <w:b/>
      <w:bCs/>
      <w:color w:val="3AAA35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422096"/>
    <w:pPr>
      <w:tabs>
        <w:tab w:val="center" w:pos="4513"/>
        <w:tab w:val="right" w:pos="9026"/>
      </w:tabs>
      <w:spacing w:line="240" w:lineRule="auto"/>
      <w:contextualSpacing/>
      <w:jc w:val="left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22096"/>
    <w:rPr>
      <w:rFonts w:ascii="Arial" w:hAnsi="Arial"/>
      <w:sz w:val="20"/>
      <w:lang w:val="en-GB"/>
    </w:rPr>
  </w:style>
  <w:style w:type="character" w:styleId="FootnoteReference">
    <w:name w:val="footnote reference"/>
    <w:aliases w:val="Footnote Reference Sciensano"/>
    <w:basedOn w:val="DefaultParagraphFont"/>
    <w:uiPriority w:val="18"/>
    <w:rsid w:val="00DF1C3C"/>
    <w:rPr>
      <w:rFonts w:ascii="Arial" w:hAnsi="Arial"/>
      <w:color w:val="3AAA35"/>
      <w:sz w:val="17"/>
      <w:vertAlign w:val="superscript"/>
      <w:lang w:val="en-GB"/>
    </w:rPr>
  </w:style>
  <w:style w:type="paragraph" w:styleId="FootnoteText">
    <w:name w:val="footnote text"/>
    <w:aliases w:val="Footnote Text Sciensano"/>
    <w:basedOn w:val="Normal"/>
    <w:link w:val="FootnoteTextChar"/>
    <w:uiPriority w:val="18"/>
    <w:rsid w:val="00D2082B"/>
    <w:pPr>
      <w:suppressAutoHyphens/>
      <w:spacing w:line="240" w:lineRule="auto"/>
      <w:contextualSpacing/>
      <w:jc w:val="left"/>
    </w:pPr>
    <w:rPr>
      <w:sz w:val="17"/>
      <w:szCs w:val="20"/>
      <w:lang w:val="en-GB"/>
    </w:rPr>
  </w:style>
  <w:style w:type="character" w:customStyle="1" w:styleId="FootnoteTextChar">
    <w:name w:val="Footnote Text Char"/>
    <w:aliases w:val="Footnote Text Sciensano Char"/>
    <w:basedOn w:val="DefaultParagraphFont"/>
    <w:link w:val="FootnoteText"/>
    <w:uiPriority w:val="18"/>
    <w:rsid w:val="004C0852"/>
    <w:rPr>
      <w:rFonts w:ascii="Arial" w:hAnsi="Arial"/>
      <w:color w:val="58595B"/>
      <w:sz w:val="17"/>
      <w:szCs w:val="20"/>
      <w:lang w:val="en-GB"/>
    </w:rPr>
  </w:style>
  <w:style w:type="table" w:customStyle="1" w:styleId="TableGridLight1">
    <w:name w:val="Table Grid Light1"/>
    <w:basedOn w:val="TableNormal"/>
    <w:uiPriority w:val="40"/>
    <w:rsid w:val="0076109F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4B2E"/>
    <w:pPr>
      <w:tabs>
        <w:tab w:val="center" w:pos="4513"/>
        <w:tab w:val="right" w:pos="9026"/>
      </w:tabs>
      <w:spacing w:line="240" w:lineRule="auto"/>
      <w:contextualSpacing/>
      <w:jc w:val="left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44B2E"/>
    <w:rPr>
      <w:rFonts w:ascii="Arial" w:hAnsi="Arial"/>
      <w:sz w:val="20"/>
      <w:lang w:val="en-GB"/>
    </w:rPr>
  </w:style>
  <w:style w:type="character" w:customStyle="1" w:styleId="Heading1Char">
    <w:name w:val="Heading 1 Char"/>
    <w:aliases w:val="1 Part (heading 1) Char"/>
    <w:basedOn w:val="DefaultParagraphFont"/>
    <w:link w:val="Heading1"/>
    <w:uiPriority w:val="9"/>
    <w:rsid w:val="0090147B"/>
    <w:rPr>
      <w:rFonts w:ascii="Calibri" w:eastAsiaTheme="majorEastAsia" w:hAnsi="Calibri" w:cstheme="majorBidi"/>
      <w:b/>
      <w:color w:val="525252" w:themeColor="background1" w:themeShade="80"/>
      <w:sz w:val="72"/>
      <w:szCs w:val="32"/>
    </w:rPr>
  </w:style>
  <w:style w:type="character" w:customStyle="1" w:styleId="Heading2Char">
    <w:name w:val="Heading 2 Char"/>
    <w:aliases w:val="2 Chapter (Heading 2) Char"/>
    <w:basedOn w:val="DefaultParagraphFont"/>
    <w:link w:val="Heading2"/>
    <w:uiPriority w:val="1"/>
    <w:rsid w:val="0090147B"/>
    <w:rPr>
      <w:rFonts w:ascii="Calibri" w:eastAsiaTheme="majorEastAsia" w:hAnsi="Calibri" w:cstheme="majorBidi"/>
      <w:b/>
      <w:color w:val="525252" w:themeColor="background1" w:themeShade="80"/>
      <w:sz w:val="72"/>
      <w:szCs w:val="26"/>
    </w:rPr>
  </w:style>
  <w:style w:type="character" w:customStyle="1" w:styleId="Heading3Char">
    <w:name w:val="Heading 3 Char"/>
    <w:aliases w:val="3 article name Char"/>
    <w:basedOn w:val="DefaultParagraphFont"/>
    <w:link w:val="Heading3"/>
    <w:uiPriority w:val="1"/>
    <w:rsid w:val="0090147B"/>
    <w:rPr>
      <w:rFonts w:ascii="Calibri" w:eastAsiaTheme="majorEastAsia" w:hAnsi="Calibri" w:cstheme="majorBidi"/>
      <w:b/>
      <w:color w:val="58595B" w:themeColor="text1"/>
      <w:sz w:val="32"/>
      <w:szCs w:val="24"/>
    </w:rPr>
  </w:style>
  <w:style w:type="character" w:customStyle="1" w:styleId="Heading4Char">
    <w:name w:val="Heading 4 Char"/>
    <w:aliases w:val="AbsMethResDisCon Char"/>
    <w:basedOn w:val="DefaultParagraphFont"/>
    <w:link w:val="Heading4"/>
    <w:uiPriority w:val="1"/>
    <w:rsid w:val="0090147B"/>
    <w:rPr>
      <w:rFonts w:eastAsiaTheme="majorEastAsia" w:cstheme="majorBidi"/>
      <w:b/>
      <w:iCs/>
      <w:sz w:val="32"/>
    </w:rPr>
  </w:style>
  <w:style w:type="character" w:customStyle="1" w:styleId="Heading5Char">
    <w:name w:val="Heading 5 Char"/>
    <w:aliases w:val="T5 Sciensano Char,T5 Char"/>
    <w:basedOn w:val="DefaultParagraphFont"/>
    <w:link w:val="Heading5"/>
    <w:uiPriority w:val="9"/>
    <w:rsid w:val="002C71DA"/>
    <w:rPr>
      <w:rFonts w:ascii="Arial" w:eastAsiaTheme="majorEastAsia" w:hAnsi="Arial" w:cstheme="majorBidi"/>
      <w:b/>
      <w:color w:val="006633"/>
      <w:sz w:val="20"/>
      <w:lang w:val="en-GB"/>
    </w:rPr>
  </w:style>
  <w:style w:type="paragraph" w:customStyle="1" w:styleId="HeadingT2hyphen">
    <w:name w:val="Heading T2 hyphen"/>
    <w:basedOn w:val="Normal"/>
    <w:uiPriority w:val="9"/>
    <w:qFormat/>
    <w:rsid w:val="00A22015"/>
    <w:pPr>
      <w:spacing w:after="360"/>
      <w:contextualSpacing/>
      <w:jc w:val="center"/>
    </w:pPr>
    <w:rPr>
      <w:b/>
      <w:caps/>
      <w:color w:val="BCCF00"/>
      <w:sz w:val="36"/>
      <w:lang w:val="en-GB"/>
    </w:rPr>
  </w:style>
  <w:style w:type="character" w:styleId="Hyperlink">
    <w:name w:val="Hyperlink"/>
    <w:basedOn w:val="DefaultParagraphFont"/>
    <w:uiPriority w:val="99"/>
    <w:unhideWhenUsed/>
    <w:rsid w:val="00811DF0"/>
    <w:rPr>
      <w:color w:val="58595B" w:themeColor="hyperlink"/>
      <w:u w:val="single"/>
      <w:lang w:val="en-GB"/>
    </w:rPr>
  </w:style>
  <w:style w:type="paragraph" w:styleId="ListBullet">
    <w:name w:val="List Bullet"/>
    <w:aliases w:val="Bullet level 1 Sciensano"/>
    <w:basedOn w:val="Normal"/>
    <w:uiPriority w:val="10"/>
    <w:qFormat/>
    <w:rsid w:val="003023F0"/>
    <w:pPr>
      <w:numPr>
        <w:numId w:val="1"/>
      </w:numPr>
      <w:jc w:val="left"/>
    </w:pPr>
    <w:rPr>
      <w:lang w:val="en-GB"/>
    </w:rPr>
  </w:style>
  <w:style w:type="paragraph" w:styleId="ListBullet2">
    <w:name w:val="List Bullet 2"/>
    <w:aliases w:val="Bullet level 2 Sciensano"/>
    <w:basedOn w:val="Normal"/>
    <w:uiPriority w:val="10"/>
    <w:rsid w:val="003023F0"/>
    <w:pPr>
      <w:numPr>
        <w:ilvl w:val="1"/>
        <w:numId w:val="1"/>
      </w:numPr>
      <w:jc w:val="left"/>
    </w:pPr>
    <w:rPr>
      <w:lang w:val="en-GB"/>
    </w:rPr>
  </w:style>
  <w:style w:type="paragraph" w:styleId="ListBullet3">
    <w:name w:val="List Bullet 3"/>
    <w:aliases w:val="Bullet level 3 Sciensano"/>
    <w:basedOn w:val="Normal"/>
    <w:uiPriority w:val="10"/>
    <w:rsid w:val="003023F0"/>
    <w:pPr>
      <w:numPr>
        <w:ilvl w:val="2"/>
        <w:numId w:val="1"/>
      </w:numPr>
      <w:contextualSpacing/>
      <w:jc w:val="left"/>
    </w:pPr>
    <w:rPr>
      <w:lang w:val="en-GB"/>
    </w:rPr>
  </w:style>
  <w:style w:type="paragraph" w:styleId="ListNumber">
    <w:name w:val="List Number"/>
    <w:aliases w:val="Numbering level 1 Sciensano"/>
    <w:basedOn w:val="Normal"/>
    <w:uiPriority w:val="12"/>
    <w:rsid w:val="00571889"/>
    <w:pPr>
      <w:numPr>
        <w:numId w:val="5"/>
      </w:numPr>
      <w:jc w:val="left"/>
    </w:pPr>
    <w:rPr>
      <w:lang w:val="en-GB"/>
    </w:rPr>
  </w:style>
  <w:style w:type="paragraph" w:styleId="ListNumber2">
    <w:name w:val="List Number 2"/>
    <w:aliases w:val="Numbering level 2 Sciensano"/>
    <w:basedOn w:val="Normal"/>
    <w:uiPriority w:val="13"/>
    <w:rsid w:val="00571889"/>
    <w:pPr>
      <w:numPr>
        <w:ilvl w:val="1"/>
        <w:numId w:val="5"/>
      </w:numPr>
      <w:jc w:val="left"/>
    </w:pPr>
    <w:rPr>
      <w:lang w:val="en-GB"/>
    </w:rPr>
  </w:style>
  <w:style w:type="paragraph" w:styleId="ListNumber3">
    <w:name w:val="List Number 3"/>
    <w:aliases w:val="Numbering level 3 Sciensano"/>
    <w:basedOn w:val="Normal"/>
    <w:uiPriority w:val="13"/>
    <w:rsid w:val="00571889"/>
    <w:pPr>
      <w:numPr>
        <w:ilvl w:val="2"/>
        <w:numId w:val="5"/>
      </w:numPr>
      <w:jc w:val="left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  <w:jc w:val="left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AB4A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PlaceholderText">
    <w:name w:val="Placeholder Text"/>
    <w:basedOn w:val="DefaultParagraphFont"/>
    <w:uiPriority w:val="99"/>
    <w:semiHidden/>
    <w:rsid w:val="0084062F"/>
    <w:rPr>
      <w:color w:val="808080"/>
      <w:lang w:val="en-GB"/>
    </w:rPr>
  </w:style>
  <w:style w:type="paragraph" w:customStyle="1" w:styleId="AddressSciensano">
    <w:name w:val="Address Sciensano"/>
    <w:basedOn w:val="Normal"/>
    <w:uiPriority w:val="14"/>
    <w:qFormat/>
    <w:rsid w:val="00F77B99"/>
    <w:pPr>
      <w:tabs>
        <w:tab w:val="left" w:pos="5103"/>
      </w:tabs>
      <w:spacing w:after="120" w:line="240" w:lineRule="auto"/>
      <w:contextualSpacing/>
      <w:jc w:val="left"/>
    </w:pPr>
    <w:rPr>
      <w:lang w:val="en-GB"/>
    </w:rPr>
  </w:style>
  <w:style w:type="numbering" w:customStyle="1" w:styleId="SciensanoListBullets">
    <w:name w:val="Sciensano List Bullets"/>
    <w:uiPriority w:val="99"/>
    <w:rsid w:val="003023F0"/>
    <w:pPr>
      <w:numPr>
        <w:numId w:val="1"/>
      </w:numPr>
    </w:pPr>
  </w:style>
  <w:style w:type="numbering" w:customStyle="1" w:styleId="SciensanoListNumber">
    <w:name w:val="Sciensano List Number"/>
    <w:uiPriority w:val="99"/>
    <w:rsid w:val="00D43E8D"/>
  </w:style>
  <w:style w:type="table" w:customStyle="1" w:styleId="SciensanoTable">
    <w:name w:val="Sciensano Table"/>
    <w:basedOn w:val="TableNormal"/>
    <w:uiPriority w:val="99"/>
    <w:rsid w:val="007733FA"/>
    <w:pPr>
      <w:spacing w:line="240" w:lineRule="auto"/>
      <w:jc w:val="center"/>
    </w:pPr>
    <w:tblPr>
      <w:tblStyleRowBandSize w:val="1"/>
      <w:tblBorders>
        <w:insideH w:val="single" w:sz="4" w:space="0" w:color="BCCF00"/>
      </w:tblBorders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AAA35"/>
      </w:tcPr>
    </w:tblStylePr>
    <w:tblStylePr w:type="lastRow">
      <w:rPr>
        <w:rFonts w:ascii="Arial" w:hAnsi="Arial"/>
        <w:b w:val="0"/>
        <w:i w:val="0"/>
        <w:caps/>
        <w:smallCaps w:val="0"/>
        <w:color w:val="58595B"/>
        <w:sz w:val="20"/>
      </w:rPr>
      <w:tblPr/>
      <w:tcPr>
        <w:shd w:val="clear" w:color="auto" w:fill="BCCF00"/>
      </w:tcPr>
    </w:tblStylePr>
    <w:tblStylePr w:type="firstCol">
      <w:pPr>
        <w:wordWrap/>
        <w:jc w:val="left"/>
      </w:pPr>
    </w:tblStylePr>
    <w:tblStylePr w:type="band1Horz">
      <w:rPr>
        <w:rFonts w:ascii="Arial" w:hAnsi="Arial"/>
        <w:color w:val="58595B"/>
        <w:sz w:val="20"/>
      </w:rPr>
    </w:tblStylePr>
    <w:tblStylePr w:type="band2Horz">
      <w:rPr>
        <w:rFonts w:ascii="Arial" w:hAnsi="Arial"/>
        <w:color w:val="58595B"/>
      </w:rPr>
    </w:tblStylePr>
  </w:style>
  <w:style w:type="paragraph" w:customStyle="1" w:styleId="TableHeaderStyleSciensano">
    <w:name w:val="Table Header Style Sciensano"/>
    <w:basedOn w:val="Normal"/>
    <w:uiPriority w:val="16"/>
    <w:qFormat/>
    <w:rsid w:val="00421CB1"/>
    <w:pPr>
      <w:suppressAutoHyphens/>
      <w:spacing w:line="240" w:lineRule="auto"/>
      <w:contextualSpacing/>
      <w:jc w:val="left"/>
    </w:pPr>
    <w:rPr>
      <w:b/>
      <w:color w:val="A5A5A5" w:themeColor="background1"/>
      <w:lang w:val="en-GB"/>
    </w:rPr>
  </w:style>
  <w:style w:type="numbering" w:customStyle="1" w:styleId="ScienscanoListNumbers">
    <w:name w:val="Scienscano List Numbers"/>
    <w:uiPriority w:val="99"/>
    <w:rsid w:val="00571889"/>
    <w:pPr>
      <w:numPr>
        <w:numId w:val="2"/>
      </w:numPr>
    </w:pPr>
  </w:style>
  <w:style w:type="table" w:styleId="TableGrid">
    <w:name w:val="Table Grid"/>
    <w:basedOn w:val="TableNormal"/>
    <w:uiPriority w:val="59"/>
    <w:rsid w:val="00960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BodySciensano"/>
    <w:uiPriority w:val="99"/>
    <w:unhideWhenUsed/>
    <w:rsid w:val="009528F7"/>
    <w:pPr>
      <w:suppressAutoHyphens/>
      <w:ind w:right="567"/>
      <w:contextualSpacing/>
      <w:jc w:val="left"/>
    </w:pPr>
    <w:rPr>
      <w:sz w:val="18"/>
      <w:lang w:val="en-GB"/>
    </w:rPr>
  </w:style>
  <w:style w:type="paragraph" w:styleId="Title">
    <w:name w:val="Title"/>
    <w:basedOn w:val="Normal"/>
    <w:next w:val="Normal"/>
    <w:link w:val="TitleChar"/>
    <w:uiPriority w:val="19"/>
    <w:unhideWhenUsed/>
    <w:qFormat/>
    <w:rsid w:val="00CD10C1"/>
    <w:pPr>
      <w:pBdr>
        <w:bottom w:val="single" w:sz="8" w:space="4" w:color="3AAA35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9"/>
    <w:rsid w:val="006C03D5"/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en-GB"/>
    </w:rPr>
  </w:style>
  <w:style w:type="paragraph" w:styleId="TOC1">
    <w:name w:val="toc 1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right="454"/>
      <w:contextualSpacing/>
      <w:jc w:val="left"/>
    </w:pPr>
    <w:rPr>
      <w:b/>
      <w:caps/>
      <w:color w:val="3AAA35"/>
      <w:sz w:val="18"/>
      <w:lang w:val="en-GB"/>
    </w:rPr>
  </w:style>
  <w:style w:type="paragraph" w:styleId="TOC2">
    <w:name w:val="toc 2"/>
    <w:basedOn w:val="Normal"/>
    <w:next w:val="BodySciensano"/>
    <w:autoRedefine/>
    <w:uiPriority w:val="39"/>
    <w:rsid w:val="00FD2969"/>
    <w:pPr>
      <w:tabs>
        <w:tab w:val="right" w:leader="dot" w:pos="9016"/>
      </w:tabs>
      <w:suppressAutoHyphens/>
      <w:spacing w:before="60"/>
      <w:ind w:left="170" w:right="454"/>
      <w:contextualSpacing/>
      <w:jc w:val="left"/>
    </w:pPr>
    <w:rPr>
      <w:b/>
      <w:noProof/>
      <w:sz w:val="18"/>
      <w:lang w:val="en-GB"/>
    </w:rPr>
  </w:style>
  <w:style w:type="paragraph" w:styleId="TOC3">
    <w:name w:val="toc 3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left="340" w:right="454"/>
      <w:contextualSpacing/>
      <w:jc w:val="left"/>
    </w:pPr>
    <w:rPr>
      <w:noProof/>
      <w:sz w:val="18"/>
      <w:lang w:val="en-GB"/>
    </w:rPr>
  </w:style>
  <w:style w:type="paragraph" w:styleId="TOCHeading">
    <w:name w:val="TOC Heading"/>
    <w:basedOn w:val="Heading1"/>
    <w:next w:val="BodySciensano"/>
    <w:uiPriority w:val="39"/>
    <w:qFormat/>
    <w:rsid w:val="00CF2431"/>
    <w:pPr>
      <w:spacing w:before="480"/>
      <w:outlineLvl w:val="9"/>
    </w:pPr>
    <w:rPr>
      <w:lang w:eastAsia="ja-JP"/>
    </w:rPr>
  </w:style>
  <w:style w:type="paragraph" w:styleId="EndnoteText">
    <w:name w:val="endnote text"/>
    <w:aliases w:val="Endnote Text Sciensano"/>
    <w:basedOn w:val="Normal"/>
    <w:link w:val="EndnoteTextChar"/>
    <w:uiPriority w:val="18"/>
    <w:rsid w:val="00370383"/>
    <w:pPr>
      <w:spacing w:line="240" w:lineRule="auto"/>
      <w:jc w:val="left"/>
    </w:pPr>
    <w:rPr>
      <w:sz w:val="17"/>
      <w:szCs w:val="20"/>
      <w:lang w:val="en-GB"/>
    </w:rPr>
  </w:style>
  <w:style w:type="character" w:customStyle="1" w:styleId="EndnoteTextChar">
    <w:name w:val="Endnote Text Char"/>
    <w:aliases w:val="Endnote Text Sciensano Char"/>
    <w:basedOn w:val="DefaultParagraphFont"/>
    <w:link w:val="EndnoteText"/>
    <w:uiPriority w:val="18"/>
    <w:rsid w:val="004C0852"/>
    <w:rPr>
      <w:rFonts w:ascii="Arial" w:hAnsi="Arial"/>
      <w:color w:val="58595B"/>
      <w:sz w:val="17"/>
      <w:szCs w:val="20"/>
      <w:lang w:val="en-GB"/>
    </w:rPr>
  </w:style>
  <w:style w:type="character" w:styleId="EndnoteReference">
    <w:name w:val="endnote reference"/>
    <w:basedOn w:val="DefaultParagraphFont"/>
    <w:uiPriority w:val="18"/>
    <w:semiHidden/>
    <w:rsid w:val="00E173E9"/>
    <w:rPr>
      <w:vertAlign w:val="superscript"/>
      <w:lang w:val="en-GB"/>
    </w:rPr>
  </w:style>
  <w:style w:type="paragraph" w:styleId="NoSpacing">
    <w:name w:val="No Spacing"/>
    <w:uiPriority w:val="2"/>
    <w:qFormat/>
    <w:rsid w:val="0090147B"/>
    <w:pPr>
      <w:spacing w:line="240" w:lineRule="auto"/>
    </w:pPr>
    <w:rPr>
      <w:rFonts w:ascii="Times New Roman" w:hAnsi="Times New Roman"/>
      <w:color w:val="auto"/>
      <w:sz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034DE5"/>
    <w:rPr>
      <w:i/>
      <w:iCs/>
      <w:color w:val="ABACAE" w:themeColor="text1" w:themeTint="7F"/>
      <w:lang w:val="en-GB"/>
    </w:rPr>
  </w:style>
  <w:style w:type="paragraph" w:customStyle="1" w:styleId="HeadingT2HyphenNoSpacing">
    <w:name w:val="Heading T2 Hyphen No Spacing"/>
    <w:basedOn w:val="HeadingT2hyphen"/>
    <w:next w:val="BodySciensano"/>
    <w:qFormat/>
    <w:rsid w:val="00891126"/>
    <w:pPr>
      <w:spacing w:after="0"/>
    </w:pPr>
  </w:style>
  <w:style w:type="paragraph" w:customStyle="1" w:styleId="ChapterHeaderSciensano">
    <w:name w:val="Chapter Header Sciensano"/>
    <w:basedOn w:val="BodySciensano"/>
    <w:uiPriority w:val="14"/>
    <w:qFormat/>
    <w:rsid w:val="009D2953"/>
    <w:pPr>
      <w:jc w:val="center"/>
    </w:pPr>
    <w:rPr>
      <w:caps/>
      <w:color w:val="A5A5A5"/>
    </w:rPr>
  </w:style>
  <w:style w:type="paragraph" w:customStyle="1" w:styleId="AbbreviationsSciensano">
    <w:name w:val="Abbreviations Sciensano"/>
    <w:basedOn w:val="BodySciensano"/>
    <w:next w:val="BodySciensano"/>
    <w:uiPriority w:val="17"/>
    <w:qFormat/>
    <w:rsid w:val="00B36DA1"/>
    <w:rPr>
      <w:b/>
      <w:color w:val="3AAA35"/>
    </w:rPr>
  </w:style>
  <w:style w:type="paragraph" w:customStyle="1" w:styleId="CaptionAnnexesSciensano">
    <w:name w:val="Caption Annexes Sciensano"/>
    <w:basedOn w:val="Caption"/>
    <w:next w:val="BodySciensano"/>
    <w:uiPriority w:val="19"/>
    <w:qFormat/>
    <w:rsid w:val="004E4ECF"/>
    <w:pPr>
      <w:jc w:val="center"/>
    </w:pPr>
  </w:style>
  <w:style w:type="paragraph" w:styleId="Bibliography">
    <w:name w:val="Bibliography"/>
    <w:basedOn w:val="Normal"/>
    <w:next w:val="Normal"/>
    <w:uiPriority w:val="37"/>
    <w:semiHidden/>
    <w:unhideWhenUsed/>
    <w:rsid w:val="00901205"/>
    <w:pPr>
      <w:jc w:val="left"/>
    </w:pPr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901205"/>
    <w:pPr>
      <w:pBdr>
        <w:top w:val="single" w:sz="2" w:space="10" w:color="3AAA35" w:themeColor="accent1" w:shadow="1" w:frame="1"/>
        <w:left w:val="single" w:sz="2" w:space="10" w:color="3AAA35" w:themeColor="accent1" w:shadow="1" w:frame="1"/>
        <w:bottom w:val="single" w:sz="2" w:space="10" w:color="3AAA35" w:themeColor="accent1" w:shadow="1" w:frame="1"/>
        <w:right w:val="single" w:sz="2" w:space="10" w:color="3AAA35" w:themeColor="accent1" w:shadow="1" w:frame="1"/>
      </w:pBdr>
      <w:ind w:left="1152" w:right="1152"/>
      <w:jc w:val="left"/>
    </w:pPr>
    <w:rPr>
      <w:rFonts w:eastAsiaTheme="minorEastAsia"/>
      <w:i/>
      <w:iCs/>
      <w:color w:val="3AAA35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01205"/>
    <w:pPr>
      <w:spacing w:after="120"/>
      <w:jc w:val="left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01205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1205"/>
    <w:pPr>
      <w:spacing w:after="120" w:line="480" w:lineRule="auto"/>
      <w:jc w:val="left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1205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1205"/>
    <w:pPr>
      <w:spacing w:after="120"/>
      <w:jc w:val="left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205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012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01205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01205"/>
    <w:pPr>
      <w:spacing w:after="120"/>
      <w:ind w:left="283"/>
      <w:jc w:val="left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1205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012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01205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205"/>
    <w:pPr>
      <w:spacing w:after="120" w:line="480" w:lineRule="auto"/>
      <w:ind w:left="283"/>
      <w:jc w:val="left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205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205"/>
    <w:pPr>
      <w:spacing w:after="120"/>
      <w:ind w:left="283"/>
      <w:jc w:val="left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205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01205"/>
    <w:pPr>
      <w:spacing w:line="240" w:lineRule="auto"/>
      <w:ind w:left="4252"/>
      <w:jc w:val="left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01205"/>
    <w:rPr>
      <w:lang w:val="en-GB"/>
    </w:rPr>
  </w:style>
  <w:style w:type="table" w:styleId="ColorfulGrid">
    <w:name w:val="Colorful Grid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</w:rPr>
      <w:tblPr/>
      <w:tcPr>
        <w:shd w:val="clear" w:color="auto" w:fill="BBBCBD" w:themeFill="tex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BBBCBD" w:themeFill="text1" w:themeFillTint="66"/>
      </w:tcPr>
    </w:tblStylePr>
    <w:tblStylePr w:type="fir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la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</w:rPr>
      <w:tblPr/>
      <w:tcPr>
        <w:shd w:val="clear" w:color="auto" w:fill="A9E3A7" w:themeFill="accen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A9E3A7" w:themeFill="accent1" w:themeFillTint="66"/>
      </w:tcPr>
    </w:tblStylePr>
    <w:tblStylePr w:type="fir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la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</w:rPr>
      <w:tblPr/>
      <w:tcPr>
        <w:shd w:val="clear" w:color="auto" w:fill="5BFFAD" w:themeFill="accent2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5BFFAD" w:themeFill="accent2" w:themeFillTint="66"/>
      </w:tcPr>
    </w:tblStylePr>
    <w:tblStylePr w:type="fir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la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</w:rPr>
      <w:tblPr/>
      <w:tcPr>
        <w:shd w:val="clear" w:color="auto" w:fill="F3FF85" w:themeFill="accent3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3FF85" w:themeFill="accent3" w:themeFillTint="66"/>
      </w:tcPr>
    </w:tblStylePr>
    <w:tblStylePr w:type="fir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la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</w:rPr>
      <w:tblPr/>
      <w:tcPr>
        <w:shd w:val="clear" w:color="auto" w:fill="FFEF97" w:themeFill="accent4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EF97" w:themeFill="accent4" w:themeFillTint="66"/>
      </w:tcPr>
    </w:tblStylePr>
    <w:tblStylePr w:type="fir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la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</w:rPr>
      <w:tblPr/>
      <w:tcPr>
        <w:shd w:val="clear" w:color="auto" w:fill="FFD993" w:themeFill="accent5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D993" w:themeFill="accent5" w:themeFillTint="66"/>
      </w:tcPr>
    </w:tblStylePr>
    <w:tblStylePr w:type="fir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la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</w:rPr>
      <w:tblPr/>
      <w:tcPr>
        <w:shd w:val="clear" w:color="auto" w:fill="F2B599" w:themeFill="accent6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2B599" w:themeFill="accent6" w:themeFillTint="66"/>
      </w:tcPr>
    </w:tblStylePr>
    <w:tblStylePr w:type="fir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la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ColorfulList">
    <w:name w:val="Colorful List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EEEEF" w:themeFill="tex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9F8E9" w:themeFill="accen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D7FFEA" w:themeFill="accent2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FFE1" w:themeFill="accent3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8AA00" w:themeFill="accent4" w:themeFillShade="CC"/>
      </w:tcPr>
    </w:tblStylePr>
    <w:tblStylePr w:type="lastRow">
      <w:rPr>
        <w:b/>
        <w:bCs/>
        <w:color w:val="C8AA00" w:themeColor="accent4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BE5" w:themeFill="accent4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95A500" w:themeFill="accent3" w:themeFillShade="CC"/>
      </w:tcPr>
    </w:tblStylePr>
    <w:tblStylePr w:type="lastRow">
      <w:rPr>
        <w:b/>
        <w:bCs/>
        <w:color w:val="95A500" w:themeColor="accent3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5E4" w:themeFill="accent5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A03F14" w:themeFill="accent6" w:themeFillShade="CC"/>
      </w:tcPr>
    </w:tblStylePr>
    <w:tblStylePr w:type="lastRow">
      <w:rPr>
        <w:b/>
        <w:bCs/>
        <w:color w:val="A03F14" w:themeColor="accent6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ECE6" w:themeFill="accent6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17D00" w:themeFill="accent5" w:themeFillShade="CC"/>
      </w:tcPr>
    </w:tblStylePr>
    <w:tblStylePr w:type="lastRow">
      <w:rPr>
        <w:b/>
        <w:bCs/>
        <w:color w:val="C17D00" w:themeColor="accent5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EEE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343536" w:themeFill="tex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536" w:themeColor="text1" w:themeShade="99"/>
          <w:insideV w:val="nil"/>
        </w:tcBorders>
        <w:shd w:val="clear" w:color="auto" w:fill="343536" w:themeFill="tex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ABACAE" w:themeFill="tex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1">
    <w:name w:val="Colorful Shading Accent 1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9F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22651F" w:themeFill="accen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651F" w:themeColor="accent1" w:themeShade="99"/>
          <w:insideV w:val="nil"/>
        </w:tcBorders>
        <w:shd w:val="clear" w:color="auto" w:fill="22651F" w:themeFill="accen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51F" w:themeFill="accent1" w:themeFillShade="99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94DD92" w:themeFill="accen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2">
    <w:name w:val="Colorful Shading Accent 2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7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003D1E" w:themeFill="accent2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1E" w:themeColor="accent2" w:themeShade="99"/>
          <w:insideV w:val="nil"/>
        </w:tcBorders>
        <w:shd w:val="clear" w:color="auto" w:fill="003D1E" w:themeFill="accent2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1E" w:themeFill="accent2" w:themeFillShade="99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33FF98" w:themeFill="accent2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3">
    <w:name w:val="Colorful Shading Accent 3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AD500" w:themeColor="accent4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FF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07C00" w:themeFill="accent3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C00" w:themeColor="accent3" w:themeShade="99"/>
          <w:insideV w:val="nil"/>
        </w:tcBorders>
        <w:shd w:val="clear" w:color="auto" w:fill="707C00" w:themeFill="accent3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C00" w:themeFill="accent3" w:themeFillShade="99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BCCF00" w:themeColor="accent3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67F00" w:themeFill="accent4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F00" w:themeColor="accent4" w:themeShade="99"/>
          <w:insideV w:val="nil"/>
        </w:tcBorders>
        <w:shd w:val="clear" w:color="auto" w:fill="967F00" w:themeFill="accent4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F00" w:themeFill="accent4" w:themeFillShade="99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B7D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5">
    <w:name w:val="Colorful Shading Accent 5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C85019" w:themeColor="accent6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5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15D00" w:themeFill="accent5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D00" w:themeColor="accent5" w:themeShade="99"/>
          <w:insideV w:val="nil"/>
        </w:tcBorders>
        <w:shd w:val="clear" w:color="auto" w:fill="915D00" w:themeFill="accent5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D00" w:themeFill="accent5" w:themeFillShade="99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CF79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6">
    <w:name w:val="Colorful Shading Accent 6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29D00" w:themeColor="accent5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EC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82F0F" w:themeFill="accent6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2F0F" w:themeColor="accent6" w:themeShade="99"/>
          <w:insideV w:val="nil"/>
        </w:tcBorders>
        <w:shd w:val="clear" w:color="auto" w:fill="782F0F" w:themeFill="accent6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2F0F" w:themeFill="accent6" w:themeFillShade="99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EFA380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05"/>
    <w:pPr>
      <w:spacing w:line="240" w:lineRule="auto"/>
      <w:jc w:val="left"/>
    </w:pPr>
    <w:rPr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0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05"/>
    <w:rPr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2B2C2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424244" w:themeFill="tex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1C5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2B7F27" w:themeFill="accen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004C26" w:themeFill="accent2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5D6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8C9B00" w:themeFill="accent3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C69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B9F00" w:themeFill="accent4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8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57500" w:themeFill="accent5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6327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953B12" w:themeFill="accent6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1205"/>
    <w:pPr>
      <w:jc w:val="left"/>
    </w:pPr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901205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1205"/>
    <w:pPr>
      <w:spacing w:line="240" w:lineRule="auto"/>
      <w:jc w:val="left"/>
    </w:pPr>
    <w:rPr>
      <w:rFonts w:ascii="Tahoma" w:hAnsi="Tahoma" w:cs="Tahoma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1205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01205"/>
    <w:pPr>
      <w:spacing w:line="240" w:lineRule="auto"/>
      <w:jc w:val="left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1205"/>
    <w:rPr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01205"/>
    <w:pPr>
      <w:framePr w:w="7920" w:h="1980" w:hRule="exact" w:hSpace="180" w:wrap="auto" w:hAnchor="page" w:xAlign="center" w:yAlign="bottom"/>
      <w:spacing w:line="240" w:lineRule="auto"/>
      <w:ind w:left="2880"/>
      <w:jc w:val="left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901205"/>
    <w:pPr>
      <w:spacing w:line="240" w:lineRule="auto"/>
      <w:jc w:val="left"/>
    </w:pPr>
    <w:rPr>
      <w:rFonts w:asciiTheme="majorHAnsi" w:eastAsiaTheme="majorEastAsia" w:hAnsiTheme="majorHAnsi" w:cstheme="majorBidi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05"/>
    <w:rPr>
      <w:rFonts w:asciiTheme="majorHAnsi" w:eastAsiaTheme="majorEastAsia" w:hAnsiTheme="majorHAnsi" w:cstheme="majorBidi"/>
      <w:i/>
      <w:iCs/>
      <w:color w:val="1C541A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05"/>
    <w:rPr>
      <w:rFonts w:asciiTheme="majorHAnsi" w:eastAsiaTheme="majorEastAsia" w:hAnsiTheme="majorHAnsi" w:cstheme="majorBidi"/>
      <w:color w:val="808285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sz w:val="20"/>
      <w:szCs w:val="20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1205"/>
    <w:pPr>
      <w:spacing w:line="240" w:lineRule="auto"/>
      <w:jc w:val="left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1205"/>
    <w:rPr>
      <w:i/>
      <w:iCs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205"/>
    <w:pPr>
      <w:spacing w:line="240" w:lineRule="auto"/>
      <w:jc w:val="left"/>
    </w:pPr>
    <w:rPr>
      <w:rFonts w:ascii="Consolas" w:hAnsi="Consolas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205"/>
    <w:rPr>
      <w:rFonts w:ascii="Consolas" w:hAnsi="Consolas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205"/>
    <w:pPr>
      <w:spacing w:line="240" w:lineRule="auto"/>
      <w:ind w:left="220" w:hanging="220"/>
      <w:jc w:val="left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01205"/>
    <w:pPr>
      <w:spacing w:line="240" w:lineRule="auto"/>
      <w:ind w:left="440" w:hanging="220"/>
      <w:jc w:val="left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01205"/>
    <w:pPr>
      <w:spacing w:line="240" w:lineRule="auto"/>
      <w:ind w:left="660" w:hanging="220"/>
      <w:jc w:val="left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01205"/>
    <w:pPr>
      <w:spacing w:line="240" w:lineRule="auto"/>
      <w:ind w:left="880" w:hanging="220"/>
      <w:jc w:val="left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01205"/>
    <w:pPr>
      <w:spacing w:line="240" w:lineRule="auto"/>
      <w:ind w:left="1100" w:hanging="220"/>
      <w:jc w:val="left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01205"/>
    <w:pPr>
      <w:spacing w:line="240" w:lineRule="auto"/>
      <w:ind w:left="1320" w:hanging="220"/>
      <w:jc w:val="left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01205"/>
    <w:pPr>
      <w:spacing w:line="240" w:lineRule="auto"/>
      <w:ind w:left="1540" w:hanging="220"/>
      <w:jc w:val="left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01205"/>
    <w:pPr>
      <w:spacing w:line="240" w:lineRule="auto"/>
      <w:ind w:left="1760" w:hanging="220"/>
      <w:jc w:val="left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01205"/>
    <w:pPr>
      <w:spacing w:line="240" w:lineRule="auto"/>
      <w:ind w:left="1980" w:hanging="220"/>
      <w:jc w:val="left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901205"/>
    <w:pPr>
      <w:jc w:val="left"/>
    </w:pPr>
    <w:rPr>
      <w:rFonts w:asciiTheme="majorHAnsi" w:eastAsiaTheme="majorEastAsia" w:hAnsiTheme="majorHAnsi" w:cstheme="majorBidi"/>
      <w:b/>
      <w:b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05"/>
    <w:pPr>
      <w:pBdr>
        <w:bottom w:val="single" w:sz="4" w:space="4" w:color="3AAA35" w:themeColor="accent1"/>
      </w:pBdr>
      <w:spacing w:before="200" w:after="280"/>
      <w:ind w:left="936" w:right="936"/>
      <w:jc w:val="left"/>
    </w:pPr>
    <w:rPr>
      <w:b/>
      <w:bCs/>
      <w:i/>
      <w:iCs/>
      <w:color w:val="3AAA35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05"/>
    <w:rPr>
      <w:b/>
      <w:bCs/>
      <w:i/>
      <w:iCs/>
      <w:color w:val="3AAA35" w:themeColor="accent1"/>
      <w:lang w:val="en-GB"/>
    </w:rPr>
  </w:style>
  <w:style w:type="table" w:styleId="LightGrid">
    <w:name w:val="Light Grid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1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  <w:shd w:val="clear" w:color="auto" w:fill="D5D5D6" w:themeFill="text1" w:themeFillTint="3F"/>
      </w:tcPr>
    </w:tblStylePr>
    <w:tblStylePr w:type="band2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1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  <w:shd w:val="clear" w:color="auto" w:fill="CAEEC8" w:themeFill="accent1" w:themeFillTint="3F"/>
      </w:tcPr>
    </w:tblStylePr>
    <w:tblStylePr w:type="band2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1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  <w:shd w:val="clear" w:color="auto" w:fill="9AFFCC" w:themeFill="accent2" w:themeFillTint="3F"/>
      </w:tcPr>
    </w:tblStylePr>
    <w:tblStylePr w:type="band2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1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  <w:shd w:val="clear" w:color="auto" w:fill="F7FFB4" w:themeFill="accent3" w:themeFillTint="3F"/>
      </w:tcPr>
    </w:tblStylePr>
    <w:tblStylePr w:type="band2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1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  <w:shd w:val="clear" w:color="auto" w:fill="FFF5BE" w:themeFill="accent4" w:themeFillTint="3F"/>
      </w:tcPr>
    </w:tblStylePr>
    <w:tblStylePr w:type="band2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1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  <w:shd w:val="clear" w:color="auto" w:fill="FFE7BC" w:themeFill="accent5" w:themeFillTint="3F"/>
      </w:tcPr>
    </w:tblStylePr>
    <w:tblStylePr w:type="band2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1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  <w:shd w:val="clear" w:color="auto" w:fill="F7D1C0" w:themeFill="accent6" w:themeFillTint="3F"/>
      </w:tcPr>
    </w:tblStylePr>
    <w:tblStylePr w:type="band2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</w:tcPr>
    </w:tblStylePr>
  </w:style>
  <w:style w:type="table" w:styleId="LightList">
    <w:name w:val="Light List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</w:style>
  <w:style w:type="table" w:styleId="LightShading">
    <w:name w:val="Light Shading"/>
    <w:basedOn w:val="TableNormal"/>
    <w:uiPriority w:val="60"/>
    <w:rsid w:val="00901205"/>
    <w:pPr>
      <w:spacing w:line="240" w:lineRule="auto"/>
    </w:pPr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1205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01205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01205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01205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01205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01205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901205"/>
    <w:pPr>
      <w:ind w:left="283" w:hanging="283"/>
      <w:contextualSpacing/>
      <w:jc w:val="left"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901205"/>
    <w:pPr>
      <w:ind w:left="566" w:hanging="283"/>
      <w:contextualSpacing/>
      <w:jc w:val="left"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901205"/>
    <w:pPr>
      <w:ind w:left="849" w:hanging="283"/>
      <w:contextualSpacing/>
      <w:jc w:val="left"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901205"/>
    <w:pPr>
      <w:ind w:left="1132" w:hanging="283"/>
      <w:contextualSpacing/>
      <w:jc w:val="left"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901205"/>
    <w:pPr>
      <w:ind w:left="1415" w:hanging="283"/>
      <w:contextualSpacing/>
      <w:jc w:val="left"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901205"/>
    <w:pPr>
      <w:numPr>
        <w:numId w:val="10"/>
      </w:numPr>
      <w:contextualSpacing/>
      <w:jc w:val="left"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901205"/>
    <w:pPr>
      <w:numPr>
        <w:numId w:val="11"/>
      </w:numPr>
      <w:contextualSpacing/>
      <w:jc w:val="left"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901205"/>
    <w:pPr>
      <w:spacing w:after="120"/>
      <w:ind w:left="283"/>
      <w:contextualSpacing/>
      <w:jc w:val="left"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901205"/>
    <w:pPr>
      <w:spacing w:after="120"/>
      <w:ind w:left="566"/>
      <w:contextualSpacing/>
      <w:jc w:val="left"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901205"/>
    <w:pPr>
      <w:spacing w:after="120"/>
      <w:ind w:left="849"/>
      <w:contextualSpacing/>
      <w:jc w:val="left"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901205"/>
    <w:pPr>
      <w:spacing w:after="120"/>
      <w:ind w:left="1132"/>
      <w:contextualSpacing/>
      <w:jc w:val="left"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901205"/>
    <w:pPr>
      <w:spacing w:after="120"/>
      <w:ind w:left="1415"/>
      <w:contextualSpacing/>
      <w:jc w:val="left"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901205"/>
    <w:pPr>
      <w:numPr>
        <w:numId w:val="12"/>
      </w:numPr>
      <w:contextualSpacing/>
      <w:jc w:val="left"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901205"/>
    <w:pPr>
      <w:numPr>
        <w:numId w:val="13"/>
      </w:numPr>
      <w:contextualSpacing/>
      <w:jc w:val="left"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90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1205"/>
    <w:rPr>
      <w:rFonts w:ascii="Consolas" w:hAnsi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  <w:insideV w:val="single" w:sz="8" w:space="0" w:color="808285" w:themeColor="text1" w:themeTint="BF"/>
      </w:tblBorders>
    </w:tblPr>
    <w:tcPr>
      <w:shd w:val="clear" w:color="auto" w:fill="D5D5D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28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  <w:insideV w:val="single" w:sz="8" w:space="0" w:color="5FCC5B" w:themeColor="accent1" w:themeTint="BF"/>
      </w:tblBorders>
    </w:tblPr>
    <w:tcPr>
      <w:shd w:val="clear" w:color="auto" w:fill="CAEE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C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  <w:insideV w:val="single" w:sz="8" w:space="0" w:color="00CC65" w:themeColor="accent2" w:themeTint="BF"/>
      </w:tblBorders>
    </w:tblPr>
    <w:tcPr>
      <w:shd w:val="clear" w:color="auto" w:fill="9AF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  <w:insideV w:val="single" w:sz="8" w:space="0" w:color="E9FF1C" w:themeColor="accent3" w:themeTint="BF"/>
      </w:tblBorders>
    </w:tblPr>
    <w:tcPr>
      <w:shd w:val="clear" w:color="auto" w:fill="F7FF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F1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  <w:insideV w:val="single" w:sz="8" w:space="0" w:color="FFE13C" w:themeColor="accent4" w:themeTint="BF"/>
      </w:tblBorders>
    </w:tblPr>
    <w:tcPr>
      <w:shd w:val="clear" w:color="auto" w:fill="FFF5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  <w:insideV w:val="single" w:sz="8" w:space="0" w:color="FFB836" w:themeColor="accent5" w:themeTint="BF"/>
      </w:tblBorders>
    </w:tblPr>
    <w:tcPr>
      <w:shd w:val="clear" w:color="auto" w:fill="FFE7B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8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  <w:insideV w:val="single" w:sz="8" w:space="0" w:color="E77541" w:themeColor="accent6" w:themeTint="BF"/>
      </w:tblBorders>
    </w:tblPr>
    <w:tcPr>
      <w:shd w:val="clear" w:color="auto" w:fill="F7D1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54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MediumGrid2">
    <w:name w:val="Medium Grid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cPr>
      <w:shd w:val="clear" w:color="auto" w:fill="D5D5D6" w:themeFill="text1" w:themeFillTint="3F"/>
    </w:tcPr>
    <w:tblStylePr w:type="firstRow">
      <w:rPr>
        <w:b/>
        <w:bCs/>
        <w:color w:val="58595B" w:themeColor="text1"/>
      </w:rPr>
      <w:tblPr/>
      <w:tcPr>
        <w:shd w:val="clear" w:color="auto" w:fill="EEEEEF" w:themeFill="tex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E" w:themeFill="text1" w:themeFillTint="33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tcBorders>
          <w:insideH w:val="single" w:sz="6" w:space="0" w:color="58595B" w:themeColor="text1"/>
          <w:insideV w:val="single" w:sz="6" w:space="0" w:color="58595B" w:themeColor="text1"/>
        </w:tcBorders>
        <w:shd w:val="clear" w:color="auto" w:fill="ABACAE" w:themeFill="tex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1">
    <w:name w:val="Medium Grid 2 Accent 1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cPr>
      <w:shd w:val="clear" w:color="auto" w:fill="CAEEC8" w:themeFill="accent1" w:themeFillTint="3F"/>
    </w:tcPr>
    <w:tblStylePr w:type="firstRow">
      <w:rPr>
        <w:b/>
        <w:bCs/>
        <w:color w:val="58595B" w:themeColor="text1"/>
      </w:rPr>
      <w:tblPr/>
      <w:tcPr>
        <w:shd w:val="clear" w:color="auto" w:fill="E9F8E9" w:themeFill="accen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D3" w:themeFill="accent1" w:themeFillTint="33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tcBorders>
          <w:insideH w:val="single" w:sz="6" w:space="0" w:color="3AAA35" w:themeColor="accent1"/>
          <w:insideV w:val="single" w:sz="6" w:space="0" w:color="3AAA35" w:themeColor="accent1"/>
        </w:tcBorders>
        <w:shd w:val="clear" w:color="auto" w:fill="94DD92" w:themeFill="accen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2">
    <w:name w:val="Medium Grid 2 Accent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cPr>
      <w:shd w:val="clear" w:color="auto" w:fill="9AFFCC" w:themeFill="accent2" w:themeFillTint="3F"/>
    </w:tcPr>
    <w:tblStylePr w:type="firstRow">
      <w:rPr>
        <w:b/>
        <w:bCs/>
        <w:color w:val="58595B" w:themeColor="text1"/>
      </w:rPr>
      <w:tblPr/>
      <w:tcPr>
        <w:shd w:val="clear" w:color="auto" w:fill="D7FFEA" w:themeFill="accent2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6" w:themeFill="accent2" w:themeFillTint="33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tcBorders>
          <w:insideH w:val="single" w:sz="6" w:space="0" w:color="006633" w:themeColor="accent2"/>
          <w:insideV w:val="single" w:sz="6" w:space="0" w:color="006633" w:themeColor="accent2"/>
        </w:tcBorders>
        <w:shd w:val="clear" w:color="auto" w:fill="33FF98" w:themeFill="accent2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3">
    <w:name w:val="Medium Grid 2 Accent 3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cPr>
      <w:shd w:val="clear" w:color="auto" w:fill="F7FFB4" w:themeFill="accent3" w:themeFillTint="3F"/>
    </w:tcPr>
    <w:tblStylePr w:type="firstRow">
      <w:rPr>
        <w:b/>
        <w:bCs/>
        <w:color w:val="58595B" w:themeColor="text1"/>
      </w:rPr>
      <w:tblPr/>
      <w:tcPr>
        <w:shd w:val="clear" w:color="auto" w:fill="FCFFE1" w:themeFill="accent3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FC2" w:themeFill="accent3" w:themeFillTint="33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tcBorders>
          <w:insideH w:val="single" w:sz="6" w:space="0" w:color="BCCF00" w:themeColor="accent3"/>
          <w:insideV w:val="single" w:sz="6" w:space="0" w:color="BCCF00" w:themeColor="accent3"/>
        </w:tcBorders>
        <w:shd w:val="clear" w:color="auto" w:fill="F0FF68" w:themeFill="accent3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4">
    <w:name w:val="Medium Grid 2 Accent 4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cPr>
      <w:shd w:val="clear" w:color="auto" w:fill="FFF5BE" w:themeFill="accent4" w:themeFillTint="3F"/>
    </w:tcPr>
    <w:tblStylePr w:type="firstRow">
      <w:rPr>
        <w:b/>
        <w:bCs/>
        <w:color w:val="58595B" w:themeColor="text1"/>
      </w:rPr>
      <w:tblPr/>
      <w:tcPr>
        <w:shd w:val="clear" w:color="auto" w:fill="FFFBE5" w:themeFill="accent4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4" w:themeFillTint="33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tcBorders>
          <w:insideH w:val="single" w:sz="6" w:space="0" w:color="FAD500" w:themeColor="accent4"/>
          <w:insideV w:val="single" w:sz="6" w:space="0" w:color="FAD500" w:themeColor="accent4"/>
        </w:tcBorders>
        <w:shd w:val="clear" w:color="auto" w:fill="FFEB7D" w:themeFill="accent4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5">
    <w:name w:val="Medium Grid 2 Accent 5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cPr>
      <w:shd w:val="clear" w:color="auto" w:fill="FFE7BC" w:themeFill="accent5" w:themeFillTint="3F"/>
    </w:tcPr>
    <w:tblStylePr w:type="firstRow">
      <w:rPr>
        <w:b/>
        <w:bCs/>
        <w:color w:val="58595B" w:themeColor="text1"/>
      </w:rPr>
      <w:tblPr/>
      <w:tcPr>
        <w:shd w:val="clear" w:color="auto" w:fill="FFF5E4" w:themeFill="accent5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9" w:themeFill="accent5" w:themeFillTint="33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tcBorders>
          <w:insideH w:val="single" w:sz="6" w:space="0" w:color="F29D00" w:themeColor="accent5"/>
          <w:insideV w:val="single" w:sz="6" w:space="0" w:color="F29D00" w:themeColor="accent5"/>
        </w:tcBorders>
        <w:shd w:val="clear" w:color="auto" w:fill="FFCF79" w:themeFill="accent5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6">
    <w:name w:val="Medium Grid 2 Accent 6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cPr>
      <w:shd w:val="clear" w:color="auto" w:fill="F7D1C0" w:themeFill="accent6" w:themeFillTint="3F"/>
    </w:tcPr>
    <w:tblStylePr w:type="firstRow">
      <w:rPr>
        <w:b/>
        <w:bCs/>
        <w:color w:val="58595B" w:themeColor="text1"/>
      </w:rPr>
      <w:tblPr/>
      <w:tcPr>
        <w:shd w:val="clear" w:color="auto" w:fill="FCECE6" w:themeFill="accent6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CC" w:themeFill="accent6" w:themeFillTint="33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tcBorders>
          <w:insideH w:val="single" w:sz="6" w:space="0" w:color="C85019" w:themeColor="accent6"/>
          <w:insideV w:val="single" w:sz="6" w:space="0" w:color="C85019" w:themeColor="accent6"/>
        </w:tcBorders>
        <w:shd w:val="clear" w:color="auto" w:fill="EFA380" w:themeFill="accent6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3">
    <w:name w:val="Medium Grid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D5D5D6" w:themeFill="tex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ABACAE" w:themeFill="tex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ABACAE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CAEEC8" w:themeFill="accen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94DD92" w:themeFill="accen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94DD9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9AFFCC" w:themeFill="accent2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33FF98" w:themeFill="accent2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33FF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FFB4" w:themeFill="accent3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0FF68" w:themeFill="accent3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0FF68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F5BE" w:themeFill="accent4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EB7D" w:themeFill="accent4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EB7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E7BC" w:themeFill="accent5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CF79" w:themeFill="accent5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CF7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D1C0" w:themeFill="accent6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EFA380" w:themeFill="accent6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EFA380" w:themeFill="accent6" w:themeFillTint="7F"/>
      </w:tcPr>
    </w:tblStylePr>
  </w:style>
  <w:style w:type="table" w:styleId="MediumList1">
    <w:name w:val="Medium Lis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95B" w:themeColor="tex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shd w:val="clear" w:color="auto" w:fill="D5D5D6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A35" w:themeColor="accen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shd w:val="clear" w:color="auto" w:fill="CAEEC8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3" w:themeColor="accent2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shd w:val="clear" w:color="auto" w:fill="9AFF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CF00" w:themeColor="accent3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shd w:val="clear" w:color="auto" w:fill="F7FFB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500" w:themeColor="accent4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shd w:val="clear" w:color="auto" w:fill="FFF5BE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D00" w:themeColor="accent5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shd w:val="clear" w:color="auto" w:fill="FFE7B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019" w:themeColor="accent6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shd w:val="clear" w:color="auto" w:fill="F7D1C0" w:themeFill="accent6" w:themeFillTint="3F"/>
      </w:tcPr>
    </w:tblStylePr>
  </w:style>
  <w:style w:type="table" w:styleId="MediumList2">
    <w:name w:val="Medium Lis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95B" w:themeColor="tex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95B" w:themeColor="tex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58595B" w:themeColor="tex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6" w:themeFill="tex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A35" w:themeColor="accen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3AAA35" w:themeColor="accen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A35" w:themeColor="accen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3AAA35" w:themeColor="accen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C8" w:themeFill="accen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006633" w:themeColor="accent2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3" w:themeColor="accent2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006633" w:themeColor="accent2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CC" w:themeFill="accent2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BCCF00" w:themeColor="accent3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CF00" w:themeColor="accent3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BCCF00" w:themeColor="accent3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FB4" w:themeFill="accent3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AD500" w:themeColor="accent4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500" w:themeColor="accent4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AD500" w:themeColor="accent4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E" w:themeFill="accent4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29D00" w:themeColor="accent5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D00" w:themeColor="accent5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29D00" w:themeColor="accent5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BC" w:themeFill="accent5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C85019" w:themeColor="accent6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019" w:themeColor="accent6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C85019" w:themeColor="accent6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1C0" w:themeFill="accent6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F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1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0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  <w:jc w:val="left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0120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901205"/>
    <w:pPr>
      <w:ind w:left="708"/>
      <w:jc w:val="left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1205"/>
    <w:pPr>
      <w:spacing w:line="240" w:lineRule="auto"/>
      <w:jc w:val="left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1205"/>
    <w:rPr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1205"/>
    <w:pPr>
      <w:spacing w:line="240" w:lineRule="auto"/>
      <w:jc w:val="left"/>
    </w:pPr>
    <w:rPr>
      <w:rFonts w:ascii="Consolas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1205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01205"/>
    <w:pPr>
      <w:jc w:val="left"/>
    </w:pPr>
    <w:rPr>
      <w:i/>
      <w:iCs/>
      <w:color w:val="58595B" w:themeColor="text1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901205"/>
    <w:rPr>
      <w:i/>
      <w:iCs/>
      <w:color w:val="58595B" w:themeColor="text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01205"/>
    <w:pPr>
      <w:jc w:val="left"/>
    </w:pPr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205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01205"/>
    <w:pPr>
      <w:spacing w:line="240" w:lineRule="auto"/>
      <w:ind w:left="4252"/>
      <w:jc w:val="left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01205"/>
    <w:rPr>
      <w:lang w:val="en-GB"/>
    </w:rPr>
  </w:style>
  <w:style w:type="paragraph" w:styleId="Subtitle">
    <w:name w:val="Subtitle"/>
    <w:basedOn w:val="Normal"/>
    <w:next w:val="Normal"/>
    <w:link w:val="SubtitleChar"/>
    <w:uiPriority w:val="17"/>
    <w:semiHidden/>
    <w:qFormat/>
    <w:rsid w:val="00901205"/>
    <w:pPr>
      <w:numPr>
        <w:ilvl w:val="1"/>
      </w:numPr>
      <w:jc w:val="left"/>
    </w:pPr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7"/>
    <w:semiHidden/>
    <w:rsid w:val="00901205"/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9012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012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0120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012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012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012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012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0120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0120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2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012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012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012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012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2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2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012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205"/>
    <w:pPr>
      <w:ind w:left="220" w:hanging="220"/>
      <w:jc w:val="left"/>
    </w:pPr>
    <w:rPr>
      <w:lang w:val="en-GB"/>
    </w:rPr>
  </w:style>
  <w:style w:type="table" w:styleId="TableProfessional">
    <w:name w:val="Table Professional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012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2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012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012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0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012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012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012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01205"/>
    <w:pPr>
      <w:spacing w:before="120"/>
      <w:jc w:val="left"/>
    </w:pPr>
    <w:rPr>
      <w:rFonts w:asciiTheme="majorHAnsi" w:eastAsiaTheme="majorEastAsia" w:hAnsiTheme="majorHAnsi" w:cstheme="majorBidi"/>
      <w:b/>
      <w:bCs/>
      <w:sz w:val="24"/>
      <w:szCs w:val="24"/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01205"/>
    <w:pPr>
      <w:spacing w:after="100"/>
      <w:ind w:left="660"/>
      <w:jc w:val="left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01205"/>
    <w:pPr>
      <w:spacing w:after="100"/>
      <w:ind w:left="880"/>
      <w:jc w:val="left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01205"/>
    <w:pPr>
      <w:spacing w:after="100"/>
      <w:ind w:left="1100"/>
      <w:jc w:val="left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01205"/>
    <w:pPr>
      <w:spacing w:after="100"/>
      <w:ind w:left="1320"/>
      <w:jc w:val="left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01205"/>
    <w:pPr>
      <w:spacing w:after="100"/>
      <w:ind w:left="1540"/>
      <w:jc w:val="left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01205"/>
    <w:pPr>
      <w:spacing w:after="100"/>
      <w:ind w:left="1760"/>
      <w:jc w:val="left"/>
    </w:pPr>
    <w:rPr>
      <w:lang w:val="en-GB"/>
    </w:rPr>
  </w:style>
  <w:style w:type="paragraph" w:customStyle="1" w:styleId="T1SciensanoInternalNote">
    <w:name w:val="T1 Sciensano Internal Note"/>
    <w:basedOn w:val="Heading1"/>
    <w:semiHidden/>
    <w:qFormat/>
    <w:rsid w:val="00DA4C54"/>
    <w:pPr>
      <w:jc w:val="left"/>
    </w:pPr>
    <w:rPr>
      <w:sz w:val="20"/>
    </w:rPr>
  </w:style>
  <w:style w:type="paragraph" w:customStyle="1" w:styleId="T2SciensanoInternalNote">
    <w:name w:val="T2 Sciensano Internal Note"/>
    <w:basedOn w:val="Heading2"/>
    <w:next w:val="BodySciensano"/>
    <w:semiHidden/>
    <w:qFormat/>
    <w:rsid w:val="009034A6"/>
    <w:pPr>
      <w:spacing w:before="0"/>
      <w:jc w:val="left"/>
    </w:pPr>
    <w:rPr>
      <w:sz w:val="20"/>
    </w:rPr>
  </w:style>
  <w:style w:type="paragraph" w:customStyle="1" w:styleId="BodyStrongGreenSciensano">
    <w:name w:val="BodyStrong Green Sciensano"/>
    <w:basedOn w:val="BodyStrongSciensano"/>
    <w:next w:val="BodySciensano"/>
    <w:uiPriority w:val="17"/>
    <w:qFormat/>
    <w:rsid w:val="0030240A"/>
    <w:rPr>
      <w:color w:val="3AAA35"/>
    </w:rPr>
  </w:style>
  <w:style w:type="paragraph" w:customStyle="1" w:styleId="T1SciensanoScientificReport">
    <w:name w:val="T1 Sciensano Scientific Report"/>
    <w:next w:val="BodySciensano"/>
    <w:semiHidden/>
    <w:qFormat/>
    <w:rsid w:val="0044271D"/>
    <w:pPr>
      <w:jc w:val="center"/>
    </w:pPr>
    <w:rPr>
      <w:rFonts w:eastAsiaTheme="majorEastAsia" w:cstheme="majorBidi"/>
      <w:b/>
      <w:bCs/>
      <w:caps/>
      <w:color w:val="FFFFFF"/>
      <w:spacing w:val="20"/>
      <w:sz w:val="70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F7518"/>
    <w:rPr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6F7518"/>
    <w:rPr>
      <w:i/>
      <w:i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7518"/>
    <w:rPr>
      <w:color w:val="3AAA35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F7518"/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F7518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6F7518"/>
    <w:rPr>
      <w:b/>
      <w:bCs/>
      <w:i/>
      <w:iCs/>
      <w:color w:val="3AAA35" w:themeColor="accent1"/>
      <w:lang w:val="en-GB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06633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F751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F7518"/>
    <w:rPr>
      <w:lang w:val="en-GB"/>
    </w:rPr>
  </w:style>
  <w:style w:type="character" w:styleId="Strong">
    <w:name w:val="Strong"/>
    <w:basedOn w:val="DefaultParagraphFont"/>
    <w:uiPriority w:val="22"/>
    <w:qFormat/>
    <w:rsid w:val="006F7518"/>
    <w:rPr>
      <w:b/>
      <w:bCs/>
      <w:lang w:val="en-GB"/>
    </w:rPr>
  </w:style>
  <w:style w:type="character" w:styleId="SubtleReference">
    <w:name w:val="Subtle Reference"/>
    <w:basedOn w:val="DefaultParagraphFont"/>
    <w:uiPriority w:val="31"/>
    <w:qFormat/>
    <w:rsid w:val="006F7518"/>
    <w:rPr>
      <w:smallCaps/>
      <w:color w:val="006633" w:themeColor="accent2"/>
      <w:u w:val="single"/>
      <w:lang w:val="en-GB"/>
    </w:rPr>
  </w:style>
  <w:style w:type="paragraph" w:customStyle="1" w:styleId="T2SciensanoScientificReport">
    <w:name w:val="T2 Sciensano Scientific Report"/>
    <w:next w:val="BodySciensano"/>
    <w:semiHidden/>
    <w:qFormat/>
    <w:rsid w:val="00390C8B"/>
    <w:pPr>
      <w:jc w:val="center"/>
    </w:pPr>
    <w:rPr>
      <w:rFonts w:eastAsiaTheme="majorEastAsia" w:cstheme="majorBidi"/>
      <w:b/>
      <w:bCs/>
      <w:color w:val="BCCF00"/>
      <w:spacing w:val="20"/>
      <w:sz w:val="36"/>
      <w:szCs w:val="26"/>
    </w:rPr>
  </w:style>
  <w:style w:type="paragraph" w:customStyle="1" w:styleId="table">
    <w:name w:val="table"/>
    <w:basedOn w:val="Normal"/>
    <w:link w:val="tableChar"/>
    <w:qFormat/>
    <w:rsid w:val="0090147B"/>
    <w:pPr>
      <w:spacing w:before="60" w:after="60" w:line="240" w:lineRule="auto"/>
      <w:jc w:val="left"/>
    </w:pPr>
    <w:rPr>
      <w:rFonts w:ascii="Times New Roman" w:hAnsi="Times New Roman"/>
      <w:color w:val="58595B"/>
      <w:sz w:val="24"/>
      <w:lang w:val="nl-BE"/>
    </w:rPr>
  </w:style>
  <w:style w:type="character" w:customStyle="1" w:styleId="tableChar">
    <w:name w:val="table Char"/>
    <w:basedOn w:val="DefaultParagraphFont"/>
    <w:link w:val="table"/>
    <w:rsid w:val="0090147B"/>
    <w:rPr>
      <w:rFonts w:ascii="Times New Roman" w:hAnsi="Times New Roman"/>
      <w:sz w:val="24"/>
    </w:rPr>
  </w:style>
  <w:style w:type="paragraph" w:customStyle="1" w:styleId="Italictitlelarge">
    <w:name w:val="Italic title large"/>
    <w:basedOn w:val="Normal"/>
    <w:link w:val="ItalictitlelargeChar"/>
    <w:uiPriority w:val="1"/>
    <w:qFormat/>
    <w:rsid w:val="0090147B"/>
    <w:pPr>
      <w:spacing w:after="120"/>
      <w:jc w:val="left"/>
    </w:pPr>
    <w:rPr>
      <w:rFonts w:ascii="Arial" w:hAnsi="Arial"/>
      <w:i/>
      <w:color w:val="58595B"/>
      <w:sz w:val="24"/>
      <w:lang w:val="nl-BE"/>
    </w:rPr>
  </w:style>
  <w:style w:type="character" w:customStyle="1" w:styleId="ItalictitlelargeChar">
    <w:name w:val="Italic title large Char"/>
    <w:basedOn w:val="DefaultParagraphFont"/>
    <w:link w:val="Italictitlelarge"/>
    <w:uiPriority w:val="1"/>
    <w:rsid w:val="0090147B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iensano">
      <a:dk1>
        <a:srgbClr val="58595B"/>
      </a:dk1>
      <a:lt1>
        <a:srgbClr val="A5A5A5"/>
      </a:lt1>
      <a:dk2>
        <a:srgbClr val="006633"/>
      </a:dk2>
      <a:lt2>
        <a:srgbClr val="3AAA35"/>
      </a:lt2>
      <a:accent1>
        <a:srgbClr val="3AAA35"/>
      </a:accent1>
      <a:accent2>
        <a:srgbClr val="006633"/>
      </a:accent2>
      <a:accent3>
        <a:srgbClr val="BCCF00"/>
      </a:accent3>
      <a:accent4>
        <a:srgbClr val="FAD500"/>
      </a:accent4>
      <a:accent5>
        <a:srgbClr val="F29D00"/>
      </a:accent5>
      <a:accent6>
        <a:srgbClr val="C85019"/>
      </a:accent6>
      <a:hlink>
        <a:srgbClr val="58595B"/>
      </a:hlink>
      <a:folHlink>
        <a:srgbClr val="3AAA35"/>
      </a:folHlink>
    </a:clrScheme>
    <a:fontScheme name="Sciensano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120B-1106-4A8C-A061-F551C326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Van Goethem</dc:creator>
  <cp:keywords/>
  <dc:description/>
  <cp:lastModifiedBy>Nina Van Goethem</cp:lastModifiedBy>
  <cp:revision>6</cp:revision>
  <dcterms:created xsi:type="dcterms:W3CDTF">2024-12-16T13:33:00Z</dcterms:created>
  <dcterms:modified xsi:type="dcterms:W3CDTF">2025-03-10T09:47:00Z</dcterms:modified>
</cp:coreProperties>
</file>