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E49" w:rsidRPr="00C2434C" w:rsidRDefault="00F42E49" w:rsidP="00F42E49">
      <w:pPr>
        <w:spacing w:line="480" w:lineRule="auto"/>
        <w:rPr>
          <w:lang w:val="en-US"/>
        </w:rPr>
      </w:pPr>
      <w:r w:rsidRPr="00C2434C">
        <w:rPr>
          <w:lang w:val="en-US"/>
        </w:rPr>
        <w:fldChar w:fldCharType="begin"/>
      </w:r>
      <w:r w:rsidRPr="00C2434C">
        <w:rPr>
          <w:lang w:val="en-US"/>
        </w:rPr>
        <w:instrText xml:space="preserve"> LINK Excel.Sheet.12 "\\\\ad.helsinki.fi\\home\\p\\pfagerlu\\Desktop\\Jousilahti et al kivun pysyvyys\\Submission APH\\Supplementary table 1.xlsx" Sheet1!R1C1:R54C6 \a \f 4 \h  \* MERGEFORMAT </w:instrText>
      </w:r>
      <w:r w:rsidRPr="00C2434C">
        <w:rPr>
          <w:lang w:val="en-US"/>
        </w:rPr>
        <w:fldChar w:fldCharType="separate"/>
      </w: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09"/>
        <w:gridCol w:w="939"/>
        <w:gridCol w:w="1679"/>
        <w:gridCol w:w="1510"/>
        <w:gridCol w:w="1560"/>
        <w:gridCol w:w="1275"/>
      </w:tblGrid>
      <w:tr w:rsidR="00F42E49" w:rsidRPr="00C2434C" w:rsidTr="00D25CFE">
        <w:trPr>
          <w:trHeight w:val="113"/>
        </w:trPr>
        <w:tc>
          <w:tcPr>
            <w:tcW w:w="907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i-FI"/>
              </w:rPr>
            </w:pPr>
            <w:r w:rsidRPr="00C243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i-FI"/>
              </w:rPr>
              <w:t>Supplementary table 1.</w:t>
            </w: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  <w:t xml:space="preserve"> Gender-specific distributions of workload and health-related factors by pain status. *n&lt;10, not shown.</w:t>
            </w:r>
          </w:p>
        </w:tc>
      </w:tr>
      <w:tr w:rsidR="00F42E49" w:rsidRPr="00C2434C" w:rsidTr="00D25CFE">
        <w:trPr>
          <w:trHeight w:val="113"/>
        </w:trPr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49" w:rsidRPr="00C2434C" w:rsidRDefault="00F42E49" w:rsidP="00D25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i-FI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i-FI"/>
              </w:rPr>
              <w:t xml:space="preserve">No pain 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i-FI"/>
              </w:rPr>
              <w:t>Pain only at Phase 1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i-FI"/>
              </w:rPr>
              <w:t>Pain only at Phase 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i-FI"/>
              </w:rPr>
              <w:t>Recurrent pain (Phases 1 and 2)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i-FI"/>
              </w:rPr>
            </w:pPr>
          </w:p>
        </w:tc>
      </w:tr>
      <w:tr w:rsidR="00F42E49" w:rsidRPr="00C2434C" w:rsidTr="00D25CFE">
        <w:trPr>
          <w:trHeight w:val="113"/>
        </w:trPr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49" w:rsidRPr="00C2434C" w:rsidRDefault="00F42E49" w:rsidP="00D25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 xml:space="preserve">n </w:t>
            </w:r>
            <w:r w:rsidRPr="00C2434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i-FI"/>
              </w:rPr>
              <w:t>(%)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 xml:space="preserve">n </w:t>
            </w:r>
            <w:r w:rsidRPr="00C2434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i-FI"/>
              </w:rPr>
              <w:t>(%)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n</w:t>
            </w:r>
            <w:r w:rsidRPr="00C2434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i-FI"/>
              </w:rPr>
              <w:t xml:space="preserve"> (%)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n</w:t>
            </w:r>
            <w:r w:rsidRPr="00C2434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i-FI"/>
              </w:rPr>
              <w:t xml:space="preserve"> (%)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p-value</w:t>
            </w:r>
          </w:p>
        </w:tc>
      </w:tr>
      <w:tr w:rsidR="00F42E49" w:rsidRPr="00C2434C" w:rsidTr="00D25CFE">
        <w:trPr>
          <w:trHeight w:val="113"/>
        </w:trPr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i-FI"/>
              </w:rPr>
              <w:t>Women (n=2550)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1007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462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418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663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</w:tr>
      <w:tr w:rsidR="00F42E49" w:rsidRPr="00C2434C" w:rsidTr="00D25CFE">
        <w:trPr>
          <w:trHeight w:val="113"/>
        </w:trPr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i-FI"/>
              </w:rPr>
              <w:t>Physical workload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49" w:rsidRPr="00C2434C" w:rsidRDefault="00F42E49" w:rsidP="00D25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49" w:rsidRPr="00C2434C" w:rsidRDefault="00F42E49" w:rsidP="00D25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49" w:rsidRPr="00C2434C" w:rsidRDefault="00F42E49" w:rsidP="00D25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49" w:rsidRPr="00C2434C" w:rsidRDefault="00F42E49" w:rsidP="00D25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&lt; 0.001</w:t>
            </w:r>
          </w:p>
        </w:tc>
      </w:tr>
      <w:tr w:rsidR="00F42E49" w:rsidRPr="00C2434C" w:rsidTr="00D25CFE">
        <w:trPr>
          <w:trHeight w:val="113"/>
        </w:trPr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Light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244 (46)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96 (18)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86 (16)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110 (21)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</w:tr>
      <w:tr w:rsidR="00F42E49" w:rsidRPr="00C2434C" w:rsidTr="00D25CFE">
        <w:trPr>
          <w:trHeight w:val="113"/>
        </w:trPr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Medium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458 (41)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205 (18)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184 (16)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269 (24)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</w:tr>
      <w:tr w:rsidR="00F42E49" w:rsidRPr="00C2434C" w:rsidTr="00D25CFE">
        <w:trPr>
          <w:trHeight w:val="113"/>
        </w:trPr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Heavy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305 (34)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161 (18)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148 (16)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284 (32)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</w:tr>
      <w:tr w:rsidR="00F42E49" w:rsidRPr="00C2434C" w:rsidTr="00D25CFE">
        <w:trPr>
          <w:trHeight w:val="113"/>
        </w:trPr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i-FI"/>
              </w:rPr>
              <w:t>Mental workload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49" w:rsidRPr="00C2434C" w:rsidRDefault="00F42E49" w:rsidP="00D25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49" w:rsidRPr="00C2434C" w:rsidRDefault="00F42E49" w:rsidP="00D25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49" w:rsidRPr="00C2434C" w:rsidRDefault="00F42E49" w:rsidP="00D25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49" w:rsidRPr="00C2434C" w:rsidRDefault="00F42E49" w:rsidP="00D25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&lt; 0.001</w:t>
            </w:r>
          </w:p>
        </w:tc>
      </w:tr>
      <w:tr w:rsidR="00F42E49" w:rsidRPr="00C2434C" w:rsidTr="00D25CFE">
        <w:trPr>
          <w:trHeight w:val="113"/>
        </w:trPr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Light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235 (46)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77 (15)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99 (19)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103 (20)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</w:tr>
      <w:tr w:rsidR="00F42E49" w:rsidRPr="00C2434C" w:rsidTr="00D25CFE">
        <w:trPr>
          <w:trHeight w:val="113"/>
        </w:trPr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Medium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636 (40)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299 (19)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248 (16)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396 (25)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</w:tr>
      <w:tr w:rsidR="00F42E49" w:rsidRPr="00C2434C" w:rsidTr="00D25CFE">
        <w:trPr>
          <w:trHeight w:val="113"/>
        </w:trPr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Heavy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136 (30)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86 (19)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71 (16)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164 (36)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</w:tr>
      <w:tr w:rsidR="00F42E49" w:rsidRPr="00C2434C" w:rsidTr="00D25CFE">
        <w:trPr>
          <w:trHeight w:val="113"/>
        </w:trPr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i-FI"/>
              </w:rPr>
              <w:t>Smoking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49" w:rsidRPr="00C2434C" w:rsidRDefault="00F42E49" w:rsidP="00D25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49" w:rsidRPr="00C2434C" w:rsidRDefault="00F42E49" w:rsidP="00D25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49" w:rsidRPr="00C2434C" w:rsidRDefault="00F42E49" w:rsidP="00D25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49" w:rsidRPr="00C2434C" w:rsidRDefault="00F42E49" w:rsidP="00D25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0.012</w:t>
            </w:r>
          </w:p>
        </w:tc>
      </w:tr>
      <w:tr w:rsidR="00F42E49" w:rsidRPr="00C2434C" w:rsidTr="00D25CFE">
        <w:trPr>
          <w:trHeight w:val="113"/>
        </w:trPr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Non-smoker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822 (41)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361 (18)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326 (16)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497 (25)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</w:tr>
      <w:tr w:rsidR="00F42E49" w:rsidRPr="00C2434C" w:rsidTr="00D25CFE">
        <w:trPr>
          <w:trHeight w:val="113"/>
        </w:trPr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 xml:space="preserve">Smoker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185 (34)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101 (19)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92 (17)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166 (31)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</w:tr>
      <w:tr w:rsidR="00F42E49" w:rsidRPr="00C2434C" w:rsidTr="00D25CFE">
        <w:trPr>
          <w:trHeight w:val="113"/>
        </w:trPr>
        <w:tc>
          <w:tcPr>
            <w:tcW w:w="30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i-FI"/>
              </w:rPr>
              <w:t>Alcohol consumption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49" w:rsidRPr="00C2434C" w:rsidRDefault="00F42E49" w:rsidP="00D25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49" w:rsidRPr="00C2434C" w:rsidRDefault="00F42E49" w:rsidP="00D25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49" w:rsidRPr="00C2434C" w:rsidRDefault="00F42E49" w:rsidP="00D25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 xml:space="preserve"> 0.828</w:t>
            </w:r>
          </w:p>
        </w:tc>
      </w:tr>
      <w:tr w:rsidR="00F42E49" w:rsidRPr="00C2434C" w:rsidTr="00D25CFE">
        <w:trPr>
          <w:trHeight w:val="113"/>
        </w:trPr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&lt; weekly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747 (39)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344 (18)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313 (16)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505 (26)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</w:tr>
      <w:tr w:rsidR="00F42E49" w:rsidRPr="00C2434C" w:rsidTr="00D25CFE">
        <w:trPr>
          <w:trHeight w:val="113"/>
        </w:trPr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 xml:space="preserve">≥ weekly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260 (41)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118 (18)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105 (16)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158 (25)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</w:tr>
      <w:tr w:rsidR="00F42E49" w:rsidRPr="00C2434C" w:rsidTr="00D25CFE">
        <w:trPr>
          <w:trHeight w:val="113"/>
        </w:trPr>
        <w:tc>
          <w:tcPr>
            <w:tcW w:w="30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i-FI"/>
              </w:rPr>
              <w:t>Vegetable consumption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49" w:rsidRPr="00C2434C" w:rsidRDefault="00F42E49" w:rsidP="00D25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49" w:rsidRPr="00C2434C" w:rsidRDefault="00F42E49" w:rsidP="00D25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49" w:rsidRPr="00C2434C" w:rsidRDefault="00F42E49" w:rsidP="00D25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 xml:space="preserve"> 0.002</w:t>
            </w:r>
          </w:p>
        </w:tc>
      </w:tr>
      <w:tr w:rsidR="00F42E49" w:rsidRPr="00C2434C" w:rsidTr="00D25CFE">
        <w:trPr>
          <w:trHeight w:val="113"/>
        </w:trPr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≥ daily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775 (41)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344 (18)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325 (17)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459 (24)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</w:tr>
      <w:tr w:rsidR="00F42E49" w:rsidRPr="00C2434C" w:rsidTr="00D25CFE">
        <w:trPr>
          <w:trHeight w:val="113"/>
        </w:trPr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&lt; daily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232 (36)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118 (18)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93 (14)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204 (32)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</w:tr>
      <w:tr w:rsidR="00F42E49" w:rsidRPr="00C2434C" w:rsidTr="00D25CFE">
        <w:trPr>
          <w:trHeight w:val="113"/>
        </w:trPr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i-FI"/>
              </w:rPr>
              <w:t>Obesity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49" w:rsidRPr="00C2434C" w:rsidRDefault="00F42E49" w:rsidP="00D25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49" w:rsidRPr="00C2434C" w:rsidRDefault="00F42E49" w:rsidP="00D25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49" w:rsidRPr="00C2434C" w:rsidRDefault="00F42E49" w:rsidP="00D25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49" w:rsidRPr="00C2434C" w:rsidRDefault="00F42E49" w:rsidP="00D25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&lt; 0.001</w:t>
            </w:r>
          </w:p>
        </w:tc>
      </w:tr>
      <w:tr w:rsidR="00F42E49" w:rsidRPr="00C2434C" w:rsidTr="00D25CFE">
        <w:trPr>
          <w:trHeight w:val="113"/>
        </w:trPr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  <w:t xml:space="preserve">  No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901 (41)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392 (18)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361 (17)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519 (24)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</w:tr>
      <w:tr w:rsidR="00F42E49" w:rsidRPr="00C2434C" w:rsidTr="00D25CFE">
        <w:trPr>
          <w:trHeight w:val="113"/>
        </w:trPr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  <w:t xml:space="preserve">  Yes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106 (28)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70 (19)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57 (15)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144 (38)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</w:tr>
      <w:tr w:rsidR="00F42E49" w:rsidRPr="00C2434C" w:rsidTr="00D25CFE">
        <w:trPr>
          <w:trHeight w:val="113"/>
        </w:trPr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i-FI"/>
              </w:rPr>
              <w:t>Average sleep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49" w:rsidRPr="00C2434C" w:rsidRDefault="00F42E49" w:rsidP="00D25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49" w:rsidRPr="00C2434C" w:rsidRDefault="00F42E49" w:rsidP="00D25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49" w:rsidRPr="00C2434C" w:rsidRDefault="00F42E49" w:rsidP="00D25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49" w:rsidRPr="00C2434C" w:rsidRDefault="00F42E49" w:rsidP="00D25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&lt; 0.001</w:t>
            </w:r>
          </w:p>
        </w:tc>
      </w:tr>
      <w:tr w:rsidR="00F42E49" w:rsidRPr="00C2434C" w:rsidTr="00D25CFE">
        <w:trPr>
          <w:trHeight w:val="113"/>
        </w:trPr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7–8 h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781 (44)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320 (18)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286 (16)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407 (23)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</w:tr>
      <w:tr w:rsidR="00F42E49" w:rsidRPr="00C2434C" w:rsidTr="00D25CFE">
        <w:trPr>
          <w:trHeight w:val="113"/>
        </w:trPr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&lt; 7 h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147 (30)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90 (18)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80 (16)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172 (35)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</w:tr>
      <w:tr w:rsidR="00F42E49" w:rsidRPr="00C2434C" w:rsidTr="00D25CFE">
        <w:trPr>
          <w:trHeight w:val="113"/>
        </w:trPr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&gt; 8 h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79 (30)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52 (19)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52 (19)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84 (31)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</w:tr>
      <w:tr w:rsidR="00F42E49" w:rsidRPr="00C2434C" w:rsidTr="00D25CFE">
        <w:trPr>
          <w:trHeight w:val="244"/>
        </w:trPr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49" w:rsidRPr="00C2434C" w:rsidRDefault="00F42E49" w:rsidP="00D25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49" w:rsidRPr="00C2434C" w:rsidRDefault="00F42E49" w:rsidP="00D25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49" w:rsidRPr="00C2434C" w:rsidRDefault="00F42E49" w:rsidP="00D25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49" w:rsidRPr="00C2434C" w:rsidRDefault="00F42E49" w:rsidP="00D25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49" w:rsidRPr="00C2434C" w:rsidRDefault="00F42E49" w:rsidP="00D25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49" w:rsidRPr="00C2434C" w:rsidRDefault="00F42E49" w:rsidP="00D25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F42E49" w:rsidRPr="00C2434C" w:rsidTr="00D25CFE">
        <w:trPr>
          <w:trHeight w:val="113"/>
        </w:trPr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i-FI"/>
              </w:rPr>
              <w:t>Men (n=695)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333 (48)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110 (16)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116 (17)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136 (20)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</w:tr>
      <w:tr w:rsidR="00F42E49" w:rsidRPr="00C2434C" w:rsidTr="00D25CFE">
        <w:trPr>
          <w:trHeight w:val="113"/>
        </w:trPr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i-FI"/>
              </w:rPr>
              <w:t>Physical workload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 xml:space="preserve"> 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0.186</w:t>
            </w:r>
          </w:p>
        </w:tc>
      </w:tr>
      <w:tr w:rsidR="00F42E49" w:rsidRPr="00C2434C" w:rsidTr="00D25CFE">
        <w:trPr>
          <w:trHeight w:val="113"/>
        </w:trPr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Light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98 (56)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27 (15)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26 (15)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24 (14)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</w:tr>
      <w:tr w:rsidR="00F42E49" w:rsidRPr="00C2434C" w:rsidTr="00D25CFE">
        <w:trPr>
          <w:trHeight w:val="113"/>
        </w:trPr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Medium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161 (46)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53 (15)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61 (18)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72 (21)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</w:tr>
      <w:tr w:rsidR="00F42E49" w:rsidRPr="00C2434C" w:rsidTr="00D25CFE">
        <w:trPr>
          <w:trHeight w:val="113"/>
        </w:trPr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Heavy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74 (43)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30 (17)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29 (17)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40 (23)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</w:tr>
      <w:tr w:rsidR="00F42E49" w:rsidRPr="00C2434C" w:rsidTr="00D25CFE">
        <w:trPr>
          <w:trHeight w:val="113"/>
        </w:trPr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i-FI"/>
              </w:rPr>
              <w:t>Mental workload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 xml:space="preserve"> 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 xml:space="preserve"> 0.030</w:t>
            </w:r>
          </w:p>
        </w:tc>
      </w:tr>
      <w:tr w:rsidR="00F42E49" w:rsidRPr="00C2434C" w:rsidTr="00D25CFE">
        <w:trPr>
          <w:trHeight w:val="113"/>
        </w:trPr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Light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112 (50)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32 (14)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41 (18)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39 (17)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</w:tr>
      <w:tr w:rsidR="00F42E49" w:rsidRPr="00C2434C" w:rsidTr="00D25CFE">
        <w:trPr>
          <w:trHeight w:val="113"/>
        </w:trPr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Medium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180 (49)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62 (17)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63 (17)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64 (17)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</w:tr>
      <w:tr w:rsidR="00F42E49" w:rsidRPr="00C2434C" w:rsidTr="00D25CFE">
        <w:trPr>
          <w:trHeight w:val="113"/>
        </w:trPr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Heavy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41 (40)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16 (16)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12 (12)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33 (32)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</w:tr>
      <w:tr w:rsidR="00F42E49" w:rsidRPr="00C2434C" w:rsidTr="00D25CFE">
        <w:trPr>
          <w:trHeight w:val="113"/>
        </w:trPr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i-FI"/>
              </w:rPr>
              <w:t>Smoking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 xml:space="preserve"> 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 xml:space="preserve"> 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 xml:space="preserve"> 0.636</w:t>
            </w:r>
          </w:p>
        </w:tc>
      </w:tr>
      <w:tr w:rsidR="00F42E49" w:rsidRPr="00C2434C" w:rsidTr="00D25CFE">
        <w:trPr>
          <w:trHeight w:val="113"/>
        </w:trPr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Non-smoker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260 (49)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82 (15)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89 (17)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99 (19)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</w:tr>
      <w:tr w:rsidR="00F42E49" w:rsidRPr="00C2434C" w:rsidTr="00D25CFE">
        <w:trPr>
          <w:trHeight w:val="113"/>
        </w:trPr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 xml:space="preserve">Smoker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73 (44)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28 (17)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27 (16)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37 (22)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</w:tr>
      <w:tr w:rsidR="00F42E49" w:rsidRPr="00C2434C" w:rsidTr="00D25CFE">
        <w:trPr>
          <w:trHeight w:val="113"/>
        </w:trPr>
        <w:tc>
          <w:tcPr>
            <w:tcW w:w="30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i-FI"/>
              </w:rPr>
              <w:t>Alcohol consumption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 xml:space="preserve"> 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 xml:space="preserve"> 0.329</w:t>
            </w:r>
          </w:p>
        </w:tc>
      </w:tr>
      <w:tr w:rsidR="00F42E49" w:rsidRPr="00C2434C" w:rsidTr="00D25CFE">
        <w:trPr>
          <w:trHeight w:val="113"/>
        </w:trPr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&lt; weekly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182 (46)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63 (16)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62 (16)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86 (22)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</w:tr>
      <w:tr w:rsidR="00F42E49" w:rsidRPr="00C2434C" w:rsidTr="00D25CFE">
        <w:trPr>
          <w:trHeight w:val="113"/>
        </w:trPr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 xml:space="preserve">≥ weekly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151 (50)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47 (16)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54 (18)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50 (17)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</w:tr>
      <w:tr w:rsidR="00F42E49" w:rsidRPr="00C2434C" w:rsidTr="00D25CFE">
        <w:trPr>
          <w:trHeight w:val="113"/>
        </w:trPr>
        <w:tc>
          <w:tcPr>
            <w:tcW w:w="30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i-FI"/>
              </w:rPr>
              <w:t>Vegetable consumption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 xml:space="preserve"> 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 xml:space="preserve"> 0.067</w:t>
            </w:r>
          </w:p>
        </w:tc>
      </w:tr>
      <w:tr w:rsidR="00F42E49" w:rsidRPr="00C2434C" w:rsidTr="00D25CFE">
        <w:trPr>
          <w:trHeight w:val="113"/>
        </w:trPr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≥ daily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199 (52)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55 (14)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66 (17)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65 (17)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</w:tr>
      <w:tr w:rsidR="00F42E49" w:rsidRPr="00C2434C" w:rsidTr="00D25CFE">
        <w:trPr>
          <w:trHeight w:val="113"/>
        </w:trPr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&lt; daily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134 (43)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55 (18)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50 (16)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71 (23)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</w:tr>
      <w:tr w:rsidR="00F42E49" w:rsidRPr="00C2434C" w:rsidTr="00D25CFE">
        <w:trPr>
          <w:trHeight w:val="113"/>
        </w:trPr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i-FI"/>
              </w:rPr>
              <w:t>Obesity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 xml:space="preserve"> 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 xml:space="preserve"> 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0.243</w:t>
            </w:r>
          </w:p>
        </w:tc>
      </w:tr>
      <w:tr w:rsidR="00F42E49" w:rsidRPr="00C2434C" w:rsidTr="00D25CFE">
        <w:trPr>
          <w:trHeight w:val="113"/>
        </w:trPr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  <w:t xml:space="preserve">  No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291 (49)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92 (16)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99 (17)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109 (18)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</w:tr>
      <w:tr w:rsidR="00F42E49" w:rsidRPr="00C2434C" w:rsidTr="00D25CFE">
        <w:trPr>
          <w:trHeight w:val="113"/>
        </w:trPr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  <w:t xml:space="preserve">  Yes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42 (40)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18 (17)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17 (16)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27 (26)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</w:tr>
      <w:tr w:rsidR="00F42E49" w:rsidRPr="00C2434C" w:rsidTr="00D25CFE">
        <w:trPr>
          <w:trHeight w:val="113"/>
        </w:trPr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i-FI"/>
              </w:rPr>
              <w:t>Average sleep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 xml:space="preserve"> 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 xml:space="preserve"> 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0.001</w:t>
            </w:r>
          </w:p>
        </w:tc>
      </w:tr>
      <w:tr w:rsidR="00F42E49" w:rsidRPr="00C2434C" w:rsidTr="00D25CFE">
        <w:trPr>
          <w:trHeight w:val="113"/>
        </w:trPr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7–8 h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246 (51)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77 (16)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85 (17)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78 (16)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</w:tr>
      <w:tr w:rsidR="00F42E49" w:rsidRPr="00C2434C" w:rsidTr="00D25CFE">
        <w:trPr>
          <w:trHeight w:val="113"/>
        </w:trPr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&lt; 7 h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63 (37)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30 (18)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26 (15)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52 (30)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</w:tr>
      <w:tr w:rsidR="00F42E49" w:rsidRPr="00C2434C" w:rsidTr="00D25CFE">
        <w:trPr>
          <w:trHeight w:val="113"/>
        </w:trPr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&gt; 8 h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24 (63)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*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*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</w:tr>
    </w:tbl>
    <w:p w:rsidR="00F42E49" w:rsidRPr="00C2434C" w:rsidRDefault="00F42E49" w:rsidP="00F42E49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C2434C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</w:p>
    <w:p w:rsidR="00F42E49" w:rsidRPr="00C2434C" w:rsidRDefault="00F42E49" w:rsidP="00F42E49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  <w:sectPr w:rsidR="00F42E49" w:rsidRPr="00C2434C" w:rsidSect="00F42E49">
          <w:pgSz w:w="11906" w:h="16838" w:code="9"/>
          <w:pgMar w:top="1440" w:right="1440" w:bottom="1440" w:left="1440" w:header="709" w:footer="709" w:gutter="0"/>
          <w:cols w:space="708"/>
          <w:docGrid w:linePitch="360"/>
        </w:sectPr>
      </w:pPr>
    </w:p>
    <w:p w:rsidR="00F42E49" w:rsidRPr="00C2434C" w:rsidRDefault="00F42E49" w:rsidP="00F42E49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F42E49" w:rsidRPr="00C2434C" w:rsidRDefault="00F42E49" w:rsidP="00F42E49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F42E49" w:rsidRPr="00C2434C" w:rsidRDefault="00F42E49" w:rsidP="00F42E49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W w:w="12922" w:type="dxa"/>
        <w:tblInd w:w="107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52"/>
        <w:gridCol w:w="1207"/>
        <w:gridCol w:w="785"/>
        <w:gridCol w:w="1129"/>
        <w:gridCol w:w="796"/>
        <w:gridCol w:w="896"/>
        <w:gridCol w:w="796"/>
        <w:gridCol w:w="1062"/>
        <w:gridCol w:w="796"/>
        <w:gridCol w:w="851"/>
        <w:gridCol w:w="952"/>
        <w:gridCol w:w="952"/>
        <w:gridCol w:w="1643"/>
      </w:tblGrid>
      <w:tr w:rsidR="00F42E49" w:rsidRPr="00C2434C" w:rsidTr="00D25CFE">
        <w:trPr>
          <w:trHeight w:val="300"/>
        </w:trPr>
        <w:tc>
          <w:tcPr>
            <w:tcW w:w="1292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i-FI"/>
              </w:rPr>
            </w:pPr>
            <w:r w:rsidRPr="00C243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i-FI"/>
              </w:rPr>
              <w:t>Supplementary table 2.</w:t>
            </w: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  <w:t xml:space="preserve"> Spearman correlation coefficients and variance influence factors (VIF)</w:t>
            </w:r>
          </w:p>
        </w:tc>
      </w:tr>
      <w:tr w:rsidR="00F42E49" w:rsidRPr="00C2434C" w:rsidTr="00D25CFE">
        <w:trPr>
          <w:trHeight w:val="300"/>
        </w:trPr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49" w:rsidRPr="00C2434C" w:rsidRDefault="00F42E49" w:rsidP="00D25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i-FI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i-FI"/>
              </w:rPr>
              <w:t>Age (continuous)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i-FI"/>
              </w:rPr>
              <w:t>Gender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i-FI"/>
              </w:rPr>
              <w:t>Education level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i-FI"/>
              </w:rPr>
              <w:t xml:space="preserve">Marital status 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i-FI"/>
              </w:rPr>
              <w:t xml:space="preserve">Smoking 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i-FI"/>
              </w:rPr>
              <w:t>Alcohol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i-FI"/>
              </w:rPr>
              <w:t>Vegetables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i-FI"/>
              </w:rPr>
              <w:t>Obesity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i-FI"/>
              </w:rPr>
              <w:t>Average sleep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i-FI"/>
              </w:rPr>
              <w:t>Physical workload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i-FI"/>
              </w:rPr>
              <w:t xml:space="preserve">Mental workload 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i-FI"/>
              </w:rPr>
              <w:t>VIF</w:t>
            </w:r>
          </w:p>
        </w:tc>
      </w:tr>
      <w:tr w:rsidR="00F42E49" w:rsidRPr="00C2434C" w:rsidTr="00D25CFE">
        <w:trPr>
          <w:trHeight w:val="212"/>
        </w:trPr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49" w:rsidRPr="00C2434C" w:rsidRDefault="00F42E49" w:rsidP="00D25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i-FI"/>
              </w:rPr>
              <w:t>Age (continuous)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1.10</w:t>
            </w:r>
          </w:p>
        </w:tc>
      </w:tr>
      <w:tr w:rsidR="00F42E49" w:rsidRPr="00C2434C" w:rsidTr="00D25CFE">
        <w:trPr>
          <w:trHeight w:val="300"/>
        </w:trPr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49" w:rsidRPr="00C2434C" w:rsidRDefault="00F42E49" w:rsidP="00D25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i-FI"/>
              </w:rPr>
              <w:t>Gender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-0.03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 xml:space="preserve"> 1.10  </w:t>
            </w:r>
          </w:p>
        </w:tc>
      </w:tr>
      <w:tr w:rsidR="00F42E49" w:rsidRPr="00C2434C" w:rsidTr="00D25CFE">
        <w:trPr>
          <w:trHeight w:val="300"/>
        </w:trPr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49" w:rsidRPr="00C2434C" w:rsidRDefault="00F42E49" w:rsidP="00D25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i-FI"/>
              </w:rPr>
              <w:t>Educational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0.14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0.12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1.29</w:t>
            </w:r>
          </w:p>
        </w:tc>
      </w:tr>
      <w:tr w:rsidR="00F42E49" w:rsidRPr="00C2434C" w:rsidTr="00D25CFE">
        <w:trPr>
          <w:trHeight w:val="300"/>
        </w:trPr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49" w:rsidRPr="00C2434C" w:rsidRDefault="00F42E49" w:rsidP="00D25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i-FI"/>
              </w:rPr>
              <w:t xml:space="preserve">Marital status 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0.14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-0.03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0.08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1.06</w:t>
            </w:r>
          </w:p>
        </w:tc>
      </w:tr>
      <w:tr w:rsidR="00F42E49" w:rsidRPr="00C2434C" w:rsidTr="00D25CFE">
        <w:trPr>
          <w:trHeight w:val="300"/>
        </w:trPr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i-FI"/>
              </w:rPr>
              <w:t xml:space="preserve">Smoking 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-0.05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-0.03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-0.18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-0.12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1.09</w:t>
            </w:r>
          </w:p>
        </w:tc>
      </w:tr>
      <w:tr w:rsidR="00F42E49" w:rsidRPr="00C2434C" w:rsidTr="00D25CFE">
        <w:trPr>
          <w:trHeight w:val="300"/>
        </w:trPr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i-FI"/>
              </w:rPr>
              <w:t>Alcohol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0.08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-0.17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0.11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0.05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0.09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1.07</w:t>
            </w:r>
          </w:p>
        </w:tc>
      </w:tr>
      <w:tr w:rsidR="00F42E49" w:rsidRPr="00C2434C" w:rsidTr="00D25CFE">
        <w:trPr>
          <w:trHeight w:val="300"/>
        </w:trPr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i-FI"/>
              </w:rPr>
              <w:t>Vegetables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-0.07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-0.17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-0.17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-0.08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0.08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-0.01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1.08</w:t>
            </w:r>
          </w:p>
        </w:tc>
      </w:tr>
      <w:tr w:rsidR="00F42E49" w:rsidRPr="00C2434C" w:rsidTr="00D25CFE">
        <w:trPr>
          <w:trHeight w:val="300"/>
        </w:trPr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i-FI"/>
              </w:rPr>
              <w:t>Obesity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0.04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0.00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-0.14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-0.04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0.07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-0.07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0.08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1.08</w:t>
            </w:r>
          </w:p>
        </w:tc>
      </w:tr>
      <w:tr w:rsidR="00F42E49" w:rsidRPr="00C2434C" w:rsidTr="00D25CFE">
        <w:trPr>
          <w:trHeight w:val="300"/>
        </w:trPr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2E49" w:rsidRPr="00C2434C" w:rsidRDefault="00F42E49" w:rsidP="00D25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i-FI"/>
              </w:rPr>
              <w:t>Average sleep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-0.03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0.03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-0.07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-0.06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0.03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-0.08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0.06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0.06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1.10</w:t>
            </w:r>
          </w:p>
        </w:tc>
      </w:tr>
      <w:tr w:rsidR="00F42E49" w:rsidRPr="00C2434C" w:rsidTr="00D25CFE">
        <w:trPr>
          <w:trHeight w:val="300"/>
        </w:trPr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i-FI"/>
              </w:rPr>
              <w:t>Physical workload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-0.14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0.08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-0.34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-0.04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0.07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-0.15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0.05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0.04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0.06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1.03</w:t>
            </w:r>
          </w:p>
        </w:tc>
      </w:tr>
      <w:tr w:rsidR="00F42E49" w:rsidRPr="00C2434C" w:rsidTr="00D25CFE">
        <w:trPr>
          <w:trHeight w:val="300"/>
        </w:trPr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i-FI"/>
              </w:rPr>
              <w:t xml:space="preserve">Mental workload 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-0.02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0.1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0.08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-0.02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0.03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0.00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-0.04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0.01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0.05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0.15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C24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1.21</w:t>
            </w:r>
          </w:p>
        </w:tc>
      </w:tr>
      <w:tr w:rsidR="00F42E49" w:rsidRPr="002222C3" w:rsidTr="00D25CFE">
        <w:trPr>
          <w:trHeight w:val="300"/>
        </w:trPr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C2434C" w:rsidRDefault="00F42E49" w:rsidP="00D2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E49" w:rsidRPr="002222C3" w:rsidRDefault="00F42E49" w:rsidP="00D25CF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43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Mean VIF  1.11</w:t>
            </w:r>
          </w:p>
        </w:tc>
      </w:tr>
    </w:tbl>
    <w:p w:rsidR="00F42E49" w:rsidRPr="00227CD1" w:rsidRDefault="00F42E49" w:rsidP="00F42E49">
      <w:pPr>
        <w:pStyle w:val="Heading1"/>
        <w:rPr>
          <w:rFonts w:ascii="Times New Roman" w:hAnsi="Times New Roman" w:cs="Times New Roman"/>
          <w:b/>
          <w:sz w:val="20"/>
          <w:szCs w:val="20"/>
          <w:lang w:val="sv-SE"/>
        </w:rPr>
      </w:pPr>
    </w:p>
    <w:p w:rsidR="00923C09" w:rsidRDefault="00923C09">
      <w:bookmarkStart w:id="0" w:name="_GoBack"/>
      <w:bookmarkEnd w:id="0"/>
    </w:p>
    <w:sectPr w:rsidR="00923C09" w:rsidSect="001D74C3">
      <w:type w:val="continuous"/>
      <w:pgSz w:w="16838" w:h="11906" w:orient="landscape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E49"/>
    <w:rsid w:val="004E15E6"/>
    <w:rsid w:val="00923C09"/>
    <w:rsid w:val="00DD0C6E"/>
    <w:rsid w:val="00F42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8EA9E8D-E561-4ECD-AD0F-5E3A35299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E49"/>
    <w:rPr>
      <w:lang w:val="fi-F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42E4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2E4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484</Words>
  <Characters>2763</Characters>
  <Application>Microsoft Office Word</Application>
  <DocSecurity>0</DocSecurity>
  <Lines>23</Lines>
  <Paragraphs>6</Paragraphs>
  <ScaleCrop>false</ScaleCrop>
  <Company/>
  <LinksUpToDate>false</LinksUpToDate>
  <CharactersWithSpaces>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Larena Catubay</dc:creator>
  <cp:keywords/>
  <dc:description/>
  <cp:lastModifiedBy>Melanie Larena Catubay</cp:lastModifiedBy>
  <cp:revision>1</cp:revision>
  <dcterms:created xsi:type="dcterms:W3CDTF">2025-04-15T08:40:00Z</dcterms:created>
  <dcterms:modified xsi:type="dcterms:W3CDTF">2025-04-15T08:40:00Z</dcterms:modified>
</cp:coreProperties>
</file>