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3670" w14:textId="553786D9" w:rsidR="00660ED9" w:rsidRPr="00660ED9" w:rsidRDefault="00660ED9" w:rsidP="00660ED9">
      <w:pPr>
        <w:keepNext/>
        <w:keepLines/>
        <w:spacing w:after="0"/>
        <w:jc w:val="left"/>
        <w:outlineLvl w:val="1"/>
        <w:rPr>
          <w:rFonts w:eastAsia="DengXian Light" w:cs="Times New Roman"/>
          <w:b/>
          <w:sz w:val="22"/>
          <w:szCs w:val="26"/>
        </w:rPr>
      </w:pPr>
      <w:r w:rsidRPr="00660ED9">
        <w:rPr>
          <w:rFonts w:eastAsia="DengXian Light" w:cs="Times New Roman"/>
          <w:b/>
          <w:sz w:val="22"/>
          <w:szCs w:val="26"/>
        </w:rPr>
        <w:t>Table</w:t>
      </w:r>
      <w:r w:rsidR="0017590B">
        <w:rPr>
          <w:rFonts w:eastAsia="DengXian Light" w:cs="Times New Roman"/>
          <w:b/>
          <w:sz w:val="22"/>
          <w:szCs w:val="26"/>
        </w:rPr>
        <w:t xml:space="preserve"> A</w:t>
      </w:r>
      <w:r w:rsidR="009D0410">
        <w:rPr>
          <w:rFonts w:eastAsia="DengXian Light" w:cs="Times New Roman"/>
          <w:b/>
          <w:sz w:val="22"/>
          <w:szCs w:val="26"/>
        </w:rPr>
        <w:t>9</w:t>
      </w:r>
      <w:r>
        <w:rPr>
          <w:rFonts w:eastAsia="DengXian Light" w:cs="Times New Roman"/>
          <w:b/>
          <w:sz w:val="22"/>
          <w:szCs w:val="26"/>
        </w:rPr>
        <w:t>.</w:t>
      </w:r>
      <w:r w:rsidRPr="00660ED9">
        <w:rPr>
          <w:rFonts w:eastAsia="DengXian Light" w:cs="Times New Roman"/>
          <w:b/>
          <w:sz w:val="22"/>
          <w:szCs w:val="26"/>
        </w:rPr>
        <w:t xml:space="preserve"> Marginal effects of income on child internalising and externalising problems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3"/>
        <w:gridCol w:w="1638"/>
        <w:gridCol w:w="2372"/>
        <w:gridCol w:w="1711"/>
        <w:gridCol w:w="2372"/>
      </w:tblGrid>
      <w:tr w:rsidR="00C92858" w:rsidRPr="00660ED9" w14:paraId="6FE1275B" w14:textId="77777777" w:rsidTr="00851784">
        <w:trPr>
          <w:trHeight w:val="255"/>
        </w:trPr>
        <w:tc>
          <w:tcPr>
            <w:tcW w:w="6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2910B1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FF9B1" w14:textId="46060A7C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Internalising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BF0CA" w14:textId="0EA37B36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Externalising</w:t>
            </w:r>
          </w:p>
        </w:tc>
      </w:tr>
      <w:tr w:rsidR="00C92858" w:rsidRPr="00660ED9" w14:paraId="4FC9F627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260A0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Age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1AE59" w14:textId="4C57C941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="00851784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A5D1A" w14:textId="06480636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="00851784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934BA" w14:textId="1B1CF204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="00851784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891DE" w14:textId="2151BBDF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</w:t>
            </w:r>
            <w:r w:rsidR="00851784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C92858" w:rsidRPr="00660ED9" w14:paraId="418F2935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176E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8199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0.029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8B9E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0.031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8EDE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-0.064***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96E4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-0.059**</w:t>
            </w:r>
          </w:p>
        </w:tc>
      </w:tr>
      <w:tr w:rsidR="00C92858" w:rsidRPr="00660ED9" w14:paraId="1CECA3AF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CA9F3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A4FF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(0.028)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9CB0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(0.028)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BE08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(0.025)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2CE6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(0.025)</w:t>
            </w:r>
          </w:p>
        </w:tc>
      </w:tr>
      <w:tr w:rsidR="00C92858" w:rsidRPr="00660ED9" w14:paraId="2390F92B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283F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D127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0.045**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9DF5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0.048**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14FA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-0.024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83CE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-0.020</w:t>
            </w:r>
          </w:p>
        </w:tc>
      </w:tr>
      <w:tr w:rsidR="00C92858" w:rsidRPr="00660ED9" w14:paraId="596674C5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3AD48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61A6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E383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(0.021)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8A92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(0.016)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E233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(0.016)</w:t>
            </w:r>
          </w:p>
        </w:tc>
      </w:tr>
      <w:tr w:rsidR="00C92858" w:rsidRPr="00660ED9" w14:paraId="2769258F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9264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E497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0.021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3BAA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0.025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B067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-0.029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4193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-0.026</w:t>
            </w:r>
          </w:p>
        </w:tc>
      </w:tr>
      <w:tr w:rsidR="00C92858" w:rsidRPr="00660ED9" w14:paraId="5BAA6E7A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2B066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FD8A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(0.022)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71B9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(0.022)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3849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(0.019)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1A92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(0.020)</w:t>
            </w:r>
          </w:p>
        </w:tc>
      </w:tr>
      <w:tr w:rsidR="00C92858" w:rsidRPr="00660ED9" w14:paraId="43B51074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324F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E16E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-0.051**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25E8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-0.043*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E2B1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-0.052***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793E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-0.053***</w:t>
            </w:r>
          </w:p>
        </w:tc>
      </w:tr>
      <w:tr w:rsidR="00C92858" w:rsidRPr="00660ED9" w14:paraId="43B21074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4FBF3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4988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(0.024)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BF58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(0.024)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0AA6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(0.020)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7266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(0.020)</w:t>
            </w:r>
          </w:p>
        </w:tc>
      </w:tr>
      <w:tr w:rsidR="00C92858" w:rsidRPr="00660ED9" w14:paraId="0A82E93F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FC8C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487E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-0.153***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0E78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-0.143***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A58C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-0.072**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D37C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-0.079**</w:t>
            </w:r>
          </w:p>
        </w:tc>
      </w:tr>
      <w:tr w:rsidR="00C92858" w:rsidRPr="00660ED9" w14:paraId="31E87A1A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ADF3D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20B1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(0.041)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17F8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(0.041)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A63D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(0.031)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66AC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(0.031)</w:t>
            </w:r>
          </w:p>
        </w:tc>
      </w:tr>
      <w:tr w:rsidR="00C92858" w:rsidRPr="00660ED9" w14:paraId="5488B58A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FF9A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8DB6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-0.178***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65FF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-0.154***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3F37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0.035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E3AB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0.029</w:t>
            </w:r>
          </w:p>
        </w:tc>
      </w:tr>
      <w:tr w:rsidR="00C92858" w:rsidRPr="00660ED9" w14:paraId="316D7BF7" w14:textId="77777777" w:rsidTr="0085178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A9630D" w14:textId="77777777" w:rsidR="00C92858" w:rsidRPr="00660ED9" w:rsidRDefault="00C92858" w:rsidP="00660ED9">
            <w:pPr>
              <w:spacing w:before="0" w:after="0"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99D1F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(0.043)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D9F54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(0.042)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9D565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(0.032)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C530B" w14:textId="77777777" w:rsidR="00C92858" w:rsidRPr="00660ED9" w:rsidRDefault="00C92858" w:rsidP="00660ED9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660ED9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(0.032)</w:t>
            </w:r>
          </w:p>
        </w:tc>
      </w:tr>
    </w:tbl>
    <w:p w14:paraId="503972DE" w14:textId="3E034CD0" w:rsidR="00660ED9" w:rsidRPr="00660ED9" w:rsidRDefault="00660ED9" w:rsidP="00660ED9">
      <w:pPr>
        <w:spacing w:before="0" w:after="0" w:line="240" w:lineRule="auto"/>
        <w:jc w:val="left"/>
        <w:rPr>
          <w:rFonts w:eastAsia="DengXian" w:cs="Times New Roman"/>
          <w:sz w:val="18"/>
          <w:lang w:val="en-US"/>
        </w:rPr>
      </w:pPr>
      <w:r w:rsidRPr="00660ED9">
        <w:rPr>
          <w:rFonts w:eastAsia="DengXian" w:cs="Times New Roman"/>
          <w:sz w:val="18"/>
          <w:lang w:val="en-US"/>
        </w:rPr>
        <w:t xml:space="preserve">Notes: </w:t>
      </w:r>
      <w:bookmarkStart w:id="0" w:name="_Hlk199322788"/>
      <w:bookmarkStart w:id="1" w:name="_Hlk199322431"/>
      <w:r w:rsidRPr="00660ED9">
        <w:rPr>
          <w:rFonts w:eastAsia="DengXian" w:cs="Times New Roman"/>
          <w:sz w:val="18"/>
          <w:lang w:val="en-US"/>
        </w:rPr>
        <w:t>S</w:t>
      </w:r>
      <w:r w:rsidR="00851784">
        <w:rPr>
          <w:rFonts w:eastAsia="DengXian" w:cs="Times New Roman"/>
          <w:sz w:val="18"/>
          <w:lang w:val="en-US"/>
        </w:rPr>
        <w:t>1 baseline model</w:t>
      </w:r>
      <w:r w:rsidRPr="00660ED9">
        <w:rPr>
          <w:rFonts w:eastAsia="DengXian" w:cs="Times New Roman"/>
          <w:sz w:val="18"/>
          <w:lang w:val="en-US"/>
        </w:rPr>
        <w:t xml:space="preserve"> controls for wave and </w:t>
      </w:r>
      <w:r w:rsidR="00C92858">
        <w:rPr>
          <w:rFonts w:eastAsia="DengXian" w:cs="Times New Roman"/>
          <w:sz w:val="18"/>
          <w:lang w:val="en-US"/>
        </w:rPr>
        <w:t xml:space="preserve">income and wave </w:t>
      </w:r>
      <w:r w:rsidRPr="00660ED9">
        <w:rPr>
          <w:rFonts w:eastAsia="DengXian" w:cs="Times New Roman"/>
          <w:sz w:val="18"/>
          <w:lang w:val="en-US"/>
        </w:rPr>
        <w:t>interactio</w:t>
      </w:r>
      <w:r w:rsidR="00C92858">
        <w:rPr>
          <w:rFonts w:eastAsia="DengXian" w:cs="Times New Roman"/>
          <w:sz w:val="18"/>
          <w:lang w:val="en-US"/>
        </w:rPr>
        <w:t>n</w:t>
      </w:r>
      <w:bookmarkEnd w:id="0"/>
      <w:r w:rsidRPr="00660ED9">
        <w:rPr>
          <w:rFonts w:eastAsia="DengXian" w:cs="Times New Roman"/>
          <w:sz w:val="18"/>
          <w:lang w:val="en-US"/>
        </w:rPr>
        <w:t>, S</w:t>
      </w:r>
      <w:r w:rsidR="00851784">
        <w:rPr>
          <w:rFonts w:eastAsia="DengXian" w:cs="Times New Roman"/>
          <w:sz w:val="18"/>
          <w:lang w:val="en-US"/>
        </w:rPr>
        <w:t>2</w:t>
      </w:r>
      <w:r w:rsidR="00C92858">
        <w:rPr>
          <w:rFonts w:eastAsia="DengXian" w:cs="Times New Roman"/>
          <w:sz w:val="18"/>
          <w:lang w:val="en-US"/>
        </w:rPr>
        <w:t xml:space="preserve"> is </w:t>
      </w:r>
      <w:r w:rsidRPr="00660ED9">
        <w:rPr>
          <w:rFonts w:eastAsia="DengXian" w:cs="Times New Roman"/>
          <w:sz w:val="18"/>
          <w:lang w:val="en-US"/>
        </w:rPr>
        <w:t xml:space="preserve">fully-adjusted model; </w:t>
      </w:r>
      <w:bookmarkEnd w:id="1"/>
      <w:r w:rsidRPr="00660ED9">
        <w:rPr>
          <w:rFonts w:eastAsia="DengXian" w:cs="Times New Roman"/>
          <w:sz w:val="18"/>
          <w:lang w:val="en-US"/>
        </w:rPr>
        <w:t xml:space="preserve">N=5667; * </w:t>
      </w:r>
      <w:r w:rsidRPr="00660ED9">
        <w:rPr>
          <w:rFonts w:eastAsia="DengXian" w:cs="Times New Roman"/>
          <w:i/>
          <w:sz w:val="18"/>
          <w:lang w:val="en-US"/>
        </w:rPr>
        <w:t>p</w:t>
      </w:r>
      <w:r w:rsidRPr="00660ED9">
        <w:rPr>
          <w:rFonts w:eastAsia="DengXian" w:cs="Times New Roman"/>
          <w:sz w:val="18"/>
          <w:lang w:val="en-US"/>
        </w:rPr>
        <w:t xml:space="preserve">&lt;0.1 ** </w:t>
      </w:r>
      <w:r w:rsidRPr="00660ED9">
        <w:rPr>
          <w:rFonts w:eastAsia="DengXian" w:cs="Times New Roman"/>
          <w:i/>
          <w:sz w:val="18"/>
          <w:lang w:val="en-US"/>
        </w:rPr>
        <w:t>p</w:t>
      </w:r>
      <w:r w:rsidRPr="00660ED9">
        <w:rPr>
          <w:rFonts w:eastAsia="DengXian" w:cs="Times New Roman"/>
          <w:sz w:val="18"/>
          <w:lang w:val="en-US"/>
        </w:rPr>
        <w:t>&lt;0.05 ***</w:t>
      </w:r>
      <w:r w:rsidRPr="00660ED9">
        <w:rPr>
          <w:rFonts w:eastAsia="DengXian" w:cs="Times New Roman"/>
          <w:i/>
          <w:sz w:val="18"/>
          <w:lang w:val="en-US"/>
        </w:rPr>
        <w:t>p</w:t>
      </w:r>
      <w:r w:rsidRPr="00660ED9">
        <w:rPr>
          <w:rFonts w:eastAsia="DengXian" w:cs="Times New Roman"/>
          <w:sz w:val="18"/>
          <w:lang w:val="en-US"/>
        </w:rPr>
        <w:t>&lt;0.001; standard errors in parentheses; sample weights used; lagged transitory income used.</w:t>
      </w:r>
    </w:p>
    <w:p w14:paraId="101FB49B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00"/>
    <w:rsid w:val="000C25AB"/>
    <w:rsid w:val="001704E2"/>
    <w:rsid w:val="0017590B"/>
    <w:rsid w:val="002F2F40"/>
    <w:rsid w:val="003311D1"/>
    <w:rsid w:val="005A7C0F"/>
    <w:rsid w:val="005F2900"/>
    <w:rsid w:val="00606D6D"/>
    <w:rsid w:val="00660ED9"/>
    <w:rsid w:val="007364A7"/>
    <w:rsid w:val="00851784"/>
    <w:rsid w:val="009D0410"/>
    <w:rsid w:val="00C61117"/>
    <w:rsid w:val="00C9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3DA3C"/>
  <w15:chartTrackingRefBased/>
  <w15:docId w15:val="{9D926FB4-A2BF-449A-87BA-BC19FE25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ED9"/>
    <w:pPr>
      <w:spacing w:before="240" w:after="240" w:line="360" w:lineRule="auto"/>
      <w:jc w:val="both"/>
    </w:pPr>
    <w:rPr>
      <w:rFonts w:ascii="Times New Roman" w:hAnsi="Times New Roman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90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90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90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90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90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900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900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900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900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F2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9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9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900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2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900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2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900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2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900"/>
    <w:pPr>
      <w:spacing w:before="0" w:after="160"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29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9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90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60ED9"/>
    <w:pPr>
      <w:spacing w:after="0" w:line="240" w:lineRule="auto"/>
    </w:pPr>
    <w:rPr>
      <w:rFonts w:ascii="Times New Roman" w:eastAsiaTheme="minorEastAsia" w:hAnsi="Times New Roman"/>
      <w:kern w:val="0"/>
      <w:sz w:val="18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60ED9"/>
    <w:rPr>
      <w:rFonts w:ascii="Times New Roman" w:eastAsiaTheme="minorEastAsia" w:hAnsi="Times New Roman"/>
      <w:kern w:val="0"/>
      <w:sz w:val="18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C92858"/>
    <w:pPr>
      <w:spacing w:after="0" w:line="240" w:lineRule="auto"/>
    </w:pPr>
    <w:rPr>
      <w:rFonts w:ascii="Times New Roman" w:hAnsi="Times New Roman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667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6</cp:revision>
  <dcterms:created xsi:type="dcterms:W3CDTF">2024-10-25T10:22:00Z</dcterms:created>
  <dcterms:modified xsi:type="dcterms:W3CDTF">2025-06-11T16:21:00Z</dcterms:modified>
</cp:coreProperties>
</file>