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A71FC" w14:textId="1F5BC218" w:rsidR="006E3F5D" w:rsidRPr="005E21DA" w:rsidRDefault="00D07DDD" w:rsidP="00265C4C">
      <w:pPr>
        <w:ind w:left="-810" w:right="1350"/>
        <w:rPr>
          <w:sz w:val="24"/>
          <w:szCs w:val="18"/>
          <w:lang w:val="en-US"/>
        </w:rPr>
      </w:pPr>
      <w:r>
        <w:rPr>
          <w:b/>
          <w:sz w:val="24"/>
          <w:szCs w:val="18"/>
          <w:lang w:val="en-US"/>
        </w:rPr>
        <w:t xml:space="preserve">Supplementary </w:t>
      </w:r>
      <w:r w:rsidR="006E3F5D" w:rsidRPr="005E21DA">
        <w:rPr>
          <w:b/>
          <w:sz w:val="24"/>
          <w:szCs w:val="18"/>
          <w:lang w:val="en-US"/>
        </w:rPr>
        <w:t>Tab</w:t>
      </w:r>
      <w:r w:rsidR="005E21DA" w:rsidRPr="005E21DA">
        <w:rPr>
          <w:b/>
          <w:sz w:val="24"/>
          <w:szCs w:val="18"/>
          <w:lang w:val="en-US"/>
        </w:rPr>
        <w:t>l</w:t>
      </w:r>
      <w:r w:rsidR="006E3F5D" w:rsidRPr="005E21DA">
        <w:rPr>
          <w:b/>
          <w:sz w:val="24"/>
          <w:szCs w:val="18"/>
          <w:lang w:val="en-US"/>
        </w:rPr>
        <w:t>e 1.</w:t>
      </w:r>
      <w:r w:rsidR="006E3F5D" w:rsidRPr="005E21DA">
        <w:rPr>
          <w:sz w:val="24"/>
          <w:szCs w:val="18"/>
          <w:lang w:val="en-US"/>
        </w:rPr>
        <w:t xml:space="preserve"> </w:t>
      </w:r>
      <w:r w:rsidR="005E21DA" w:rsidRPr="005E21DA">
        <w:rPr>
          <w:sz w:val="24"/>
          <w:szCs w:val="18"/>
          <w:lang w:val="en-US"/>
        </w:rPr>
        <w:t>Studies on income and health literacy</w:t>
      </w:r>
      <w:r w:rsidR="005E21DA">
        <w:rPr>
          <w:sz w:val="24"/>
          <w:szCs w:val="18"/>
          <w:lang w:val="en-US"/>
        </w:rPr>
        <w:t xml:space="preserve"> –</w:t>
      </w:r>
      <w:r w:rsidR="005E21DA" w:rsidRPr="005E21DA">
        <w:rPr>
          <w:sz w:val="24"/>
          <w:szCs w:val="18"/>
          <w:lang w:val="en-US"/>
        </w:rPr>
        <w:t xml:space="preserve"> </w:t>
      </w:r>
      <w:r w:rsidR="005E21DA">
        <w:rPr>
          <w:sz w:val="24"/>
          <w:szCs w:val="18"/>
          <w:lang w:val="en-US"/>
        </w:rPr>
        <w:t>S</w:t>
      </w:r>
      <w:r w:rsidR="005E21DA" w:rsidRPr="005E21DA">
        <w:rPr>
          <w:sz w:val="24"/>
          <w:szCs w:val="18"/>
          <w:lang w:val="en-US"/>
        </w:rPr>
        <w:t>tudy overview</w:t>
      </w:r>
    </w:p>
    <w:tbl>
      <w:tblPr>
        <w:tblStyle w:val="TableGrid"/>
        <w:tblW w:w="15899" w:type="dxa"/>
        <w:jc w:val="center"/>
        <w:tblLayout w:type="fixed"/>
        <w:tblLook w:val="04A0" w:firstRow="1" w:lastRow="0" w:firstColumn="1" w:lastColumn="0" w:noHBand="0" w:noVBand="1"/>
      </w:tblPr>
      <w:tblGrid>
        <w:gridCol w:w="1881"/>
        <w:gridCol w:w="1440"/>
        <w:gridCol w:w="1255"/>
        <w:gridCol w:w="1281"/>
        <w:gridCol w:w="960"/>
        <w:gridCol w:w="1256"/>
        <w:gridCol w:w="3669"/>
        <w:gridCol w:w="1888"/>
        <w:gridCol w:w="2269"/>
      </w:tblGrid>
      <w:tr w:rsidR="006E3F5D" w:rsidRPr="00EF3DA0" w14:paraId="68414889" w14:textId="77777777" w:rsidTr="7C782BC3">
        <w:trPr>
          <w:trHeight w:val="676"/>
          <w:tblHeader/>
          <w:jc w:val="center"/>
        </w:trPr>
        <w:tc>
          <w:tcPr>
            <w:tcW w:w="1881" w:type="dxa"/>
          </w:tcPr>
          <w:p w14:paraId="2CE77348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3837">
              <w:rPr>
                <w:b/>
                <w:sz w:val="18"/>
                <w:szCs w:val="18"/>
                <w:lang w:val="en-US"/>
              </w:rPr>
              <w:t>Study</w:t>
            </w:r>
            <w:r>
              <w:rPr>
                <w:b/>
                <w:sz w:val="18"/>
                <w:szCs w:val="18"/>
                <w:lang w:val="en-US"/>
              </w:rPr>
              <w:t xml:space="preserve"> (author, year)</w:t>
            </w:r>
          </w:p>
        </w:tc>
        <w:tc>
          <w:tcPr>
            <w:tcW w:w="1440" w:type="dxa"/>
          </w:tcPr>
          <w:p w14:paraId="463E5F3B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3837">
              <w:rPr>
                <w:b/>
                <w:sz w:val="18"/>
                <w:szCs w:val="18"/>
                <w:lang w:val="en-US"/>
              </w:rPr>
              <w:t>Country</w:t>
            </w:r>
          </w:p>
        </w:tc>
        <w:tc>
          <w:tcPr>
            <w:tcW w:w="1255" w:type="dxa"/>
          </w:tcPr>
          <w:p w14:paraId="61D83E9C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3837">
              <w:rPr>
                <w:b/>
                <w:sz w:val="18"/>
                <w:szCs w:val="18"/>
                <w:lang w:val="en-US"/>
              </w:rPr>
              <w:t>Study design</w:t>
            </w:r>
          </w:p>
        </w:tc>
        <w:tc>
          <w:tcPr>
            <w:tcW w:w="1281" w:type="dxa"/>
          </w:tcPr>
          <w:p w14:paraId="3FE6E141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3837">
              <w:rPr>
                <w:b/>
                <w:sz w:val="18"/>
                <w:szCs w:val="18"/>
                <w:lang w:val="en-US"/>
              </w:rPr>
              <w:t>Data collection</w:t>
            </w:r>
          </w:p>
        </w:tc>
        <w:tc>
          <w:tcPr>
            <w:tcW w:w="960" w:type="dxa"/>
          </w:tcPr>
          <w:p w14:paraId="175C5AC0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3837">
              <w:rPr>
                <w:b/>
                <w:sz w:val="18"/>
                <w:szCs w:val="18"/>
                <w:lang w:val="en-US"/>
              </w:rPr>
              <w:t>Year data collected</w:t>
            </w:r>
          </w:p>
        </w:tc>
        <w:tc>
          <w:tcPr>
            <w:tcW w:w="1256" w:type="dxa"/>
          </w:tcPr>
          <w:p w14:paraId="4D122CF3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3837">
              <w:rPr>
                <w:b/>
                <w:sz w:val="18"/>
                <w:szCs w:val="18"/>
                <w:lang w:val="en-US"/>
              </w:rPr>
              <w:t>Sample size</w:t>
            </w:r>
          </w:p>
        </w:tc>
        <w:tc>
          <w:tcPr>
            <w:tcW w:w="3669" w:type="dxa"/>
          </w:tcPr>
          <w:p w14:paraId="4D533EC4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3837">
              <w:rPr>
                <w:b/>
                <w:sz w:val="18"/>
                <w:szCs w:val="18"/>
                <w:lang w:val="en-US"/>
              </w:rPr>
              <w:t>Mean age (years)</w:t>
            </w:r>
          </w:p>
        </w:tc>
        <w:tc>
          <w:tcPr>
            <w:tcW w:w="1888" w:type="dxa"/>
          </w:tcPr>
          <w:p w14:paraId="0D9BD2E7" w14:textId="5926CBFA" w:rsidR="006E3F5D" w:rsidRPr="00A15482" w:rsidRDefault="00C34396" w:rsidP="00C72CAA">
            <w:pPr>
              <w:rPr>
                <w:b/>
                <w:sz w:val="18"/>
                <w:szCs w:val="18"/>
                <w:lang w:val="en-US"/>
              </w:rPr>
            </w:pPr>
            <w:r w:rsidRPr="00A15482">
              <w:rPr>
                <w:b/>
                <w:sz w:val="18"/>
                <w:szCs w:val="18"/>
                <w:lang w:val="en-US"/>
              </w:rPr>
              <w:t>Number and</w:t>
            </w:r>
            <w:r w:rsidR="00D05873">
              <w:rPr>
                <w:b/>
                <w:sz w:val="18"/>
                <w:szCs w:val="18"/>
                <w:lang w:val="en-US"/>
              </w:rPr>
              <w:t>/or</w:t>
            </w:r>
            <w:r w:rsidRPr="00A15482">
              <w:rPr>
                <w:b/>
                <w:sz w:val="18"/>
                <w:szCs w:val="18"/>
                <w:lang w:val="en-US"/>
              </w:rPr>
              <w:t xml:space="preserve"> p</w:t>
            </w:r>
            <w:r w:rsidR="006E3F5D" w:rsidRPr="00A15482">
              <w:rPr>
                <w:b/>
                <w:sz w:val="18"/>
                <w:szCs w:val="18"/>
                <w:lang w:val="en-US"/>
              </w:rPr>
              <w:t>roportion female</w:t>
            </w:r>
          </w:p>
        </w:tc>
        <w:tc>
          <w:tcPr>
            <w:tcW w:w="2269" w:type="dxa"/>
          </w:tcPr>
          <w:p w14:paraId="2DF69866" w14:textId="77777777" w:rsidR="006E3F5D" w:rsidRPr="00263837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Study p</w:t>
            </w:r>
            <w:r w:rsidRPr="00263837">
              <w:rPr>
                <w:b/>
                <w:sz w:val="18"/>
                <w:szCs w:val="18"/>
                <w:lang w:val="en-US"/>
              </w:rPr>
              <w:t>opulation</w:t>
            </w:r>
          </w:p>
        </w:tc>
      </w:tr>
      <w:tr w:rsidR="006E3F5D" w:rsidRPr="003508FE" w14:paraId="21CB60C1" w14:textId="77777777" w:rsidTr="7C782BC3">
        <w:trPr>
          <w:trHeight w:val="197"/>
          <w:jc w:val="center"/>
        </w:trPr>
        <w:tc>
          <w:tcPr>
            <w:tcW w:w="1881" w:type="dxa"/>
          </w:tcPr>
          <w:p w14:paraId="2B88948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Brunswick 2001</w:t>
            </w:r>
          </w:p>
        </w:tc>
        <w:tc>
          <w:tcPr>
            <w:tcW w:w="1440" w:type="dxa"/>
          </w:tcPr>
          <w:p w14:paraId="31B7A47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UK</w:t>
            </w:r>
          </w:p>
        </w:tc>
        <w:tc>
          <w:tcPr>
            <w:tcW w:w="1255" w:type="dxa"/>
          </w:tcPr>
          <w:p w14:paraId="6D2D286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873893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home interview</w:t>
            </w:r>
          </w:p>
        </w:tc>
        <w:tc>
          <w:tcPr>
            <w:tcW w:w="960" w:type="dxa"/>
          </w:tcPr>
          <w:p w14:paraId="03653F1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1998</w:t>
            </w:r>
          </w:p>
        </w:tc>
        <w:tc>
          <w:tcPr>
            <w:tcW w:w="1256" w:type="dxa"/>
          </w:tcPr>
          <w:p w14:paraId="5E31D29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N=3693</w:t>
            </w:r>
          </w:p>
        </w:tc>
        <w:tc>
          <w:tcPr>
            <w:tcW w:w="3669" w:type="dxa"/>
          </w:tcPr>
          <w:p w14:paraId="386882A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16–24: n=291 (7.9%)</w:t>
            </w:r>
          </w:p>
          <w:p w14:paraId="1C6A444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25–34: n=654 (17.7%)</w:t>
            </w:r>
          </w:p>
          <w:p w14:paraId="33C9FCF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35–44: n=658 (17.8%)</w:t>
            </w:r>
          </w:p>
          <w:p w14:paraId="66FA207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45–54: n=603 (16.3%)</w:t>
            </w:r>
          </w:p>
          <w:p w14:paraId="24BB55E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55–64: n=553 (15.0%)</w:t>
            </w:r>
          </w:p>
          <w:p w14:paraId="41DC853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65+: n=934 (25.3%)</w:t>
            </w:r>
          </w:p>
        </w:tc>
        <w:tc>
          <w:tcPr>
            <w:tcW w:w="1888" w:type="dxa"/>
          </w:tcPr>
          <w:p w14:paraId="43EF958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2093 (56.7%)</w:t>
            </w:r>
          </w:p>
        </w:tc>
        <w:tc>
          <w:tcPr>
            <w:tcW w:w="2269" w:type="dxa"/>
          </w:tcPr>
          <w:p w14:paraId="594924C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UK household members aged ≥16</w:t>
            </w:r>
          </w:p>
          <w:p w14:paraId="6613D47B" w14:textId="77777777" w:rsidR="006E3F5D" w:rsidRPr="00265C4C" w:rsidRDefault="006E3F5D" w:rsidP="00C72CAA">
            <w:pPr>
              <w:rPr>
                <w:b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(UK representative sample)</w:t>
            </w:r>
          </w:p>
        </w:tc>
      </w:tr>
      <w:tr w:rsidR="006E3F5D" w:rsidRPr="00687BDC" w14:paraId="33D96489" w14:textId="77777777" w:rsidTr="7C782BC3">
        <w:trPr>
          <w:trHeight w:val="197"/>
          <w:jc w:val="center"/>
        </w:trPr>
        <w:tc>
          <w:tcPr>
            <w:tcW w:w="1881" w:type="dxa"/>
          </w:tcPr>
          <w:p w14:paraId="535B05A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Chen 2004</w:t>
            </w:r>
          </w:p>
        </w:tc>
        <w:tc>
          <w:tcPr>
            <w:tcW w:w="1440" w:type="dxa"/>
          </w:tcPr>
          <w:p w14:paraId="65F3CAA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New York</w:t>
            </w:r>
          </w:p>
        </w:tc>
        <w:tc>
          <w:tcPr>
            <w:tcW w:w="1255" w:type="dxa"/>
          </w:tcPr>
          <w:p w14:paraId="54B2485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68E7CC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3357026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2001</w:t>
            </w:r>
          </w:p>
        </w:tc>
        <w:tc>
          <w:tcPr>
            <w:tcW w:w="1256" w:type="dxa"/>
          </w:tcPr>
          <w:p w14:paraId="2C0487F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N=135</w:t>
            </w:r>
          </w:p>
        </w:tc>
        <w:tc>
          <w:tcPr>
            <w:tcW w:w="3669" w:type="dxa"/>
          </w:tcPr>
          <w:p w14:paraId="44E0879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Recruited from:</w:t>
            </w:r>
          </w:p>
          <w:p w14:paraId="74BF620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a.) childbirth classes</w:t>
            </w:r>
          </w:p>
          <w:p w14:paraId="6D21B2F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36.6</w:t>
            </w:r>
          </w:p>
          <w:p w14:paraId="40DC702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b.) other locations</w:t>
            </w:r>
          </w:p>
          <w:p w14:paraId="63C72C5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47.7</w:t>
            </w:r>
          </w:p>
        </w:tc>
        <w:tc>
          <w:tcPr>
            <w:tcW w:w="1888" w:type="dxa"/>
          </w:tcPr>
          <w:p w14:paraId="6AFD94F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135 (100%)</w:t>
            </w:r>
          </w:p>
        </w:tc>
        <w:tc>
          <w:tcPr>
            <w:tcW w:w="2269" w:type="dxa"/>
          </w:tcPr>
          <w:p w14:paraId="1D49D0B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Female Chinese immigrants aged ≥18</w:t>
            </w:r>
          </w:p>
        </w:tc>
      </w:tr>
      <w:tr w:rsidR="006E3F5D" w:rsidRPr="003508FE" w14:paraId="02607E8C" w14:textId="77777777" w:rsidTr="7C782BC3">
        <w:trPr>
          <w:trHeight w:val="197"/>
          <w:jc w:val="center"/>
        </w:trPr>
        <w:tc>
          <w:tcPr>
            <w:tcW w:w="1881" w:type="dxa"/>
          </w:tcPr>
          <w:p w14:paraId="3C10276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Blanchard 2005</w:t>
            </w:r>
          </w:p>
        </w:tc>
        <w:tc>
          <w:tcPr>
            <w:tcW w:w="1440" w:type="dxa"/>
          </w:tcPr>
          <w:p w14:paraId="52C3817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314B7CA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7FA60F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1B65FFE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3318030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N=324</w:t>
            </w:r>
          </w:p>
        </w:tc>
        <w:tc>
          <w:tcPr>
            <w:tcW w:w="3669" w:type="dxa"/>
          </w:tcPr>
          <w:p w14:paraId="3B39453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18–30: 36 (11.1%) </w:t>
            </w:r>
          </w:p>
          <w:p w14:paraId="1F220E4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31–40: 57 (17.6%)</w:t>
            </w:r>
          </w:p>
          <w:p w14:paraId="788985F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41–50: 81 (25.0%)</w:t>
            </w:r>
          </w:p>
          <w:p w14:paraId="4EE530F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51–60: 58 (17.9%)</w:t>
            </w:r>
          </w:p>
          <w:p w14:paraId="499464A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61–70: 50 (15.4%)</w:t>
            </w:r>
          </w:p>
          <w:p w14:paraId="5CE603E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70+:     16 (4.9%)</w:t>
            </w:r>
          </w:p>
        </w:tc>
        <w:tc>
          <w:tcPr>
            <w:tcW w:w="1888" w:type="dxa"/>
          </w:tcPr>
          <w:p w14:paraId="7F2FA4D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324 (100%)</w:t>
            </w:r>
          </w:p>
        </w:tc>
        <w:tc>
          <w:tcPr>
            <w:tcW w:w="2269" w:type="dxa"/>
          </w:tcPr>
          <w:p w14:paraId="61D34DE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Women aged &gt;18 (targeted predominantly to African-Americans)</w:t>
            </w:r>
          </w:p>
        </w:tc>
      </w:tr>
      <w:tr w:rsidR="006E3F5D" w:rsidRPr="00EF3DA0" w14:paraId="259EBB27" w14:textId="77777777" w:rsidTr="7C782BC3">
        <w:trPr>
          <w:trHeight w:val="197"/>
          <w:jc w:val="center"/>
        </w:trPr>
        <w:tc>
          <w:tcPr>
            <w:tcW w:w="1881" w:type="dxa"/>
          </w:tcPr>
          <w:p w14:paraId="310D690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Hicks 2006</w:t>
            </w:r>
          </w:p>
        </w:tc>
        <w:tc>
          <w:tcPr>
            <w:tcW w:w="1440" w:type="dxa"/>
          </w:tcPr>
          <w:p w14:paraId="6A82524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Atlanta</w:t>
            </w:r>
          </w:p>
        </w:tc>
        <w:tc>
          <w:tcPr>
            <w:tcW w:w="1255" w:type="dxa"/>
          </w:tcPr>
          <w:p w14:paraId="249C7FB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2DC28E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73192FA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2000</w:t>
            </w:r>
          </w:p>
        </w:tc>
        <w:tc>
          <w:tcPr>
            <w:tcW w:w="1256" w:type="dxa"/>
          </w:tcPr>
          <w:p w14:paraId="28470E4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N=372</w:t>
            </w:r>
          </w:p>
        </w:tc>
        <w:tc>
          <w:tcPr>
            <w:tcW w:w="3669" w:type="dxa"/>
          </w:tcPr>
          <w:p w14:paraId="48FBEBE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18–29: 83 (22%)</w:t>
            </w:r>
          </w:p>
          <w:p w14:paraId="0395A72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30–39: 123 (33%)</w:t>
            </w:r>
          </w:p>
          <w:p w14:paraId="1F3B544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40–49: 108 (29%)</w:t>
            </w:r>
          </w:p>
          <w:p w14:paraId="421CBCA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50+:     58 (16%)</w:t>
            </w:r>
          </w:p>
        </w:tc>
        <w:tc>
          <w:tcPr>
            <w:tcW w:w="1888" w:type="dxa"/>
          </w:tcPr>
          <w:p w14:paraId="637D0CA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175 (47%)</w:t>
            </w:r>
          </w:p>
        </w:tc>
        <w:tc>
          <w:tcPr>
            <w:tcW w:w="2269" w:type="dxa"/>
          </w:tcPr>
          <w:p w14:paraId="4F5A79C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English-speaking patients</w:t>
            </w:r>
          </w:p>
          <w:p w14:paraId="5CFE490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ages 18–65 years who had been offered an HIV test by</w:t>
            </w:r>
          </w:p>
          <w:p w14:paraId="2243FF1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their health care provider</w:t>
            </w:r>
          </w:p>
        </w:tc>
      </w:tr>
      <w:tr w:rsidR="006E3F5D" w:rsidRPr="003508FE" w14:paraId="1B5934BE" w14:textId="77777777" w:rsidTr="7C782BC3">
        <w:trPr>
          <w:trHeight w:val="197"/>
          <w:jc w:val="center"/>
        </w:trPr>
        <w:tc>
          <w:tcPr>
            <w:tcW w:w="1881" w:type="dxa"/>
          </w:tcPr>
          <w:p w14:paraId="2DD8A36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Rothman 2006</w:t>
            </w:r>
          </w:p>
        </w:tc>
        <w:tc>
          <w:tcPr>
            <w:tcW w:w="1440" w:type="dxa"/>
          </w:tcPr>
          <w:p w14:paraId="6B00B72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157F10C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6B2C84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53BB2C6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2004–2005</w:t>
            </w:r>
          </w:p>
        </w:tc>
        <w:tc>
          <w:tcPr>
            <w:tcW w:w="1256" w:type="dxa"/>
          </w:tcPr>
          <w:p w14:paraId="4EA363F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N=200</w:t>
            </w:r>
          </w:p>
        </w:tc>
        <w:tc>
          <w:tcPr>
            <w:tcW w:w="3669" w:type="dxa"/>
          </w:tcPr>
          <w:p w14:paraId="6D3F519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43.0 (SD=14.6)</w:t>
            </w:r>
          </w:p>
        </w:tc>
        <w:tc>
          <w:tcPr>
            <w:tcW w:w="1888" w:type="dxa"/>
          </w:tcPr>
          <w:p w14:paraId="312B3ED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143 (72%)</w:t>
            </w:r>
          </w:p>
        </w:tc>
        <w:tc>
          <w:tcPr>
            <w:tcW w:w="2269" w:type="dxa"/>
          </w:tcPr>
          <w:p w14:paraId="6317991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of an academic primary care clinic</w:t>
            </w:r>
          </w:p>
        </w:tc>
      </w:tr>
      <w:tr w:rsidR="006E3F5D" w:rsidRPr="003508FE" w14:paraId="10651C9A" w14:textId="77777777" w:rsidTr="7C782BC3">
        <w:trPr>
          <w:trHeight w:val="197"/>
          <w:jc w:val="center"/>
        </w:trPr>
        <w:tc>
          <w:tcPr>
            <w:tcW w:w="1881" w:type="dxa"/>
          </w:tcPr>
          <w:p w14:paraId="67A8C41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Bondarianzadeh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2007</w:t>
            </w:r>
          </w:p>
        </w:tc>
        <w:tc>
          <w:tcPr>
            <w:tcW w:w="1440" w:type="dxa"/>
          </w:tcPr>
          <w:p w14:paraId="5078B90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 / South Eastern Sydney; New South Wales</w:t>
            </w:r>
          </w:p>
        </w:tc>
        <w:tc>
          <w:tcPr>
            <w:tcW w:w="1255" w:type="dxa"/>
          </w:tcPr>
          <w:p w14:paraId="426043E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218B08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 at clinic or home</w:t>
            </w:r>
          </w:p>
        </w:tc>
        <w:tc>
          <w:tcPr>
            <w:tcW w:w="960" w:type="dxa"/>
          </w:tcPr>
          <w:p w14:paraId="0839282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2006</w:t>
            </w:r>
          </w:p>
        </w:tc>
        <w:tc>
          <w:tcPr>
            <w:tcW w:w="1256" w:type="dxa"/>
          </w:tcPr>
          <w:p w14:paraId="13C706D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N=586</w:t>
            </w:r>
          </w:p>
        </w:tc>
        <w:tc>
          <w:tcPr>
            <w:tcW w:w="3669" w:type="dxa"/>
          </w:tcPr>
          <w:p w14:paraId="555F25D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&lt;20:     5%</w:t>
            </w:r>
          </w:p>
          <w:p w14:paraId="3E3A8FD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20–29: 50.2%</w:t>
            </w:r>
          </w:p>
          <w:p w14:paraId="67AD033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30–39: 42.3%</w:t>
            </w:r>
          </w:p>
          <w:p w14:paraId="73616C8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40+:     2.5%</w:t>
            </w:r>
          </w:p>
        </w:tc>
        <w:tc>
          <w:tcPr>
            <w:tcW w:w="1888" w:type="dxa"/>
          </w:tcPr>
          <w:p w14:paraId="7B8E956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586 (100%)</w:t>
            </w:r>
          </w:p>
        </w:tc>
        <w:tc>
          <w:tcPr>
            <w:tcW w:w="2269" w:type="dxa"/>
          </w:tcPr>
          <w:p w14:paraId="28062FD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Pregnant women attending antenatal clinics/classes</w:t>
            </w:r>
          </w:p>
        </w:tc>
      </w:tr>
      <w:tr w:rsidR="006E3F5D" w:rsidRPr="003508FE" w14:paraId="2C7CCFB7" w14:textId="77777777" w:rsidTr="7C782BC3">
        <w:trPr>
          <w:trHeight w:val="197"/>
          <w:jc w:val="center"/>
        </w:trPr>
        <w:tc>
          <w:tcPr>
            <w:tcW w:w="1881" w:type="dxa"/>
          </w:tcPr>
          <w:p w14:paraId="14904BC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Wagner 2007</w:t>
            </w:r>
          </w:p>
        </w:tc>
        <w:tc>
          <w:tcPr>
            <w:tcW w:w="1440" w:type="dxa"/>
          </w:tcPr>
          <w:p w14:paraId="7EB7489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UK</w:t>
            </w:r>
          </w:p>
        </w:tc>
        <w:tc>
          <w:tcPr>
            <w:tcW w:w="1255" w:type="dxa"/>
          </w:tcPr>
          <w:p w14:paraId="5869818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29B17C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home interview</w:t>
            </w:r>
          </w:p>
        </w:tc>
        <w:tc>
          <w:tcPr>
            <w:tcW w:w="960" w:type="dxa"/>
          </w:tcPr>
          <w:p w14:paraId="72ECBB5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7EDB9DF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N=719</w:t>
            </w:r>
          </w:p>
        </w:tc>
        <w:tc>
          <w:tcPr>
            <w:tcW w:w="3669" w:type="dxa"/>
          </w:tcPr>
          <w:p w14:paraId="4A490BB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47.2 (SD=18.3)</w:t>
            </w:r>
          </w:p>
        </w:tc>
        <w:tc>
          <w:tcPr>
            <w:tcW w:w="1888" w:type="dxa"/>
          </w:tcPr>
          <w:p w14:paraId="6F5246D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415 (57.7%)</w:t>
            </w:r>
          </w:p>
        </w:tc>
        <w:tc>
          <w:tcPr>
            <w:tcW w:w="2269" w:type="dxa"/>
          </w:tcPr>
          <w:p w14:paraId="427563A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Respondents aged ≥ 18 of a UK</w:t>
            </w:r>
            <w:r w:rsidRPr="00265C4C">
              <w:rPr>
                <w:rFonts w:ascii="Cambria Math" w:hAnsi="Cambria Math" w:cs="Cambria Math"/>
                <w:sz w:val="18"/>
                <w:szCs w:val="18"/>
                <w:lang w:val="en-US"/>
              </w:rPr>
              <w:t>‐</w:t>
            </w:r>
            <w:r w:rsidRPr="00265C4C">
              <w:rPr>
                <w:sz w:val="18"/>
                <w:szCs w:val="18"/>
                <w:lang w:val="en-US"/>
              </w:rPr>
              <w:t>wide interview survey (excluding Northern Ireland and the Scottish Isles)</w:t>
            </w:r>
          </w:p>
        </w:tc>
      </w:tr>
      <w:tr w:rsidR="006E3F5D" w:rsidRPr="003508FE" w14:paraId="147528AC" w14:textId="77777777" w:rsidTr="7C782BC3">
        <w:trPr>
          <w:trHeight w:val="197"/>
          <w:jc w:val="center"/>
        </w:trPr>
        <w:tc>
          <w:tcPr>
            <w:tcW w:w="1881" w:type="dxa"/>
          </w:tcPr>
          <w:p w14:paraId="4B39755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Cavanaugh 2008</w:t>
            </w:r>
          </w:p>
        </w:tc>
        <w:tc>
          <w:tcPr>
            <w:tcW w:w="1440" w:type="dxa"/>
          </w:tcPr>
          <w:p w14:paraId="7657B75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1E206C0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CDE0F7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Face-to-face or self-administered survey;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Electronic medical records</w:t>
            </w:r>
          </w:p>
        </w:tc>
        <w:tc>
          <w:tcPr>
            <w:tcW w:w="960" w:type="dxa"/>
          </w:tcPr>
          <w:p w14:paraId="4E03C21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2004–2005</w:t>
            </w:r>
          </w:p>
        </w:tc>
        <w:tc>
          <w:tcPr>
            <w:tcW w:w="1256" w:type="dxa"/>
          </w:tcPr>
          <w:p w14:paraId="0139A3E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N=398</w:t>
            </w:r>
          </w:p>
        </w:tc>
        <w:tc>
          <w:tcPr>
            <w:tcW w:w="3669" w:type="dxa"/>
          </w:tcPr>
          <w:p w14:paraId="1B50B91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55 (interquartile range: 46–64)</w:t>
            </w:r>
          </w:p>
        </w:tc>
        <w:tc>
          <w:tcPr>
            <w:tcW w:w="1888" w:type="dxa"/>
          </w:tcPr>
          <w:p w14:paraId="02D8A23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 (51%)</w:t>
            </w:r>
          </w:p>
        </w:tc>
        <w:tc>
          <w:tcPr>
            <w:tcW w:w="2269" w:type="dxa"/>
          </w:tcPr>
          <w:p w14:paraId="4BD3B93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Adult patients aged 18–85 with type 1 or type 2 diabetes from 2 primary care clinics and 2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endocrinology clinics located at 3 medical centers</w:t>
            </w:r>
          </w:p>
        </w:tc>
      </w:tr>
      <w:tr w:rsidR="006E3F5D" w:rsidRPr="003508FE" w14:paraId="716F9561" w14:textId="77777777" w:rsidTr="7C782BC3">
        <w:trPr>
          <w:trHeight w:val="197"/>
          <w:jc w:val="center"/>
        </w:trPr>
        <w:tc>
          <w:tcPr>
            <w:tcW w:w="1881" w:type="dxa"/>
          </w:tcPr>
          <w:p w14:paraId="6DA60B5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Ginde 2008</w:t>
            </w:r>
          </w:p>
        </w:tc>
        <w:tc>
          <w:tcPr>
            <w:tcW w:w="1440" w:type="dxa"/>
          </w:tcPr>
          <w:p w14:paraId="160D5BE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Boston</w:t>
            </w:r>
          </w:p>
        </w:tc>
        <w:tc>
          <w:tcPr>
            <w:tcW w:w="1255" w:type="dxa"/>
          </w:tcPr>
          <w:p w14:paraId="198A696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DFB7E9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hospital interview</w:t>
            </w:r>
          </w:p>
        </w:tc>
        <w:tc>
          <w:tcPr>
            <w:tcW w:w="960" w:type="dxa"/>
          </w:tcPr>
          <w:p w14:paraId="6435758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2007</w:t>
            </w:r>
          </w:p>
        </w:tc>
        <w:tc>
          <w:tcPr>
            <w:tcW w:w="1256" w:type="dxa"/>
          </w:tcPr>
          <w:p w14:paraId="71EB695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N=300</w:t>
            </w:r>
          </w:p>
        </w:tc>
        <w:tc>
          <w:tcPr>
            <w:tcW w:w="3669" w:type="dxa"/>
          </w:tcPr>
          <w:p w14:paraId="6F34A3D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42</w:t>
            </w:r>
          </w:p>
        </w:tc>
        <w:tc>
          <w:tcPr>
            <w:tcW w:w="1888" w:type="dxa"/>
          </w:tcPr>
          <w:p w14:paraId="517D5CC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144 (48%)</w:t>
            </w:r>
          </w:p>
        </w:tc>
        <w:tc>
          <w:tcPr>
            <w:tcW w:w="2269" w:type="dxa"/>
          </w:tcPr>
          <w:p w14:paraId="515CD54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 patients aged ≥18 from three university-affiliated Boston emergency departments</w:t>
            </w:r>
          </w:p>
        </w:tc>
      </w:tr>
      <w:tr w:rsidR="006E3F5D" w:rsidRPr="003508FE" w14:paraId="31324536" w14:textId="77777777" w:rsidTr="7C782BC3">
        <w:trPr>
          <w:trHeight w:val="197"/>
          <w:jc w:val="center"/>
        </w:trPr>
        <w:tc>
          <w:tcPr>
            <w:tcW w:w="1881" w:type="dxa"/>
          </w:tcPr>
          <w:p w14:paraId="60C2A31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Juzych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2008</w:t>
            </w:r>
          </w:p>
        </w:tc>
        <w:tc>
          <w:tcPr>
            <w:tcW w:w="1440" w:type="dxa"/>
          </w:tcPr>
          <w:p w14:paraId="25F7CF7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Detroit</w:t>
            </w:r>
          </w:p>
        </w:tc>
        <w:tc>
          <w:tcPr>
            <w:tcW w:w="1255" w:type="dxa"/>
          </w:tcPr>
          <w:p w14:paraId="2EDF232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1558DD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at clinic; retrospective medical record review</w:t>
            </w:r>
          </w:p>
        </w:tc>
        <w:tc>
          <w:tcPr>
            <w:tcW w:w="960" w:type="dxa"/>
          </w:tcPr>
          <w:p w14:paraId="0A2EC9F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2004–2006</w:t>
            </w:r>
          </w:p>
        </w:tc>
        <w:tc>
          <w:tcPr>
            <w:tcW w:w="1256" w:type="dxa"/>
          </w:tcPr>
          <w:p w14:paraId="4007F62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N=204</w:t>
            </w:r>
          </w:p>
        </w:tc>
        <w:tc>
          <w:tcPr>
            <w:tcW w:w="3669" w:type="dxa"/>
          </w:tcPr>
          <w:p w14:paraId="0C7B310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65.8 (SD=12.8)</w:t>
            </w:r>
          </w:p>
        </w:tc>
        <w:tc>
          <w:tcPr>
            <w:tcW w:w="1888" w:type="dxa"/>
          </w:tcPr>
          <w:p w14:paraId="6D15955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128 (63%)</w:t>
            </w:r>
          </w:p>
        </w:tc>
        <w:tc>
          <w:tcPr>
            <w:tcW w:w="2269" w:type="dxa"/>
          </w:tcPr>
          <w:p w14:paraId="7010023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Glaucoma patients aged &gt;18 treated for at least 1 year at Kresge Eye Institute</w:t>
            </w:r>
          </w:p>
        </w:tc>
      </w:tr>
      <w:tr w:rsidR="006E3F5D" w:rsidRPr="003508FE" w14:paraId="4F66A91D" w14:textId="77777777" w:rsidTr="7C782BC3">
        <w:trPr>
          <w:trHeight w:val="197"/>
          <w:jc w:val="center"/>
        </w:trPr>
        <w:tc>
          <w:tcPr>
            <w:tcW w:w="1881" w:type="dxa"/>
          </w:tcPr>
          <w:p w14:paraId="7095EFD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McInnes 2008</w:t>
            </w:r>
          </w:p>
        </w:tc>
        <w:tc>
          <w:tcPr>
            <w:tcW w:w="1440" w:type="dxa"/>
          </w:tcPr>
          <w:p w14:paraId="4320344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Massachusetts</w:t>
            </w:r>
          </w:p>
        </w:tc>
        <w:tc>
          <w:tcPr>
            <w:tcW w:w="1255" w:type="dxa"/>
          </w:tcPr>
          <w:p w14:paraId="4581470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B8DBD5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Mailed self-administered survey or telephone interview</w:t>
            </w:r>
          </w:p>
        </w:tc>
        <w:tc>
          <w:tcPr>
            <w:tcW w:w="960" w:type="dxa"/>
          </w:tcPr>
          <w:p w14:paraId="57A5937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2004–2005</w:t>
            </w:r>
          </w:p>
        </w:tc>
        <w:tc>
          <w:tcPr>
            <w:tcW w:w="1256" w:type="dxa"/>
          </w:tcPr>
          <w:p w14:paraId="0617F6E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N=778</w:t>
            </w:r>
          </w:p>
        </w:tc>
        <w:tc>
          <w:tcPr>
            <w:tcW w:w="3669" w:type="dxa"/>
          </w:tcPr>
          <w:p w14:paraId="6068DE1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≤54:     14.5%</w:t>
            </w:r>
          </w:p>
          <w:p w14:paraId="321D7CE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55–64: 26.4%</w:t>
            </w:r>
          </w:p>
          <w:p w14:paraId="304CEA7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65–74: 31.1%</w:t>
            </w:r>
          </w:p>
          <w:p w14:paraId="11CB43C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≥75:     28.0%</w:t>
            </w:r>
          </w:p>
        </w:tc>
        <w:tc>
          <w:tcPr>
            <w:tcW w:w="1888" w:type="dxa"/>
          </w:tcPr>
          <w:p w14:paraId="3DF2EDE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410 (52.7%)</w:t>
            </w:r>
          </w:p>
        </w:tc>
        <w:tc>
          <w:tcPr>
            <w:tcW w:w="2269" w:type="dxa"/>
          </w:tcPr>
          <w:p w14:paraId="2B9D5F8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Massachusetts-based respondents aged ≥18 of the American Cancer Society's Study of Cancer Survivors-II</w:t>
            </w:r>
          </w:p>
        </w:tc>
      </w:tr>
      <w:tr w:rsidR="006E3F5D" w:rsidRPr="003508FE" w14:paraId="443513F2" w14:textId="77777777" w:rsidTr="7C782BC3">
        <w:trPr>
          <w:trHeight w:val="197"/>
          <w:jc w:val="center"/>
        </w:trPr>
        <w:tc>
          <w:tcPr>
            <w:tcW w:w="1881" w:type="dxa"/>
          </w:tcPr>
          <w:p w14:paraId="3072AD0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White 2008</w:t>
            </w:r>
          </w:p>
        </w:tc>
        <w:tc>
          <w:tcPr>
            <w:tcW w:w="1440" w:type="dxa"/>
          </w:tcPr>
          <w:p w14:paraId="3A64CA2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47ACD1A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BF3BB1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Background online survey; Face-to-face home interview (NAAL literacy instrument)</w:t>
            </w:r>
          </w:p>
        </w:tc>
        <w:tc>
          <w:tcPr>
            <w:tcW w:w="960" w:type="dxa"/>
          </w:tcPr>
          <w:p w14:paraId="605CA5B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2003</w:t>
            </w:r>
          </w:p>
        </w:tc>
        <w:tc>
          <w:tcPr>
            <w:tcW w:w="1256" w:type="dxa"/>
          </w:tcPr>
          <w:p w14:paraId="5D4E20D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N=18,100</w:t>
            </w:r>
          </w:p>
        </w:tc>
        <w:tc>
          <w:tcPr>
            <w:tcW w:w="3669" w:type="dxa"/>
          </w:tcPr>
          <w:p w14:paraId="194EBD4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44</w:t>
            </w:r>
          </w:p>
        </w:tc>
        <w:tc>
          <w:tcPr>
            <w:tcW w:w="1888" w:type="dxa"/>
          </w:tcPr>
          <w:p w14:paraId="7CBF6F0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52%</w:t>
            </w:r>
          </w:p>
        </w:tc>
        <w:tc>
          <w:tcPr>
            <w:tcW w:w="2269" w:type="dxa"/>
          </w:tcPr>
          <w:p w14:paraId="5714635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Nationally representative sample of US adults aged ≥16 – National Assessment of Adult Literacy</w:t>
            </w:r>
          </w:p>
        </w:tc>
      </w:tr>
      <w:tr w:rsidR="006E3F5D" w:rsidRPr="003508FE" w14:paraId="3D77C92C" w14:textId="77777777" w:rsidTr="7C782BC3">
        <w:trPr>
          <w:trHeight w:val="197"/>
          <w:jc w:val="center"/>
        </w:trPr>
        <w:tc>
          <w:tcPr>
            <w:tcW w:w="1881" w:type="dxa"/>
          </w:tcPr>
          <w:p w14:paraId="434AFBF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Adams 2009</w:t>
            </w:r>
          </w:p>
        </w:tc>
        <w:tc>
          <w:tcPr>
            <w:tcW w:w="1440" w:type="dxa"/>
          </w:tcPr>
          <w:p w14:paraId="2EB1E0E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1255" w:type="dxa"/>
          </w:tcPr>
          <w:p w14:paraId="790E603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78D73A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home interview</w:t>
            </w:r>
          </w:p>
        </w:tc>
        <w:tc>
          <w:tcPr>
            <w:tcW w:w="960" w:type="dxa"/>
          </w:tcPr>
          <w:p w14:paraId="489A692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1256" w:type="dxa"/>
          </w:tcPr>
          <w:p w14:paraId="66C1637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N=2824</w:t>
            </w:r>
          </w:p>
        </w:tc>
        <w:tc>
          <w:tcPr>
            <w:tcW w:w="3669" w:type="dxa"/>
          </w:tcPr>
          <w:p w14:paraId="2412E6E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15–24: N=471</w:t>
            </w:r>
          </w:p>
          <w:p w14:paraId="0431687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25–44: N=928</w:t>
            </w:r>
          </w:p>
          <w:p w14:paraId="76806AD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45–64: N=900</w:t>
            </w:r>
          </w:p>
          <w:p w14:paraId="378F0E3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≥65:     N=525</w:t>
            </w:r>
          </w:p>
        </w:tc>
        <w:tc>
          <w:tcPr>
            <w:tcW w:w="1888" w:type="dxa"/>
          </w:tcPr>
          <w:p w14:paraId="0620839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1466 (51.9%)</w:t>
            </w:r>
          </w:p>
        </w:tc>
        <w:tc>
          <w:tcPr>
            <w:tcW w:w="2269" w:type="dxa"/>
          </w:tcPr>
          <w:p w14:paraId="2864C8C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South Australians aged ≥15 from the South Australian Health Omnibus Survey</w:t>
            </w:r>
          </w:p>
        </w:tc>
      </w:tr>
      <w:tr w:rsidR="006E3F5D" w:rsidRPr="003508FE" w14:paraId="430B3812" w14:textId="77777777" w:rsidTr="7C782BC3">
        <w:trPr>
          <w:trHeight w:val="197"/>
          <w:jc w:val="center"/>
        </w:trPr>
        <w:tc>
          <w:tcPr>
            <w:tcW w:w="1881" w:type="dxa"/>
          </w:tcPr>
          <w:p w14:paraId="2878CD6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Barber 2009</w:t>
            </w:r>
          </w:p>
        </w:tc>
        <w:tc>
          <w:tcPr>
            <w:tcW w:w="1440" w:type="dxa"/>
          </w:tcPr>
          <w:p w14:paraId="3D6CF30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 / Victoria</w:t>
            </w:r>
          </w:p>
        </w:tc>
        <w:tc>
          <w:tcPr>
            <w:tcW w:w="1255" w:type="dxa"/>
          </w:tcPr>
          <w:p w14:paraId="17B47B7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1F1138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at home or a neutral location near home</w:t>
            </w:r>
          </w:p>
        </w:tc>
        <w:tc>
          <w:tcPr>
            <w:tcW w:w="960" w:type="dxa"/>
          </w:tcPr>
          <w:p w14:paraId="18868AE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2004</w:t>
            </w:r>
          </w:p>
        </w:tc>
        <w:tc>
          <w:tcPr>
            <w:tcW w:w="1256" w:type="dxa"/>
          </w:tcPr>
          <w:p w14:paraId="7C8B21C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N=310</w:t>
            </w:r>
          </w:p>
        </w:tc>
        <w:tc>
          <w:tcPr>
            <w:tcW w:w="3669" w:type="dxa"/>
          </w:tcPr>
          <w:p w14:paraId="009C7F3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53.7 (SD=19.0)</w:t>
            </w:r>
          </w:p>
        </w:tc>
        <w:tc>
          <w:tcPr>
            <w:tcW w:w="1888" w:type="dxa"/>
          </w:tcPr>
          <w:p w14:paraId="0EC8BD8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178 (57.4%)</w:t>
            </w:r>
          </w:p>
        </w:tc>
        <w:tc>
          <w:tcPr>
            <w:tcW w:w="2269" w:type="dxa"/>
          </w:tcPr>
          <w:p w14:paraId="461C343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Australian citizens aged &gt;18 from ten electorates in Victoria</w:t>
            </w:r>
          </w:p>
        </w:tc>
      </w:tr>
      <w:tr w:rsidR="006E3F5D" w:rsidRPr="003508FE" w14:paraId="1C600B89" w14:textId="77777777" w:rsidTr="7C782BC3">
        <w:trPr>
          <w:trHeight w:val="197"/>
          <w:jc w:val="center"/>
        </w:trPr>
        <w:tc>
          <w:tcPr>
            <w:tcW w:w="1881" w:type="dxa"/>
          </w:tcPr>
          <w:p w14:paraId="5799ACA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Gorton 2009</w:t>
            </w:r>
          </w:p>
        </w:tc>
        <w:tc>
          <w:tcPr>
            <w:tcW w:w="1440" w:type="dxa"/>
          </w:tcPr>
          <w:p w14:paraId="3D82905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New Zealand / Auckland</w:t>
            </w:r>
          </w:p>
        </w:tc>
        <w:tc>
          <w:tcPr>
            <w:tcW w:w="1255" w:type="dxa"/>
          </w:tcPr>
          <w:p w14:paraId="54E725A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29B5FC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survey?</w:t>
            </w:r>
          </w:p>
        </w:tc>
        <w:tc>
          <w:tcPr>
            <w:tcW w:w="960" w:type="dxa"/>
          </w:tcPr>
          <w:p w14:paraId="5DB69B1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2007</w:t>
            </w:r>
          </w:p>
        </w:tc>
        <w:tc>
          <w:tcPr>
            <w:tcW w:w="1256" w:type="dxa"/>
          </w:tcPr>
          <w:p w14:paraId="416922A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N=1525</w:t>
            </w:r>
          </w:p>
        </w:tc>
        <w:tc>
          <w:tcPr>
            <w:tcW w:w="3669" w:type="dxa"/>
          </w:tcPr>
          <w:p w14:paraId="7963B50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 (SD=15)</w:t>
            </w:r>
          </w:p>
        </w:tc>
        <w:tc>
          <w:tcPr>
            <w:tcW w:w="1888" w:type="dxa"/>
          </w:tcPr>
          <w:p w14:paraId="01242B7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1074 (70%)</w:t>
            </w:r>
          </w:p>
        </w:tc>
        <w:tc>
          <w:tcPr>
            <w:tcW w:w="2269" w:type="dxa"/>
          </w:tcPr>
          <w:p w14:paraId="63A3C24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New Zealand residents aged ≥18 shopping in one of 25 supermarkets in Auckland</w:t>
            </w:r>
          </w:p>
        </w:tc>
      </w:tr>
      <w:tr w:rsidR="006E3F5D" w:rsidRPr="003508FE" w14:paraId="4F004CAB" w14:textId="77777777" w:rsidTr="7C782BC3">
        <w:trPr>
          <w:trHeight w:val="197"/>
          <w:jc w:val="center"/>
        </w:trPr>
        <w:tc>
          <w:tcPr>
            <w:tcW w:w="1881" w:type="dxa"/>
          </w:tcPr>
          <w:p w14:paraId="2BA7567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Guadagnolo 2009</w:t>
            </w:r>
          </w:p>
        </w:tc>
        <w:tc>
          <w:tcPr>
            <w:tcW w:w="1440" w:type="dxa"/>
          </w:tcPr>
          <w:p w14:paraId="4DAE03C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South Dakota</w:t>
            </w:r>
          </w:p>
        </w:tc>
        <w:tc>
          <w:tcPr>
            <w:tcW w:w="1255" w:type="dxa"/>
          </w:tcPr>
          <w:p w14:paraId="27D4BC1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741B34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1E875F3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2005–2007</w:t>
            </w:r>
          </w:p>
        </w:tc>
        <w:tc>
          <w:tcPr>
            <w:tcW w:w="1256" w:type="dxa"/>
          </w:tcPr>
          <w:p w14:paraId="4A5DAD0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N=165</w:t>
            </w:r>
          </w:p>
        </w:tc>
        <w:tc>
          <w:tcPr>
            <w:tcW w:w="3669" w:type="dxa"/>
          </w:tcPr>
          <w:p w14:paraId="06C4E2A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64 (range: 27–86)</w:t>
            </w:r>
          </w:p>
        </w:tc>
        <w:tc>
          <w:tcPr>
            <w:tcW w:w="1888" w:type="dxa"/>
          </w:tcPr>
          <w:p w14:paraId="4A370D9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92 (56%)</w:t>
            </w:r>
          </w:p>
        </w:tc>
        <w:tc>
          <w:tcPr>
            <w:tcW w:w="2269" w:type="dxa"/>
          </w:tcPr>
          <w:p w14:paraId="3D10F7D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Native and non-Native American newly diagnosed cancer patients aged ≥18 presenting for cancer treatment at the RCRH Cancer Care Institute</w:t>
            </w:r>
          </w:p>
        </w:tc>
      </w:tr>
      <w:tr w:rsidR="006E3F5D" w:rsidRPr="003508FE" w14:paraId="0CCDD5BC" w14:textId="77777777" w:rsidTr="7C782BC3">
        <w:trPr>
          <w:trHeight w:val="197"/>
          <w:jc w:val="center"/>
        </w:trPr>
        <w:tc>
          <w:tcPr>
            <w:tcW w:w="1881" w:type="dxa"/>
          </w:tcPr>
          <w:p w14:paraId="598A0EF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Hughes 2009</w:t>
            </w:r>
          </w:p>
        </w:tc>
        <w:tc>
          <w:tcPr>
            <w:tcW w:w="1440" w:type="dxa"/>
          </w:tcPr>
          <w:p w14:paraId="206DFC1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North Carolina</w:t>
            </w:r>
          </w:p>
        </w:tc>
        <w:tc>
          <w:tcPr>
            <w:tcW w:w="1255" w:type="dxa"/>
          </w:tcPr>
          <w:p w14:paraId="366BF13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610B68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Computer-assisted telephone interview</w:t>
            </w:r>
          </w:p>
        </w:tc>
        <w:tc>
          <w:tcPr>
            <w:tcW w:w="960" w:type="dxa"/>
          </w:tcPr>
          <w:p w14:paraId="2A37F93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2007</w:t>
            </w:r>
          </w:p>
        </w:tc>
        <w:tc>
          <w:tcPr>
            <w:tcW w:w="1256" w:type="dxa"/>
          </w:tcPr>
          <w:p w14:paraId="4060A37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N=889</w:t>
            </w:r>
          </w:p>
        </w:tc>
        <w:tc>
          <w:tcPr>
            <w:tcW w:w="3669" w:type="dxa"/>
          </w:tcPr>
          <w:p w14:paraId="566B3EE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43 (range: 21–79)</w:t>
            </w:r>
          </w:p>
        </w:tc>
        <w:tc>
          <w:tcPr>
            <w:tcW w:w="1888" w:type="dxa"/>
          </w:tcPr>
          <w:p w14:paraId="6B5912B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835 (94%)</w:t>
            </w:r>
          </w:p>
        </w:tc>
        <w:tc>
          <w:tcPr>
            <w:tcW w:w="2269" w:type="dxa"/>
          </w:tcPr>
          <w:p w14:paraId="5330A8F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 (parents, grandparents, or other) of adolescent girls aged 10–18 from 4 rural and 1 urban county in North Carolina</w:t>
            </w:r>
          </w:p>
        </w:tc>
      </w:tr>
      <w:tr w:rsidR="006E3F5D" w:rsidRPr="003508FE" w14:paraId="0CA82FC3" w14:textId="77777777" w:rsidTr="7C782BC3">
        <w:trPr>
          <w:trHeight w:val="197"/>
          <w:jc w:val="center"/>
        </w:trPr>
        <w:tc>
          <w:tcPr>
            <w:tcW w:w="1881" w:type="dxa"/>
          </w:tcPr>
          <w:p w14:paraId="4F8D38E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Martin 2009</w:t>
            </w:r>
          </w:p>
        </w:tc>
        <w:tc>
          <w:tcPr>
            <w:tcW w:w="1440" w:type="dxa"/>
          </w:tcPr>
          <w:p w14:paraId="77CCEB2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0B6727D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F6F4A2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3B7D849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2003</w:t>
            </w:r>
          </w:p>
        </w:tc>
        <w:tc>
          <w:tcPr>
            <w:tcW w:w="1256" w:type="dxa"/>
          </w:tcPr>
          <w:p w14:paraId="5954E32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N=17,466</w:t>
            </w:r>
          </w:p>
        </w:tc>
        <w:tc>
          <w:tcPr>
            <w:tcW w:w="3669" w:type="dxa"/>
          </w:tcPr>
          <w:p w14:paraId="289A6B5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18–24: 13.5%</w:t>
            </w:r>
          </w:p>
          <w:p w14:paraId="4715AAB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25–39: 28.4%</w:t>
            </w:r>
          </w:p>
          <w:p w14:paraId="2543502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40–49: 20.7%</w:t>
            </w:r>
          </w:p>
          <w:p w14:paraId="2267A77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50–64: 21.7%</w:t>
            </w:r>
          </w:p>
          <w:p w14:paraId="7D8F4C6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65–74: 8.7%</w:t>
            </w:r>
          </w:p>
          <w:p w14:paraId="7D72E7A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≥75:     7.0%</w:t>
            </w:r>
          </w:p>
          <w:p w14:paraId="3C2DE29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(weighted percentages)</w:t>
            </w:r>
          </w:p>
        </w:tc>
        <w:tc>
          <w:tcPr>
            <w:tcW w:w="1888" w:type="dxa"/>
          </w:tcPr>
          <w:p w14:paraId="475A642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51.9%</w:t>
            </w:r>
          </w:p>
          <w:p w14:paraId="71C0962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(weighted percentage)</w:t>
            </w:r>
          </w:p>
        </w:tc>
        <w:tc>
          <w:tcPr>
            <w:tcW w:w="2269" w:type="dxa"/>
          </w:tcPr>
          <w:p w14:paraId="044CAD7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Nationally representative sample of US adults aged ≥18 – National Assessment of Adult Literacy</w:t>
            </w:r>
          </w:p>
        </w:tc>
      </w:tr>
      <w:tr w:rsidR="006E3F5D" w:rsidRPr="003508FE" w14:paraId="6F174BF6" w14:textId="77777777" w:rsidTr="7C782BC3">
        <w:trPr>
          <w:trHeight w:val="197"/>
          <w:jc w:val="center"/>
        </w:trPr>
        <w:tc>
          <w:tcPr>
            <w:tcW w:w="1881" w:type="dxa"/>
          </w:tcPr>
          <w:p w14:paraId="2B3D0AC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Wilkinson 2009</w:t>
            </w:r>
          </w:p>
        </w:tc>
        <w:tc>
          <w:tcPr>
            <w:tcW w:w="1440" w:type="dxa"/>
          </w:tcPr>
          <w:p w14:paraId="5FD3644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Houston</w:t>
            </w:r>
          </w:p>
        </w:tc>
        <w:tc>
          <w:tcPr>
            <w:tcW w:w="1255" w:type="dxa"/>
          </w:tcPr>
          <w:p w14:paraId="4BBC19B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  <w:r w:rsidRPr="00265C4C">
              <w:t xml:space="preserve"> </w:t>
            </w:r>
          </w:p>
        </w:tc>
        <w:tc>
          <w:tcPr>
            <w:tcW w:w="1281" w:type="dxa"/>
          </w:tcPr>
          <w:p w14:paraId="0A346F3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189B0E4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1995–2004</w:t>
            </w:r>
          </w:p>
        </w:tc>
        <w:tc>
          <w:tcPr>
            <w:tcW w:w="1256" w:type="dxa"/>
          </w:tcPr>
          <w:p w14:paraId="0F7FCBA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N=2074</w:t>
            </w:r>
          </w:p>
        </w:tc>
        <w:tc>
          <w:tcPr>
            <w:tcW w:w="3669" w:type="dxa"/>
          </w:tcPr>
          <w:p w14:paraId="34B59EC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60.39</w:t>
            </w:r>
          </w:p>
        </w:tc>
        <w:tc>
          <w:tcPr>
            <w:tcW w:w="1888" w:type="dxa"/>
          </w:tcPr>
          <w:p w14:paraId="3699774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49.5%</w:t>
            </w:r>
          </w:p>
        </w:tc>
        <w:tc>
          <w:tcPr>
            <w:tcW w:w="2269" w:type="dxa"/>
          </w:tcPr>
          <w:p w14:paraId="3882056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Healthy controls from a molecular epidemiological case-control study (Kelsey-Seybold Clinics, Houston)</w:t>
            </w:r>
          </w:p>
        </w:tc>
      </w:tr>
      <w:tr w:rsidR="006E3F5D" w:rsidRPr="003508FE" w14:paraId="6AF4B77B" w14:textId="77777777" w:rsidTr="7C782BC3">
        <w:trPr>
          <w:trHeight w:val="197"/>
          <w:jc w:val="center"/>
        </w:trPr>
        <w:tc>
          <w:tcPr>
            <w:tcW w:w="1881" w:type="dxa"/>
          </w:tcPr>
          <w:p w14:paraId="6BCA17F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Yin 2009</w:t>
            </w:r>
          </w:p>
        </w:tc>
        <w:tc>
          <w:tcPr>
            <w:tcW w:w="1440" w:type="dxa"/>
          </w:tcPr>
          <w:p w14:paraId="430786C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12C949F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F2871B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5DA018A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2003</w:t>
            </w:r>
          </w:p>
        </w:tc>
        <w:tc>
          <w:tcPr>
            <w:tcW w:w="1256" w:type="dxa"/>
          </w:tcPr>
          <w:p w14:paraId="61DFADD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N=6100</w:t>
            </w:r>
          </w:p>
        </w:tc>
        <w:tc>
          <w:tcPr>
            <w:tcW w:w="3669" w:type="dxa"/>
          </w:tcPr>
          <w:p w14:paraId="5D1C064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37.9 (SD=9.0)</w:t>
            </w:r>
          </w:p>
        </w:tc>
        <w:tc>
          <w:tcPr>
            <w:tcW w:w="1888" w:type="dxa"/>
          </w:tcPr>
          <w:p w14:paraId="1729224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54.9%</w:t>
            </w:r>
          </w:p>
        </w:tc>
        <w:tc>
          <w:tcPr>
            <w:tcW w:w="2269" w:type="dxa"/>
          </w:tcPr>
          <w:p w14:paraId="2015449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Parents with children in the household from the National Assessment of Adult Literacy survey</w:t>
            </w:r>
          </w:p>
        </w:tc>
      </w:tr>
      <w:tr w:rsidR="006E3F5D" w:rsidRPr="003508FE" w14:paraId="0CF23704" w14:textId="77777777" w:rsidTr="7C782BC3">
        <w:trPr>
          <w:trHeight w:val="197"/>
          <w:jc w:val="center"/>
        </w:trPr>
        <w:tc>
          <w:tcPr>
            <w:tcW w:w="1881" w:type="dxa"/>
          </w:tcPr>
          <w:p w14:paraId="1684E9D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Lee 2010</w:t>
            </w:r>
          </w:p>
        </w:tc>
        <w:tc>
          <w:tcPr>
            <w:tcW w:w="1440" w:type="dxa"/>
          </w:tcPr>
          <w:p w14:paraId="040C97B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Taiwan</w:t>
            </w:r>
          </w:p>
        </w:tc>
        <w:tc>
          <w:tcPr>
            <w:tcW w:w="1255" w:type="dxa"/>
          </w:tcPr>
          <w:p w14:paraId="7225AF9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ACEC2D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5916BEB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1256" w:type="dxa"/>
          </w:tcPr>
          <w:p w14:paraId="589EC32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N=1493</w:t>
            </w:r>
          </w:p>
        </w:tc>
        <w:tc>
          <w:tcPr>
            <w:tcW w:w="3669" w:type="dxa"/>
          </w:tcPr>
          <w:p w14:paraId="5DB0844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46.3 (range:18.6–92.8)</w:t>
            </w:r>
          </w:p>
        </w:tc>
        <w:tc>
          <w:tcPr>
            <w:tcW w:w="1888" w:type="dxa"/>
          </w:tcPr>
          <w:p w14:paraId="57CEA57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757 (50.7%)</w:t>
            </w:r>
          </w:p>
        </w:tc>
        <w:tc>
          <w:tcPr>
            <w:tcW w:w="2269" w:type="dxa"/>
          </w:tcPr>
          <w:p w14:paraId="2DAE25F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 national sample of Taiwanese adults aged ≥18</w:t>
            </w:r>
          </w:p>
        </w:tc>
      </w:tr>
      <w:tr w:rsidR="006E3F5D" w:rsidRPr="003508FE" w14:paraId="4E6DA8F5" w14:textId="77777777" w:rsidTr="7C782BC3">
        <w:trPr>
          <w:trHeight w:val="197"/>
          <w:jc w:val="center"/>
        </w:trPr>
        <w:tc>
          <w:tcPr>
            <w:tcW w:w="1881" w:type="dxa"/>
          </w:tcPr>
          <w:p w14:paraId="43354B3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Tokuda 2010</w:t>
            </w:r>
          </w:p>
        </w:tc>
        <w:tc>
          <w:tcPr>
            <w:tcW w:w="1440" w:type="dxa"/>
          </w:tcPr>
          <w:p w14:paraId="6E93C17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Japan</w:t>
            </w:r>
          </w:p>
        </w:tc>
        <w:tc>
          <w:tcPr>
            <w:tcW w:w="1255" w:type="dxa"/>
          </w:tcPr>
          <w:p w14:paraId="3570EFE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8B15C3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72CAE1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1256" w:type="dxa"/>
          </w:tcPr>
          <w:p w14:paraId="68203E1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N=1040</w:t>
            </w:r>
          </w:p>
        </w:tc>
        <w:tc>
          <w:tcPr>
            <w:tcW w:w="3669" w:type="dxa"/>
          </w:tcPr>
          <w:p w14:paraId="37FBC57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57 (SD=15)</w:t>
            </w:r>
          </w:p>
        </w:tc>
        <w:tc>
          <w:tcPr>
            <w:tcW w:w="1888" w:type="dxa"/>
          </w:tcPr>
          <w:p w14:paraId="50D415E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543 (52%)</w:t>
            </w:r>
          </w:p>
        </w:tc>
        <w:tc>
          <w:tcPr>
            <w:tcW w:w="2269" w:type="dxa"/>
          </w:tcPr>
          <w:p w14:paraId="7359931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 national sample of non-health care worker adults aged 30–90</w:t>
            </w:r>
          </w:p>
        </w:tc>
      </w:tr>
      <w:tr w:rsidR="006E3F5D" w:rsidRPr="003508FE" w14:paraId="6F1B8464" w14:textId="77777777" w:rsidTr="7C782BC3">
        <w:trPr>
          <w:trHeight w:val="197"/>
          <w:jc w:val="center"/>
        </w:trPr>
        <w:tc>
          <w:tcPr>
            <w:tcW w:w="1881" w:type="dxa"/>
          </w:tcPr>
          <w:p w14:paraId="38A31DD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Hahn 2011</w:t>
            </w:r>
          </w:p>
        </w:tc>
        <w:tc>
          <w:tcPr>
            <w:tcW w:w="1440" w:type="dxa"/>
          </w:tcPr>
          <w:p w14:paraId="64BCD67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Chicago</w:t>
            </w:r>
          </w:p>
        </w:tc>
        <w:tc>
          <w:tcPr>
            <w:tcW w:w="1255" w:type="dxa"/>
          </w:tcPr>
          <w:p w14:paraId="3B7B60E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7414C1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Face-to-face interview and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self-administered survey</w:t>
            </w:r>
          </w:p>
        </w:tc>
        <w:tc>
          <w:tcPr>
            <w:tcW w:w="960" w:type="dxa"/>
          </w:tcPr>
          <w:p w14:paraId="6F10135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NA</w:t>
            </w:r>
          </w:p>
        </w:tc>
        <w:tc>
          <w:tcPr>
            <w:tcW w:w="1256" w:type="dxa"/>
          </w:tcPr>
          <w:p w14:paraId="56C2274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N=608</w:t>
            </w:r>
          </w:p>
        </w:tc>
        <w:tc>
          <w:tcPr>
            <w:tcW w:w="3669" w:type="dxa"/>
          </w:tcPr>
          <w:p w14:paraId="7168A2D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21–39: 28%</w:t>
            </w:r>
          </w:p>
          <w:p w14:paraId="563BA46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40–49: 27%</w:t>
            </w:r>
          </w:p>
          <w:p w14:paraId="491E501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50–59: 35%</w:t>
            </w:r>
          </w:p>
          <w:p w14:paraId="2AF3724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60–77: 10%</w:t>
            </w:r>
          </w:p>
        </w:tc>
        <w:tc>
          <w:tcPr>
            <w:tcW w:w="1888" w:type="dxa"/>
          </w:tcPr>
          <w:p w14:paraId="5874B5A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311 (51%)</w:t>
            </w:r>
          </w:p>
        </w:tc>
        <w:tc>
          <w:tcPr>
            <w:tcW w:w="2269" w:type="dxa"/>
          </w:tcPr>
          <w:p w14:paraId="106ADFE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English-speaking adults aged ≥21 from two urban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and two suburban Chicago metropolitan area primary care clinics for underserved patients</w:t>
            </w:r>
          </w:p>
        </w:tc>
      </w:tr>
      <w:tr w:rsidR="006E3F5D" w:rsidRPr="003508FE" w14:paraId="418EBA03" w14:textId="77777777" w:rsidTr="7C782BC3">
        <w:trPr>
          <w:trHeight w:val="197"/>
          <w:jc w:val="center"/>
        </w:trPr>
        <w:tc>
          <w:tcPr>
            <w:tcW w:w="1881" w:type="dxa"/>
          </w:tcPr>
          <w:p w14:paraId="0DB2DF6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Robinson 2011</w:t>
            </w:r>
          </w:p>
        </w:tc>
        <w:tc>
          <w:tcPr>
            <w:tcW w:w="1440" w:type="dxa"/>
          </w:tcPr>
          <w:p w14:paraId="223020D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California; Kentucky; Nevada</w:t>
            </w:r>
          </w:p>
        </w:tc>
        <w:tc>
          <w:tcPr>
            <w:tcW w:w="1255" w:type="dxa"/>
          </w:tcPr>
          <w:p w14:paraId="2B68D67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FF7439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interview, self-administered survey, and chart review</w:t>
            </w:r>
          </w:p>
        </w:tc>
        <w:tc>
          <w:tcPr>
            <w:tcW w:w="960" w:type="dxa"/>
          </w:tcPr>
          <w:p w14:paraId="7BE95EA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42E0581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N=609</w:t>
            </w:r>
          </w:p>
        </w:tc>
        <w:tc>
          <w:tcPr>
            <w:tcW w:w="3669" w:type="dxa"/>
          </w:tcPr>
          <w:p w14:paraId="339FA80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66.0 (SD=13.0)</w:t>
            </w:r>
          </w:p>
        </w:tc>
        <w:tc>
          <w:tcPr>
            <w:tcW w:w="1888" w:type="dxa"/>
          </w:tcPr>
          <w:p w14:paraId="0EFE915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251 (41.2%)</w:t>
            </w:r>
          </w:p>
        </w:tc>
        <w:tc>
          <w:tcPr>
            <w:tcW w:w="2269" w:type="dxa"/>
          </w:tcPr>
          <w:p w14:paraId="571AFDF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Rural-dwelling adults aged ≥18 with heart failure from the Rural Education to iMprove OuTcomEs in Heart Failure (REMOTE-HF) clinical trial</w:t>
            </w:r>
          </w:p>
        </w:tc>
      </w:tr>
      <w:tr w:rsidR="006E3F5D" w:rsidRPr="003508FE" w14:paraId="1AA2EFAD" w14:textId="77777777" w:rsidTr="7C782BC3">
        <w:trPr>
          <w:trHeight w:val="260"/>
          <w:jc w:val="center"/>
        </w:trPr>
        <w:tc>
          <w:tcPr>
            <w:tcW w:w="1881" w:type="dxa"/>
          </w:tcPr>
          <w:p w14:paraId="1B82DC8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Ross 2011</w:t>
            </w:r>
          </w:p>
        </w:tc>
        <w:tc>
          <w:tcPr>
            <w:tcW w:w="1440" w:type="dxa"/>
          </w:tcPr>
          <w:p w14:paraId="0653264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Alabama</w:t>
            </w:r>
          </w:p>
        </w:tc>
        <w:tc>
          <w:tcPr>
            <w:tcW w:w="1255" w:type="dxa"/>
          </w:tcPr>
          <w:p w14:paraId="3EF00F3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A857FC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0E83253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2003</w:t>
            </w:r>
          </w:p>
        </w:tc>
        <w:tc>
          <w:tcPr>
            <w:tcW w:w="1256" w:type="dxa"/>
          </w:tcPr>
          <w:p w14:paraId="5836C25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N=268</w:t>
            </w:r>
          </w:p>
        </w:tc>
        <w:tc>
          <w:tcPr>
            <w:tcW w:w="3669" w:type="dxa"/>
          </w:tcPr>
          <w:p w14:paraId="47CA288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59 (range: 40–89)</w:t>
            </w:r>
          </w:p>
        </w:tc>
        <w:tc>
          <w:tcPr>
            <w:tcW w:w="1888" w:type="dxa"/>
          </w:tcPr>
          <w:p w14:paraId="31824B64" w14:textId="02BE520F" w:rsidR="006E3F5D" w:rsidRPr="00265C4C" w:rsidRDefault="009704D5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0 (</w:t>
            </w:r>
            <w:r w:rsidR="006E3F5D" w:rsidRPr="00265C4C">
              <w:rPr>
                <w:sz w:val="18"/>
                <w:szCs w:val="18"/>
                <w:lang w:val="en-US"/>
              </w:rPr>
              <w:t>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6E930E9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African-American men aged ≥40 from Alabama with no diagnosed prostate cancer from the African Americans and Cancer Information Seeking project</w:t>
            </w:r>
          </w:p>
        </w:tc>
      </w:tr>
      <w:tr w:rsidR="006E3F5D" w:rsidRPr="003508FE" w14:paraId="23FBB073" w14:textId="77777777" w:rsidTr="7C782BC3">
        <w:trPr>
          <w:trHeight w:val="260"/>
          <w:jc w:val="center"/>
        </w:trPr>
        <w:tc>
          <w:tcPr>
            <w:tcW w:w="1881" w:type="dxa"/>
          </w:tcPr>
          <w:p w14:paraId="30E9F23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Brega 2012</w:t>
            </w:r>
          </w:p>
        </w:tc>
        <w:tc>
          <w:tcPr>
            <w:tcW w:w="1440" w:type="dxa"/>
          </w:tcPr>
          <w:p w14:paraId="19FCD67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13BD0B9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6738B8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29BDBAA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2006–2009</w:t>
            </w:r>
          </w:p>
        </w:tc>
        <w:tc>
          <w:tcPr>
            <w:tcW w:w="1256" w:type="dxa"/>
          </w:tcPr>
          <w:p w14:paraId="6EAE5A0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N=3033</w:t>
            </w:r>
          </w:p>
        </w:tc>
        <w:tc>
          <w:tcPr>
            <w:tcW w:w="3669" w:type="dxa"/>
          </w:tcPr>
          <w:p w14:paraId="31BFC13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18–34: 5.9%</w:t>
            </w:r>
          </w:p>
          <w:p w14:paraId="24632CC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35-44: 15.5%</w:t>
            </w:r>
          </w:p>
          <w:p w14:paraId="0BB975B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45–54: 28.2%</w:t>
            </w:r>
          </w:p>
          <w:p w14:paraId="64E5690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55–64: 30.4%</w:t>
            </w:r>
          </w:p>
          <w:p w14:paraId="4FFC492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≥65:     20.0%</w:t>
            </w:r>
          </w:p>
        </w:tc>
        <w:tc>
          <w:tcPr>
            <w:tcW w:w="1888" w:type="dxa"/>
          </w:tcPr>
          <w:p w14:paraId="1C8F3BC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66.4%</w:t>
            </w:r>
          </w:p>
        </w:tc>
        <w:tc>
          <w:tcPr>
            <w:tcW w:w="2269" w:type="dxa"/>
          </w:tcPr>
          <w:p w14:paraId="3DF6111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American Indian and Alaska Native adults aged ≥18 with diabetes from the Special Diabetes Program for Indians Healthy Heart Project</w:t>
            </w:r>
          </w:p>
        </w:tc>
      </w:tr>
      <w:tr w:rsidR="006E3F5D" w:rsidRPr="003508FE" w14:paraId="641976EA" w14:textId="77777777" w:rsidTr="7C782BC3">
        <w:trPr>
          <w:trHeight w:val="260"/>
          <w:jc w:val="center"/>
        </w:trPr>
        <w:tc>
          <w:tcPr>
            <w:tcW w:w="1881" w:type="dxa"/>
          </w:tcPr>
          <w:p w14:paraId="2725B30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Jeppesen 2012</w:t>
            </w:r>
          </w:p>
        </w:tc>
        <w:tc>
          <w:tcPr>
            <w:tcW w:w="1440" w:type="dxa"/>
          </w:tcPr>
          <w:p w14:paraId="6C52E21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Columbus, Ohio</w:t>
            </w:r>
          </w:p>
        </w:tc>
        <w:tc>
          <w:tcPr>
            <w:tcW w:w="1255" w:type="dxa"/>
          </w:tcPr>
          <w:p w14:paraId="42B8B3E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2DA37B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4898A4C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22F52CD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N=240</w:t>
            </w:r>
          </w:p>
        </w:tc>
        <w:tc>
          <w:tcPr>
            <w:tcW w:w="3669" w:type="dxa"/>
          </w:tcPr>
          <w:p w14:paraId="32C6452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54.0 (SD=1.8)</w:t>
            </w:r>
          </w:p>
        </w:tc>
        <w:tc>
          <w:tcPr>
            <w:tcW w:w="1888" w:type="dxa"/>
          </w:tcPr>
          <w:p w14:paraId="7B584F4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166 (69.2%)</w:t>
            </w:r>
          </w:p>
        </w:tc>
        <w:tc>
          <w:tcPr>
            <w:tcW w:w="2269" w:type="dxa"/>
          </w:tcPr>
          <w:p w14:paraId="05E6034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diagnosed with diabetes mellitus aged ≥18 seen at least twice at the Ohio State University Rardin Family Practice Center in Columbus, Ohio from August 25, 2006 to December 5, 2007</w:t>
            </w:r>
          </w:p>
        </w:tc>
      </w:tr>
      <w:tr w:rsidR="006E3F5D" w:rsidRPr="003508FE" w14:paraId="3E324303" w14:textId="77777777" w:rsidTr="7C782BC3">
        <w:trPr>
          <w:trHeight w:val="260"/>
          <w:jc w:val="center"/>
        </w:trPr>
        <w:tc>
          <w:tcPr>
            <w:tcW w:w="1881" w:type="dxa"/>
          </w:tcPr>
          <w:p w14:paraId="3FF3D5F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Kirk 2012</w:t>
            </w:r>
          </w:p>
        </w:tc>
        <w:tc>
          <w:tcPr>
            <w:tcW w:w="1440" w:type="dxa"/>
          </w:tcPr>
          <w:p w14:paraId="086407E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South-central North Carolina</w:t>
            </w:r>
          </w:p>
        </w:tc>
        <w:tc>
          <w:tcPr>
            <w:tcW w:w="1255" w:type="dxa"/>
          </w:tcPr>
          <w:p w14:paraId="008ED71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2DF835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home interview</w:t>
            </w:r>
          </w:p>
        </w:tc>
        <w:tc>
          <w:tcPr>
            <w:tcW w:w="960" w:type="dxa"/>
          </w:tcPr>
          <w:p w14:paraId="53BDD06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33F20A0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N=563</w:t>
            </w:r>
          </w:p>
        </w:tc>
        <w:tc>
          <w:tcPr>
            <w:tcW w:w="3669" w:type="dxa"/>
          </w:tcPr>
          <w:p w14:paraId="677775A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60–69: 51.6%</w:t>
            </w:r>
          </w:p>
          <w:p w14:paraId="6CE9499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70–79: 37.6%</w:t>
            </w:r>
          </w:p>
          <w:p w14:paraId="4CB9932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≥80:     10.8%</w:t>
            </w:r>
          </w:p>
        </w:tc>
        <w:tc>
          <w:tcPr>
            <w:tcW w:w="1888" w:type="dxa"/>
          </w:tcPr>
          <w:p w14:paraId="064F22E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348 (61.8%)</w:t>
            </w:r>
          </w:p>
        </w:tc>
        <w:tc>
          <w:tcPr>
            <w:tcW w:w="2269" w:type="dxa"/>
          </w:tcPr>
          <w:p w14:paraId="24FAA25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Older adults with diabetes (≥2 years) aged ≥60 from eight counties in south-central North Carolina</w:t>
            </w:r>
          </w:p>
        </w:tc>
      </w:tr>
      <w:tr w:rsidR="006E3F5D" w:rsidRPr="00EF3DA0" w14:paraId="4D3AF86E" w14:textId="77777777" w:rsidTr="7C782BC3">
        <w:trPr>
          <w:trHeight w:val="260"/>
          <w:jc w:val="center"/>
        </w:trPr>
        <w:tc>
          <w:tcPr>
            <w:tcW w:w="1881" w:type="dxa"/>
          </w:tcPr>
          <w:p w14:paraId="2941A36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Mitsutake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2012</w:t>
            </w:r>
          </w:p>
        </w:tc>
        <w:tc>
          <w:tcPr>
            <w:tcW w:w="1440" w:type="dxa"/>
          </w:tcPr>
          <w:p w14:paraId="5626940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Japan</w:t>
            </w:r>
          </w:p>
        </w:tc>
        <w:tc>
          <w:tcPr>
            <w:tcW w:w="1255" w:type="dxa"/>
          </w:tcPr>
          <w:p w14:paraId="210A138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A9B2DD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Self-administered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Internet survey</w:t>
            </w:r>
          </w:p>
        </w:tc>
        <w:tc>
          <w:tcPr>
            <w:tcW w:w="960" w:type="dxa"/>
          </w:tcPr>
          <w:p w14:paraId="4E3A026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2009</w:t>
            </w:r>
          </w:p>
        </w:tc>
        <w:tc>
          <w:tcPr>
            <w:tcW w:w="1256" w:type="dxa"/>
          </w:tcPr>
          <w:p w14:paraId="227BABF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N=2970</w:t>
            </w:r>
          </w:p>
        </w:tc>
        <w:tc>
          <w:tcPr>
            <w:tcW w:w="3669" w:type="dxa"/>
          </w:tcPr>
          <w:p w14:paraId="7D82296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39.7 (SD=10.9)</w:t>
            </w:r>
          </w:p>
        </w:tc>
        <w:tc>
          <w:tcPr>
            <w:tcW w:w="1888" w:type="dxa"/>
          </w:tcPr>
          <w:p w14:paraId="057B577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1487 (50.1%)</w:t>
            </w:r>
          </w:p>
        </w:tc>
        <w:tc>
          <w:tcPr>
            <w:tcW w:w="2269" w:type="dxa"/>
          </w:tcPr>
          <w:p w14:paraId="67D7649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Japanese adults aged 20–59 years</w:t>
            </w:r>
          </w:p>
        </w:tc>
      </w:tr>
      <w:tr w:rsidR="006E3F5D" w:rsidRPr="003508FE" w14:paraId="30A9F571" w14:textId="77777777" w:rsidTr="7C782BC3">
        <w:trPr>
          <w:trHeight w:val="260"/>
          <w:jc w:val="center"/>
        </w:trPr>
        <w:tc>
          <w:tcPr>
            <w:tcW w:w="1881" w:type="dxa"/>
          </w:tcPr>
          <w:p w14:paraId="46D4692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Boyas 2013</w:t>
            </w:r>
          </w:p>
        </w:tc>
        <w:tc>
          <w:tcPr>
            <w:tcW w:w="1440" w:type="dxa"/>
          </w:tcPr>
          <w:p w14:paraId="5DD4009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Arkansas</w:t>
            </w:r>
          </w:p>
        </w:tc>
        <w:tc>
          <w:tcPr>
            <w:tcW w:w="1255" w:type="dxa"/>
          </w:tcPr>
          <w:p w14:paraId="2928B7B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A1CCD2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5DF7640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2008</w:t>
            </w:r>
          </w:p>
        </w:tc>
        <w:tc>
          <w:tcPr>
            <w:tcW w:w="1256" w:type="dxa"/>
          </w:tcPr>
          <w:p w14:paraId="76C53AF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N=123</w:t>
            </w:r>
          </w:p>
        </w:tc>
        <w:tc>
          <w:tcPr>
            <w:tcW w:w="3669" w:type="dxa"/>
          </w:tcPr>
          <w:p w14:paraId="0774923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 (SD=11.49)</w:t>
            </w:r>
          </w:p>
        </w:tc>
        <w:tc>
          <w:tcPr>
            <w:tcW w:w="1888" w:type="dxa"/>
          </w:tcPr>
          <w:p w14:paraId="1E1B0D1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56.5%</w:t>
            </w:r>
          </w:p>
        </w:tc>
        <w:tc>
          <w:tcPr>
            <w:tcW w:w="2269" w:type="dxa"/>
          </w:tcPr>
          <w:p w14:paraId="0ED230E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Community-dwelling Latino participants aged ≥18 from the 2008 Study on Quality of Life in Arkansas</w:t>
            </w:r>
          </w:p>
        </w:tc>
      </w:tr>
      <w:tr w:rsidR="006E3F5D" w:rsidRPr="003508FE" w14:paraId="57FF3173" w14:textId="77777777" w:rsidTr="7C782BC3">
        <w:trPr>
          <w:trHeight w:val="260"/>
          <w:jc w:val="center"/>
        </w:trPr>
        <w:tc>
          <w:tcPr>
            <w:tcW w:w="1881" w:type="dxa"/>
          </w:tcPr>
          <w:p w14:paraId="0339B16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Coles 2013</w:t>
            </w:r>
          </w:p>
        </w:tc>
        <w:tc>
          <w:tcPr>
            <w:tcW w:w="1440" w:type="dxa"/>
          </w:tcPr>
          <w:p w14:paraId="57570BC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416C22A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C79F1C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 assisted telephone interview</w:t>
            </w:r>
          </w:p>
        </w:tc>
        <w:tc>
          <w:tcPr>
            <w:tcW w:w="960" w:type="dxa"/>
          </w:tcPr>
          <w:p w14:paraId="1D3C3C7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2010–2011</w:t>
            </w:r>
          </w:p>
        </w:tc>
        <w:tc>
          <w:tcPr>
            <w:tcW w:w="1256" w:type="dxa"/>
          </w:tcPr>
          <w:p w14:paraId="2AE8D33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N=577</w:t>
            </w:r>
          </w:p>
        </w:tc>
        <w:tc>
          <w:tcPr>
            <w:tcW w:w="3669" w:type="dxa"/>
          </w:tcPr>
          <w:p w14:paraId="40FA9B2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Cohort / Birth year:</w:t>
            </w:r>
          </w:p>
          <w:p w14:paraId="691DE76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1977–1993: 16.4%</w:t>
            </w:r>
          </w:p>
          <w:p w14:paraId="3B44216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1957–1976: 36.9%</w:t>
            </w:r>
          </w:p>
          <w:p w14:paraId="3FC2605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≤1956:         46.7%</w:t>
            </w:r>
          </w:p>
        </w:tc>
        <w:tc>
          <w:tcPr>
            <w:tcW w:w="1888" w:type="dxa"/>
          </w:tcPr>
          <w:p w14:paraId="1EF676A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322 (55.8%)</w:t>
            </w:r>
          </w:p>
        </w:tc>
        <w:tc>
          <w:tcPr>
            <w:tcW w:w="2269" w:type="dxa"/>
          </w:tcPr>
          <w:p w14:paraId="703262A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U.S. adults aged ≥18 years</w:t>
            </w:r>
          </w:p>
        </w:tc>
      </w:tr>
      <w:tr w:rsidR="006E3F5D" w:rsidRPr="003508FE" w14:paraId="658A0D51" w14:textId="77777777" w:rsidTr="7C782BC3">
        <w:trPr>
          <w:trHeight w:val="260"/>
          <w:jc w:val="center"/>
        </w:trPr>
        <w:tc>
          <w:tcPr>
            <w:tcW w:w="1881" w:type="dxa"/>
          </w:tcPr>
          <w:p w14:paraId="7418FCF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Knesebeck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2013</w:t>
            </w:r>
          </w:p>
        </w:tc>
        <w:tc>
          <w:tcPr>
            <w:tcW w:w="1440" w:type="dxa"/>
          </w:tcPr>
          <w:p w14:paraId="7DAE6B8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Germany / Hamburg; Munich</w:t>
            </w:r>
          </w:p>
        </w:tc>
        <w:tc>
          <w:tcPr>
            <w:tcW w:w="1255" w:type="dxa"/>
          </w:tcPr>
          <w:p w14:paraId="2760BA9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4E31FE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 assisted telephone interview</w:t>
            </w:r>
          </w:p>
        </w:tc>
        <w:tc>
          <w:tcPr>
            <w:tcW w:w="960" w:type="dxa"/>
          </w:tcPr>
          <w:p w14:paraId="584AB93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</w:t>
            </w:r>
          </w:p>
        </w:tc>
        <w:tc>
          <w:tcPr>
            <w:tcW w:w="1256" w:type="dxa"/>
          </w:tcPr>
          <w:p w14:paraId="45B0D2A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N=2014</w:t>
            </w:r>
          </w:p>
        </w:tc>
        <w:tc>
          <w:tcPr>
            <w:tcW w:w="3669" w:type="dxa"/>
          </w:tcPr>
          <w:p w14:paraId="2B8DBEF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47.4</w:t>
            </w:r>
          </w:p>
        </w:tc>
        <w:tc>
          <w:tcPr>
            <w:tcW w:w="1888" w:type="dxa"/>
          </w:tcPr>
          <w:p w14:paraId="77E4A87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52%</w:t>
            </w:r>
          </w:p>
        </w:tc>
        <w:tc>
          <w:tcPr>
            <w:tcW w:w="2269" w:type="dxa"/>
          </w:tcPr>
          <w:p w14:paraId="1A2055D8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living in private households with conventional telephone connection in Hamburg or Munich</w:t>
            </w:r>
          </w:p>
        </w:tc>
      </w:tr>
      <w:tr w:rsidR="006E3F5D" w:rsidRPr="003508FE" w14:paraId="51741F12" w14:textId="77777777" w:rsidTr="7C782BC3">
        <w:trPr>
          <w:trHeight w:val="260"/>
          <w:jc w:val="center"/>
        </w:trPr>
        <w:tc>
          <w:tcPr>
            <w:tcW w:w="1881" w:type="dxa"/>
          </w:tcPr>
          <w:p w14:paraId="7C2DD20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Morris 2013</w:t>
            </w:r>
          </w:p>
        </w:tc>
        <w:tc>
          <w:tcPr>
            <w:tcW w:w="1440" w:type="dxa"/>
          </w:tcPr>
          <w:p w14:paraId="04E0906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Vermont, Northern New York</w:t>
            </w:r>
          </w:p>
        </w:tc>
        <w:tc>
          <w:tcPr>
            <w:tcW w:w="1255" w:type="dxa"/>
          </w:tcPr>
          <w:p w14:paraId="361051C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Longitudinal cohort study</w:t>
            </w:r>
          </w:p>
        </w:tc>
        <w:tc>
          <w:tcPr>
            <w:tcW w:w="1281" w:type="dxa"/>
          </w:tcPr>
          <w:p w14:paraId="2B1E060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</w:t>
            </w:r>
          </w:p>
        </w:tc>
        <w:tc>
          <w:tcPr>
            <w:tcW w:w="960" w:type="dxa"/>
          </w:tcPr>
          <w:p w14:paraId="39DA0001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2003–2007</w:t>
            </w:r>
          </w:p>
        </w:tc>
        <w:tc>
          <w:tcPr>
            <w:tcW w:w="1256" w:type="dxa"/>
          </w:tcPr>
          <w:p w14:paraId="7B3EE87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N=751</w:t>
            </w:r>
          </w:p>
        </w:tc>
        <w:tc>
          <w:tcPr>
            <w:tcW w:w="3669" w:type="dxa"/>
          </w:tcPr>
          <w:p w14:paraId="3768658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64 (SD=11)</w:t>
            </w:r>
          </w:p>
        </w:tc>
        <w:tc>
          <w:tcPr>
            <w:tcW w:w="1888" w:type="dxa"/>
          </w:tcPr>
          <w:p w14:paraId="3B0CFA7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408 (54%)</w:t>
            </w:r>
          </w:p>
        </w:tc>
        <w:tc>
          <w:tcPr>
            <w:tcW w:w="2269" w:type="dxa"/>
          </w:tcPr>
          <w:p w14:paraId="7BF06C3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 subsample of diabetes patients aged ≥18 from the Vermont Diabetes Information System Study</w:t>
            </w:r>
          </w:p>
        </w:tc>
      </w:tr>
      <w:tr w:rsidR="006E3F5D" w:rsidRPr="003508FE" w14:paraId="0CE7EBF3" w14:textId="77777777" w:rsidTr="7C782BC3">
        <w:trPr>
          <w:trHeight w:val="260"/>
          <w:jc w:val="center"/>
        </w:trPr>
        <w:tc>
          <w:tcPr>
            <w:tcW w:w="1881" w:type="dxa"/>
          </w:tcPr>
          <w:p w14:paraId="6ED8CC1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Osborn 2013</w:t>
            </w:r>
          </w:p>
        </w:tc>
        <w:tc>
          <w:tcPr>
            <w:tcW w:w="1440" w:type="dxa"/>
          </w:tcPr>
          <w:p w14:paraId="0E1A139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Nashville, TN</w:t>
            </w:r>
          </w:p>
        </w:tc>
        <w:tc>
          <w:tcPr>
            <w:tcW w:w="1255" w:type="dxa"/>
          </w:tcPr>
          <w:p w14:paraId="196EC9F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A48075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Face-to-face </w:t>
            </w:r>
          </w:p>
          <w:p w14:paraId="484D736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interview and self-administered survey at clinic</w:t>
            </w:r>
          </w:p>
        </w:tc>
        <w:tc>
          <w:tcPr>
            <w:tcW w:w="960" w:type="dxa"/>
          </w:tcPr>
          <w:p w14:paraId="5E524E53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2009–2010</w:t>
            </w:r>
          </w:p>
        </w:tc>
        <w:tc>
          <w:tcPr>
            <w:tcW w:w="1256" w:type="dxa"/>
          </w:tcPr>
          <w:p w14:paraId="1693C0A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N=205</w:t>
            </w:r>
          </w:p>
        </w:tc>
        <w:tc>
          <w:tcPr>
            <w:tcW w:w="3669" w:type="dxa"/>
          </w:tcPr>
          <w:p w14:paraId="3D52EC8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55.0 (SD=13.8)</w:t>
            </w:r>
          </w:p>
        </w:tc>
        <w:tc>
          <w:tcPr>
            <w:tcW w:w="1888" w:type="dxa"/>
          </w:tcPr>
          <w:p w14:paraId="314A09A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133 (64.9%)</w:t>
            </w:r>
          </w:p>
        </w:tc>
        <w:tc>
          <w:tcPr>
            <w:tcW w:w="2269" w:type="dxa"/>
          </w:tcPr>
          <w:p w14:paraId="006063F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Primary care outpatients aged 18–80 at the Vanderbilt Adult Primary Care Clinic in Nashville</w:t>
            </w:r>
          </w:p>
        </w:tc>
      </w:tr>
      <w:tr w:rsidR="006E3F5D" w:rsidRPr="003508FE" w14:paraId="483F6666" w14:textId="77777777" w:rsidTr="7C782BC3">
        <w:trPr>
          <w:trHeight w:val="260"/>
          <w:jc w:val="center"/>
        </w:trPr>
        <w:tc>
          <w:tcPr>
            <w:tcW w:w="1881" w:type="dxa"/>
          </w:tcPr>
          <w:p w14:paraId="38538E5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Sinclair 2013</w:t>
            </w:r>
          </w:p>
        </w:tc>
        <w:tc>
          <w:tcPr>
            <w:tcW w:w="1440" w:type="dxa"/>
          </w:tcPr>
          <w:p w14:paraId="788959C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Canada / Kitchener-Waterloo</w:t>
            </w:r>
          </w:p>
        </w:tc>
        <w:tc>
          <w:tcPr>
            <w:tcW w:w="1255" w:type="dxa"/>
          </w:tcPr>
          <w:p w14:paraId="4845BCD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66B9CD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survey?</w:t>
            </w:r>
          </w:p>
        </w:tc>
        <w:tc>
          <w:tcPr>
            <w:tcW w:w="960" w:type="dxa"/>
          </w:tcPr>
          <w:p w14:paraId="596CB82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3AE2688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N=639</w:t>
            </w:r>
          </w:p>
        </w:tc>
        <w:tc>
          <w:tcPr>
            <w:tcW w:w="3669" w:type="dxa"/>
          </w:tcPr>
          <w:p w14:paraId="1AD1804E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44.7 (SD=18.0)</w:t>
            </w:r>
          </w:p>
        </w:tc>
        <w:tc>
          <w:tcPr>
            <w:tcW w:w="1888" w:type="dxa"/>
          </w:tcPr>
          <w:p w14:paraId="7233E1B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352 (55.1%)</w:t>
            </w:r>
          </w:p>
        </w:tc>
        <w:tc>
          <w:tcPr>
            <w:tcW w:w="2269" w:type="dxa"/>
          </w:tcPr>
          <w:p w14:paraId="4B66F7D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from the Kitchener-Waterloo region</w:t>
            </w:r>
          </w:p>
        </w:tc>
      </w:tr>
      <w:tr w:rsidR="006E3F5D" w:rsidRPr="003508FE" w14:paraId="33EDD13D" w14:textId="77777777" w:rsidTr="7C782BC3">
        <w:trPr>
          <w:trHeight w:val="260"/>
          <w:jc w:val="center"/>
        </w:trPr>
        <w:tc>
          <w:tcPr>
            <w:tcW w:w="1881" w:type="dxa"/>
          </w:tcPr>
          <w:p w14:paraId="434828B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van der Heide 2013</w:t>
            </w:r>
          </w:p>
        </w:tc>
        <w:tc>
          <w:tcPr>
            <w:tcW w:w="1440" w:type="dxa"/>
          </w:tcPr>
          <w:p w14:paraId="424F40F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Netherlands</w:t>
            </w:r>
          </w:p>
        </w:tc>
        <w:tc>
          <w:tcPr>
            <w:tcW w:w="1255" w:type="dxa"/>
          </w:tcPr>
          <w:p w14:paraId="757BEB97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E09F1F9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4E94A982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</w:t>
            </w:r>
          </w:p>
        </w:tc>
        <w:tc>
          <w:tcPr>
            <w:tcW w:w="1256" w:type="dxa"/>
          </w:tcPr>
          <w:p w14:paraId="3837C814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N=925</w:t>
            </w:r>
          </w:p>
        </w:tc>
        <w:tc>
          <w:tcPr>
            <w:tcW w:w="3669" w:type="dxa"/>
          </w:tcPr>
          <w:p w14:paraId="4F0377A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25–34: 13.1%</w:t>
            </w:r>
          </w:p>
          <w:p w14:paraId="53128AC6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35–44: 14.5%</w:t>
            </w:r>
          </w:p>
          <w:p w14:paraId="0962BBDA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45–54: 18.7%</w:t>
            </w:r>
          </w:p>
          <w:p w14:paraId="2BCD5F95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55–64: 16.0%</w:t>
            </w:r>
          </w:p>
          <w:p w14:paraId="00D89240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65–74: 19.4%</w:t>
            </w:r>
          </w:p>
          <w:p w14:paraId="0F6F60CB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75–84: 15.1%</w:t>
            </w:r>
          </w:p>
          <w:p w14:paraId="3EE1006C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≥85:     3.2%</w:t>
            </w:r>
          </w:p>
        </w:tc>
        <w:tc>
          <w:tcPr>
            <w:tcW w:w="1888" w:type="dxa"/>
          </w:tcPr>
          <w:p w14:paraId="58DA08CF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486 (52.5%)</w:t>
            </w:r>
          </w:p>
        </w:tc>
        <w:tc>
          <w:tcPr>
            <w:tcW w:w="2269" w:type="dxa"/>
          </w:tcPr>
          <w:p w14:paraId="3F90DFFD" w14:textId="77777777" w:rsidR="006E3F5D" w:rsidRPr="00265C4C" w:rsidRDefault="006E3F5D" w:rsidP="00C72CA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Dutch adults aged ≥25 – European Health Literacy Survey (HLS-EU)</w:t>
            </w:r>
          </w:p>
        </w:tc>
      </w:tr>
      <w:tr w:rsidR="008F5B10" w:rsidRPr="003508FE" w14:paraId="1F9B1EF4" w14:textId="77777777" w:rsidTr="7C782BC3">
        <w:trPr>
          <w:trHeight w:val="260"/>
          <w:jc w:val="center"/>
        </w:trPr>
        <w:tc>
          <w:tcPr>
            <w:tcW w:w="1881" w:type="dxa"/>
          </w:tcPr>
          <w:p w14:paraId="475FB2AE" w14:textId="07EF95DC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Bo 2014</w:t>
            </w:r>
          </w:p>
        </w:tc>
        <w:tc>
          <w:tcPr>
            <w:tcW w:w="1440" w:type="dxa"/>
          </w:tcPr>
          <w:p w14:paraId="3D56951A" w14:textId="0D54C150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1255" w:type="dxa"/>
          </w:tcPr>
          <w:p w14:paraId="3DA2E2C2" w14:textId="0788C9DF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CE1FDED" w14:textId="25B51F25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mailed paper or web survey</w:t>
            </w:r>
          </w:p>
        </w:tc>
        <w:tc>
          <w:tcPr>
            <w:tcW w:w="960" w:type="dxa"/>
          </w:tcPr>
          <w:p w14:paraId="74D73194" w14:textId="30788B96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7E95FBB7" w14:textId="1B8FB55D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N=29,473</w:t>
            </w:r>
          </w:p>
        </w:tc>
        <w:tc>
          <w:tcPr>
            <w:tcW w:w="3669" w:type="dxa"/>
          </w:tcPr>
          <w:p w14:paraId="5AE68C8C" w14:textId="732D6947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54.8 (SD=15.3)</w:t>
            </w:r>
          </w:p>
        </w:tc>
        <w:tc>
          <w:tcPr>
            <w:tcW w:w="1888" w:type="dxa"/>
          </w:tcPr>
          <w:p w14:paraId="59AAB472" w14:textId="302CC759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15,459 (52.5%)</w:t>
            </w:r>
          </w:p>
        </w:tc>
        <w:tc>
          <w:tcPr>
            <w:tcW w:w="2269" w:type="dxa"/>
          </w:tcPr>
          <w:p w14:paraId="04D94E3D" w14:textId="40E8733B" w:rsidR="008F5B10" w:rsidRPr="00265C4C" w:rsidRDefault="008F5B10" w:rsidP="008F5B1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≥25 from the Danish Civil Registration System – citizens in the Central Denmark Region</w:t>
            </w:r>
          </w:p>
        </w:tc>
      </w:tr>
      <w:tr w:rsidR="001C0058" w:rsidRPr="003508FE" w14:paraId="0278D966" w14:textId="77777777" w:rsidTr="7C782BC3">
        <w:trPr>
          <w:trHeight w:val="260"/>
          <w:jc w:val="center"/>
        </w:trPr>
        <w:tc>
          <w:tcPr>
            <w:tcW w:w="1881" w:type="dxa"/>
          </w:tcPr>
          <w:p w14:paraId="1CFF313D" w14:textId="21570BE9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Chen 2014</w:t>
            </w:r>
          </w:p>
        </w:tc>
        <w:tc>
          <w:tcPr>
            <w:tcW w:w="1440" w:type="dxa"/>
          </w:tcPr>
          <w:p w14:paraId="0510A64A" w14:textId="2370A238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Taiwan</w:t>
            </w:r>
          </w:p>
        </w:tc>
        <w:tc>
          <w:tcPr>
            <w:tcW w:w="1255" w:type="dxa"/>
          </w:tcPr>
          <w:p w14:paraId="6AC8100A" w14:textId="330BF724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81C4174" w14:textId="6D14EDC7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 or trained research assistant administered survey</w:t>
            </w:r>
          </w:p>
        </w:tc>
        <w:tc>
          <w:tcPr>
            <w:tcW w:w="960" w:type="dxa"/>
          </w:tcPr>
          <w:p w14:paraId="0F07AF53" w14:textId="56F2D2FE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1256" w:type="dxa"/>
          </w:tcPr>
          <w:p w14:paraId="34DDAEC3" w14:textId="3C954319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N=501</w:t>
            </w:r>
          </w:p>
        </w:tc>
        <w:tc>
          <w:tcPr>
            <w:tcW w:w="3669" w:type="dxa"/>
          </w:tcPr>
          <w:p w14:paraId="37863DBD" w14:textId="453BF458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61.4 (SD=10.4)</w:t>
            </w:r>
          </w:p>
        </w:tc>
        <w:tc>
          <w:tcPr>
            <w:tcW w:w="1888" w:type="dxa"/>
          </w:tcPr>
          <w:p w14:paraId="33FB5FC4" w14:textId="28199AC7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255 (54.6%)</w:t>
            </w:r>
          </w:p>
        </w:tc>
        <w:tc>
          <w:tcPr>
            <w:tcW w:w="2269" w:type="dxa"/>
          </w:tcPr>
          <w:p w14:paraId="4D95AF74" w14:textId="795390B7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Consecutive type 2 diabetes outpatients from the Chung Shan Medical University Hospital</w:t>
            </w:r>
          </w:p>
        </w:tc>
      </w:tr>
      <w:tr w:rsidR="001C0058" w:rsidRPr="003508FE" w14:paraId="073A56C6" w14:textId="77777777" w:rsidTr="7C782BC3">
        <w:trPr>
          <w:trHeight w:val="260"/>
          <w:jc w:val="center"/>
        </w:trPr>
        <w:tc>
          <w:tcPr>
            <w:tcW w:w="1881" w:type="dxa"/>
          </w:tcPr>
          <w:p w14:paraId="7138D2E0" w14:textId="3F4DD6F3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Dumenci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2014</w:t>
            </w:r>
          </w:p>
        </w:tc>
        <w:tc>
          <w:tcPr>
            <w:tcW w:w="1440" w:type="dxa"/>
          </w:tcPr>
          <w:p w14:paraId="2BFEDDC1" w14:textId="283BF95A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USA </w:t>
            </w:r>
          </w:p>
        </w:tc>
        <w:tc>
          <w:tcPr>
            <w:tcW w:w="1255" w:type="dxa"/>
          </w:tcPr>
          <w:p w14:paraId="6B8E01C3" w14:textId="1FD9B9B4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1E68F13" w14:textId="7EB5F738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touch screen survey (questions read out aloud by device)</w:t>
            </w:r>
          </w:p>
        </w:tc>
        <w:tc>
          <w:tcPr>
            <w:tcW w:w="960" w:type="dxa"/>
          </w:tcPr>
          <w:p w14:paraId="450BA1D8" w14:textId="25DA0E77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2011–2013</w:t>
            </w:r>
          </w:p>
        </w:tc>
        <w:tc>
          <w:tcPr>
            <w:tcW w:w="1256" w:type="dxa"/>
          </w:tcPr>
          <w:p w14:paraId="6A4CC26B" w14:textId="3969AD18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N=1306</w:t>
            </w:r>
          </w:p>
        </w:tc>
        <w:tc>
          <w:tcPr>
            <w:tcW w:w="3669" w:type="dxa"/>
          </w:tcPr>
          <w:p w14:paraId="1DCB72BE" w14:textId="26223E99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58.5 (SD=11.9)</w:t>
            </w:r>
          </w:p>
        </w:tc>
        <w:tc>
          <w:tcPr>
            <w:tcW w:w="1888" w:type="dxa"/>
          </w:tcPr>
          <w:p w14:paraId="20FD9DC5" w14:textId="0AC834FF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54.8%</w:t>
            </w:r>
          </w:p>
        </w:tc>
        <w:tc>
          <w:tcPr>
            <w:tcW w:w="2269" w:type="dxa"/>
          </w:tcPr>
          <w:p w14:paraId="3C9A51A1" w14:textId="3DA5E411" w:rsidR="001C0058" w:rsidRPr="00265C4C" w:rsidRDefault="001C0058" w:rsidP="001C005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Black and White cancer patients aged ≥18 years from the Virginia Commonwealth University Massey Cancer Center and surrounding oncology clinics</w:t>
            </w:r>
          </w:p>
        </w:tc>
      </w:tr>
      <w:tr w:rsidR="00725CB6" w:rsidRPr="003508FE" w14:paraId="716FA036" w14:textId="77777777" w:rsidTr="7C782BC3">
        <w:trPr>
          <w:trHeight w:val="260"/>
          <w:jc w:val="center"/>
        </w:trPr>
        <w:tc>
          <w:tcPr>
            <w:tcW w:w="1881" w:type="dxa"/>
          </w:tcPr>
          <w:p w14:paraId="641F8FC4" w14:textId="2AA2B23D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Nakagami 2014</w:t>
            </w:r>
          </w:p>
        </w:tc>
        <w:tc>
          <w:tcPr>
            <w:tcW w:w="1440" w:type="dxa"/>
          </w:tcPr>
          <w:p w14:paraId="29DB47FE" w14:textId="3E9CA05C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Japan / Toukai area</w:t>
            </w:r>
          </w:p>
        </w:tc>
        <w:tc>
          <w:tcPr>
            <w:tcW w:w="1255" w:type="dxa"/>
          </w:tcPr>
          <w:p w14:paraId="5C65A36E" w14:textId="19C0B4B1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23B89BA" w14:textId="10E09C35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011F8B73" w14:textId="13D54FAF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2011–2012</w:t>
            </w:r>
          </w:p>
        </w:tc>
        <w:tc>
          <w:tcPr>
            <w:tcW w:w="1256" w:type="dxa"/>
          </w:tcPr>
          <w:p w14:paraId="32357D51" w14:textId="795EA96A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N=535</w:t>
            </w:r>
          </w:p>
        </w:tc>
        <w:tc>
          <w:tcPr>
            <w:tcW w:w="3669" w:type="dxa"/>
          </w:tcPr>
          <w:p w14:paraId="49154B4B" w14:textId="3F96343B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59.4 (SD=13.9)</w:t>
            </w:r>
          </w:p>
        </w:tc>
        <w:tc>
          <w:tcPr>
            <w:tcW w:w="1888" w:type="dxa"/>
          </w:tcPr>
          <w:p w14:paraId="50F64A6F" w14:textId="005E847E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308 (57.6%)</w:t>
            </w:r>
          </w:p>
        </w:tc>
        <w:tc>
          <w:tcPr>
            <w:tcW w:w="2269" w:type="dxa"/>
          </w:tcPr>
          <w:p w14:paraId="13925FBD" w14:textId="450D8D12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≥22 from an outpatient clinic and three general hospitals with 300–500 beds</w:t>
            </w:r>
          </w:p>
        </w:tc>
      </w:tr>
      <w:tr w:rsidR="00725CB6" w:rsidRPr="00EF3DA0" w14:paraId="13EC48D7" w14:textId="77777777" w:rsidTr="7C782BC3">
        <w:trPr>
          <w:trHeight w:val="260"/>
          <w:jc w:val="center"/>
        </w:trPr>
        <w:tc>
          <w:tcPr>
            <w:tcW w:w="1881" w:type="dxa"/>
          </w:tcPr>
          <w:p w14:paraId="4580F351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Smith 2014</w:t>
            </w:r>
          </w:p>
        </w:tc>
        <w:tc>
          <w:tcPr>
            <w:tcW w:w="1440" w:type="dxa"/>
          </w:tcPr>
          <w:p w14:paraId="7F034250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1255" w:type="dxa"/>
          </w:tcPr>
          <w:p w14:paraId="3B13F9BD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860991C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7CDE8BA7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2012</w:t>
            </w:r>
          </w:p>
        </w:tc>
        <w:tc>
          <w:tcPr>
            <w:tcW w:w="1256" w:type="dxa"/>
          </w:tcPr>
          <w:p w14:paraId="00A086A0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N=1003</w:t>
            </w:r>
          </w:p>
        </w:tc>
        <w:tc>
          <w:tcPr>
            <w:tcW w:w="3669" w:type="dxa"/>
          </w:tcPr>
          <w:p w14:paraId="29594C78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47.6 (SD=18.44) (unweighted)</w:t>
            </w:r>
          </w:p>
        </w:tc>
        <w:tc>
          <w:tcPr>
            <w:tcW w:w="1888" w:type="dxa"/>
          </w:tcPr>
          <w:p w14:paraId="61D74EBE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571 (57.1%) (unweighted)</w:t>
            </w:r>
          </w:p>
        </w:tc>
        <w:tc>
          <w:tcPr>
            <w:tcW w:w="2269" w:type="dxa"/>
          </w:tcPr>
          <w:p w14:paraId="1BF4A861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Australian adults aged 20–75 years</w:t>
            </w:r>
          </w:p>
        </w:tc>
      </w:tr>
      <w:tr w:rsidR="00725CB6" w:rsidRPr="003508FE" w14:paraId="46506886" w14:textId="77777777" w:rsidTr="7C782BC3">
        <w:trPr>
          <w:trHeight w:val="260"/>
          <w:jc w:val="center"/>
        </w:trPr>
        <w:tc>
          <w:tcPr>
            <w:tcW w:w="1881" w:type="dxa"/>
          </w:tcPr>
          <w:p w14:paraId="6932E3C8" w14:textId="74EB83CA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Tsai 2014</w:t>
            </w:r>
          </w:p>
        </w:tc>
        <w:tc>
          <w:tcPr>
            <w:tcW w:w="1440" w:type="dxa"/>
          </w:tcPr>
          <w:p w14:paraId="60595D33" w14:textId="0A2BD4A5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Taiwan</w:t>
            </w:r>
          </w:p>
        </w:tc>
        <w:tc>
          <w:tcPr>
            <w:tcW w:w="1255" w:type="dxa"/>
          </w:tcPr>
          <w:p w14:paraId="5F595CCB" w14:textId="4E8985F2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249CDD6" w14:textId="0CE4841C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oral or self-administered survey</w:t>
            </w:r>
          </w:p>
        </w:tc>
        <w:tc>
          <w:tcPr>
            <w:tcW w:w="960" w:type="dxa"/>
          </w:tcPr>
          <w:p w14:paraId="646A4868" w14:textId="35ACEEEE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2010–2011</w:t>
            </w:r>
          </w:p>
        </w:tc>
        <w:tc>
          <w:tcPr>
            <w:tcW w:w="1256" w:type="dxa"/>
          </w:tcPr>
          <w:p w14:paraId="5C68AA6E" w14:textId="4656E23F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N=347</w:t>
            </w:r>
          </w:p>
        </w:tc>
        <w:tc>
          <w:tcPr>
            <w:tcW w:w="3669" w:type="dxa"/>
          </w:tcPr>
          <w:p w14:paraId="365F16FA" w14:textId="0E327729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37.42 (SD=11.34)</w:t>
            </w:r>
          </w:p>
        </w:tc>
        <w:tc>
          <w:tcPr>
            <w:tcW w:w="1888" w:type="dxa"/>
          </w:tcPr>
          <w:p w14:paraId="79014690" w14:textId="4DE5B743" w:rsidR="00725CB6" w:rsidRPr="00265C4C" w:rsidRDefault="004A49EE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347 (</w:t>
            </w:r>
            <w:r w:rsidR="00725CB6" w:rsidRPr="00265C4C">
              <w:rPr>
                <w:sz w:val="18"/>
                <w:szCs w:val="18"/>
                <w:lang w:val="en-US"/>
              </w:rPr>
              <w:t>100%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40FD0909" w14:textId="7032B603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Community-dwelling female adults aged ≥18 who lived in the greater Taipei or Taoyuan areas (northern Taiwan)</w:t>
            </w:r>
          </w:p>
        </w:tc>
      </w:tr>
      <w:tr w:rsidR="00725CB6" w:rsidRPr="003508FE" w14:paraId="3C58910F" w14:textId="77777777" w:rsidTr="7C782BC3">
        <w:trPr>
          <w:trHeight w:val="260"/>
          <w:jc w:val="center"/>
        </w:trPr>
        <w:tc>
          <w:tcPr>
            <w:tcW w:w="1881" w:type="dxa"/>
          </w:tcPr>
          <w:p w14:paraId="6AB30B09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Vozikis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2014</w:t>
            </w:r>
          </w:p>
        </w:tc>
        <w:tc>
          <w:tcPr>
            <w:tcW w:w="1440" w:type="dxa"/>
          </w:tcPr>
          <w:p w14:paraId="71BB5B8B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Greece</w:t>
            </w:r>
          </w:p>
        </w:tc>
        <w:tc>
          <w:tcPr>
            <w:tcW w:w="1255" w:type="dxa"/>
          </w:tcPr>
          <w:p w14:paraId="3BB3C654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ACC4E77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</w:t>
            </w:r>
          </w:p>
        </w:tc>
        <w:tc>
          <w:tcPr>
            <w:tcW w:w="960" w:type="dxa"/>
          </w:tcPr>
          <w:p w14:paraId="0AEB3627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7C8920A6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N=1526</w:t>
            </w:r>
          </w:p>
        </w:tc>
        <w:tc>
          <w:tcPr>
            <w:tcW w:w="3669" w:type="dxa"/>
          </w:tcPr>
          <w:p w14:paraId="33B68022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Range: 18–24</w:t>
            </w:r>
          </w:p>
        </w:tc>
        <w:tc>
          <w:tcPr>
            <w:tcW w:w="1888" w:type="dxa"/>
          </w:tcPr>
          <w:p w14:paraId="7B5E6DB1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54.3%</w:t>
            </w:r>
          </w:p>
        </w:tc>
        <w:tc>
          <w:tcPr>
            <w:tcW w:w="2269" w:type="dxa"/>
          </w:tcPr>
          <w:p w14:paraId="70A31B3B" w14:textId="77777777" w:rsidR="00725CB6" w:rsidRPr="00265C4C" w:rsidRDefault="00725CB6" w:rsidP="00725CB6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Students from 14 Higher Tertiary Public universities and Technological Educational Institutes</w:t>
            </w:r>
          </w:p>
        </w:tc>
      </w:tr>
      <w:tr w:rsidR="00CE0684" w:rsidRPr="003508FE" w14:paraId="15B23F56" w14:textId="77777777" w:rsidTr="7C782BC3">
        <w:trPr>
          <w:trHeight w:val="260"/>
          <w:jc w:val="center"/>
        </w:trPr>
        <w:tc>
          <w:tcPr>
            <w:tcW w:w="1881" w:type="dxa"/>
          </w:tcPr>
          <w:p w14:paraId="3960B97D" w14:textId="40A22DF4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Becerra 2015</w:t>
            </w:r>
          </w:p>
        </w:tc>
        <w:tc>
          <w:tcPr>
            <w:tcW w:w="1440" w:type="dxa"/>
          </w:tcPr>
          <w:p w14:paraId="4EB8CAC6" w14:textId="28C9B4F2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California</w:t>
            </w:r>
          </w:p>
        </w:tc>
        <w:tc>
          <w:tcPr>
            <w:tcW w:w="1255" w:type="dxa"/>
          </w:tcPr>
          <w:p w14:paraId="2247EA05" w14:textId="5D2F7071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BE97E5C" w14:textId="7FF998A8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Computer-assisted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telephone interview</w:t>
            </w:r>
          </w:p>
        </w:tc>
        <w:tc>
          <w:tcPr>
            <w:tcW w:w="960" w:type="dxa"/>
          </w:tcPr>
          <w:p w14:paraId="07A16046" w14:textId="25625DAB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2007</w:t>
            </w:r>
          </w:p>
        </w:tc>
        <w:tc>
          <w:tcPr>
            <w:tcW w:w="1256" w:type="dxa"/>
          </w:tcPr>
          <w:p w14:paraId="54F71088" w14:textId="49B02DAE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N=4045</w:t>
            </w:r>
          </w:p>
        </w:tc>
        <w:tc>
          <w:tcPr>
            <w:tcW w:w="3669" w:type="dxa"/>
          </w:tcPr>
          <w:p w14:paraId="2542069A" w14:textId="06D54DC5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43.51 (95% CI=42.96, 44.06)</w:t>
            </w:r>
          </w:p>
        </w:tc>
        <w:tc>
          <w:tcPr>
            <w:tcW w:w="1888" w:type="dxa"/>
          </w:tcPr>
          <w:p w14:paraId="71040993" w14:textId="40154513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2384 (54.16%) (weighted%)</w:t>
            </w:r>
          </w:p>
        </w:tc>
        <w:tc>
          <w:tcPr>
            <w:tcW w:w="2269" w:type="dxa"/>
          </w:tcPr>
          <w:p w14:paraId="42F03F1E" w14:textId="0B07C0D3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Asian-American and Pacific Islander adults from the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California Health Interview Survey</w:t>
            </w:r>
          </w:p>
        </w:tc>
      </w:tr>
      <w:tr w:rsidR="00CE0684" w:rsidRPr="003508FE" w14:paraId="2FF3300E" w14:textId="77777777" w:rsidTr="7C782BC3">
        <w:trPr>
          <w:trHeight w:val="260"/>
          <w:jc w:val="center"/>
        </w:trPr>
        <w:tc>
          <w:tcPr>
            <w:tcW w:w="1881" w:type="dxa"/>
          </w:tcPr>
          <w:p w14:paraId="72348D1F" w14:textId="6451F64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Chia 2015</w:t>
            </w:r>
          </w:p>
        </w:tc>
        <w:tc>
          <w:tcPr>
            <w:tcW w:w="1440" w:type="dxa"/>
          </w:tcPr>
          <w:p w14:paraId="6516D805" w14:textId="3761DB09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New Zealand / Southland</w:t>
            </w:r>
          </w:p>
        </w:tc>
        <w:tc>
          <w:tcPr>
            <w:tcW w:w="1255" w:type="dxa"/>
          </w:tcPr>
          <w:p w14:paraId="386A181A" w14:textId="401CA88F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92B6094" w14:textId="267B49F2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paper or online survey</w:t>
            </w:r>
          </w:p>
        </w:tc>
        <w:tc>
          <w:tcPr>
            <w:tcW w:w="960" w:type="dxa"/>
          </w:tcPr>
          <w:p w14:paraId="70250460" w14:textId="62D09424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2010</w:t>
            </w:r>
          </w:p>
        </w:tc>
        <w:tc>
          <w:tcPr>
            <w:tcW w:w="1256" w:type="dxa"/>
          </w:tcPr>
          <w:p w14:paraId="5725C551" w14:textId="76D01100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N=641</w:t>
            </w:r>
          </w:p>
        </w:tc>
        <w:tc>
          <w:tcPr>
            <w:tcW w:w="3669" w:type="dxa"/>
          </w:tcPr>
          <w:p w14:paraId="5F0FAABC" w14:textId="27292ABB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age=34</w:t>
            </w:r>
          </w:p>
        </w:tc>
        <w:tc>
          <w:tcPr>
            <w:tcW w:w="1888" w:type="dxa"/>
          </w:tcPr>
          <w:p w14:paraId="7715E73A" w14:textId="715919FA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602 (93.9%) (proportion of “Mother”)</w:t>
            </w:r>
          </w:p>
        </w:tc>
        <w:tc>
          <w:tcPr>
            <w:tcW w:w="2269" w:type="dxa"/>
          </w:tcPr>
          <w:p w14:paraId="1E54A2B8" w14:textId="0246880E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Southland parents who have children in early childcare centers</w:t>
            </w:r>
          </w:p>
        </w:tc>
      </w:tr>
      <w:tr w:rsidR="00CE0684" w:rsidRPr="003508FE" w14:paraId="376B1FDA" w14:textId="77777777" w:rsidTr="7C782BC3">
        <w:trPr>
          <w:trHeight w:val="260"/>
          <w:jc w:val="center"/>
        </w:trPr>
        <w:tc>
          <w:tcPr>
            <w:tcW w:w="1881" w:type="dxa"/>
          </w:tcPr>
          <w:p w14:paraId="1F87604E" w14:textId="30614918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Heijmans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2015</w:t>
            </w:r>
          </w:p>
        </w:tc>
        <w:tc>
          <w:tcPr>
            <w:tcW w:w="1440" w:type="dxa"/>
          </w:tcPr>
          <w:p w14:paraId="2786544C" w14:textId="1F3DDF82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Netherlands</w:t>
            </w:r>
          </w:p>
        </w:tc>
        <w:tc>
          <w:tcPr>
            <w:tcW w:w="1255" w:type="dxa"/>
          </w:tcPr>
          <w:p w14:paraId="675CB7C8" w14:textId="23B44423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B035B21" w14:textId="55A6B83F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7ACBFB45" w14:textId="77F7384D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7E7370B0" w14:textId="6237E5FF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N=1341</w:t>
            </w:r>
          </w:p>
        </w:tc>
        <w:tc>
          <w:tcPr>
            <w:tcW w:w="3669" w:type="dxa"/>
          </w:tcPr>
          <w:p w14:paraId="2DB6FC0F" w14:textId="157F4394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61.8 (SD=1.6)</w:t>
            </w:r>
          </w:p>
        </w:tc>
        <w:tc>
          <w:tcPr>
            <w:tcW w:w="1888" w:type="dxa"/>
          </w:tcPr>
          <w:p w14:paraId="5FF0A97C" w14:textId="4E50335F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740 (55%)</w:t>
            </w:r>
          </w:p>
        </w:tc>
        <w:tc>
          <w:tcPr>
            <w:tcW w:w="2269" w:type="dxa"/>
          </w:tcPr>
          <w:p w14:paraId="2EA2D250" w14:textId="75CF9C99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≥15 with somatic chronic diseases from the National Panel of people with Chronic illness or Disability (NPCD)</w:t>
            </w:r>
          </w:p>
        </w:tc>
      </w:tr>
      <w:tr w:rsidR="00CE0684" w:rsidRPr="003508FE" w14:paraId="4351B0CE" w14:textId="77777777" w:rsidTr="7C782BC3">
        <w:trPr>
          <w:trHeight w:val="260"/>
          <w:jc w:val="center"/>
        </w:trPr>
        <w:tc>
          <w:tcPr>
            <w:tcW w:w="1881" w:type="dxa"/>
          </w:tcPr>
          <w:p w14:paraId="23B1D167" w14:textId="5F2206AE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Holman 2015</w:t>
            </w:r>
          </w:p>
        </w:tc>
        <w:tc>
          <w:tcPr>
            <w:tcW w:w="1440" w:type="dxa"/>
          </w:tcPr>
          <w:p w14:paraId="77BB22C6" w14:textId="3767186B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UK</w:t>
            </w:r>
          </w:p>
        </w:tc>
        <w:tc>
          <w:tcPr>
            <w:tcW w:w="1255" w:type="dxa"/>
          </w:tcPr>
          <w:p w14:paraId="6131F545" w14:textId="09209BEA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49B5545" w14:textId="430A07B8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</w:t>
            </w:r>
          </w:p>
        </w:tc>
        <w:tc>
          <w:tcPr>
            <w:tcW w:w="960" w:type="dxa"/>
          </w:tcPr>
          <w:p w14:paraId="662325E9" w14:textId="72D70205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2007</w:t>
            </w:r>
          </w:p>
        </w:tc>
        <w:tc>
          <w:tcPr>
            <w:tcW w:w="1256" w:type="dxa"/>
          </w:tcPr>
          <w:p w14:paraId="6D72406C" w14:textId="3D757466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N=1042</w:t>
            </w:r>
          </w:p>
        </w:tc>
        <w:tc>
          <w:tcPr>
            <w:tcW w:w="3669" w:type="dxa"/>
          </w:tcPr>
          <w:p w14:paraId="531E54D6" w14:textId="5DFF4D30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50.1 (SD=18.4)</w:t>
            </w:r>
          </w:p>
        </w:tc>
        <w:tc>
          <w:tcPr>
            <w:tcW w:w="1888" w:type="dxa"/>
          </w:tcPr>
          <w:p w14:paraId="4DA97B45" w14:textId="26410600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544 (52.3%)</w:t>
            </w:r>
          </w:p>
        </w:tc>
        <w:tc>
          <w:tcPr>
            <w:tcW w:w="2269" w:type="dxa"/>
          </w:tcPr>
          <w:p w14:paraId="79EAE49F" w14:textId="2790067E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from version A of the British Social Attitudes (BSA) survey</w:t>
            </w:r>
          </w:p>
        </w:tc>
      </w:tr>
      <w:tr w:rsidR="00CE0684" w:rsidRPr="003508FE" w14:paraId="4DC72B65" w14:textId="77777777" w:rsidTr="7C782BC3">
        <w:trPr>
          <w:trHeight w:val="260"/>
          <w:jc w:val="center"/>
        </w:trPr>
        <w:tc>
          <w:tcPr>
            <w:tcW w:w="1881" w:type="dxa"/>
          </w:tcPr>
          <w:p w14:paraId="2A02D7CA" w14:textId="2B339012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Kale 2015</w:t>
            </w:r>
          </w:p>
        </w:tc>
        <w:tc>
          <w:tcPr>
            <w:tcW w:w="1440" w:type="dxa"/>
          </w:tcPr>
          <w:p w14:paraId="4A1D1A4D" w14:textId="742ACBAB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New York City; Chicago</w:t>
            </w:r>
          </w:p>
        </w:tc>
        <w:tc>
          <w:tcPr>
            <w:tcW w:w="1255" w:type="dxa"/>
          </w:tcPr>
          <w:p w14:paraId="5986E578" w14:textId="28D45AC1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71E2335" w14:textId="75AA6CDC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4A397056" w14:textId="261F3074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2011–2013</w:t>
            </w:r>
          </w:p>
        </w:tc>
        <w:tc>
          <w:tcPr>
            <w:tcW w:w="1256" w:type="dxa"/>
          </w:tcPr>
          <w:p w14:paraId="1897630B" w14:textId="1592A7C9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N=235</w:t>
            </w:r>
          </w:p>
        </w:tc>
        <w:tc>
          <w:tcPr>
            <w:tcW w:w="3669" w:type="dxa"/>
          </w:tcPr>
          <w:p w14:paraId="363B9519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55–64: 36%</w:t>
            </w:r>
          </w:p>
          <w:p w14:paraId="26D3BA13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65–70: 22%</w:t>
            </w:r>
          </w:p>
          <w:p w14:paraId="02BF61A2" w14:textId="23962426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70–74: 42%</w:t>
            </w:r>
          </w:p>
        </w:tc>
        <w:tc>
          <w:tcPr>
            <w:tcW w:w="1888" w:type="dxa"/>
          </w:tcPr>
          <w:p w14:paraId="03114604" w14:textId="51F596F4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150 (64%)</w:t>
            </w:r>
          </w:p>
        </w:tc>
        <w:tc>
          <w:tcPr>
            <w:tcW w:w="2269" w:type="dxa"/>
          </w:tcPr>
          <w:p w14:paraId="48B7C9D7" w14:textId="55ACDD9D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COPD patients aged ≥55 from three inner-city outpatient clinics in New York City, NY and Chicago, IL</w:t>
            </w:r>
          </w:p>
        </w:tc>
      </w:tr>
      <w:tr w:rsidR="00CE0684" w:rsidRPr="003508FE" w14:paraId="2858E8DF" w14:textId="77777777" w:rsidTr="7C782BC3">
        <w:trPr>
          <w:trHeight w:val="260"/>
          <w:jc w:val="center"/>
        </w:trPr>
        <w:tc>
          <w:tcPr>
            <w:tcW w:w="1881" w:type="dxa"/>
          </w:tcPr>
          <w:p w14:paraId="6CD8A246" w14:textId="549EEA0F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Lee 2015</w:t>
            </w:r>
          </w:p>
        </w:tc>
        <w:tc>
          <w:tcPr>
            <w:tcW w:w="1440" w:type="dxa"/>
          </w:tcPr>
          <w:p w14:paraId="4DD63670" w14:textId="6F8626FA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South-Korea / Seoul; Kwangju</w:t>
            </w:r>
          </w:p>
        </w:tc>
        <w:tc>
          <w:tcPr>
            <w:tcW w:w="1255" w:type="dxa"/>
          </w:tcPr>
          <w:p w14:paraId="2DF34CD1" w14:textId="08922ED9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9D6B781" w14:textId="6B1BEF34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6D4AB7F0" w14:textId="29B49CD2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2009</w:t>
            </w:r>
          </w:p>
        </w:tc>
        <w:tc>
          <w:tcPr>
            <w:tcW w:w="1256" w:type="dxa"/>
          </w:tcPr>
          <w:p w14:paraId="667F577D" w14:textId="10F0F2BE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N=585</w:t>
            </w:r>
          </w:p>
        </w:tc>
        <w:tc>
          <w:tcPr>
            <w:tcW w:w="3669" w:type="dxa"/>
          </w:tcPr>
          <w:p w14:paraId="069D1D52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Women: 47.86 (SD=15.49)</w:t>
            </w:r>
          </w:p>
          <w:p w14:paraId="3E4C466E" w14:textId="547A926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Men: 47.95 (SD=16.09)</w:t>
            </w:r>
          </w:p>
        </w:tc>
        <w:tc>
          <w:tcPr>
            <w:tcW w:w="1888" w:type="dxa"/>
          </w:tcPr>
          <w:p w14:paraId="0F36B2A5" w14:textId="7D4F5B6C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300 (51.3%)</w:t>
            </w:r>
          </w:p>
        </w:tc>
        <w:tc>
          <w:tcPr>
            <w:tcW w:w="2269" w:type="dxa"/>
          </w:tcPr>
          <w:p w14:paraId="40701EC3" w14:textId="68732E8D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Community-dwelling Korean adults aged ≥19 from Seoul and Kwangju</w:t>
            </w:r>
          </w:p>
        </w:tc>
      </w:tr>
      <w:tr w:rsidR="00CE0684" w:rsidRPr="003508FE" w14:paraId="2D4B88C2" w14:textId="77777777" w:rsidTr="7C782BC3">
        <w:trPr>
          <w:trHeight w:val="260"/>
          <w:jc w:val="center"/>
        </w:trPr>
        <w:tc>
          <w:tcPr>
            <w:tcW w:w="1881" w:type="dxa"/>
          </w:tcPr>
          <w:p w14:paraId="75EA782B" w14:textId="2C753BE4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Maeda 2015</w:t>
            </w:r>
          </w:p>
        </w:tc>
        <w:tc>
          <w:tcPr>
            <w:tcW w:w="1440" w:type="dxa"/>
          </w:tcPr>
          <w:p w14:paraId="3F10FC90" w14:textId="28876F06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Japan</w:t>
            </w:r>
          </w:p>
        </w:tc>
        <w:tc>
          <w:tcPr>
            <w:tcW w:w="1255" w:type="dxa"/>
          </w:tcPr>
          <w:p w14:paraId="09B5EC5E" w14:textId="6EBB00CF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33993A3" w14:textId="171AF7EB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2E1A49C" w14:textId="00A5A973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6E62414B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General group:</w:t>
            </w:r>
          </w:p>
          <w:p w14:paraId="4A6FD401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N=4328</w:t>
            </w:r>
          </w:p>
          <w:p w14:paraId="3F25162F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Triers group:</w:t>
            </w:r>
          </w:p>
          <w:p w14:paraId="5574F10D" w14:textId="0CD0F18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N=618</w:t>
            </w:r>
          </w:p>
        </w:tc>
        <w:tc>
          <w:tcPr>
            <w:tcW w:w="3669" w:type="dxa"/>
          </w:tcPr>
          <w:p w14:paraId="46CE8376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General group:</w:t>
            </w:r>
          </w:p>
          <w:p w14:paraId="7B962147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39.3 (SD=11.2)</w:t>
            </w:r>
          </w:p>
          <w:p w14:paraId="498791B6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Triers group:</w:t>
            </w:r>
          </w:p>
          <w:p w14:paraId="02506DA6" w14:textId="70EDC2C3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35.2 (SD=6.9)</w:t>
            </w:r>
          </w:p>
        </w:tc>
        <w:tc>
          <w:tcPr>
            <w:tcW w:w="1888" w:type="dxa"/>
          </w:tcPr>
          <w:p w14:paraId="6C55B643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General group:</w:t>
            </w:r>
          </w:p>
          <w:p w14:paraId="2F3E1942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2164 (50.0%)</w:t>
            </w:r>
          </w:p>
          <w:p w14:paraId="7C5BC89F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Triers group:</w:t>
            </w:r>
          </w:p>
          <w:p w14:paraId="628B1853" w14:textId="682C7F2F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309 (50.0%)</w:t>
            </w:r>
          </w:p>
        </w:tc>
        <w:tc>
          <w:tcPr>
            <w:tcW w:w="2269" w:type="dxa"/>
          </w:tcPr>
          <w:p w14:paraId="0E181EFF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General group: men and women aged 18–59.</w:t>
            </w:r>
          </w:p>
          <w:p w14:paraId="0D3109A4" w14:textId="4E69C5D9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Triers group: men and women aged 18–50 currently trying to conceive</w:t>
            </w:r>
          </w:p>
        </w:tc>
      </w:tr>
      <w:tr w:rsidR="00CE0684" w:rsidRPr="003508FE" w14:paraId="36760067" w14:textId="77777777" w:rsidTr="7C782BC3">
        <w:trPr>
          <w:trHeight w:val="260"/>
          <w:jc w:val="center"/>
        </w:trPr>
        <w:tc>
          <w:tcPr>
            <w:tcW w:w="1881" w:type="dxa"/>
          </w:tcPr>
          <w:p w14:paraId="13C0A51A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Tiller 2015</w:t>
            </w:r>
          </w:p>
        </w:tc>
        <w:tc>
          <w:tcPr>
            <w:tcW w:w="1440" w:type="dxa"/>
          </w:tcPr>
          <w:p w14:paraId="608A8486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Germany / Halle</w:t>
            </w:r>
          </w:p>
        </w:tc>
        <w:tc>
          <w:tcPr>
            <w:tcW w:w="1255" w:type="dxa"/>
          </w:tcPr>
          <w:p w14:paraId="3D0AFDB8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9B44B0A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Standardized and personal interviews</w:t>
            </w:r>
          </w:p>
        </w:tc>
        <w:tc>
          <w:tcPr>
            <w:tcW w:w="960" w:type="dxa"/>
          </w:tcPr>
          <w:p w14:paraId="44AFBE9C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253049CE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N=1107</w:t>
            </w:r>
          </w:p>
        </w:tc>
        <w:tc>
          <w:tcPr>
            <w:tcW w:w="3669" w:type="dxa"/>
          </w:tcPr>
          <w:p w14:paraId="488C233A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69.9 (SD=6.7)</w:t>
            </w:r>
          </w:p>
        </w:tc>
        <w:tc>
          <w:tcPr>
            <w:tcW w:w="1888" w:type="dxa"/>
          </w:tcPr>
          <w:p w14:paraId="4330352C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522 (47.2%)</w:t>
            </w:r>
          </w:p>
        </w:tc>
        <w:tc>
          <w:tcPr>
            <w:tcW w:w="2269" w:type="dxa"/>
          </w:tcPr>
          <w:p w14:paraId="2B74AF4E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55–91 from the second follow-up of the CARLA (cardiovascular disease, living, and ageing in Halle) study</w:t>
            </w:r>
          </w:p>
        </w:tc>
      </w:tr>
      <w:tr w:rsidR="00CE0684" w:rsidRPr="00EF3DA0" w14:paraId="2475B324" w14:textId="77777777" w:rsidTr="7C782BC3">
        <w:trPr>
          <w:trHeight w:val="260"/>
          <w:jc w:val="center"/>
        </w:trPr>
        <w:tc>
          <w:tcPr>
            <w:tcW w:w="1881" w:type="dxa"/>
          </w:tcPr>
          <w:p w14:paraId="52C52953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Daumler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2016</w:t>
            </w:r>
          </w:p>
        </w:tc>
        <w:tc>
          <w:tcPr>
            <w:tcW w:w="1440" w:type="dxa"/>
          </w:tcPr>
          <w:p w14:paraId="70CF30DD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Canada</w:t>
            </w:r>
          </w:p>
        </w:tc>
        <w:tc>
          <w:tcPr>
            <w:tcW w:w="1255" w:type="dxa"/>
          </w:tcPr>
          <w:p w14:paraId="579274B6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8944FA6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CC04B80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</w:t>
            </w:r>
          </w:p>
        </w:tc>
        <w:tc>
          <w:tcPr>
            <w:tcW w:w="1256" w:type="dxa"/>
          </w:tcPr>
          <w:p w14:paraId="581D502E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N=701</w:t>
            </w:r>
          </w:p>
        </w:tc>
        <w:tc>
          <w:tcPr>
            <w:tcW w:w="3669" w:type="dxa"/>
          </w:tcPr>
          <w:p w14:paraId="7799D704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34.1 (SD=9.1)</w:t>
            </w:r>
          </w:p>
        </w:tc>
        <w:tc>
          <w:tcPr>
            <w:tcW w:w="1888" w:type="dxa"/>
          </w:tcPr>
          <w:p w14:paraId="63DA9A47" w14:textId="4DE37292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0</w:t>
            </w:r>
            <w:r w:rsidR="004A49EE" w:rsidRPr="00265C4C">
              <w:rPr>
                <w:sz w:val="18"/>
                <w:szCs w:val="18"/>
                <w:lang w:val="en-US"/>
              </w:rPr>
              <w:t xml:space="preserve"> (0</w:t>
            </w:r>
            <w:r w:rsidRPr="00265C4C">
              <w:rPr>
                <w:sz w:val="18"/>
                <w:szCs w:val="18"/>
                <w:lang w:val="en-US"/>
              </w:rPr>
              <w:t>%</w:t>
            </w:r>
            <w:r w:rsidR="004A49EE"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545D904D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Canadian men aged 18–50 years</w:t>
            </w:r>
          </w:p>
        </w:tc>
      </w:tr>
      <w:tr w:rsidR="00CE0684" w:rsidRPr="003508FE" w14:paraId="544A8EB7" w14:textId="77777777" w:rsidTr="7C782BC3">
        <w:trPr>
          <w:trHeight w:val="260"/>
          <w:jc w:val="center"/>
        </w:trPr>
        <w:tc>
          <w:tcPr>
            <w:tcW w:w="1881" w:type="dxa"/>
          </w:tcPr>
          <w:p w14:paraId="26142C12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lastRenderedPageBreak/>
              <w:t>Geboers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2016</w:t>
            </w:r>
          </w:p>
        </w:tc>
        <w:tc>
          <w:tcPr>
            <w:tcW w:w="1440" w:type="dxa"/>
          </w:tcPr>
          <w:p w14:paraId="6EEB66CF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Netherlands / Groningen</w:t>
            </w:r>
          </w:p>
        </w:tc>
        <w:tc>
          <w:tcPr>
            <w:tcW w:w="1255" w:type="dxa"/>
          </w:tcPr>
          <w:p w14:paraId="57D3FCD9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A97EF2A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or assisted survey</w:t>
            </w:r>
          </w:p>
        </w:tc>
        <w:tc>
          <w:tcPr>
            <w:tcW w:w="960" w:type="dxa"/>
          </w:tcPr>
          <w:p w14:paraId="31BF1266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2011–2012</w:t>
            </w:r>
          </w:p>
        </w:tc>
        <w:tc>
          <w:tcPr>
            <w:tcW w:w="1256" w:type="dxa"/>
          </w:tcPr>
          <w:p w14:paraId="0A319B84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N=1052</w:t>
            </w:r>
          </w:p>
        </w:tc>
        <w:tc>
          <w:tcPr>
            <w:tcW w:w="3669" w:type="dxa"/>
          </w:tcPr>
          <w:p w14:paraId="2C27BCDE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75–80: 44.7%</w:t>
            </w:r>
          </w:p>
          <w:p w14:paraId="0B85670B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&gt;80:     55.3%</w:t>
            </w:r>
          </w:p>
        </w:tc>
        <w:tc>
          <w:tcPr>
            <w:tcW w:w="1888" w:type="dxa"/>
          </w:tcPr>
          <w:p w14:paraId="17CED509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584 (55.5%)</w:t>
            </w:r>
          </w:p>
        </w:tc>
        <w:tc>
          <w:tcPr>
            <w:tcW w:w="2269" w:type="dxa"/>
          </w:tcPr>
          <w:p w14:paraId="74CF6B0C" w14:textId="77777777" w:rsidR="00CE0684" w:rsidRPr="00265C4C" w:rsidRDefault="00CE0684" w:rsidP="00CE0684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≥75 from the follow-up of a randomized controlled trial</w:t>
            </w:r>
          </w:p>
        </w:tc>
      </w:tr>
      <w:tr w:rsidR="006146FD" w:rsidRPr="003508FE" w14:paraId="6B2DD76D" w14:textId="77777777" w:rsidTr="7C782BC3">
        <w:trPr>
          <w:trHeight w:val="260"/>
          <w:jc w:val="center"/>
        </w:trPr>
        <w:tc>
          <w:tcPr>
            <w:tcW w:w="1881" w:type="dxa"/>
          </w:tcPr>
          <w:p w14:paraId="0C348D07" w14:textId="485BE8FA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King-Marshall 2016</w:t>
            </w:r>
          </w:p>
        </w:tc>
        <w:tc>
          <w:tcPr>
            <w:tcW w:w="1440" w:type="dxa"/>
          </w:tcPr>
          <w:p w14:paraId="57130E4C" w14:textId="0905A660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111861C3" w14:textId="38CC656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F6B3BBF" w14:textId="145AE08F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7FDFFA48" w14:textId="7D659401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3CEBE432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Patients:</w:t>
            </w:r>
          </w:p>
          <w:p w14:paraId="409E397E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N=1821</w:t>
            </w:r>
          </w:p>
          <w:p w14:paraId="11105CC2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Caregivers:</w:t>
            </w:r>
          </w:p>
          <w:p w14:paraId="4E918B93" w14:textId="3BC34AFB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N=1492</w:t>
            </w:r>
          </w:p>
        </w:tc>
        <w:tc>
          <w:tcPr>
            <w:tcW w:w="3669" w:type="dxa"/>
          </w:tcPr>
          <w:p w14:paraId="4E20441E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Patients:</w:t>
            </w:r>
          </w:p>
          <w:p w14:paraId="46E210EF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53.75 (SD=12.78)</w:t>
            </w:r>
          </w:p>
          <w:p w14:paraId="69B07916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Caregivers:</w:t>
            </w:r>
          </w:p>
          <w:p w14:paraId="40A46423" w14:textId="32224026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52.05 (SD=14.42)</w:t>
            </w:r>
          </w:p>
        </w:tc>
        <w:tc>
          <w:tcPr>
            <w:tcW w:w="1888" w:type="dxa"/>
          </w:tcPr>
          <w:p w14:paraId="6703AEA5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Patients:</w:t>
            </w:r>
          </w:p>
          <w:p w14:paraId="134FDCAA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1096 (61%)</w:t>
            </w:r>
          </w:p>
          <w:p w14:paraId="79D12EBC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Caregivers:</w:t>
            </w:r>
          </w:p>
          <w:p w14:paraId="7DA27578" w14:textId="68FADF5A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569 (38%)</w:t>
            </w:r>
          </w:p>
        </w:tc>
        <w:tc>
          <w:tcPr>
            <w:tcW w:w="2269" w:type="dxa"/>
          </w:tcPr>
          <w:p w14:paraId="5C8165DE" w14:textId="7B575FAD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≥18 scheduled for a colonoscopy, visiting a university affiliated endoscopy center or a university hospital-based center; and caregivers identified by the patients</w:t>
            </w:r>
          </w:p>
        </w:tc>
      </w:tr>
      <w:tr w:rsidR="006146FD" w:rsidRPr="003508FE" w14:paraId="75146ADD" w14:textId="77777777" w:rsidTr="7C782BC3">
        <w:trPr>
          <w:trHeight w:val="260"/>
          <w:jc w:val="center"/>
        </w:trPr>
        <w:tc>
          <w:tcPr>
            <w:tcW w:w="1881" w:type="dxa"/>
          </w:tcPr>
          <w:p w14:paraId="344AF894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Lee 2016</w:t>
            </w:r>
          </w:p>
        </w:tc>
        <w:tc>
          <w:tcPr>
            <w:tcW w:w="1440" w:type="dxa"/>
          </w:tcPr>
          <w:p w14:paraId="3B2F1CAF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1255" w:type="dxa"/>
          </w:tcPr>
          <w:p w14:paraId="196C3407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714AAD6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1EEAB9B9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2013–2014</w:t>
            </w:r>
          </w:p>
        </w:tc>
        <w:tc>
          <w:tcPr>
            <w:tcW w:w="1256" w:type="dxa"/>
          </w:tcPr>
          <w:p w14:paraId="2DE3A9DA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N=114</w:t>
            </w:r>
          </w:p>
        </w:tc>
        <w:tc>
          <w:tcPr>
            <w:tcW w:w="3669" w:type="dxa"/>
          </w:tcPr>
          <w:p w14:paraId="11F7DA27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32.8 (SD=4.3)</w:t>
            </w:r>
          </w:p>
        </w:tc>
        <w:tc>
          <w:tcPr>
            <w:tcW w:w="1888" w:type="dxa"/>
          </w:tcPr>
          <w:p w14:paraId="6C78C85B" w14:textId="7EBDB045" w:rsidR="006146FD" w:rsidRPr="00265C4C" w:rsidRDefault="00BC517E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114 (</w:t>
            </w:r>
            <w:r w:rsidR="006146FD" w:rsidRPr="00265C4C">
              <w:rPr>
                <w:sz w:val="18"/>
                <w:szCs w:val="18"/>
                <w:lang w:val="en-US"/>
              </w:rPr>
              <w:t>100%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70AB421E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Pregnant women having a singleton pregnancy living in Australia</w:t>
            </w:r>
          </w:p>
        </w:tc>
      </w:tr>
      <w:tr w:rsidR="006146FD" w:rsidRPr="003508FE" w14:paraId="30FA440B" w14:textId="77777777" w:rsidTr="7C782BC3">
        <w:trPr>
          <w:trHeight w:val="260"/>
          <w:jc w:val="center"/>
        </w:trPr>
        <w:tc>
          <w:tcPr>
            <w:tcW w:w="1881" w:type="dxa"/>
          </w:tcPr>
          <w:p w14:paraId="2B5484C4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Rogith 2016</w:t>
            </w:r>
          </w:p>
        </w:tc>
        <w:tc>
          <w:tcPr>
            <w:tcW w:w="1440" w:type="dxa"/>
          </w:tcPr>
          <w:p w14:paraId="64761D01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Texas</w:t>
            </w:r>
          </w:p>
        </w:tc>
        <w:tc>
          <w:tcPr>
            <w:tcW w:w="1255" w:type="dxa"/>
          </w:tcPr>
          <w:p w14:paraId="2243AC59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93784E9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01F2A96D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2012–2013</w:t>
            </w:r>
          </w:p>
        </w:tc>
        <w:tc>
          <w:tcPr>
            <w:tcW w:w="1256" w:type="dxa"/>
          </w:tcPr>
          <w:p w14:paraId="555A78B6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N=100</w:t>
            </w:r>
          </w:p>
        </w:tc>
        <w:tc>
          <w:tcPr>
            <w:tcW w:w="3669" w:type="dxa"/>
          </w:tcPr>
          <w:p w14:paraId="0AD5CE37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56 (range: 26–84)</w:t>
            </w:r>
          </w:p>
        </w:tc>
        <w:tc>
          <w:tcPr>
            <w:tcW w:w="1888" w:type="dxa"/>
          </w:tcPr>
          <w:p w14:paraId="4754D445" w14:textId="38A673F4" w:rsidR="006146FD" w:rsidRPr="00265C4C" w:rsidRDefault="00BC517E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100 (</w:t>
            </w:r>
            <w:r w:rsidR="006146FD" w:rsidRPr="00265C4C">
              <w:rPr>
                <w:sz w:val="18"/>
                <w:szCs w:val="18"/>
                <w:lang w:val="en-US"/>
              </w:rPr>
              <w:t>100%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1C602F10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Newly registered female breast cancer patients aged ≥18 from the University of Texas MD Anderson Cancer Center</w:t>
            </w:r>
          </w:p>
        </w:tc>
      </w:tr>
      <w:tr w:rsidR="006146FD" w:rsidRPr="003508FE" w14:paraId="7C89741A" w14:textId="77777777" w:rsidTr="7C782BC3">
        <w:trPr>
          <w:trHeight w:val="260"/>
          <w:jc w:val="center"/>
        </w:trPr>
        <w:tc>
          <w:tcPr>
            <w:tcW w:w="1881" w:type="dxa"/>
          </w:tcPr>
          <w:p w14:paraId="4D8CB971" w14:textId="53550970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Stanton 2016</w:t>
            </w:r>
          </w:p>
        </w:tc>
        <w:tc>
          <w:tcPr>
            <w:tcW w:w="1440" w:type="dxa"/>
          </w:tcPr>
          <w:p w14:paraId="2AB3078F" w14:textId="0057FF6F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 / Queensland</w:t>
            </w:r>
          </w:p>
        </w:tc>
        <w:tc>
          <w:tcPr>
            <w:tcW w:w="1255" w:type="dxa"/>
          </w:tcPr>
          <w:p w14:paraId="3135B4D1" w14:textId="4AEEEE76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B3EF3FE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Computer-assisted telephone</w:t>
            </w:r>
          </w:p>
          <w:p w14:paraId="746694C8" w14:textId="4923384E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interview</w:t>
            </w:r>
          </w:p>
        </w:tc>
        <w:tc>
          <w:tcPr>
            <w:tcW w:w="960" w:type="dxa"/>
          </w:tcPr>
          <w:p w14:paraId="1E66BB36" w14:textId="6733EACA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6628D883" w14:textId="4DC33B26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N=1244</w:t>
            </w:r>
          </w:p>
        </w:tc>
        <w:tc>
          <w:tcPr>
            <w:tcW w:w="3669" w:type="dxa"/>
          </w:tcPr>
          <w:p w14:paraId="480707E2" w14:textId="55C0ECA2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55.3 (SD=15.3)</w:t>
            </w:r>
          </w:p>
        </w:tc>
        <w:tc>
          <w:tcPr>
            <w:tcW w:w="1888" w:type="dxa"/>
          </w:tcPr>
          <w:p w14:paraId="50C65153" w14:textId="6542D5CC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50.4%</w:t>
            </w:r>
          </w:p>
        </w:tc>
        <w:tc>
          <w:tcPr>
            <w:tcW w:w="2269" w:type="dxa"/>
          </w:tcPr>
          <w:p w14:paraId="632AD064" w14:textId="5010CFDF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Persons aged ≥18 living in Queensland with direct-dialed, land-based telephone service from the Queensland Social Survey</w:t>
            </w:r>
          </w:p>
        </w:tc>
      </w:tr>
      <w:tr w:rsidR="006146FD" w:rsidRPr="003508FE" w14:paraId="3ED28E7D" w14:textId="77777777" w:rsidTr="7C782BC3">
        <w:trPr>
          <w:trHeight w:val="260"/>
          <w:jc w:val="center"/>
        </w:trPr>
        <w:tc>
          <w:tcPr>
            <w:tcW w:w="1881" w:type="dxa"/>
          </w:tcPr>
          <w:p w14:paraId="4037F93D" w14:textId="0F652425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van der Heide 2016</w:t>
            </w:r>
          </w:p>
        </w:tc>
        <w:tc>
          <w:tcPr>
            <w:tcW w:w="1440" w:type="dxa"/>
          </w:tcPr>
          <w:p w14:paraId="3E61734D" w14:textId="3628595D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Netherlands</w:t>
            </w:r>
          </w:p>
        </w:tc>
        <w:tc>
          <w:tcPr>
            <w:tcW w:w="1255" w:type="dxa"/>
          </w:tcPr>
          <w:p w14:paraId="3B911828" w14:textId="44F907EC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8587F70" w14:textId="20B1B8FC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061DBB6A" w14:textId="5D1263A0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2008 / 2011</w:t>
            </w:r>
          </w:p>
        </w:tc>
        <w:tc>
          <w:tcPr>
            <w:tcW w:w="1256" w:type="dxa"/>
          </w:tcPr>
          <w:p w14:paraId="2584E74A" w14:textId="77777777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ALL 2008:</w:t>
            </w:r>
          </w:p>
          <w:p w14:paraId="76A9C684" w14:textId="77777777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N=3745</w:t>
            </w:r>
          </w:p>
          <w:p w14:paraId="6A319E7A" w14:textId="77777777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HLS-EU 2011:</w:t>
            </w:r>
          </w:p>
          <w:p w14:paraId="3DAB8F2D" w14:textId="0C999726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N=682</w:t>
            </w:r>
          </w:p>
        </w:tc>
        <w:tc>
          <w:tcPr>
            <w:tcW w:w="3669" w:type="dxa"/>
          </w:tcPr>
          <w:p w14:paraId="7B4844B3" w14:textId="77777777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ALL 2008:</w:t>
            </w:r>
          </w:p>
          <w:p w14:paraId="1E807433" w14:textId="77777777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44 (SD=13)</w:t>
            </w:r>
          </w:p>
          <w:p w14:paraId="40F69508" w14:textId="77777777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HLS-EU 2011:</w:t>
            </w:r>
          </w:p>
          <w:p w14:paraId="79A077A1" w14:textId="4EC018D7" w:rsidR="006146FD" w:rsidRPr="00265C4C" w:rsidRDefault="006146FD" w:rsidP="006146FD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53 (SD=19)</w:t>
            </w:r>
          </w:p>
        </w:tc>
        <w:tc>
          <w:tcPr>
            <w:tcW w:w="1888" w:type="dxa"/>
          </w:tcPr>
          <w:p w14:paraId="3A85CE24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ALL 2008:</w:t>
            </w:r>
          </w:p>
          <w:p w14:paraId="3A421358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56.1%</w:t>
            </w:r>
          </w:p>
          <w:p w14:paraId="13ECEFC3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HLS-EU 2011:</w:t>
            </w:r>
          </w:p>
          <w:p w14:paraId="1C1A43DE" w14:textId="03B6C8B0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50.7%</w:t>
            </w:r>
          </w:p>
        </w:tc>
        <w:tc>
          <w:tcPr>
            <w:tcW w:w="2269" w:type="dxa"/>
          </w:tcPr>
          <w:p w14:paraId="36AA502D" w14:textId="163DA7EF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Dutch people from the 2008 Adult Literacy and Life Skills (ALL) survey and the 2011 European Health Literacy Survey (HLS-EU)</w:t>
            </w:r>
          </w:p>
        </w:tc>
      </w:tr>
      <w:tr w:rsidR="006146FD" w:rsidRPr="003508FE" w14:paraId="2E678A8B" w14:textId="77777777" w:rsidTr="7C782BC3">
        <w:trPr>
          <w:trHeight w:val="260"/>
          <w:jc w:val="center"/>
        </w:trPr>
        <w:tc>
          <w:tcPr>
            <w:tcW w:w="1881" w:type="dxa"/>
          </w:tcPr>
          <w:p w14:paraId="0C111B90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Wilson 2016</w:t>
            </w:r>
          </w:p>
        </w:tc>
        <w:tc>
          <w:tcPr>
            <w:tcW w:w="1440" w:type="dxa"/>
          </w:tcPr>
          <w:p w14:paraId="075B1452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4C273952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 (baseline of a cluster-randomized trial)</w:t>
            </w:r>
          </w:p>
        </w:tc>
        <w:tc>
          <w:tcPr>
            <w:tcW w:w="1281" w:type="dxa"/>
          </w:tcPr>
          <w:p w14:paraId="17CEED16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computer survey with optional narration</w:t>
            </w:r>
          </w:p>
        </w:tc>
        <w:tc>
          <w:tcPr>
            <w:tcW w:w="960" w:type="dxa"/>
          </w:tcPr>
          <w:p w14:paraId="786A26DA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2011–2012</w:t>
            </w:r>
          </w:p>
        </w:tc>
        <w:tc>
          <w:tcPr>
            <w:tcW w:w="1256" w:type="dxa"/>
          </w:tcPr>
          <w:p w14:paraId="1B616C70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N=992</w:t>
            </w:r>
          </w:p>
        </w:tc>
        <w:tc>
          <w:tcPr>
            <w:tcW w:w="3669" w:type="dxa"/>
          </w:tcPr>
          <w:p w14:paraId="0389C641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32 (range:19–88)</w:t>
            </w:r>
          </w:p>
        </w:tc>
        <w:tc>
          <w:tcPr>
            <w:tcW w:w="1888" w:type="dxa"/>
          </w:tcPr>
          <w:p w14:paraId="57875C9E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831 (83.8%)</w:t>
            </w:r>
          </w:p>
        </w:tc>
        <w:tc>
          <w:tcPr>
            <w:tcW w:w="2269" w:type="dxa"/>
          </w:tcPr>
          <w:p w14:paraId="7EF8EB4B" w14:textId="77777777" w:rsidR="006146FD" w:rsidRPr="00265C4C" w:rsidRDefault="006146FD" w:rsidP="006146FD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American Indian/Alaska Native caregivers with a child aged 3–5 enrolled in a Navajo Nation Head Start Center</w:t>
            </w:r>
          </w:p>
        </w:tc>
      </w:tr>
      <w:tr w:rsidR="00A057D3" w:rsidRPr="003508FE" w14:paraId="50B86666" w14:textId="77777777" w:rsidTr="7C782BC3">
        <w:trPr>
          <w:trHeight w:val="260"/>
          <w:jc w:val="center"/>
        </w:trPr>
        <w:tc>
          <w:tcPr>
            <w:tcW w:w="1881" w:type="dxa"/>
          </w:tcPr>
          <w:p w14:paraId="210CD382" w14:textId="1CF052E0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lastRenderedPageBreak/>
              <w:t>Alberti 2017</w:t>
            </w:r>
          </w:p>
        </w:tc>
        <w:tc>
          <w:tcPr>
            <w:tcW w:w="1440" w:type="dxa"/>
          </w:tcPr>
          <w:p w14:paraId="041AF088" w14:textId="4AA80EDA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northeastern Massachusetts</w:t>
            </w:r>
          </w:p>
        </w:tc>
        <w:tc>
          <w:tcPr>
            <w:tcW w:w="1255" w:type="dxa"/>
          </w:tcPr>
          <w:p w14:paraId="188A3DC4" w14:textId="2C4E92DE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A705010" w14:textId="5D652809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11BC30B6" w14:textId="0CBDD5DD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2013–2014</w:t>
            </w:r>
          </w:p>
        </w:tc>
        <w:tc>
          <w:tcPr>
            <w:tcW w:w="1256" w:type="dxa"/>
          </w:tcPr>
          <w:p w14:paraId="7BA560C0" w14:textId="69C224A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N=285</w:t>
            </w:r>
          </w:p>
        </w:tc>
        <w:tc>
          <w:tcPr>
            <w:tcW w:w="3669" w:type="dxa"/>
          </w:tcPr>
          <w:p w14:paraId="127D8D27" w14:textId="5805CCD3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43.4</w:t>
            </w:r>
          </w:p>
        </w:tc>
        <w:tc>
          <w:tcPr>
            <w:tcW w:w="1888" w:type="dxa"/>
          </w:tcPr>
          <w:p w14:paraId="759CDE1E" w14:textId="718F9B8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176 (62.5%)</w:t>
            </w:r>
          </w:p>
        </w:tc>
        <w:tc>
          <w:tcPr>
            <w:tcW w:w="2269" w:type="dxa"/>
          </w:tcPr>
          <w:p w14:paraId="1E0213A5" w14:textId="2D4EAB4A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≥18 from a satellite hospital–affiliated urgent care clinic in northeastern Massachusetts</w:t>
            </w:r>
          </w:p>
        </w:tc>
      </w:tr>
      <w:tr w:rsidR="00A057D3" w:rsidRPr="003508FE" w14:paraId="4D0AED32" w14:textId="77777777" w:rsidTr="7C782BC3">
        <w:trPr>
          <w:trHeight w:val="260"/>
          <w:jc w:val="center"/>
        </w:trPr>
        <w:tc>
          <w:tcPr>
            <w:tcW w:w="1881" w:type="dxa"/>
          </w:tcPr>
          <w:p w14:paraId="4D3D3F81" w14:textId="1DFBB06F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Babatunde 2017</w:t>
            </w:r>
          </w:p>
        </w:tc>
        <w:tc>
          <w:tcPr>
            <w:tcW w:w="1440" w:type="dxa"/>
          </w:tcPr>
          <w:p w14:paraId="41BA19A5" w14:textId="5BAC4280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1B76AA5B" w14:textId="7A8020D5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2722F9D" w14:textId="207880A5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6199699B" w14:textId="49EBF7C2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2014</w:t>
            </w:r>
          </w:p>
        </w:tc>
        <w:tc>
          <w:tcPr>
            <w:tcW w:w="1256" w:type="dxa"/>
          </w:tcPr>
          <w:p w14:paraId="55755BC3" w14:textId="7C8CA1B1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N=262</w:t>
            </w:r>
          </w:p>
        </w:tc>
        <w:tc>
          <w:tcPr>
            <w:tcW w:w="3669" w:type="dxa"/>
          </w:tcPr>
          <w:p w14:paraId="124E3CBB" w14:textId="3A2409C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47.2 (SD=5.28)</w:t>
            </w:r>
          </w:p>
        </w:tc>
        <w:tc>
          <w:tcPr>
            <w:tcW w:w="1888" w:type="dxa"/>
          </w:tcPr>
          <w:p w14:paraId="5E7C9332" w14:textId="4E11B0BA" w:rsidR="00A057D3" w:rsidRPr="00265C4C" w:rsidRDefault="00CA1558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0 (</w:t>
            </w:r>
            <w:r w:rsidR="00A057D3" w:rsidRPr="00265C4C">
              <w:rPr>
                <w:sz w:val="18"/>
                <w:szCs w:val="18"/>
                <w:lang w:val="en-US"/>
              </w:rPr>
              <w:t>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6C27C705" w14:textId="640E28D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Convenience sample of men aged 36–55 years</w:t>
            </w:r>
          </w:p>
        </w:tc>
      </w:tr>
      <w:tr w:rsidR="00A057D3" w:rsidRPr="007375CF" w14:paraId="419FFAEB" w14:textId="77777777" w:rsidTr="7C782BC3">
        <w:trPr>
          <w:trHeight w:val="260"/>
          <w:jc w:val="center"/>
        </w:trPr>
        <w:tc>
          <w:tcPr>
            <w:tcW w:w="1881" w:type="dxa"/>
          </w:tcPr>
          <w:p w14:paraId="373A8409" w14:textId="7DEEC258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Becerra 2017</w:t>
            </w:r>
          </w:p>
        </w:tc>
        <w:tc>
          <w:tcPr>
            <w:tcW w:w="1440" w:type="dxa"/>
          </w:tcPr>
          <w:p w14:paraId="5AE8242F" w14:textId="4BA2973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California</w:t>
            </w:r>
          </w:p>
        </w:tc>
        <w:tc>
          <w:tcPr>
            <w:tcW w:w="1255" w:type="dxa"/>
          </w:tcPr>
          <w:p w14:paraId="16C113E4" w14:textId="378FEC8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824CC20" w14:textId="2771BED3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960" w:type="dxa"/>
          </w:tcPr>
          <w:p w14:paraId="06B7A73E" w14:textId="51B27EF1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2007</w:t>
            </w:r>
          </w:p>
        </w:tc>
        <w:tc>
          <w:tcPr>
            <w:tcW w:w="1256" w:type="dxa"/>
          </w:tcPr>
          <w:p w14:paraId="4E97B12A" w14:textId="47BCB8AB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N=3061</w:t>
            </w:r>
          </w:p>
        </w:tc>
        <w:tc>
          <w:tcPr>
            <w:tcW w:w="3669" w:type="dxa"/>
          </w:tcPr>
          <w:p w14:paraId="2E055F26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Low health literacy:</w:t>
            </w:r>
          </w:p>
          <w:p w14:paraId="1F200548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40.69 (95% CI=39.62, 41.76)</w:t>
            </w:r>
          </w:p>
          <w:p w14:paraId="2A7751C8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Adequate health literacy:</w:t>
            </w:r>
          </w:p>
          <w:p w14:paraId="2C748894" w14:textId="3E89291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40.32 (95% CI=39.54, 41.09)</w:t>
            </w:r>
          </w:p>
        </w:tc>
        <w:tc>
          <w:tcPr>
            <w:tcW w:w="1888" w:type="dxa"/>
          </w:tcPr>
          <w:p w14:paraId="0DA853F6" w14:textId="2EFA437A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1889 (61.7%)</w:t>
            </w:r>
          </w:p>
        </w:tc>
        <w:tc>
          <w:tcPr>
            <w:tcW w:w="2269" w:type="dxa"/>
          </w:tcPr>
          <w:p w14:paraId="51FB7D48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Foreign-born Hispanic respondents from the California Health</w:t>
            </w:r>
          </w:p>
          <w:p w14:paraId="0DA9AEB4" w14:textId="3802047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Interview Survey (CHIS)</w:t>
            </w:r>
          </w:p>
        </w:tc>
      </w:tr>
      <w:tr w:rsidR="00A057D3" w:rsidRPr="003508FE" w14:paraId="4545AAE2" w14:textId="77777777" w:rsidTr="7C782BC3">
        <w:trPr>
          <w:trHeight w:val="260"/>
          <w:jc w:val="center"/>
        </w:trPr>
        <w:tc>
          <w:tcPr>
            <w:tcW w:w="1881" w:type="dxa"/>
          </w:tcPr>
          <w:p w14:paraId="6865AC68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hu-HU"/>
              </w:rPr>
              <w:t>Borges 2017</w:t>
            </w:r>
          </w:p>
        </w:tc>
        <w:tc>
          <w:tcPr>
            <w:tcW w:w="1440" w:type="dxa"/>
          </w:tcPr>
          <w:p w14:paraId="1F940014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Canada / Greater Toronto Area</w:t>
            </w:r>
          </w:p>
        </w:tc>
        <w:tc>
          <w:tcPr>
            <w:tcW w:w="1255" w:type="dxa"/>
          </w:tcPr>
          <w:p w14:paraId="0BD3C122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Longitudinal cohort study (HL data collected at baseline)</w:t>
            </w:r>
          </w:p>
        </w:tc>
        <w:tc>
          <w:tcPr>
            <w:tcW w:w="1281" w:type="dxa"/>
          </w:tcPr>
          <w:p w14:paraId="55A4DBDD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  <w:p w14:paraId="30939510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Electronic patient charts</w:t>
            </w:r>
          </w:p>
        </w:tc>
        <w:tc>
          <w:tcPr>
            <w:tcW w:w="960" w:type="dxa"/>
          </w:tcPr>
          <w:p w14:paraId="28CA503E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2011–2014</w:t>
            </w:r>
          </w:p>
        </w:tc>
        <w:tc>
          <w:tcPr>
            <w:tcW w:w="1256" w:type="dxa"/>
          </w:tcPr>
          <w:p w14:paraId="747534A9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Parents: N=190</w:t>
            </w:r>
          </w:p>
        </w:tc>
        <w:tc>
          <w:tcPr>
            <w:tcW w:w="3669" w:type="dxa"/>
          </w:tcPr>
          <w:p w14:paraId="4F7224F0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39.1 (SD=6.6)</w:t>
            </w:r>
          </w:p>
        </w:tc>
        <w:tc>
          <w:tcPr>
            <w:tcW w:w="1888" w:type="dxa"/>
          </w:tcPr>
          <w:p w14:paraId="68FFFA9B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132 (71.7%)</w:t>
            </w:r>
          </w:p>
        </w:tc>
        <w:tc>
          <w:tcPr>
            <w:tcW w:w="2269" w:type="dxa"/>
          </w:tcPr>
          <w:p w14:paraId="3F3DE9F8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Parents of children diagnosed with nephrotic syndrome from the Insight into Nephrotic Syndrome: Investigating Genes, Health and Therapeutics (INSIGHT) study</w:t>
            </w:r>
          </w:p>
        </w:tc>
      </w:tr>
      <w:tr w:rsidR="00A057D3" w:rsidRPr="003508FE" w14:paraId="35C7673F" w14:textId="77777777" w:rsidTr="7C782BC3">
        <w:trPr>
          <w:trHeight w:val="260"/>
          <w:jc w:val="center"/>
        </w:trPr>
        <w:tc>
          <w:tcPr>
            <w:tcW w:w="1881" w:type="dxa"/>
          </w:tcPr>
          <w:p w14:paraId="2FEABD74" w14:textId="63B79DBC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Cooper 2017</w:t>
            </w:r>
          </w:p>
        </w:tc>
        <w:tc>
          <w:tcPr>
            <w:tcW w:w="1440" w:type="dxa"/>
          </w:tcPr>
          <w:p w14:paraId="5B72E534" w14:textId="162B229F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61CFE277" w14:textId="0FDBE1C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F2FE29E" w14:textId="0170D1EE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 online or at clinic</w:t>
            </w:r>
          </w:p>
        </w:tc>
        <w:tc>
          <w:tcPr>
            <w:tcW w:w="960" w:type="dxa"/>
          </w:tcPr>
          <w:p w14:paraId="6B15BD1C" w14:textId="60325400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2015–2016</w:t>
            </w:r>
          </w:p>
        </w:tc>
        <w:tc>
          <w:tcPr>
            <w:tcW w:w="1256" w:type="dxa"/>
          </w:tcPr>
          <w:p w14:paraId="3C04C2CC" w14:textId="05CD7B3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N=105</w:t>
            </w:r>
          </w:p>
        </w:tc>
        <w:tc>
          <w:tcPr>
            <w:tcW w:w="3669" w:type="dxa"/>
          </w:tcPr>
          <w:p w14:paraId="1DB1EE0B" w14:textId="36FCAB8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888" w:type="dxa"/>
          </w:tcPr>
          <w:p w14:paraId="4E05DEFB" w14:textId="164DE70A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2269" w:type="dxa"/>
          </w:tcPr>
          <w:p w14:paraId="52482BDC" w14:textId="45A5218E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 of patients aged 0–21 with spina bifida from a multidisciplinary clinic at a large free-standing children’s hospital</w:t>
            </w:r>
          </w:p>
        </w:tc>
      </w:tr>
      <w:tr w:rsidR="00A057D3" w:rsidRPr="003508FE" w14:paraId="21C87C0A" w14:textId="77777777" w:rsidTr="7C782BC3">
        <w:trPr>
          <w:trHeight w:val="260"/>
          <w:jc w:val="center"/>
        </w:trPr>
        <w:tc>
          <w:tcPr>
            <w:tcW w:w="1881" w:type="dxa"/>
          </w:tcPr>
          <w:p w14:paraId="3DD0AAF0" w14:textId="569A3356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Fonseca 2017</w:t>
            </w:r>
          </w:p>
        </w:tc>
        <w:tc>
          <w:tcPr>
            <w:tcW w:w="1440" w:type="dxa"/>
          </w:tcPr>
          <w:p w14:paraId="093A84DE" w14:textId="74B040A2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Portugal</w:t>
            </w:r>
          </w:p>
        </w:tc>
        <w:tc>
          <w:tcPr>
            <w:tcW w:w="1255" w:type="dxa"/>
          </w:tcPr>
          <w:p w14:paraId="2507FDA9" w14:textId="28AC7CB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E9AFB09" w14:textId="7C3947AD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A9D5C6A" w14:textId="3C7FB7D3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2014–2015</w:t>
            </w:r>
          </w:p>
        </w:tc>
        <w:tc>
          <w:tcPr>
            <w:tcW w:w="1256" w:type="dxa"/>
          </w:tcPr>
          <w:p w14:paraId="61EF27AC" w14:textId="0ABBFCC9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N=194</w:t>
            </w:r>
          </w:p>
        </w:tc>
        <w:tc>
          <w:tcPr>
            <w:tcW w:w="3669" w:type="dxa"/>
          </w:tcPr>
          <w:p w14:paraId="2ED1D12B" w14:textId="68DD6A6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30.07 (SD=4.73)</w:t>
            </w:r>
          </w:p>
        </w:tc>
        <w:tc>
          <w:tcPr>
            <w:tcW w:w="1888" w:type="dxa"/>
          </w:tcPr>
          <w:p w14:paraId="425236BD" w14:textId="1AE7B3FB" w:rsidR="00A057D3" w:rsidRPr="00265C4C" w:rsidRDefault="00F248E5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194 (</w:t>
            </w:r>
            <w:r w:rsidR="00A057D3" w:rsidRPr="00265C4C">
              <w:rPr>
                <w:sz w:val="18"/>
                <w:szCs w:val="18"/>
                <w:lang w:val="en-US"/>
              </w:rPr>
              <w:t>100%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670ABB83" w14:textId="13E44635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Pregnant women and new mothers (gave birth during previous 12 months) aged ≥18 years</w:t>
            </w:r>
          </w:p>
        </w:tc>
      </w:tr>
      <w:tr w:rsidR="00A057D3" w:rsidRPr="003508FE" w14:paraId="551C9649" w14:textId="77777777" w:rsidTr="7C782BC3">
        <w:trPr>
          <w:trHeight w:val="260"/>
          <w:jc w:val="center"/>
        </w:trPr>
        <w:tc>
          <w:tcPr>
            <w:tcW w:w="1881" w:type="dxa"/>
          </w:tcPr>
          <w:p w14:paraId="234B513E" w14:textId="29753B24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Jessup 2017</w:t>
            </w:r>
          </w:p>
        </w:tc>
        <w:tc>
          <w:tcPr>
            <w:tcW w:w="1440" w:type="dxa"/>
          </w:tcPr>
          <w:p w14:paraId="1B78878D" w14:textId="116AA4A1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 / Victoria</w:t>
            </w:r>
          </w:p>
        </w:tc>
        <w:tc>
          <w:tcPr>
            <w:tcW w:w="1255" w:type="dxa"/>
          </w:tcPr>
          <w:p w14:paraId="79F4DF65" w14:textId="433A721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22B2837" w14:textId="34374EF2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Mailed self-administered survey</w:t>
            </w:r>
          </w:p>
        </w:tc>
        <w:tc>
          <w:tcPr>
            <w:tcW w:w="960" w:type="dxa"/>
          </w:tcPr>
          <w:p w14:paraId="0CB2B002" w14:textId="48DC600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</w:t>
            </w:r>
          </w:p>
        </w:tc>
        <w:tc>
          <w:tcPr>
            <w:tcW w:w="1256" w:type="dxa"/>
          </w:tcPr>
          <w:p w14:paraId="3E16F107" w14:textId="495D86C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N=384</w:t>
            </w:r>
          </w:p>
        </w:tc>
        <w:tc>
          <w:tcPr>
            <w:tcW w:w="3669" w:type="dxa"/>
          </w:tcPr>
          <w:p w14:paraId="11296B25" w14:textId="2409232B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64 (SD=17)</w:t>
            </w:r>
          </w:p>
        </w:tc>
        <w:tc>
          <w:tcPr>
            <w:tcW w:w="1888" w:type="dxa"/>
          </w:tcPr>
          <w:p w14:paraId="7D00167F" w14:textId="0D96E10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188 (49%)</w:t>
            </w:r>
          </w:p>
        </w:tc>
        <w:tc>
          <w:tcPr>
            <w:tcW w:w="2269" w:type="dxa"/>
          </w:tcPr>
          <w:p w14:paraId="076BFEDA" w14:textId="7044343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≥18 recently (less than 30 days) attending an acute public hospital in Victoria</w:t>
            </w:r>
          </w:p>
        </w:tc>
      </w:tr>
      <w:tr w:rsidR="00A057D3" w:rsidRPr="003508FE" w14:paraId="4C9BA87B" w14:textId="77777777" w:rsidTr="7C782BC3">
        <w:trPr>
          <w:trHeight w:val="260"/>
          <w:jc w:val="center"/>
        </w:trPr>
        <w:tc>
          <w:tcPr>
            <w:tcW w:w="1881" w:type="dxa"/>
          </w:tcPr>
          <w:p w14:paraId="44BE44FD" w14:textId="7C823125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Matsumoto 2017</w:t>
            </w:r>
          </w:p>
        </w:tc>
        <w:tc>
          <w:tcPr>
            <w:tcW w:w="1440" w:type="dxa"/>
          </w:tcPr>
          <w:p w14:paraId="526968EA" w14:textId="29A46323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Japan</w:t>
            </w:r>
          </w:p>
        </w:tc>
        <w:tc>
          <w:tcPr>
            <w:tcW w:w="1255" w:type="dxa"/>
          </w:tcPr>
          <w:p w14:paraId="30EAAC08" w14:textId="227BF196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5D66C46" w14:textId="07EFBFFE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E048A33" w14:textId="13A5251B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2014</w:t>
            </w:r>
          </w:p>
        </w:tc>
        <w:tc>
          <w:tcPr>
            <w:tcW w:w="1256" w:type="dxa"/>
          </w:tcPr>
          <w:p w14:paraId="0F36BF64" w14:textId="418D284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N=831</w:t>
            </w:r>
          </w:p>
        </w:tc>
        <w:tc>
          <w:tcPr>
            <w:tcW w:w="3669" w:type="dxa"/>
          </w:tcPr>
          <w:p w14:paraId="4259125B" w14:textId="5F4EA00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45.5 (SD=13.5)</w:t>
            </w:r>
          </w:p>
        </w:tc>
        <w:tc>
          <w:tcPr>
            <w:tcW w:w="1888" w:type="dxa"/>
          </w:tcPr>
          <w:p w14:paraId="6E21FB48" w14:textId="665E18E3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389 (46.8%)</w:t>
            </w:r>
          </w:p>
        </w:tc>
        <w:tc>
          <w:tcPr>
            <w:tcW w:w="2269" w:type="dxa"/>
          </w:tcPr>
          <w:p w14:paraId="28B1EB46" w14:textId="42EDAF5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Men and women aged 20–69 registered to an internet research service in Japan</w:t>
            </w:r>
          </w:p>
        </w:tc>
      </w:tr>
      <w:tr w:rsidR="00A057D3" w:rsidRPr="003508FE" w14:paraId="41473E2E" w14:textId="77777777" w:rsidTr="7C782BC3">
        <w:trPr>
          <w:trHeight w:val="260"/>
          <w:jc w:val="center"/>
        </w:trPr>
        <w:tc>
          <w:tcPr>
            <w:tcW w:w="1881" w:type="dxa"/>
          </w:tcPr>
          <w:p w14:paraId="0A9B5E8A" w14:textId="7CA60F00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lastRenderedPageBreak/>
              <w:t>McClure 2017</w:t>
            </w:r>
          </w:p>
        </w:tc>
        <w:tc>
          <w:tcPr>
            <w:tcW w:w="1440" w:type="dxa"/>
          </w:tcPr>
          <w:p w14:paraId="05867E2C" w14:textId="099A7E3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Miami, Florida</w:t>
            </w:r>
          </w:p>
        </w:tc>
        <w:tc>
          <w:tcPr>
            <w:tcW w:w="1255" w:type="dxa"/>
          </w:tcPr>
          <w:p w14:paraId="13A30DA4" w14:textId="06E8F0B5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14F1422" w14:textId="3166F25F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survey?</w:t>
            </w:r>
          </w:p>
        </w:tc>
        <w:tc>
          <w:tcPr>
            <w:tcW w:w="960" w:type="dxa"/>
          </w:tcPr>
          <w:p w14:paraId="01C4481A" w14:textId="556CFD3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2011–2013</w:t>
            </w:r>
          </w:p>
        </w:tc>
        <w:tc>
          <w:tcPr>
            <w:tcW w:w="1256" w:type="dxa"/>
          </w:tcPr>
          <w:p w14:paraId="620EC8B6" w14:textId="513A93C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N=1235</w:t>
            </w:r>
          </w:p>
        </w:tc>
        <w:tc>
          <w:tcPr>
            <w:tcW w:w="3669" w:type="dxa"/>
          </w:tcPr>
          <w:p w14:paraId="6C36E1F5" w14:textId="4F44E621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53.6 (SD=8.1)</w:t>
            </w:r>
          </w:p>
        </w:tc>
        <w:tc>
          <w:tcPr>
            <w:tcW w:w="1888" w:type="dxa"/>
          </w:tcPr>
          <w:p w14:paraId="10875DCE" w14:textId="213D64D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478 (46.7%)</w:t>
            </w:r>
          </w:p>
        </w:tc>
        <w:tc>
          <w:tcPr>
            <w:tcW w:w="2269" w:type="dxa"/>
          </w:tcPr>
          <w:p w14:paraId="34266D98" w14:textId="4B5278AD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Hispanic/Latino respondents from the Ocular Study of Latinos (SOL) Miami, Florida</w:t>
            </w:r>
          </w:p>
        </w:tc>
      </w:tr>
      <w:tr w:rsidR="00A057D3" w:rsidRPr="003508FE" w14:paraId="0CF2623E" w14:textId="77777777" w:rsidTr="7C782BC3">
        <w:trPr>
          <w:trHeight w:val="260"/>
          <w:jc w:val="center"/>
        </w:trPr>
        <w:tc>
          <w:tcPr>
            <w:tcW w:w="1881" w:type="dxa"/>
          </w:tcPr>
          <w:p w14:paraId="03FEB280" w14:textId="77777777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proofErr w:type="spellStart"/>
            <w:r w:rsidRPr="00265C4C">
              <w:rPr>
                <w:sz w:val="18"/>
                <w:szCs w:val="18"/>
                <w:lang w:val="hu-HU"/>
              </w:rPr>
              <w:t>Ortiz-Sánchez</w:t>
            </w:r>
            <w:proofErr w:type="spellEnd"/>
            <w:r w:rsidRPr="00265C4C">
              <w:rPr>
                <w:sz w:val="18"/>
                <w:szCs w:val="18"/>
                <w:lang w:val="hu-HU"/>
              </w:rPr>
              <w:t xml:space="preserve"> 2017</w:t>
            </w:r>
          </w:p>
        </w:tc>
        <w:tc>
          <w:tcPr>
            <w:tcW w:w="1440" w:type="dxa"/>
          </w:tcPr>
          <w:p w14:paraId="5D1281C9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Puerto Rico</w:t>
            </w:r>
          </w:p>
        </w:tc>
        <w:tc>
          <w:tcPr>
            <w:tcW w:w="1255" w:type="dxa"/>
          </w:tcPr>
          <w:p w14:paraId="2A09D915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6D9C508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 assisted personal interview</w:t>
            </w:r>
          </w:p>
        </w:tc>
        <w:tc>
          <w:tcPr>
            <w:tcW w:w="960" w:type="dxa"/>
          </w:tcPr>
          <w:p w14:paraId="7B68ABE7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</w:t>
            </w:r>
          </w:p>
        </w:tc>
        <w:tc>
          <w:tcPr>
            <w:tcW w:w="1256" w:type="dxa"/>
          </w:tcPr>
          <w:p w14:paraId="7997C19D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N=138</w:t>
            </w:r>
          </w:p>
        </w:tc>
        <w:tc>
          <w:tcPr>
            <w:tcW w:w="3669" w:type="dxa"/>
          </w:tcPr>
          <w:p w14:paraId="4DEB9840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38.4 (SD=11.2)</w:t>
            </w:r>
          </w:p>
        </w:tc>
        <w:tc>
          <w:tcPr>
            <w:tcW w:w="1888" w:type="dxa"/>
          </w:tcPr>
          <w:p w14:paraId="623C9E99" w14:textId="3AE437A8" w:rsidR="00A057D3" w:rsidRPr="00265C4C" w:rsidRDefault="00315D7A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0 (</w:t>
            </w:r>
            <w:r w:rsidR="00A057D3" w:rsidRPr="00265C4C">
              <w:rPr>
                <w:sz w:val="18"/>
                <w:szCs w:val="18"/>
                <w:lang w:val="en-US"/>
              </w:rPr>
              <w:t>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4A9D3B22" w14:textId="7777777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Sexually active HIV positive gay, bisexual and other men aged ≥16 who have sex with men</w:t>
            </w:r>
          </w:p>
        </w:tc>
      </w:tr>
      <w:tr w:rsidR="00A057D3" w:rsidRPr="003508FE" w14:paraId="1B0B8C59" w14:textId="77777777" w:rsidTr="7C782BC3">
        <w:trPr>
          <w:trHeight w:val="260"/>
          <w:jc w:val="center"/>
        </w:trPr>
        <w:tc>
          <w:tcPr>
            <w:tcW w:w="1881" w:type="dxa"/>
          </w:tcPr>
          <w:p w14:paraId="4C11A201" w14:textId="78A071C5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Protheroe 2017</w:t>
            </w:r>
          </w:p>
        </w:tc>
        <w:tc>
          <w:tcPr>
            <w:tcW w:w="1440" w:type="dxa"/>
          </w:tcPr>
          <w:p w14:paraId="5B80E2E5" w14:textId="3E399551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UK / Stoke</w:t>
            </w:r>
            <w:r w:rsidRPr="00265C4C">
              <w:rPr>
                <w:rFonts w:ascii="Cambria Math" w:hAnsi="Cambria Math" w:cs="Cambria Math"/>
                <w:sz w:val="18"/>
                <w:szCs w:val="18"/>
                <w:lang w:val="en-US"/>
              </w:rPr>
              <w:t>‐</w:t>
            </w:r>
            <w:r w:rsidRPr="00265C4C">
              <w:rPr>
                <w:sz w:val="18"/>
                <w:szCs w:val="18"/>
                <w:lang w:val="en-US"/>
              </w:rPr>
              <w:t>on</w:t>
            </w:r>
            <w:r w:rsidRPr="00265C4C">
              <w:rPr>
                <w:rFonts w:ascii="Cambria Math" w:hAnsi="Cambria Math" w:cs="Cambria Math"/>
                <w:sz w:val="18"/>
                <w:szCs w:val="18"/>
                <w:lang w:val="en-US"/>
              </w:rPr>
              <w:t>‐</w:t>
            </w:r>
            <w:r w:rsidRPr="00265C4C">
              <w:rPr>
                <w:sz w:val="18"/>
                <w:szCs w:val="18"/>
                <w:lang w:val="en-US"/>
              </w:rPr>
              <w:t>Trent</w:t>
            </w:r>
          </w:p>
        </w:tc>
        <w:tc>
          <w:tcPr>
            <w:tcW w:w="1255" w:type="dxa"/>
          </w:tcPr>
          <w:p w14:paraId="7A8D3F8F" w14:textId="42221CEB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7CC3F06" w14:textId="31BC2AB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119A7637" w14:textId="1ABF123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6DB5D5D3" w14:textId="2F2B4F4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N=972</w:t>
            </w:r>
          </w:p>
        </w:tc>
        <w:tc>
          <w:tcPr>
            <w:tcW w:w="3669" w:type="dxa"/>
          </w:tcPr>
          <w:p w14:paraId="73D8E22E" w14:textId="2B8D3B93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48.7 (SD=18.8)</w:t>
            </w:r>
          </w:p>
        </w:tc>
        <w:tc>
          <w:tcPr>
            <w:tcW w:w="1888" w:type="dxa"/>
          </w:tcPr>
          <w:p w14:paraId="6269F984" w14:textId="643335A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528 (54.3%)</w:t>
            </w:r>
          </w:p>
        </w:tc>
        <w:tc>
          <w:tcPr>
            <w:tcW w:w="2269" w:type="dxa"/>
          </w:tcPr>
          <w:p w14:paraId="16963212" w14:textId="1B9DBA1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from randomly sampled households in Stoke</w:t>
            </w:r>
            <w:r w:rsidRPr="00265C4C">
              <w:rPr>
                <w:rFonts w:ascii="Cambria Math" w:hAnsi="Cambria Math" w:cs="Cambria Math"/>
                <w:sz w:val="18"/>
                <w:szCs w:val="18"/>
                <w:lang w:val="en-US"/>
              </w:rPr>
              <w:t>‐</w:t>
            </w:r>
            <w:r w:rsidRPr="00265C4C">
              <w:rPr>
                <w:sz w:val="18"/>
                <w:szCs w:val="18"/>
                <w:lang w:val="en-US"/>
              </w:rPr>
              <w:t>on</w:t>
            </w:r>
            <w:r w:rsidRPr="00265C4C">
              <w:rPr>
                <w:rFonts w:ascii="Cambria Math" w:hAnsi="Cambria Math" w:cs="Cambria Math"/>
                <w:sz w:val="18"/>
                <w:szCs w:val="18"/>
                <w:lang w:val="en-US"/>
              </w:rPr>
              <w:t>‐</w:t>
            </w:r>
            <w:r w:rsidRPr="00265C4C">
              <w:rPr>
                <w:sz w:val="18"/>
                <w:szCs w:val="18"/>
                <w:lang w:val="en-US"/>
              </w:rPr>
              <w:t>Trent</w:t>
            </w:r>
          </w:p>
        </w:tc>
      </w:tr>
      <w:tr w:rsidR="00A057D3" w:rsidRPr="003508FE" w14:paraId="558E46BF" w14:textId="77777777" w:rsidTr="7C782BC3">
        <w:trPr>
          <w:trHeight w:val="260"/>
          <w:jc w:val="center"/>
        </w:trPr>
        <w:tc>
          <w:tcPr>
            <w:tcW w:w="1881" w:type="dxa"/>
          </w:tcPr>
          <w:p w14:paraId="2513E177" w14:textId="38855285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Richtering 2017</w:t>
            </w:r>
          </w:p>
        </w:tc>
        <w:tc>
          <w:tcPr>
            <w:tcW w:w="1440" w:type="dxa"/>
          </w:tcPr>
          <w:p w14:paraId="06BD4F60" w14:textId="6DBB8A70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1255" w:type="dxa"/>
          </w:tcPr>
          <w:p w14:paraId="279AD1BF" w14:textId="4EBADE8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 (baseline data from a randomized controlled trial)</w:t>
            </w:r>
          </w:p>
        </w:tc>
        <w:tc>
          <w:tcPr>
            <w:tcW w:w="1281" w:type="dxa"/>
          </w:tcPr>
          <w:p w14:paraId="796D44E1" w14:textId="71F7B3F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960" w:type="dxa"/>
          </w:tcPr>
          <w:p w14:paraId="6FF86A4A" w14:textId="46C0CDA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28129125" w14:textId="6D9F1487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N=453</w:t>
            </w:r>
          </w:p>
        </w:tc>
        <w:tc>
          <w:tcPr>
            <w:tcW w:w="3669" w:type="dxa"/>
          </w:tcPr>
          <w:p w14:paraId="6B570072" w14:textId="0AE35F1B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67 (SD=8.0)</w:t>
            </w:r>
          </w:p>
        </w:tc>
        <w:tc>
          <w:tcPr>
            <w:tcW w:w="1888" w:type="dxa"/>
          </w:tcPr>
          <w:p w14:paraId="03B9049D" w14:textId="4FC43D30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109 (24.1%)</w:t>
            </w:r>
          </w:p>
        </w:tc>
        <w:tc>
          <w:tcPr>
            <w:tcW w:w="2269" w:type="dxa"/>
          </w:tcPr>
          <w:p w14:paraId="6BF29D6D" w14:textId="366C44FD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with a moderate-to-high risk for a CVD event from the Consumer Navigation of Electronic Cardiovascular Tools (CONNECT) Study</w:t>
            </w:r>
          </w:p>
        </w:tc>
      </w:tr>
      <w:tr w:rsidR="00A057D3" w:rsidRPr="003508FE" w14:paraId="13B29945" w14:textId="77777777" w:rsidTr="7C782BC3">
        <w:trPr>
          <w:trHeight w:val="260"/>
          <w:jc w:val="center"/>
        </w:trPr>
        <w:tc>
          <w:tcPr>
            <w:tcW w:w="1881" w:type="dxa"/>
          </w:tcPr>
          <w:p w14:paraId="4E3CF9CF" w14:textId="7F4DB447" w:rsidR="00A057D3" w:rsidRPr="00265C4C" w:rsidRDefault="00A057D3" w:rsidP="00A057D3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van Duong 2017</w:t>
            </w:r>
          </w:p>
        </w:tc>
        <w:tc>
          <w:tcPr>
            <w:tcW w:w="1440" w:type="dxa"/>
          </w:tcPr>
          <w:p w14:paraId="14484DAC" w14:textId="6309FC74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Taiwan</w:t>
            </w:r>
          </w:p>
        </w:tc>
        <w:tc>
          <w:tcPr>
            <w:tcW w:w="1255" w:type="dxa"/>
          </w:tcPr>
          <w:p w14:paraId="34D8804C" w14:textId="1126E74E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0BEC204" w14:textId="1C8443CD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61260E8F" w14:textId="1929C63F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</w:t>
            </w:r>
          </w:p>
        </w:tc>
        <w:tc>
          <w:tcPr>
            <w:tcW w:w="1256" w:type="dxa"/>
          </w:tcPr>
          <w:p w14:paraId="0C096E93" w14:textId="72A73042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N=403</w:t>
            </w:r>
          </w:p>
        </w:tc>
        <w:tc>
          <w:tcPr>
            <w:tcW w:w="3669" w:type="dxa"/>
          </w:tcPr>
          <w:p w14:paraId="60E3C315" w14:textId="12F337DC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44.9 (SD=15.8)</w:t>
            </w:r>
          </w:p>
        </w:tc>
        <w:tc>
          <w:tcPr>
            <w:tcW w:w="1888" w:type="dxa"/>
          </w:tcPr>
          <w:p w14:paraId="1CBFF9FD" w14:textId="17B2AB58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245 (61.1%)</w:t>
            </w:r>
          </w:p>
        </w:tc>
        <w:tc>
          <w:tcPr>
            <w:tcW w:w="2269" w:type="dxa"/>
          </w:tcPr>
          <w:p w14:paraId="0BE60DF8" w14:textId="3C642031" w:rsidR="00A057D3" w:rsidRPr="00265C4C" w:rsidRDefault="00A057D3" w:rsidP="00A057D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≥18 from the National Taipei Hospital.</w:t>
            </w:r>
          </w:p>
        </w:tc>
      </w:tr>
      <w:tr w:rsidR="008D66BC" w:rsidRPr="003508FE" w14:paraId="553C8EAD" w14:textId="77777777" w:rsidTr="7C782BC3">
        <w:trPr>
          <w:trHeight w:val="260"/>
          <w:jc w:val="center"/>
        </w:trPr>
        <w:tc>
          <w:tcPr>
            <w:tcW w:w="1881" w:type="dxa"/>
          </w:tcPr>
          <w:p w14:paraId="2F2B852F" w14:textId="004B2B90" w:rsidR="008D66BC" w:rsidRPr="00265C4C" w:rsidRDefault="008D66BC" w:rsidP="008D66BC">
            <w:pPr>
              <w:rPr>
                <w:sz w:val="18"/>
                <w:szCs w:val="18"/>
                <w:lang w:val="hu-HU"/>
              </w:rPr>
            </w:pPr>
            <w:proofErr w:type="spellStart"/>
            <w:r w:rsidRPr="00265C4C">
              <w:rPr>
                <w:sz w:val="18"/>
                <w:szCs w:val="18"/>
                <w:lang w:val="hu-HU"/>
              </w:rPr>
              <w:t>Al-Shawi</w:t>
            </w:r>
            <w:proofErr w:type="spellEnd"/>
            <w:r w:rsidRPr="00265C4C">
              <w:rPr>
                <w:sz w:val="18"/>
                <w:szCs w:val="18"/>
                <w:lang w:val="hu-HU"/>
              </w:rPr>
              <w:t xml:space="preserve"> 2018</w:t>
            </w:r>
          </w:p>
        </w:tc>
        <w:tc>
          <w:tcPr>
            <w:tcW w:w="1440" w:type="dxa"/>
          </w:tcPr>
          <w:p w14:paraId="33A11E29" w14:textId="5ED2E523" w:rsidR="008D66BC" w:rsidRPr="00265C4C" w:rsidRDefault="008D66BC" w:rsidP="008D66BC">
            <w:pPr>
              <w:rPr>
                <w:sz w:val="18"/>
                <w:szCs w:val="18"/>
                <w:lang w:val="it-IT"/>
              </w:rPr>
            </w:pPr>
            <w:r w:rsidRPr="00265C4C">
              <w:rPr>
                <w:sz w:val="18"/>
                <w:szCs w:val="18"/>
                <w:lang w:val="it-IT"/>
              </w:rPr>
              <w:t>Saudi Arabia / Dammam; Al Khobar</w:t>
            </w:r>
          </w:p>
        </w:tc>
        <w:tc>
          <w:tcPr>
            <w:tcW w:w="1255" w:type="dxa"/>
          </w:tcPr>
          <w:p w14:paraId="470EECAD" w14:textId="5BAD67E6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29A8443" w14:textId="2677D845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1CD0C8E5" w14:textId="5EB09041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</w:t>
            </w:r>
          </w:p>
        </w:tc>
        <w:tc>
          <w:tcPr>
            <w:tcW w:w="1256" w:type="dxa"/>
          </w:tcPr>
          <w:p w14:paraId="10B7C8C5" w14:textId="369AE881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N=1030</w:t>
            </w:r>
          </w:p>
        </w:tc>
        <w:tc>
          <w:tcPr>
            <w:tcW w:w="3669" w:type="dxa"/>
          </w:tcPr>
          <w:p w14:paraId="759DDD4B" w14:textId="6FD65D00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 (SD=7)</w:t>
            </w:r>
          </w:p>
        </w:tc>
        <w:tc>
          <w:tcPr>
            <w:tcW w:w="1888" w:type="dxa"/>
          </w:tcPr>
          <w:p w14:paraId="443F7B22" w14:textId="0DBAB56D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583 (56.6%)</w:t>
            </w:r>
          </w:p>
        </w:tc>
        <w:tc>
          <w:tcPr>
            <w:tcW w:w="2269" w:type="dxa"/>
          </w:tcPr>
          <w:p w14:paraId="5263AEFA" w14:textId="4ECEC3C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Parents (Saudi and expatriate) of children from first to sixth grades, resident in Dammam or Al Khobar</w:t>
            </w:r>
          </w:p>
        </w:tc>
      </w:tr>
      <w:tr w:rsidR="008D66BC" w:rsidRPr="003508FE" w14:paraId="6C1724CF" w14:textId="77777777" w:rsidTr="7C782BC3">
        <w:trPr>
          <w:trHeight w:val="260"/>
          <w:jc w:val="center"/>
        </w:trPr>
        <w:tc>
          <w:tcPr>
            <w:tcW w:w="1881" w:type="dxa"/>
          </w:tcPr>
          <w:p w14:paraId="0F3A653B" w14:textId="5B3772D4" w:rsidR="008D66BC" w:rsidRPr="00265C4C" w:rsidRDefault="008D66BC" w:rsidP="008D66BC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Baskaradoss 2018</w:t>
            </w:r>
          </w:p>
        </w:tc>
        <w:tc>
          <w:tcPr>
            <w:tcW w:w="1440" w:type="dxa"/>
          </w:tcPr>
          <w:p w14:paraId="4E4A4EDE" w14:textId="793D1C55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Ohio</w:t>
            </w:r>
          </w:p>
        </w:tc>
        <w:tc>
          <w:tcPr>
            <w:tcW w:w="1255" w:type="dxa"/>
          </w:tcPr>
          <w:p w14:paraId="13C06A9A" w14:textId="3874E99B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7C64227" w14:textId="7832BB8B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 and electronic dental records</w:t>
            </w:r>
          </w:p>
        </w:tc>
        <w:tc>
          <w:tcPr>
            <w:tcW w:w="960" w:type="dxa"/>
          </w:tcPr>
          <w:p w14:paraId="6BE4B273" w14:textId="4D51B456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</w:t>
            </w:r>
          </w:p>
        </w:tc>
        <w:tc>
          <w:tcPr>
            <w:tcW w:w="1256" w:type="dxa"/>
          </w:tcPr>
          <w:p w14:paraId="3F9ECF47" w14:textId="5280365C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N=150</w:t>
            </w:r>
          </w:p>
        </w:tc>
        <w:tc>
          <w:tcPr>
            <w:tcW w:w="3669" w:type="dxa"/>
          </w:tcPr>
          <w:p w14:paraId="4A82A70A" w14:textId="1BB24F93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53.3 (SD=16.8)</w:t>
            </w:r>
          </w:p>
        </w:tc>
        <w:tc>
          <w:tcPr>
            <w:tcW w:w="1888" w:type="dxa"/>
          </w:tcPr>
          <w:p w14:paraId="114F1915" w14:textId="22A38050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83 (55.3%)</w:t>
            </w:r>
          </w:p>
        </w:tc>
        <w:tc>
          <w:tcPr>
            <w:tcW w:w="2269" w:type="dxa"/>
          </w:tcPr>
          <w:p w14:paraId="2281E411" w14:textId="757E4298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African-American or Caucasian patients aged ≥18 from the School of Dental Medicine, Case Western Reserve University, Ohio, USA</w:t>
            </w:r>
          </w:p>
        </w:tc>
      </w:tr>
      <w:tr w:rsidR="008D66BC" w:rsidRPr="003508FE" w14:paraId="1E3C7DD1" w14:textId="77777777" w:rsidTr="7C782BC3">
        <w:trPr>
          <w:trHeight w:val="260"/>
          <w:jc w:val="center"/>
        </w:trPr>
        <w:tc>
          <w:tcPr>
            <w:tcW w:w="1881" w:type="dxa"/>
          </w:tcPr>
          <w:p w14:paraId="4EEC01B9" w14:textId="2A1D4203" w:rsidR="008D66BC" w:rsidRPr="00265C4C" w:rsidRDefault="008D66BC" w:rsidP="008D66BC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Cutilli 2018</w:t>
            </w:r>
          </w:p>
        </w:tc>
        <w:tc>
          <w:tcPr>
            <w:tcW w:w="1440" w:type="dxa"/>
          </w:tcPr>
          <w:p w14:paraId="4F0AFF08" w14:textId="3F7A3E03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73E6B42A" w14:textId="4FA9D986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49A9C6D" w14:textId="420ABAC1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Computer-assisted personal interview</w:t>
            </w:r>
          </w:p>
        </w:tc>
        <w:tc>
          <w:tcPr>
            <w:tcW w:w="960" w:type="dxa"/>
          </w:tcPr>
          <w:p w14:paraId="6A6FF476" w14:textId="30AB461F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2003</w:t>
            </w:r>
          </w:p>
        </w:tc>
        <w:tc>
          <w:tcPr>
            <w:tcW w:w="1256" w:type="dxa"/>
          </w:tcPr>
          <w:p w14:paraId="64023E3D" w14:textId="35ADDC18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N=2668</w:t>
            </w:r>
          </w:p>
        </w:tc>
        <w:tc>
          <w:tcPr>
            <w:tcW w:w="3669" w:type="dxa"/>
          </w:tcPr>
          <w:p w14:paraId="451A8F2A" w14:textId="69E14D79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Age: ≥65</w:t>
            </w:r>
          </w:p>
        </w:tc>
        <w:tc>
          <w:tcPr>
            <w:tcW w:w="1888" w:type="dxa"/>
          </w:tcPr>
          <w:p w14:paraId="26F31267" w14:textId="0366031D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55%</w:t>
            </w:r>
          </w:p>
        </w:tc>
        <w:tc>
          <w:tcPr>
            <w:tcW w:w="2269" w:type="dxa"/>
          </w:tcPr>
          <w:p w14:paraId="5615D295" w14:textId="7B920F14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Nonincarcerated older adults aged ≥65 from the National Assessment of Adult Literacy (NAAL)</w:t>
            </w:r>
          </w:p>
        </w:tc>
      </w:tr>
      <w:tr w:rsidR="008D66BC" w:rsidRPr="003508FE" w14:paraId="1E360609" w14:textId="77777777" w:rsidTr="7C782BC3">
        <w:trPr>
          <w:trHeight w:val="260"/>
          <w:jc w:val="center"/>
        </w:trPr>
        <w:tc>
          <w:tcPr>
            <w:tcW w:w="1881" w:type="dxa"/>
          </w:tcPr>
          <w:p w14:paraId="11B36CAE" w14:textId="28F6BBFE" w:rsidR="008D66BC" w:rsidRPr="00265C4C" w:rsidRDefault="008D66BC" w:rsidP="008D66BC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lastRenderedPageBreak/>
              <w:t>Feng 2018</w:t>
            </w:r>
          </w:p>
        </w:tc>
        <w:tc>
          <w:tcPr>
            <w:tcW w:w="1440" w:type="dxa"/>
          </w:tcPr>
          <w:p w14:paraId="2B5D1A11" w14:textId="1C96CF13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2DBDC343" w14:textId="6092D089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Repeated cross-sectional</w:t>
            </w:r>
          </w:p>
        </w:tc>
        <w:tc>
          <w:tcPr>
            <w:tcW w:w="1281" w:type="dxa"/>
          </w:tcPr>
          <w:p w14:paraId="63F8A6F2" w14:textId="7B57004B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960" w:type="dxa"/>
          </w:tcPr>
          <w:p w14:paraId="5529884D" w14:textId="53B325FF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2007–2014</w:t>
            </w:r>
          </w:p>
        </w:tc>
        <w:tc>
          <w:tcPr>
            <w:tcW w:w="1256" w:type="dxa"/>
          </w:tcPr>
          <w:p w14:paraId="355ECB83" w14:textId="1AC57F15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N=27,617</w:t>
            </w:r>
          </w:p>
        </w:tc>
        <w:tc>
          <w:tcPr>
            <w:tcW w:w="3669" w:type="dxa"/>
          </w:tcPr>
          <w:p w14:paraId="10B23CC1" w14:textId="25A8FB22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Age: ≥16</w:t>
            </w:r>
          </w:p>
        </w:tc>
        <w:tc>
          <w:tcPr>
            <w:tcW w:w="1888" w:type="dxa"/>
          </w:tcPr>
          <w:p w14:paraId="20D17BA0" w14:textId="5EB70B29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2269" w:type="dxa"/>
          </w:tcPr>
          <w:p w14:paraId="1F8075DB" w14:textId="2F340C7F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Respondents aged ≥16 from the National Health and Nutrition Examination Survey (NHANES)</w:t>
            </w:r>
          </w:p>
        </w:tc>
      </w:tr>
      <w:tr w:rsidR="008D66BC" w:rsidRPr="003508FE" w14:paraId="0CE12F67" w14:textId="77777777" w:rsidTr="7C782BC3">
        <w:trPr>
          <w:trHeight w:val="260"/>
          <w:jc w:val="center"/>
        </w:trPr>
        <w:tc>
          <w:tcPr>
            <w:tcW w:w="1881" w:type="dxa"/>
          </w:tcPr>
          <w:p w14:paraId="199258F2" w14:textId="163601BF" w:rsidR="008D66BC" w:rsidRPr="00265C4C" w:rsidRDefault="008D66BC" w:rsidP="008D66BC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Henderson 2018</w:t>
            </w:r>
          </w:p>
        </w:tc>
        <w:tc>
          <w:tcPr>
            <w:tcW w:w="1440" w:type="dxa"/>
          </w:tcPr>
          <w:p w14:paraId="1E6AEEF1" w14:textId="30EDAC44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075D61C8" w14:textId="28F6892B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47CDB0C" w14:textId="14F8EFA5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64EC2756" w14:textId="2D0E492F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</w:t>
            </w:r>
          </w:p>
        </w:tc>
        <w:tc>
          <w:tcPr>
            <w:tcW w:w="1256" w:type="dxa"/>
          </w:tcPr>
          <w:p w14:paraId="52ADEF20" w14:textId="181A6B6A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N=556</w:t>
            </w:r>
          </w:p>
        </w:tc>
        <w:tc>
          <w:tcPr>
            <w:tcW w:w="3669" w:type="dxa"/>
          </w:tcPr>
          <w:p w14:paraId="48978518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18–40: 29.5%</w:t>
            </w:r>
          </w:p>
          <w:p w14:paraId="77D9BD69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41–65: 50.0%</w:t>
            </w:r>
          </w:p>
          <w:p w14:paraId="75BB7324" w14:textId="77446139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≥65:     20.5%</w:t>
            </w:r>
          </w:p>
        </w:tc>
        <w:tc>
          <w:tcPr>
            <w:tcW w:w="1888" w:type="dxa"/>
          </w:tcPr>
          <w:p w14:paraId="333D2816" w14:textId="1552C01F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313 (56.3%)</w:t>
            </w:r>
          </w:p>
        </w:tc>
        <w:tc>
          <w:tcPr>
            <w:tcW w:w="2269" w:type="dxa"/>
          </w:tcPr>
          <w:p w14:paraId="4C379F25" w14:textId="22A114D8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Convenience sample of adults aged 18–90 – dental visitation to an urban academic tertiary care center’s emergency department</w:t>
            </w:r>
          </w:p>
        </w:tc>
      </w:tr>
      <w:tr w:rsidR="008D66BC" w:rsidRPr="003508FE" w14:paraId="5CE19CCD" w14:textId="77777777" w:rsidTr="7C782BC3">
        <w:trPr>
          <w:trHeight w:val="260"/>
          <w:jc w:val="center"/>
        </w:trPr>
        <w:tc>
          <w:tcPr>
            <w:tcW w:w="1881" w:type="dxa"/>
          </w:tcPr>
          <w:p w14:paraId="536D525C" w14:textId="77777777" w:rsidR="008D66BC" w:rsidRPr="00265C4C" w:rsidRDefault="008D66BC" w:rsidP="008D66BC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Hussein 2018</w:t>
            </w:r>
          </w:p>
        </w:tc>
        <w:tc>
          <w:tcPr>
            <w:tcW w:w="1440" w:type="dxa"/>
          </w:tcPr>
          <w:p w14:paraId="23FD6519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Kuwait</w:t>
            </w:r>
          </w:p>
        </w:tc>
        <w:tc>
          <w:tcPr>
            <w:tcW w:w="1255" w:type="dxa"/>
          </w:tcPr>
          <w:p w14:paraId="4B1C231C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17BB766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</w:t>
            </w:r>
          </w:p>
        </w:tc>
        <w:tc>
          <w:tcPr>
            <w:tcW w:w="960" w:type="dxa"/>
          </w:tcPr>
          <w:p w14:paraId="52378FCE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</w:t>
            </w:r>
          </w:p>
        </w:tc>
        <w:tc>
          <w:tcPr>
            <w:tcW w:w="1256" w:type="dxa"/>
          </w:tcPr>
          <w:p w14:paraId="3894C42D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Total:</w:t>
            </w:r>
          </w:p>
          <w:p w14:paraId="3E36D33B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N=359</w:t>
            </w:r>
          </w:p>
          <w:p w14:paraId="585252F4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S-TOFHLA:</w:t>
            </w:r>
          </w:p>
          <w:p w14:paraId="69453048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N=352</w:t>
            </w:r>
          </w:p>
          <w:p w14:paraId="1E5A2B9A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669" w:type="dxa"/>
          </w:tcPr>
          <w:p w14:paraId="04476693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50 (IQR=16; range: 25–72)</w:t>
            </w:r>
          </w:p>
          <w:p w14:paraId="4236CEA6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(Total N=359)</w:t>
            </w:r>
          </w:p>
        </w:tc>
        <w:tc>
          <w:tcPr>
            <w:tcW w:w="1888" w:type="dxa"/>
          </w:tcPr>
          <w:p w14:paraId="4BA28774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185 (51.5%)</w:t>
            </w:r>
          </w:p>
          <w:p w14:paraId="35333C1E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(Total N=359)</w:t>
            </w:r>
          </w:p>
        </w:tc>
        <w:tc>
          <w:tcPr>
            <w:tcW w:w="2269" w:type="dxa"/>
          </w:tcPr>
          <w:p w14:paraId="09960F9D" w14:textId="77777777" w:rsidR="008D66BC" w:rsidRPr="00265C4C" w:rsidRDefault="008D66BC" w:rsidP="008D66BC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Kuwaiti and Non-Kuwaiti patients aged ≥21 with type 2 diabetes from Public Primary Health Care Clinics across Kuwait</w:t>
            </w:r>
          </w:p>
        </w:tc>
      </w:tr>
      <w:tr w:rsidR="00820380" w:rsidRPr="003508FE" w14:paraId="042DE8C8" w14:textId="77777777" w:rsidTr="7C782BC3">
        <w:trPr>
          <w:trHeight w:val="260"/>
          <w:jc w:val="center"/>
        </w:trPr>
        <w:tc>
          <w:tcPr>
            <w:tcW w:w="1881" w:type="dxa"/>
          </w:tcPr>
          <w:p w14:paraId="4AE96628" w14:textId="5D6BBF97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AbuAlreesh 2019</w:t>
            </w:r>
          </w:p>
        </w:tc>
        <w:tc>
          <w:tcPr>
            <w:tcW w:w="1440" w:type="dxa"/>
          </w:tcPr>
          <w:p w14:paraId="7700FB59" w14:textId="09A1FE5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7BB777F8" w14:textId="26A80EF4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Multi-center cross-sectional</w:t>
            </w:r>
          </w:p>
        </w:tc>
        <w:tc>
          <w:tcPr>
            <w:tcW w:w="1281" w:type="dxa"/>
          </w:tcPr>
          <w:p w14:paraId="48826200" w14:textId="18525FF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4CF66C0C" w14:textId="2B38387C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26DBB7E7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N=197</w:t>
            </w:r>
          </w:p>
          <w:p w14:paraId="249BDE3B" w14:textId="562ADE00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(Phase 2)</w:t>
            </w:r>
          </w:p>
        </w:tc>
        <w:tc>
          <w:tcPr>
            <w:tcW w:w="3669" w:type="dxa"/>
          </w:tcPr>
          <w:p w14:paraId="0AA9370F" w14:textId="459391F9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43.27 (SD=13.54) (Phase 2)</w:t>
            </w:r>
          </w:p>
        </w:tc>
        <w:tc>
          <w:tcPr>
            <w:tcW w:w="1888" w:type="dxa"/>
          </w:tcPr>
          <w:p w14:paraId="18B1E1B7" w14:textId="4953CD7B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73 (37.1%) (Phase 2)</w:t>
            </w:r>
          </w:p>
        </w:tc>
        <w:tc>
          <w:tcPr>
            <w:tcW w:w="2269" w:type="dxa"/>
          </w:tcPr>
          <w:p w14:paraId="7B2CE3D9" w14:textId="2EFEC139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chosen randomly from the outpatient pharmacies of four of the major hospitals in the capital of Saudi Arabia, Riyadh; participants misunderstanding more than one aspect of medication labels in phase 1 (poor understanding) were included in phase 2</w:t>
            </w:r>
          </w:p>
        </w:tc>
      </w:tr>
      <w:tr w:rsidR="00820380" w:rsidRPr="003508FE" w14:paraId="515ED936" w14:textId="77777777" w:rsidTr="7C782BC3">
        <w:trPr>
          <w:trHeight w:val="260"/>
          <w:jc w:val="center"/>
        </w:trPr>
        <w:tc>
          <w:tcPr>
            <w:tcW w:w="1881" w:type="dxa"/>
          </w:tcPr>
          <w:p w14:paraId="7047F853" w14:textId="538C5916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Almubark 2019</w:t>
            </w:r>
          </w:p>
        </w:tc>
        <w:tc>
          <w:tcPr>
            <w:tcW w:w="1440" w:type="dxa"/>
          </w:tcPr>
          <w:p w14:paraId="140E86C9" w14:textId="4A4271B1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0C557F9A" w14:textId="72105ED3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70CDB5C" w14:textId="7912C873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or face-to-face interview</w:t>
            </w:r>
          </w:p>
        </w:tc>
        <w:tc>
          <w:tcPr>
            <w:tcW w:w="960" w:type="dxa"/>
          </w:tcPr>
          <w:p w14:paraId="53483CE6" w14:textId="60A0D119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256" w:type="dxa"/>
          </w:tcPr>
          <w:p w14:paraId="155533A6" w14:textId="1482868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N=3557</w:t>
            </w:r>
          </w:p>
        </w:tc>
        <w:tc>
          <w:tcPr>
            <w:tcW w:w="3669" w:type="dxa"/>
          </w:tcPr>
          <w:p w14:paraId="00AB36F5" w14:textId="6E6F7F5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36.9 (SD=11.36) – table and text differ in SD</w:t>
            </w:r>
          </w:p>
        </w:tc>
        <w:tc>
          <w:tcPr>
            <w:tcW w:w="1888" w:type="dxa"/>
          </w:tcPr>
          <w:p w14:paraId="43680BB4" w14:textId="46763E4C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1811 (50.91%) – table and text differ in % (male or female)</w:t>
            </w:r>
          </w:p>
        </w:tc>
        <w:tc>
          <w:tcPr>
            <w:tcW w:w="2269" w:type="dxa"/>
          </w:tcPr>
          <w:p w14:paraId="0995C2CD" w14:textId="4140BAE8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Residents of Saudi Arabia (Saudis and non</w:t>
            </w:r>
            <w:r w:rsidRPr="00265C4C">
              <w:rPr>
                <w:rFonts w:ascii="Cambria Math" w:hAnsi="Cambria Math" w:cs="Cambria Math"/>
                <w:sz w:val="18"/>
                <w:szCs w:val="18"/>
                <w:lang w:val="en-US"/>
              </w:rPr>
              <w:t>‐</w:t>
            </w:r>
            <w:r w:rsidRPr="00265C4C">
              <w:rPr>
                <w:sz w:val="18"/>
                <w:szCs w:val="18"/>
                <w:lang w:val="en-US"/>
              </w:rPr>
              <w:t>Saudis) aged ≥18, fluent in spoken Arabic; random phone number list / for in</w:t>
            </w:r>
            <w:r w:rsidRPr="00265C4C">
              <w:rPr>
                <w:rFonts w:ascii="Cambria Math" w:hAnsi="Cambria Math" w:cs="Cambria Math"/>
                <w:sz w:val="18"/>
                <w:szCs w:val="18"/>
                <w:lang w:val="en-US"/>
              </w:rPr>
              <w:t>‐</w:t>
            </w:r>
            <w:r w:rsidRPr="00265C4C">
              <w:rPr>
                <w:sz w:val="18"/>
                <w:szCs w:val="18"/>
                <w:lang w:val="en-US"/>
              </w:rPr>
              <w:t xml:space="preserve">person interviews recruitment from public spaces such as parks and shopping malls </w:t>
            </w:r>
          </w:p>
        </w:tc>
      </w:tr>
      <w:tr w:rsidR="00820380" w:rsidRPr="003508FE" w14:paraId="5A1E211F" w14:textId="77777777" w:rsidTr="7C782BC3">
        <w:trPr>
          <w:trHeight w:val="260"/>
          <w:jc w:val="center"/>
        </w:trPr>
        <w:tc>
          <w:tcPr>
            <w:tcW w:w="1881" w:type="dxa"/>
          </w:tcPr>
          <w:p w14:paraId="68B76889" w14:textId="0A764463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proofErr w:type="spellStart"/>
            <w:r w:rsidRPr="00265C4C">
              <w:rPr>
                <w:sz w:val="18"/>
                <w:szCs w:val="18"/>
                <w:lang w:val="hu-HU"/>
              </w:rPr>
              <w:t>Chesser</w:t>
            </w:r>
            <w:proofErr w:type="spellEnd"/>
            <w:r w:rsidRPr="00265C4C">
              <w:rPr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440" w:type="dxa"/>
          </w:tcPr>
          <w:p w14:paraId="5F323359" w14:textId="762A453B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Kansas</w:t>
            </w:r>
          </w:p>
        </w:tc>
        <w:tc>
          <w:tcPr>
            <w:tcW w:w="1255" w:type="dxa"/>
          </w:tcPr>
          <w:p w14:paraId="23E8C689" w14:textId="4EAEDC4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4152A25" w14:textId="25453C61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2AFEA602" w14:textId="6C2A0BA2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2014</w:t>
            </w:r>
          </w:p>
        </w:tc>
        <w:tc>
          <w:tcPr>
            <w:tcW w:w="1256" w:type="dxa"/>
          </w:tcPr>
          <w:p w14:paraId="240D411C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N=1,944,274</w:t>
            </w:r>
          </w:p>
          <w:p w14:paraId="06336908" w14:textId="2B87A15F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(weighted N)</w:t>
            </w:r>
          </w:p>
        </w:tc>
        <w:tc>
          <w:tcPr>
            <w:tcW w:w="3669" w:type="dxa"/>
          </w:tcPr>
          <w:p w14:paraId="0D4676F5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18–24: 14.2%</w:t>
            </w:r>
          </w:p>
          <w:p w14:paraId="634E4661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25–34: 16.6%</w:t>
            </w:r>
          </w:p>
          <w:p w14:paraId="4CEEEBFA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35–44: 15.9%</w:t>
            </w:r>
          </w:p>
          <w:p w14:paraId="04DFAF83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45–54: 17.1%</w:t>
            </w:r>
          </w:p>
          <w:p w14:paraId="145CF854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55–64: 16.9%</w:t>
            </w:r>
          </w:p>
          <w:p w14:paraId="7D510443" w14:textId="4DAF69C9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≥65:     19.3% (weighted N and %)</w:t>
            </w:r>
          </w:p>
        </w:tc>
        <w:tc>
          <w:tcPr>
            <w:tcW w:w="1888" w:type="dxa"/>
          </w:tcPr>
          <w:p w14:paraId="281D6C90" w14:textId="5D7A117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990,053 (50.9%) (weighted N and %)</w:t>
            </w:r>
          </w:p>
        </w:tc>
        <w:tc>
          <w:tcPr>
            <w:tcW w:w="2269" w:type="dxa"/>
          </w:tcPr>
          <w:p w14:paraId="2EFE07EF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Kansas residents</w:t>
            </w:r>
          </w:p>
          <w:p w14:paraId="0BDA8B49" w14:textId="62832AA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who participated in the 2014 Kansas Behavioral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Risk Factor Surveillance System (BRFSS) and completed the health literacy assessment portion of the survey</w:t>
            </w:r>
          </w:p>
        </w:tc>
      </w:tr>
      <w:tr w:rsidR="00820380" w:rsidRPr="003508FE" w14:paraId="70A8AF6D" w14:textId="77777777" w:rsidTr="7C782BC3">
        <w:trPr>
          <w:trHeight w:val="260"/>
          <w:jc w:val="center"/>
        </w:trPr>
        <w:tc>
          <w:tcPr>
            <w:tcW w:w="1881" w:type="dxa"/>
          </w:tcPr>
          <w:p w14:paraId="7C17B0D6" w14:textId="422A2B89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proofErr w:type="spellStart"/>
            <w:r w:rsidRPr="00265C4C">
              <w:rPr>
                <w:sz w:val="18"/>
                <w:szCs w:val="18"/>
                <w:lang w:val="hu-HU"/>
              </w:rPr>
              <w:lastRenderedPageBreak/>
              <w:t>Fleary</w:t>
            </w:r>
            <w:proofErr w:type="spellEnd"/>
            <w:r w:rsidRPr="00265C4C">
              <w:rPr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440" w:type="dxa"/>
          </w:tcPr>
          <w:p w14:paraId="33E801CC" w14:textId="66D4F90A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6699B2EB" w14:textId="1362DF69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171C9F9" w14:textId="53216C6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755E1ECF" w14:textId="44487A2B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</w:t>
            </w:r>
          </w:p>
        </w:tc>
        <w:tc>
          <w:tcPr>
            <w:tcW w:w="1256" w:type="dxa"/>
          </w:tcPr>
          <w:p w14:paraId="36D0E4BC" w14:textId="2B8399CA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N=1675</w:t>
            </w:r>
          </w:p>
        </w:tc>
        <w:tc>
          <w:tcPr>
            <w:tcW w:w="3669" w:type="dxa"/>
          </w:tcPr>
          <w:p w14:paraId="72AFAFE0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18–34: 27.3%</w:t>
            </w:r>
          </w:p>
          <w:p w14:paraId="58FB07E1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35–49: 32.6%</w:t>
            </w:r>
          </w:p>
          <w:p w14:paraId="316A24F8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50–64: 26.4%</w:t>
            </w:r>
          </w:p>
          <w:p w14:paraId="50191CF4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65–74: 8.1%</w:t>
            </w:r>
          </w:p>
          <w:p w14:paraId="06E3CBC1" w14:textId="6E7894D4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≥75:    5.7%</w:t>
            </w:r>
          </w:p>
        </w:tc>
        <w:tc>
          <w:tcPr>
            <w:tcW w:w="1888" w:type="dxa"/>
          </w:tcPr>
          <w:p w14:paraId="6C0C5B37" w14:textId="22F28134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877 (46%)</w:t>
            </w:r>
          </w:p>
        </w:tc>
        <w:tc>
          <w:tcPr>
            <w:tcW w:w="2269" w:type="dxa"/>
          </w:tcPr>
          <w:p w14:paraId="31143E59" w14:textId="4C5368DA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 aged ≥18 from the Health Information National Trends Survey (HINTS) who answered all four health literacy questions</w:t>
            </w:r>
          </w:p>
        </w:tc>
      </w:tr>
      <w:tr w:rsidR="00820380" w:rsidRPr="003508FE" w14:paraId="79AB8CD5" w14:textId="77777777" w:rsidTr="7C782BC3">
        <w:trPr>
          <w:trHeight w:val="260"/>
          <w:jc w:val="center"/>
        </w:trPr>
        <w:tc>
          <w:tcPr>
            <w:tcW w:w="1881" w:type="dxa"/>
          </w:tcPr>
          <w:p w14:paraId="4EB29528" w14:textId="49ACEC68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proofErr w:type="spellStart"/>
            <w:r w:rsidRPr="00265C4C">
              <w:rPr>
                <w:sz w:val="18"/>
                <w:szCs w:val="18"/>
                <w:lang w:val="hu-HU"/>
              </w:rPr>
              <w:t>LaRosa</w:t>
            </w:r>
            <w:proofErr w:type="spellEnd"/>
            <w:r w:rsidRPr="00265C4C">
              <w:rPr>
                <w:sz w:val="18"/>
                <w:szCs w:val="18"/>
                <w:lang w:val="hu-HU"/>
              </w:rPr>
              <w:t xml:space="preserve"> 2019</w:t>
            </w:r>
          </w:p>
        </w:tc>
        <w:tc>
          <w:tcPr>
            <w:tcW w:w="1440" w:type="dxa"/>
          </w:tcPr>
          <w:p w14:paraId="34110CEB" w14:textId="09F62B0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0D29656C" w14:textId="43DD5C79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8248FBE" w14:textId="1E3158E3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electronic health records?</w:t>
            </w:r>
          </w:p>
        </w:tc>
        <w:tc>
          <w:tcPr>
            <w:tcW w:w="960" w:type="dxa"/>
          </w:tcPr>
          <w:p w14:paraId="7DAB25A4" w14:textId="662BC884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2016–2018</w:t>
            </w:r>
          </w:p>
        </w:tc>
        <w:tc>
          <w:tcPr>
            <w:tcW w:w="1256" w:type="dxa"/>
          </w:tcPr>
          <w:p w14:paraId="29CFF892" w14:textId="38B857C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N=339</w:t>
            </w:r>
          </w:p>
        </w:tc>
        <w:tc>
          <w:tcPr>
            <w:tcW w:w="3669" w:type="dxa"/>
          </w:tcPr>
          <w:p w14:paraId="2A7FB369" w14:textId="130D4A3D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72.0 (SD=10.1)</w:t>
            </w:r>
          </w:p>
        </w:tc>
        <w:tc>
          <w:tcPr>
            <w:tcW w:w="1888" w:type="dxa"/>
          </w:tcPr>
          <w:p w14:paraId="001289BB" w14:textId="7FE5B5D0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144 (42.5%)</w:t>
            </w:r>
          </w:p>
        </w:tc>
        <w:tc>
          <w:tcPr>
            <w:tcW w:w="2269" w:type="dxa"/>
          </w:tcPr>
          <w:p w14:paraId="623A8274" w14:textId="2A7CDA7C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taking oral anticoagulants for non-valvular atrial fibrillation with a CHA</w:t>
            </w:r>
            <w:r w:rsidRPr="00265C4C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265C4C">
              <w:rPr>
                <w:sz w:val="18"/>
                <w:szCs w:val="18"/>
                <w:lang w:val="en-US"/>
              </w:rPr>
              <w:t>DS</w:t>
            </w:r>
            <w:r w:rsidRPr="00265C4C">
              <w:rPr>
                <w:sz w:val="18"/>
                <w:szCs w:val="18"/>
                <w:vertAlign w:val="subscript"/>
                <w:lang w:val="en-US"/>
              </w:rPr>
              <w:t>2</w:t>
            </w:r>
            <w:r w:rsidRPr="00265C4C">
              <w:rPr>
                <w:sz w:val="18"/>
                <w:szCs w:val="18"/>
                <w:lang w:val="en-US"/>
              </w:rPr>
              <w:t>-VaSc score ≥2</w:t>
            </w:r>
          </w:p>
        </w:tc>
      </w:tr>
      <w:tr w:rsidR="00820380" w:rsidRPr="003508FE" w14:paraId="3FE9F670" w14:textId="77777777" w:rsidTr="7C782BC3">
        <w:trPr>
          <w:trHeight w:val="260"/>
          <w:jc w:val="center"/>
        </w:trPr>
        <w:tc>
          <w:tcPr>
            <w:tcW w:w="1881" w:type="dxa"/>
          </w:tcPr>
          <w:p w14:paraId="4546B60C" w14:textId="7FAA2575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Mackey 2019</w:t>
            </w:r>
          </w:p>
        </w:tc>
        <w:tc>
          <w:tcPr>
            <w:tcW w:w="1440" w:type="dxa"/>
          </w:tcPr>
          <w:p w14:paraId="44C2CF23" w14:textId="3D6BF5F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Ireland / Dublin</w:t>
            </w:r>
          </w:p>
        </w:tc>
        <w:tc>
          <w:tcPr>
            <w:tcW w:w="1255" w:type="dxa"/>
          </w:tcPr>
          <w:p w14:paraId="00915752" w14:textId="71C7ACF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2CFA3F4" w14:textId="14436E54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</w:t>
            </w:r>
          </w:p>
        </w:tc>
        <w:tc>
          <w:tcPr>
            <w:tcW w:w="960" w:type="dxa"/>
          </w:tcPr>
          <w:p w14:paraId="52D1A633" w14:textId="79EC43E2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2014–2015</w:t>
            </w:r>
          </w:p>
        </w:tc>
        <w:tc>
          <w:tcPr>
            <w:tcW w:w="1256" w:type="dxa"/>
          </w:tcPr>
          <w:p w14:paraId="4FE1E0AC" w14:textId="77F53E38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N=262</w:t>
            </w:r>
          </w:p>
        </w:tc>
        <w:tc>
          <w:tcPr>
            <w:tcW w:w="3669" w:type="dxa"/>
          </w:tcPr>
          <w:p w14:paraId="277500C6" w14:textId="1660D3C5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49 (SD=16)</w:t>
            </w:r>
          </w:p>
        </w:tc>
        <w:tc>
          <w:tcPr>
            <w:tcW w:w="1888" w:type="dxa"/>
          </w:tcPr>
          <w:p w14:paraId="4EAB810C" w14:textId="1BA8F5EC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156 (59%)</w:t>
            </w:r>
          </w:p>
        </w:tc>
        <w:tc>
          <w:tcPr>
            <w:tcW w:w="2269" w:type="dxa"/>
          </w:tcPr>
          <w:p w14:paraId="24829063" w14:textId="3BEF31E8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New patients aged ≥18 on a waiting list to attend one of three pain clinics, and those accompanying them or other visitors to the hospital aged ≥18 (control group)</w:t>
            </w:r>
          </w:p>
        </w:tc>
      </w:tr>
      <w:tr w:rsidR="00820380" w:rsidRPr="003508FE" w14:paraId="1FF1B474" w14:textId="77777777" w:rsidTr="7C782BC3">
        <w:trPr>
          <w:trHeight w:val="260"/>
          <w:jc w:val="center"/>
        </w:trPr>
        <w:tc>
          <w:tcPr>
            <w:tcW w:w="1881" w:type="dxa"/>
          </w:tcPr>
          <w:p w14:paraId="0DA003AD" w14:textId="2E1ECF47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Michou 2019</w:t>
            </w:r>
          </w:p>
        </w:tc>
        <w:tc>
          <w:tcPr>
            <w:tcW w:w="1440" w:type="dxa"/>
          </w:tcPr>
          <w:p w14:paraId="4EB9C748" w14:textId="6F0291AF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Greece / Attica region</w:t>
            </w:r>
          </w:p>
        </w:tc>
        <w:tc>
          <w:tcPr>
            <w:tcW w:w="1255" w:type="dxa"/>
          </w:tcPr>
          <w:p w14:paraId="481F0147" w14:textId="509BDDEF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880DEC0" w14:textId="069E014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survey?</w:t>
            </w:r>
          </w:p>
        </w:tc>
        <w:tc>
          <w:tcPr>
            <w:tcW w:w="960" w:type="dxa"/>
          </w:tcPr>
          <w:p w14:paraId="32EE6369" w14:textId="76A4BAE4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2017–2018</w:t>
            </w:r>
          </w:p>
        </w:tc>
        <w:tc>
          <w:tcPr>
            <w:tcW w:w="1256" w:type="dxa"/>
          </w:tcPr>
          <w:p w14:paraId="7E68900D" w14:textId="28A2A774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N=1281</w:t>
            </w:r>
          </w:p>
        </w:tc>
        <w:tc>
          <w:tcPr>
            <w:tcW w:w="3669" w:type="dxa"/>
          </w:tcPr>
          <w:p w14:paraId="0C6B4BEB" w14:textId="02FED2E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44.52 (SD=17.44)</w:t>
            </w:r>
          </w:p>
        </w:tc>
        <w:tc>
          <w:tcPr>
            <w:tcW w:w="1888" w:type="dxa"/>
          </w:tcPr>
          <w:p w14:paraId="0B4C4054" w14:textId="04ED9F85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760 (59.4%)</w:t>
            </w:r>
          </w:p>
        </w:tc>
        <w:tc>
          <w:tcPr>
            <w:tcW w:w="2269" w:type="dxa"/>
          </w:tcPr>
          <w:p w14:paraId="074C94B6" w14:textId="2B0D5C41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sampled from participants work places or places of residence, and from Open Care Centers for the elderly</w:t>
            </w:r>
          </w:p>
        </w:tc>
      </w:tr>
      <w:tr w:rsidR="00820380" w:rsidRPr="003508FE" w14:paraId="7CDAFB5F" w14:textId="77777777" w:rsidTr="7C782BC3">
        <w:trPr>
          <w:trHeight w:val="260"/>
          <w:jc w:val="center"/>
        </w:trPr>
        <w:tc>
          <w:tcPr>
            <w:tcW w:w="1881" w:type="dxa"/>
          </w:tcPr>
          <w:p w14:paraId="16A491AC" w14:textId="311FB548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Náfrádi 2019</w:t>
            </w:r>
          </w:p>
        </w:tc>
        <w:tc>
          <w:tcPr>
            <w:tcW w:w="1440" w:type="dxa"/>
          </w:tcPr>
          <w:p w14:paraId="42752A8F" w14:textId="287A4F91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Hungary</w:t>
            </w:r>
          </w:p>
        </w:tc>
        <w:tc>
          <w:tcPr>
            <w:tcW w:w="1255" w:type="dxa"/>
          </w:tcPr>
          <w:p w14:paraId="23EE76D5" w14:textId="774B414B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E519CC7" w14:textId="1D14CF5D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</w:t>
            </w:r>
          </w:p>
        </w:tc>
        <w:tc>
          <w:tcPr>
            <w:tcW w:w="960" w:type="dxa"/>
          </w:tcPr>
          <w:p w14:paraId="6BF83823" w14:textId="4263D2AA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</w:t>
            </w:r>
          </w:p>
        </w:tc>
        <w:tc>
          <w:tcPr>
            <w:tcW w:w="1256" w:type="dxa"/>
          </w:tcPr>
          <w:p w14:paraId="2C8E793F" w14:textId="0A95A039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N=302</w:t>
            </w:r>
          </w:p>
        </w:tc>
        <w:tc>
          <w:tcPr>
            <w:tcW w:w="3669" w:type="dxa"/>
          </w:tcPr>
          <w:p w14:paraId="293063BB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18–45: 48%</w:t>
            </w:r>
          </w:p>
          <w:p w14:paraId="406EB92D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46–65: 37%</w:t>
            </w:r>
          </w:p>
          <w:p w14:paraId="70CE3A54" w14:textId="72C2CEAF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&gt;65:     15%</w:t>
            </w:r>
          </w:p>
        </w:tc>
        <w:tc>
          <w:tcPr>
            <w:tcW w:w="1888" w:type="dxa"/>
          </w:tcPr>
          <w:p w14:paraId="32A09D8E" w14:textId="367FF98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160 (53%)</w:t>
            </w:r>
          </w:p>
        </w:tc>
        <w:tc>
          <w:tcPr>
            <w:tcW w:w="2269" w:type="dxa"/>
          </w:tcPr>
          <w:p w14:paraId="56C91FEF" w14:textId="66945D8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Hungarian adults aged ≥20 years; data collected in cafés, hospitals and retirement homes in Hungary</w:t>
            </w:r>
          </w:p>
        </w:tc>
      </w:tr>
      <w:tr w:rsidR="00820380" w:rsidRPr="003508FE" w14:paraId="692D168F" w14:textId="77777777" w:rsidTr="7C782BC3">
        <w:trPr>
          <w:trHeight w:val="260"/>
          <w:jc w:val="center"/>
        </w:trPr>
        <w:tc>
          <w:tcPr>
            <w:tcW w:w="1881" w:type="dxa"/>
          </w:tcPr>
          <w:p w14:paraId="77EA6CC3" w14:textId="7F2301D7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Stewart 2019</w:t>
            </w:r>
          </w:p>
        </w:tc>
        <w:tc>
          <w:tcPr>
            <w:tcW w:w="1440" w:type="dxa"/>
          </w:tcPr>
          <w:p w14:paraId="775B5B6A" w14:textId="7D0A9095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New York State</w:t>
            </w:r>
          </w:p>
        </w:tc>
        <w:tc>
          <w:tcPr>
            <w:tcW w:w="1255" w:type="dxa"/>
          </w:tcPr>
          <w:p w14:paraId="06CEE4FA" w14:textId="1959B185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A32FAD9" w14:textId="20FC0BD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20CE413C" w14:textId="0060013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23A94B94" w14:textId="7E1C66D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N=806</w:t>
            </w:r>
          </w:p>
        </w:tc>
        <w:tc>
          <w:tcPr>
            <w:tcW w:w="3669" w:type="dxa"/>
          </w:tcPr>
          <w:p w14:paraId="30C529C2" w14:textId="22A20C3E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48.69 (SD=17.63)</w:t>
            </w:r>
          </w:p>
        </w:tc>
        <w:tc>
          <w:tcPr>
            <w:tcW w:w="1888" w:type="dxa"/>
          </w:tcPr>
          <w:p w14:paraId="16DFCBC6" w14:textId="3DBC68FC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53%</w:t>
            </w:r>
          </w:p>
        </w:tc>
        <w:tc>
          <w:tcPr>
            <w:tcW w:w="2269" w:type="dxa"/>
          </w:tcPr>
          <w:p w14:paraId="22992BAB" w14:textId="001469D0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New York state residents aged ≥18 years</w:t>
            </w:r>
          </w:p>
        </w:tc>
      </w:tr>
      <w:tr w:rsidR="00820380" w:rsidRPr="003508FE" w14:paraId="34FC307A" w14:textId="77777777" w:rsidTr="7C782BC3">
        <w:trPr>
          <w:trHeight w:val="260"/>
          <w:jc w:val="center"/>
        </w:trPr>
        <w:tc>
          <w:tcPr>
            <w:tcW w:w="1881" w:type="dxa"/>
          </w:tcPr>
          <w:p w14:paraId="01C76B2E" w14:textId="5EB130D3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VanWormer 2019</w:t>
            </w:r>
          </w:p>
        </w:tc>
        <w:tc>
          <w:tcPr>
            <w:tcW w:w="1440" w:type="dxa"/>
          </w:tcPr>
          <w:p w14:paraId="5A678785" w14:textId="4EAB079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Wisconsin</w:t>
            </w:r>
          </w:p>
        </w:tc>
        <w:tc>
          <w:tcPr>
            <w:tcW w:w="1255" w:type="dxa"/>
          </w:tcPr>
          <w:p w14:paraId="50C6E1EB" w14:textId="124EE5C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8D5D4BA" w14:textId="77D1C66D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Face-to-Face interview,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self-administered survey, and electronic health records</w:t>
            </w:r>
          </w:p>
        </w:tc>
        <w:tc>
          <w:tcPr>
            <w:tcW w:w="960" w:type="dxa"/>
          </w:tcPr>
          <w:p w14:paraId="3E4ED40A" w14:textId="45B63A36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2017–2018</w:t>
            </w:r>
          </w:p>
        </w:tc>
        <w:tc>
          <w:tcPr>
            <w:tcW w:w="1256" w:type="dxa"/>
          </w:tcPr>
          <w:p w14:paraId="71294FD5" w14:textId="7AE3F1C5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N=164</w:t>
            </w:r>
          </w:p>
        </w:tc>
        <w:tc>
          <w:tcPr>
            <w:tcW w:w="3669" w:type="dxa"/>
          </w:tcPr>
          <w:p w14:paraId="58E8942A" w14:textId="15BF0FB3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48.2 (SD=12.6)</w:t>
            </w:r>
          </w:p>
        </w:tc>
        <w:tc>
          <w:tcPr>
            <w:tcW w:w="1888" w:type="dxa"/>
          </w:tcPr>
          <w:p w14:paraId="6D88FDC6" w14:textId="5DCA06B0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112 (68%)</w:t>
            </w:r>
          </w:p>
        </w:tc>
        <w:tc>
          <w:tcPr>
            <w:tcW w:w="2269" w:type="dxa"/>
          </w:tcPr>
          <w:p w14:paraId="3B7C9210" w14:textId="2A6F84C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Working-age adult (18–64 years) residents of the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Marshfield Epidemiologic Study Area (MESA) in central Wisconsin</w:t>
            </w:r>
          </w:p>
        </w:tc>
      </w:tr>
      <w:tr w:rsidR="00820380" w:rsidRPr="003508FE" w14:paraId="219EF280" w14:textId="77777777" w:rsidTr="7C782BC3">
        <w:trPr>
          <w:trHeight w:val="260"/>
          <w:jc w:val="center"/>
        </w:trPr>
        <w:tc>
          <w:tcPr>
            <w:tcW w:w="1881" w:type="dxa"/>
          </w:tcPr>
          <w:p w14:paraId="00B7F994" w14:textId="77777777" w:rsidR="00820380" w:rsidRPr="00265C4C" w:rsidRDefault="00820380" w:rsidP="00820380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lastRenderedPageBreak/>
              <w:t>Warsame 2019</w:t>
            </w:r>
          </w:p>
        </w:tc>
        <w:tc>
          <w:tcPr>
            <w:tcW w:w="1440" w:type="dxa"/>
          </w:tcPr>
          <w:p w14:paraId="2CEE4E86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Baltimore</w:t>
            </w:r>
          </w:p>
        </w:tc>
        <w:tc>
          <w:tcPr>
            <w:tcW w:w="1255" w:type="dxa"/>
          </w:tcPr>
          <w:p w14:paraId="4D474784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Longitudinal cohort study</w:t>
            </w:r>
          </w:p>
        </w:tc>
        <w:tc>
          <w:tcPr>
            <w:tcW w:w="1281" w:type="dxa"/>
          </w:tcPr>
          <w:p w14:paraId="428F7A51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1554520A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2014–2017</w:t>
            </w:r>
          </w:p>
        </w:tc>
        <w:tc>
          <w:tcPr>
            <w:tcW w:w="1256" w:type="dxa"/>
          </w:tcPr>
          <w:p w14:paraId="5EDC1097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N=1578</w:t>
            </w:r>
          </w:p>
        </w:tc>
        <w:tc>
          <w:tcPr>
            <w:tcW w:w="3669" w:type="dxa"/>
          </w:tcPr>
          <w:p w14:paraId="3B754B38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55 (SD=13.2)</w:t>
            </w:r>
          </w:p>
        </w:tc>
        <w:tc>
          <w:tcPr>
            <w:tcW w:w="1888" w:type="dxa"/>
          </w:tcPr>
          <w:p w14:paraId="1DD37F6F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38.9%</w:t>
            </w:r>
          </w:p>
        </w:tc>
        <w:tc>
          <w:tcPr>
            <w:tcW w:w="2269" w:type="dxa"/>
          </w:tcPr>
          <w:p w14:paraId="55CC81DE" w14:textId="77777777" w:rsidR="00820380" w:rsidRPr="00265C4C" w:rsidRDefault="00820380" w:rsidP="00820380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English-speaking patients aged ≥18 who were evaluated for kidney transplantation at the Johns Hopkins Hospital, Baltimore, Maryland</w:t>
            </w:r>
          </w:p>
        </w:tc>
      </w:tr>
      <w:tr w:rsidR="004C1BBA" w:rsidRPr="003508FE" w14:paraId="5114B179" w14:textId="77777777" w:rsidTr="7C782BC3">
        <w:trPr>
          <w:trHeight w:val="260"/>
          <w:jc w:val="center"/>
        </w:trPr>
        <w:tc>
          <w:tcPr>
            <w:tcW w:w="1881" w:type="dxa"/>
          </w:tcPr>
          <w:p w14:paraId="324AD3FC" w14:textId="25DB24D8" w:rsidR="004C1BBA" w:rsidRPr="00265C4C" w:rsidRDefault="004C1BBA" w:rsidP="004C1BBA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en-US"/>
              </w:rPr>
              <w:t>Bernstein 2020</w:t>
            </w:r>
          </w:p>
        </w:tc>
        <w:tc>
          <w:tcPr>
            <w:tcW w:w="1440" w:type="dxa"/>
          </w:tcPr>
          <w:p w14:paraId="7BB344D5" w14:textId="632135AD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New York City; Teaneck, New Jersey</w:t>
            </w:r>
          </w:p>
        </w:tc>
        <w:tc>
          <w:tcPr>
            <w:tcW w:w="1255" w:type="dxa"/>
          </w:tcPr>
          <w:p w14:paraId="27649ADD" w14:textId="0C152B6E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995D0F2" w14:textId="232FDEEC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637DCAC0" w14:textId="7E87D3E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256" w:type="dxa"/>
          </w:tcPr>
          <w:p w14:paraId="6BD804BC" w14:textId="3BD952C2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N=681</w:t>
            </w:r>
          </w:p>
        </w:tc>
        <w:tc>
          <w:tcPr>
            <w:tcW w:w="3669" w:type="dxa"/>
          </w:tcPr>
          <w:p w14:paraId="593A8A18" w14:textId="1B48B079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54.4 (SD=19)</w:t>
            </w:r>
          </w:p>
        </w:tc>
        <w:tc>
          <w:tcPr>
            <w:tcW w:w="1888" w:type="dxa"/>
          </w:tcPr>
          <w:p w14:paraId="35D0A6D7" w14:textId="4EA6DD2F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399 (58%)</w:t>
            </w:r>
          </w:p>
        </w:tc>
        <w:tc>
          <w:tcPr>
            <w:tcW w:w="2269" w:type="dxa"/>
          </w:tcPr>
          <w:p w14:paraId="72803BFF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Korean Americans – able to read and write fluently in Korean or English – aged ≥18 recruited at Korean community centers in</w:t>
            </w:r>
          </w:p>
          <w:p w14:paraId="209D6411" w14:textId="3C8AA35E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New York City and Teaneck, New Jersey</w:t>
            </w:r>
          </w:p>
        </w:tc>
      </w:tr>
      <w:tr w:rsidR="004C1BBA" w:rsidRPr="003508FE" w14:paraId="4C9883AD" w14:textId="77777777" w:rsidTr="7C782BC3">
        <w:trPr>
          <w:trHeight w:val="260"/>
          <w:jc w:val="center"/>
        </w:trPr>
        <w:tc>
          <w:tcPr>
            <w:tcW w:w="1881" w:type="dxa"/>
          </w:tcPr>
          <w:p w14:paraId="105DAC2C" w14:textId="42327E50" w:rsidR="004C1BBA" w:rsidRPr="00265C4C" w:rsidRDefault="004C1BBA" w:rsidP="004C1BBA">
            <w:pPr>
              <w:rPr>
                <w:sz w:val="18"/>
                <w:szCs w:val="18"/>
                <w:lang w:val="hu-HU"/>
              </w:rPr>
            </w:pPr>
            <w:proofErr w:type="spellStart"/>
            <w:r w:rsidRPr="00265C4C">
              <w:rPr>
                <w:sz w:val="18"/>
                <w:szCs w:val="18"/>
                <w:lang w:val="hu-HU"/>
              </w:rPr>
              <w:t>Cho</w:t>
            </w:r>
            <w:proofErr w:type="spellEnd"/>
            <w:r w:rsidRPr="00265C4C">
              <w:rPr>
                <w:sz w:val="18"/>
                <w:szCs w:val="18"/>
                <w:lang w:val="hu-HU"/>
              </w:rPr>
              <w:t xml:space="preserve"> 2020</w:t>
            </w:r>
          </w:p>
        </w:tc>
        <w:tc>
          <w:tcPr>
            <w:tcW w:w="1440" w:type="dxa"/>
          </w:tcPr>
          <w:p w14:paraId="74A2BD14" w14:textId="2624A944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South Korea</w:t>
            </w:r>
          </w:p>
        </w:tc>
        <w:tc>
          <w:tcPr>
            <w:tcW w:w="1255" w:type="dxa"/>
          </w:tcPr>
          <w:p w14:paraId="223C9673" w14:textId="677E6640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964847C" w14:textId="77258934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03B4031" w14:textId="760D7591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256" w:type="dxa"/>
          </w:tcPr>
          <w:p w14:paraId="2C1A8C04" w14:textId="7D64283E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N=660</w:t>
            </w:r>
          </w:p>
        </w:tc>
        <w:tc>
          <w:tcPr>
            <w:tcW w:w="3669" w:type="dxa"/>
          </w:tcPr>
          <w:p w14:paraId="0668DA5F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20–29: 20.0%</w:t>
            </w:r>
          </w:p>
          <w:p w14:paraId="7F8E2E1F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30–39: 20.0%</w:t>
            </w:r>
          </w:p>
          <w:p w14:paraId="0C8C63A2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40–49: 20.0%</w:t>
            </w:r>
          </w:p>
          <w:p w14:paraId="00D707CF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50–59: 20.0%</w:t>
            </w:r>
          </w:p>
          <w:p w14:paraId="117A44CE" w14:textId="54534E64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60–64: 20.0%</w:t>
            </w:r>
          </w:p>
        </w:tc>
        <w:tc>
          <w:tcPr>
            <w:tcW w:w="1888" w:type="dxa"/>
          </w:tcPr>
          <w:p w14:paraId="1AAE5407" w14:textId="1AF32308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330 (50.0%)</w:t>
            </w:r>
          </w:p>
        </w:tc>
        <w:tc>
          <w:tcPr>
            <w:tcW w:w="2269" w:type="dxa"/>
          </w:tcPr>
          <w:p w14:paraId="2CDA4512" w14:textId="7C939A88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 workers aged 20–64 recruited from a nationwide online research panel</w:t>
            </w:r>
          </w:p>
        </w:tc>
      </w:tr>
      <w:tr w:rsidR="004C1BBA" w:rsidRPr="003508FE" w14:paraId="176E7828" w14:textId="77777777" w:rsidTr="7C782BC3">
        <w:trPr>
          <w:trHeight w:val="260"/>
          <w:jc w:val="center"/>
        </w:trPr>
        <w:tc>
          <w:tcPr>
            <w:tcW w:w="1881" w:type="dxa"/>
          </w:tcPr>
          <w:p w14:paraId="0F37B04A" w14:textId="089E3F58" w:rsidR="004C1BBA" w:rsidRPr="00265C4C" w:rsidRDefault="004C1BBA" w:rsidP="004C1BBA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Davis 2020</w:t>
            </w:r>
          </w:p>
        </w:tc>
        <w:tc>
          <w:tcPr>
            <w:tcW w:w="1440" w:type="dxa"/>
          </w:tcPr>
          <w:p w14:paraId="6672BA5B" w14:textId="39F0D5CE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5A642D18" w14:textId="67471A92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 (baseline data of a community-based randomized control trial)</w:t>
            </w:r>
          </w:p>
        </w:tc>
        <w:tc>
          <w:tcPr>
            <w:tcW w:w="1281" w:type="dxa"/>
          </w:tcPr>
          <w:p w14:paraId="5022CB1C" w14:textId="2DD351F8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61D6BF65" w14:textId="1EFC6565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2011–2014</w:t>
            </w:r>
          </w:p>
        </w:tc>
        <w:tc>
          <w:tcPr>
            <w:tcW w:w="1256" w:type="dxa"/>
          </w:tcPr>
          <w:p w14:paraId="067977D0" w14:textId="53CAA669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N=330</w:t>
            </w:r>
          </w:p>
        </w:tc>
        <w:tc>
          <w:tcPr>
            <w:tcW w:w="3669" w:type="dxa"/>
          </w:tcPr>
          <w:p w14:paraId="7CF60C2C" w14:textId="205EF85E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56.4 (SD=5.1)</w:t>
            </w:r>
          </w:p>
        </w:tc>
        <w:tc>
          <w:tcPr>
            <w:tcW w:w="1888" w:type="dxa"/>
          </w:tcPr>
          <w:p w14:paraId="063DFB3C" w14:textId="766AE90A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157 (48%)</w:t>
            </w:r>
          </w:p>
        </w:tc>
        <w:tc>
          <w:tcPr>
            <w:tcW w:w="2269" w:type="dxa"/>
          </w:tcPr>
          <w:p w14:paraId="12DBDB08" w14:textId="7E7B1BFD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English speaking Black or African-American men and women aged 50–75 with no colorectal cancer (CRC) diagnosis or symptoms;</w:t>
            </w:r>
            <w:r w:rsidRPr="00265C4C">
              <w:rPr>
                <w:lang w:val="en-GB"/>
              </w:rPr>
              <w:t xml:space="preserve"> </w:t>
            </w:r>
            <w:r w:rsidRPr="00265C4C">
              <w:rPr>
                <w:sz w:val="18"/>
                <w:szCs w:val="18"/>
                <w:lang w:val="en-US"/>
              </w:rPr>
              <w:t>not up-to-date per CRC screening guidelines</w:t>
            </w:r>
          </w:p>
        </w:tc>
      </w:tr>
      <w:tr w:rsidR="004C1BBA" w:rsidRPr="003508FE" w14:paraId="3CF95342" w14:textId="77777777" w:rsidTr="7C782BC3">
        <w:trPr>
          <w:trHeight w:val="260"/>
          <w:jc w:val="center"/>
        </w:trPr>
        <w:tc>
          <w:tcPr>
            <w:tcW w:w="1881" w:type="dxa"/>
          </w:tcPr>
          <w:p w14:paraId="04045D7E" w14:textId="51AA3FD3" w:rsidR="004C1BBA" w:rsidRPr="00265C4C" w:rsidRDefault="004C1BBA" w:rsidP="004C1BBA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Hayter 2020</w:t>
            </w:r>
          </w:p>
        </w:tc>
        <w:tc>
          <w:tcPr>
            <w:tcW w:w="1440" w:type="dxa"/>
          </w:tcPr>
          <w:p w14:paraId="36835EC6" w14:textId="0B5F7558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68D7AE04" w14:textId="682575D3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Single-center cross-sectional</w:t>
            </w:r>
          </w:p>
        </w:tc>
        <w:tc>
          <w:tcPr>
            <w:tcW w:w="1281" w:type="dxa"/>
          </w:tcPr>
          <w:p w14:paraId="353BB25C" w14:textId="00261D16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Mailed self-administered survey</w:t>
            </w:r>
          </w:p>
        </w:tc>
        <w:tc>
          <w:tcPr>
            <w:tcW w:w="960" w:type="dxa"/>
          </w:tcPr>
          <w:p w14:paraId="4E364445" w14:textId="51368B04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</w:t>
            </w:r>
          </w:p>
        </w:tc>
        <w:tc>
          <w:tcPr>
            <w:tcW w:w="1256" w:type="dxa"/>
          </w:tcPr>
          <w:p w14:paraId="347FF0DF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N=213</w:t>
            </w:r>
          </w:p>
          <w:p w14:paraId="12E5E489" w14:textId="2B4869C3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(Patients)</w:t>
            </w:r>
          </w:p>
        </w:tc>
        <w:tc>
          <w:tcPr>
            <w:tcW w:w="3669" w:type="dxa"/>
          </w:tcPr>
          <w:p w14:paraId="140E3403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56 (SD=15)</w:t>
            </w:r>
          </w:p>
          <w:p w14:paraId="187D0A9A" w14:textId="7FEE063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(Patients)</w:t>
            </w:r>
          </w:p>
        </w:tc>
        <w:tc>
          <w:tcPr>
            <w:tcW w:w="1888" w:type="dxa"/>
          </w:tcPr>
          <w:p w14:paraId="697175D9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119 (56%)</w:t>
            </w:r>
          </w:p>
          <w:p w14:paraId="100C7D94" w14:textId="40C2E810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(Patients)</w:t>
            </w:r>
          </w:p>
        </w:tc>
        <w:tc>
          <w:tcPr>
            <w:tcW w:w="2269" w:type="dxa"/>
          </w:tcPr>
          <w:p w14:paraId="4A3A631E" w14:textId="104D8CAD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Patients aged ≥18 with a scheduled surgery ≥4 weeks in advance that would be performed under general anesthesia at a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single, large, academic medical center</w:t>
            </w:r>
          </w:p>
        </w:tc>
      </w:tr>
      <w:tr w:rsidR="004C1BBA" w:rsidRPr="003508FE" w14:paraId="42A81AD4" w14:textId="77777777" w:rsidTr="7C782BC3">
        <w:trPr>
          <w:trHeight w:val="260"/>
          <w:jc w:val="center"/>
        </w:trPr>
        <w:tc>
          <w:tcPr>
            <w:tcW w:w="1881" w:type="dxa"/>
          </w:tcPr>
          <w:p w14:paraId="43FBF141" w14:textId="6C36026E" w:rsidR="004C1BBA" w:rsidRPr="00265C4C" w:rsidRDefault="004C1BBA" w:rsidP="004C1BBA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lastRenderedPageBreak/>
              <w:t>Hoffman 2020</w:t>
            </w:r>
          </w:p>
        </w:tc>
        <w:tc>
          <w:tcPr>
            <w:tcW w:w="1440" w:type="dxa"/>
          </w:tcPr>
          <w:p w14:paraId="33632221" w14:textId="6F081B7C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San Francisco; Houston</w:t>
            </w:r>
          </w:p>
        </w:tc>
        <w:tc>
          <w:tcPr>
            <w:tcW w:w="1255" w:type="dxa"/>
          </w:tcPr>
          <w:p w14:paraId="7D212BD1" w14:textId="2513690C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Multi-institutional cross-sectional</w:t>
            </w:r>
          </w:p>
        </w:tc>
        <w:tc>
          <w:tcPr>
            <w:tcW w:w="1281" w:type="dxa"/>
          </w:tcPr>
          <w:p w14:paraId="7C9AFD57" w14:textId="74B1B4B8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paper or electronic survey, or telephone interview (for non-English speakers)</w:t>
            </w:r>
          </w:p>
        </w:tc>
        <w:tc>
          <w:tcPr>
            <w:tcW w:w="960" w:type="dxa"/>
          </w:tcPr>
          <w:p w14:paraId="60F5DBBA" w14:textId="606EDBFF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2013–2014</w:t>
            </w:r>
          </w:p>
        </w:tc>
        <w:tc>
          <w:tcPr>
            <w:tcW w:w="1256" w:type="dxa"/>
          </w:tcPr>
          <w:p w14:paraId="52FB68C7" w14:textId="17FAA7DF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N=143</w:t>
            </w:r>
          </w:p>
        </w:tc>
        <w:tc>
          <w:tcPr>
            <w:tcW w:w="3669" w:type="dxa"/>
          </w:tcPr>
          <w:p w14:paraId="11EF7DF3" w14:textId="0606CE83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33.9 (SD=5.7)</w:t>
            </w:r>
          </w:p>
        </w:tc>
        <w:tc>
          <w:tcPr>
            <w:tcW w:w="1888" w:type="dxa"/>
          </w:tcPr>
          <w:p w14:paraId="2BBF9D15" w14:textId="00180699" w:rsidR="004C1BBA" w:rsidRPr="00265C4C" w:rsidRDefault="00315D7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143 (</w:t>
            </w:r>
            <w:r w:rsidR="004C1BBA" w:rsidRPr="00265C4C">
              <w:rPr>
                <w:sz w:val="18"/>
                <w:szCs w:val="18"/>
                <w:lang w:val="en-US"/>
              </w:rPr>
              <w:t>100%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70FA053E" w14:textId="359ABFB2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Infertile women desiring conception presenting for initial care at two low-resource ambulatory women’s health clinics at university-affiliated urban public teaching community hospitals and two high resource fee-for-service centers (paired clinical sites from San Francisco and Houston)</w:t>
            </w:r>
          </w:p>
        </w:tc>
      </w:tr>
      <w:tr w:rsidR="004C1BBA" w:rsidRPr="00EF3DA0" w14:paraId="108FE04D" w14:textId="77777777" w:rsidTr="7C782BC3">
        <w:trPr>
          <w:trHeight w:val="260"/>
          <w:jc w:val="center"/>
        </w:trPr>
        <w:tc>
          <w:tcPr>
            <w:tcW w:w="1881" w:type="dxa"/>
          </w:tcPr>
          <w:p w14:paraId="70C24324" w14:textId="77777777" w:rsidR="004C1BBA" w:rsidRPr="00265C4C" w:rsidRDefault="004C1BBA" w:rsidP="004C1BBA">
            <w:pPr>
              <w:rPr>
                <w:sz w:val="18"/>
                <w:szCs w:val="18"/>
                <w:lang w:val="hu-HU"/>
              </w:rPr>
            </w:pPr>
            <w:r w:rsidRPr="00265C4C">
              <w:rPr>
                <w:sz w:val="18"/>
                <w:szCs w:val="18"/>
                <w:lang w:val="hu-HU"/>
              </w:rPr>
              <w:t>Liu 2020</w:t>
            </w:r>
          </w:p>
        </w:tc>
        <w:tc>
          <w:tcPr>
            <w:tcW w:w="1440" w:type="dxa"/>
          </w:tcPr>
          <w:p w14:paraId="6796A08E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Taiwan</w:t>
            </w:r>
          </w:p>
        </w:tc>
        <w:tc>
          <w:tcPr>
            <w:tcW w:w="1255" w:type="dxa"/>
          </w:tcPr>
          <w:p w14:paraId="189A57C2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4255DBA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889A7DF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33FA073B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N=1588</w:t>
            </w:r>
          </w:p>
        </w:tc>
        <w:tc>
          <w:tcPr>
            <w:tcW w:w="3669" w:type="dxa"/>
          </w:tcPr>
          <w:p w14:paraId="19F42785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≤34:     27.5%</w:t>
            </w:r>
          </w:p>
          <w:p w14:paraId="469CDEED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35–44: 27.6%</w:t>
            </w:r>
          </w:p>
          <w:p w14:paraId="0B20FA20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45–64: 40.6%</w:t>
            </w:r>
          </w:p>
          <w:p w14:paraId="0B2850CE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≥65:     4.3%</w:t>
            </w:r>
          </w:p>
        </w:tc>
        <w:tc>
          <w:tcPr>
            <w:tcW w:w="1888" w:type="dxa"/>
          </w:tcPr>
          <w:p w14:paraId="24B0A4A3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1011 (63.7%)</w:t>
            </w:r>
          </w:p>
        </w:tc>
        <w:tc>
          <w:tcPr>
            <w:tcW w:w="2269" w:type="dxa"/>
          </w:tcPr>
          <w:p w14:paraId="27A8C4BA" w14:textId="77777777" w:rsidR="004C1BBA" w:rsidRPr="00265C4C" w:rsidRDefault="004C1BBA" w:rsidP="004C1BBA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Taiwanese residents aged ≥20 years</w:t>
            </w:r>
          </w:p>
        </w:tc>
      </w:tr>
      <w:tr w:rsidR="00D80993" w:rsidRPr="003508FE" w14:paraId="4CFA3D5A" w14:textId="77777777" w:rsidTr="7C782BC3">
        <w:trPr>
          <w:trHeight w:val="260"/>
          <w:jc w:val="center"/>
        </w:trPr>
        <w:tc>
          <w:tcPr>
            <w:tcW w:w="1881" w:type="dxa"/>
          </w:tcPr>
          <w:p w14:paraId="6AA0935F" w14:textId="7666D0C6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Murali 2020</w:t>
            </w:r>
          </w:p>
        </w:tc>
        <w:tc>
          <w:tcPr>
            <w:tcW w:w="1440" w:type="dxa"/>
          </w:tcPr>
          <w:p w14:paraId="2D4281B3" w14:textId="61642FC4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1255" w:type="dxa"/>
          </w:tcPr>
          <w:p w14:paraId="6B766FDD" w14:textId="5B896B83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9AE6832" w14:textId="41EE5D5A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medical records</w:t>
            </w:r>
          </w:p>
        </w:tc>
        <w:tc>
          <w:tcPr>
            <w:tcW w:w="960" w:type="dxa"/>
          </w:tcPr>
          <w:p w14:paraId="72E02A31" w14:textId="70801A96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2015–2016</w:t>
            </w:r>
          </w:p>
        </w:tc>
        <w:tc>
          <w:tcPr>
            <w:tcW w:w="1256" w:type="dxa"/>
          </w:tcPr>
          <w:p w14:paraId="1CBF8673" w14:textId="7D88E4F9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N=223</w:t>
            </w:r>
          </w:p>
        </w:tc>
        <w:tc>
          <w:tcPr>
            <w:tcW w:w="3669" w:type="dxa"/>
          </w:tcPr>
          <w:p w14:paraId="7A95ABF0" w14:textId="07C527A9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69.6 (IQR=62.8–74.3)</w:t>
            </w:r>
          </w:p>
        </w:tc>
        <w:tc>
          <w:tcPr>
            <w:tcW w:w="1888" w:type="dxa"/>
          </w:tcPr>
          <w:p w14:paraId="5AF1FEF0" w14:textId="318F33F8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38.6%</w:t>
            </w:r>
          </w:p>
        </w:tc>
        <w:tc>
          <w:tcPr>
            <w:tcW w:w="2269" w:type="dxa"/>
          </w:tcPr>
          <w:p w14:paraId="10CE14A2" w14:textId="5DC98610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≥18 with kidney disease attending renal outpatient clinics for treatment or undergoing in-center or home dialysis – three nephrology units within an Australian local health district</w:t>
            </w:r>
          </w:p>
        </w:tc>
      </w:tr>
      <w:tr w:rsidR="00D80993" w:rsidRPr="003508FE" w14:paraId="19819806" w14:textId="77777777" w:rsidTr="7C782BC3">
        <w:trPr>
          <w:trHeight w:val="260"/>
          <w:jc w:val="center"/>
        </w:trPr>
        <w:tc>
          <w:tcPr>
            <w:tcW w:w="1881" w:type="dxa"/>
          </w:tcPr>
          <w:p w14:paraId="37108FDF" w14:textId="11E4A030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Oguntimein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2020</w:t>
            </w:r>
          </w:p>
        </w:tc>
        <w:tc>
          <w:tcPr>
            <w:tcW w:w="1440" w:type="dxa"/>
          </w:tcPr>
          <w:p w14:paraId="116C2040" w14:textId="0AE20165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7C1E009A" w14:textId="1B5C3CC3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60A0D7B" w14:textId="3C93B9BD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6AB3F322" w14:textId="0A496AA5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</w:t>
            </w:r>
          </w:p>
        </w:tc>
        <w:tc>
          <w:tcPr>
            <w:tcW w:w="1256" w:type="dxa"/>
          </w:tcPr>
          <w:p w14:paraId="14835C2F" w14:textId="3D8CED65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N=927</w:t>
            </w:r>
          </w:p>
        </w:tc>
        <w:tc>
          <w:tcPr>
            <w:tcW w:w="3669" w:type="dxa"/>
          </w:tcPr>
          <w:p w14:paraId="0E744215" w14:textId="627C1108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54.63 (SD=14.6)</w:t>
            </w:r>
          </w:p>
        </w:tc>
        <w:tc>
          <w:tcPr>
            <w:tcW w:w="1888" w:type="dxa"/>
          </w:tcPr>
          <w:p w14:paraId="1D17CC4A" w14:textId="4CA65BD6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527 (56.9%)</w:t>
            </w:r>
          </w:p>
        </w:tc>
        <w:tc>
          <w:tcPr>
            <w:tcW w:w="2269" w:type="dxa"/>
          </w:tcPr>
          <w:p w14:paraId="3504F040" w14:textId="251E0B38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living with type 1 or type 2 diabetes, read, spoke, and understood English, recruited from a marketing research company’s online patient panel</w:t>
            </w:r>
          </w:p>
        </w:tc>
      </w:tr>
      <w:tr w:rsidR="00D80993" w:rsidRPr="003508FE" w14:paraId="6E1A2086" w14:textId="77777777" w:rsidTr="7C782BC3">
        <w:trPr>
          <w:trHeight w:val="260"/>
          <w:jc w:val="center"/>
        </w:trPr>
        <w:tc>
          <w:tcPr>
            <w:tcW w:w="1881" w:type="dxa"/>
          </w:tcPr>
          <w:p w14:paraId="1BB1F0AE" w14:textId="7F6C9C98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Oliffe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2020</w:t>
            </w:r>
          </w:p>
        </w:tc>
        <w:tc>
          <w:tcPr>
            <w:tcW w:w="1440" w:type="dxa"/>
          </w:tcPr>
          <w:p w14:paraId="146AF62A" w14:textId="04C0741A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Canada</w:t>
            </w:r>
          </w:p>
        </w:tc>
        <w:tc>
          <w:tcPr>
            <w:tcW w:w="1255" w:type="dxa"/>
          </w:tcPr>
          <w:p w14:paraId="66727083" w14:textId="6632BDD1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F5347D3" w14:textId="43A8F9DB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48F75B9E" w14:textId="448614DC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2017</w:t>
            </w:r>
          </w:p>
        </w:tc>
        <w:tc>
          <w:tcPr>
            <w:tcW w:w="1256" w:type="dxa"/>
          </w:tcPr>
          <w:p w14:paraId="5482A0CD" w14:textId="66DB0EA4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N=2000</w:t>
            </w:r>
          </w:p>
        </w:tc>
        <w:tc>
          <w:tcPr>
            <w:tcW w:w="3669" w:type="dxa"/>
          </w:tcPr>
          <w:p w14:paraId="325FC199" w14:textId="7CCD97CB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54.5</w:t>
            </w:r>
          </w:p>
        </w:tc>
        <w:tc>
          <w:tcPr>
            <w:tcW w:w="1888" w:type="dxa"/>
          </w:tcPr>
          <w:p w14:paraId="1E92DE5B" w14:textId="09B11A0A" w:rsidR="00D80993" w:rsidRPr="00265C4C" w:rsidRDefault="00373C2D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0 (</w:t>
            </w:r>
            <w:r w:rsidR="00D80993" w:rsidRPr="00265C4C">
              <w:rPr>
                <w:sz w:val="18"/>
                <w:szCs w:val="18"/>
                <w:lang w:val="en-US"/>
              </w:rPr>
              <w:t>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0368FF63" w14:textId="5BDC3D4B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Men aged ≥ 19, who were able to read French or English and resided in Canada</w:t>
            </w:r>
          </w:p>
        </w:tc>
      </w:tr>
      <w:tr w:rsidR="00D80993" w:rsidRPr="003508FE" w14:paraId="0D46B2F5" w14:textId="77777777" w:rsidTr="7C782BC3">
        <w:trPr>
          <w:trHeight w:val="260"/>
          <w:jc w:val="center"/>
        </w:trPr>
        <w:tc>
          <w:tcPr>
            <w:tcW w:w="1881" w:type="dxa"/>
          </w:tcPr>
          <w:p w14:paraId="7B5EB148" w14:textId="5152A161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Rini 2020</w:t>
            </w:r>
          </w:p>
        </w:tc>
        <w:tc>
          <w:tcPr>
            <w:tcW w:w="1440" w:type="dxa"/>
          </w:tcPr>
          <w:p w14:paraId="7AC41A0D" w14:textId="6A05DA3B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50287183" w14:textId="7D91FB05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Longitudinal study</w:t>
            </w:r>
          </w:p>
        </w:tc>
        <w:tc>
          <w:tcPr>
            <w:tcW w:w="1281" w:type="dxa"/>
          </w:tcPr>
          <w:p w14:paraId="3A97941E" w14:textId="6457FD1A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and telephone interviews, and mailed self-administered surveys</w:t>
            </w:r>
          </w:p>
        </w:tc>
        <w:tc>
          <w:tcPr>
            <w:tcW w:w="960" w:type="dxa"/>
          </w:tcPr>
          <w:p w14:paraId="641A2175" w14:textId="1E95CC41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2012–2014</w:t>
            </w:r>
          </w:p>
        </w:tc>
        <w:tc>
          <w:tcPr>
            <w:tcW w:w="1256" w:type="dxa"/>
          </w:tcPr>
          <w:p w14:paraId="73C98C1D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Total:</w:t>
            </w:r>
          </w:p>
          <w:p w14:paraId="16111EB6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N=315</w:t>
            </w:r>
          </w:p>
          <w:p w14:paraId="29D3EE6E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 patients:</w:t>
            </w:r>
          </w:p>
          <w:p w14:paraId="426EC249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N=199</w:t>
            </w:r>
          </w:p>
          <w:p w14:paraId="2E203992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Caregivers:</w:t>
            </w:r>
          </w:p>
          <w:p w14:paraId="5982682F" w14:textId="254D61B8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N=116</w:t>
            </w:r>
          </w:p>
        </w:tc>
        <w:tc>
          <w:tcPr>
            <w:tcW w:w="3669" w:type="dxa"/>
          </w:tcPr>
          <w:p w14:paraId="24AA94DB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 patients:</w:t>
            </w:r>
          </w:p>
          <w:p w14:paraId="3F1D5433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50.88 (SD=14.67)</w:t>
            </w:r>
          </w:p>
          <w:p w14:paraId="6333FCAC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Caregivers:</w:t>
            </w:r>
          </w:p>
          <w:p w14:paraId="7AE3B560" w14:textId="5C712BA6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39.76 (SD=9.94)</w:t>
            </w:r>
          </w:p>
        </w:tc>
        <w:tc>
          <w:tcPr>
            <w:tcW w:w="1888" w:type="dxa"/>
          </w:tcPr>
          <w:p w14:paraId="7CA45EFC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 patients:</w:t>
            </w:r>
          </w:p>
          <w:p w14:paraId="48DCE807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145 (72.9%)</w:t>
            </w:r>
          </w:p>
          <w:p w14:paraId="5DBE1F65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Caregivers:</w:t>
            </w:r>
          </w:p>
          <w:p w14:paraId="0CB23012" w14:textId="61C75123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106 (91.4%)</w:t>
            </w:r>
          </w:p>
        </w:tc>
        <w:tc>
          <w:tcPr>
            <w:tcW w:w="2269" w:type="dxa"/>
          </w:tcPr>
          <w:p w14:paraId="2AEAD052" w14:textId="368097B0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with symptoms of an undiagnosed condition with a possible – unidentified – genetic etiology, or their caregivers (for pediatric patients), from hospitals associated with the University of North Carolina at Chapel Hill and Vidant Medical Center – NCGENES study</w:t>
            </w:r>
          </w:p>
        </w:tc>
      </w:tr>
      <w:tr w:rsidR="00D80993" w:rsidRPr="003508FE" w14:paraId="2D0BE76E" w14:textId="77777777" w:rsidTr="7C782BC3">
        <w:trPr>
          <w:trHeight w:val="260"/>
          <w:jc w:val="center"/>
        </w:trPr>
        <w:tc>
          <w:tcPr>
            <w:tcW w:w="1881" w:type="dxa"/>
          </w:tcPr>
          <w:p w14:paraId="0A1472F3" w14:textId="2F9DBCFD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Sherman 2020</w:t>
            </w:r>
          </w:p>
        </w:tc>
        <w:tc>
          <w:tcPr>
            <w:tcW w:w="1440" w:type="dxa"/>
          </w:tcPr>
          <w:p w14:paraId="4D8A7BEA" w14:textId="5168027C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54C09D38" w14:textId="1E344151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C5C45AE" w14:textId="55BA73FA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Mailed self-administered survey</w:t>
            </w:r>
          </w:p>
        </w:tc>
        <w:tc>
          <w:tcPr>
            <w:tcW w:w="960" w:type="dxa"/>
          </w:tcPr>
          <w:p w14:paraId="7AEA2A54" w14:textId="6D001675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2017</w:t>
            </w:r>
          </w:p>
        </w:tc>
        <w:tc>
          <w:tcPr>
            <w:tcW w:w="1256" w:type="dxa"/>
          </w:tcPr>
          <w:p w14:paraId="376A8223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Total:</w:t>
            </w:r>
          </w:p>
          <w:p w14:paraId="0C0F4778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N=1254</w:t>
            </w:r>
          </w:p>
          <w:p w14:paraId="41357666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Complete case:</w:t>
            </w:r>
          </w:p>
          <w:p w14:paraId="0466DE1E" w14:textId="3B0BFC8C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N=865</w:t>
            </w:r>
          </w:p>
        </w:tc>
        <w:tc>
          <w:tcPr>
            <w:tcW w:w="3669" w:type="dxa"/>
          </w:tcPr>
          <w:p w14:paraId="55E46A5D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18–34: 9.4%</w:t>
            </w:r>
          </w:p>
          <w:p w14:paraId="36D15404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35–49: 20.9%</w:t>
            </w:r>
          </w:p>
          <w:p w14:paraId="1790FC51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50–64: 34.8%</w:t>
            </w:r>
          </w:p>
          <w:p w14:paraId="302C6141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65–74: 23.5%</w:t>
            </w:r>
          </w:p>
          <w:p w14:paraId="7963D347" w14:textId="319BCC70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≥75:     11.4%</w:t>
            </w:r>
          </w:p>
        </w:tc>
        <w:tc>
          <w:tcPr>
            <w:tcW w:w="1888" w:type="dxa"/>
          </w:tcPr>
          <w:p w14:paraId="05AD3558" w14:textId="5BC152B6" w:rsidR="00D80993" w:rsidRPr="00265C4C" w:rsidRDefault="000A433D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0 (</w:t>
            </w:r>
            <w:r w:rsidR="00D80993" w:rsidRPr="00265C4C">
              <w:rPr>
                <w:sz w:val="18"/>
                <w:szCs w:val="18"/>
                <w:lang w:val="en-US"/>
              </w:rPr>
              <w:t>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60E42FD5" w14:textId="0425BDA8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 males aged ≥18 from the 2017 Health Information National Trends Survey (HINTS)</w:t>
            </w:r>
          </w:p>
        </w:tc>
      </w:tr>
      <w:tr w:rsidR="00D80993" w:rsidRPr="003508FE" w14:paraId="24803BDE" w14:textId="77777777" w:rsidTr="7C782BC3">
        <w:trPr>
          <w:trHeight w:val="260"/>
          <w:jc w:val="center"/>
        </w:trPr>
        <w:tc>
          <w:tcPr>
            <w:tcW w:w="1881" w:type="dxa"/>
          </w:tcPr>
          <w:p w14:paraId="3CBA33C3" w14:textId="1A516BD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Sudhakar 2020</w:t>
            </w:r>
          </w:p>
        </w:tc>
        <w:tc>
          <w:tcPr>
            <w:tcW w:w="1440" w:type="dxa"/>
          </w:tcPr>
          <w:p w14:paraId="4E60A0A6" w14:textId="40A2D020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6BFFCDDA" w14:textId="41173E3B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 sectional (for outcome of interest baseline data was used)</w:t>
            </w:r>
          </w:p>
        </w:tc>
        <w:tc>
          <w:tcPr>
            <w:tcW w:w="1281" w:type="dxa"/>
          </w:tcPr>
          <w:p w14:paraId="4F892452" w14:textId="33BB38C6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 and face-to-face interview</w:t>
            </w:r>
          </w:p>
        </w:tc>
        <w:tc>
          <w:tcPr>
            <w:tcW w:w="960" w:type="dxa"/>
          </w:tcPr>
          <w:p w14:paraId="5B434F01" w14:textId="307DC784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403AC4D0" w14:textId="645BE6A5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N=119</w:t>
            </w:r>
          </w:p>
        </w:tc>
        <w:tc>
          <w:tcPr>
            <w:tcW w:w="3669" w:type="dxa"/>
          </w:tcPr>
          <w:p w14:paraId="299D252C" w14:textId="34AC4406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41.3</w:t>
            </w:r>
          </w:p>
        </w:tc>
        <w:tc>
          <w:tcPr>
            <w:tcW w:w="1888" w:type="dxa"/>
          </w:tcPr>
          <w:p w14:paraId="0CA7D903" w14:textId="4FBA6C3A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81 (68.1%)</w:t>
            </w:r>
          </w:p>
        </w:tc>
        <w:tc>
          <w:tcPr>
            <w:tcW w:w="2269" w:type="dxa"/>
          </w:tcPr>
          <w:p w14:paraId="1E3CFB45" w14:textId="3DD6C2F0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Individuals with epilepsy from the “Self-management for people with epilepsy and a history of negative health events” (SMART) intervention RCT</w:t>
            </w:r>
          </w:p>
        </w:tc>
      </w:tr>
      <w:tr w:rsidR="00D80993" w:rsidRPr="003508FE" w14:paraId="5E584C63" w14:textId="77777777" w:rsidTr="7C782BC3">
        <w:trPr>
          <w:trHeight w:val="260"/>
          <w:jc w:val="center"/>
        </w:trPr>
        <w:tc>
          <w:tcPr>
            <w:tcW w:w="1881" w:type="dxa"/>
          </w:tcPr>
          <w:p w14:paraId="73EF5C2C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Svendsen 2020</w:t>
            </w:r>
          </w:p>
        </w:tc>
        <w:tc>
          <w:tcPr>
            <w:tcW w:w="1440" w:type="dxa"/>
          </w:tcPr>
          <w:p w14:paraId="40AFEF48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1255" w:type="dxa"/>
          </w:tcPr>
          <w:p w14:paraId="387B7B31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431DF10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384767F7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2016–2017</w:t>
            </w:r>
          </w:p>
        </w:tc>
        <w:tc>
          <w:tcPr>
            <w:tcW w:w="1256" w:type="dxa"/>
          </w:tcPr>
          <w:p w14:paraId="266C5203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N=9007</w:t>
            </w:r>
          </w:p>
        </w:tc>
        <w:tc>
          <w:tcPr>
            <w:tcW w:w="3669" w:type="dxa"/>
          </w:tcPr>
          <w:p w14:paraId="24930A6B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53.2 (Q1=42.3, Q3=63.7)</w:t>
            </w:r>
          </w:p>
        </w:tc>
        <w:tc>
          <w:tcPr>
            <w:tcW w:w="1888" w:type="dxa"/>
          </w:tcPr>
          <w:p w14:paraId="38036FBB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4913 (54.5%)</w:t>
            </w:r>
          </w:p>
        </w:tc>
        <w:tc>
          <w:tcPr>
            <w:tcW w:w="2269" w:type="dxa"/>
          </w:tcPr>
          <w:p w14:paraId="76E22FFF" w14:textId="77777777" w:rsidR="00D80993" w:rsidRPr="00265C4C" w:rsidRDefault="00D80993" w:rsidP="00D8099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Danish residents aged ≥25 drawn from the Danish Civil Registration System</w:t>
            </w:r>
          </w:p>
        </w:tc>
      </w:tr>
      <w:tr w:rsidR="00F66939" w:rsidRPr="003508FE" w14:paraId="2CABAA17" w14:textId="77777777" w:rsidTr="7C782BC3">
        <w:trPr>
          <w:trHeight w:val="260"/>
          <w:jc w:val="center"/>
        </w:trPr>
        <w:tc>
          <w:tcPr>
            <w:tcW w:w="1881" w:type="dxa"/>
          </w:tcPr>
          <w:p w14:paraId="4D29C71B" w14:textId="48E19D3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Alsharqi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2021</w:t>
            </w:r>
          </w:p>
        </w:tc>
        <w:tc>
          <w:tcPr>
            <w:tcW w:w="1440" w:type="dxa"/>
          </w:tcPr>
          <w:p w14:paraId="56C845B4" w14:textId="125866A0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5C26DDA2" w14:textId="6465CB55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A11887C" w14:textId="3036797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6DADE7D1" w14:textId="34DE67D4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43A336E9" w14:textId="53420030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N=3388</w:t>
            </w:r>
          </w:p>
        </w:tc>
        <w:tc>
          <w:tcPr>
            <w:tcW w:w="3669" w:type="dxa"/>
          </w:tcPr>
          <w:p w14:paraId="260E18EA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18–29: 29.99%</w:t>
            </w:r>
          </w:p>
          <w:p w14:paraId="05DE9CEE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30–39: 27.74%</w:t>
            </w:r>
          </w:p>
          <w:p w14:paraId="48371AB8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40–49: 20.43%</w:t>
            </w:r>
          </w:p>
          <w:p w14:paraId="0508F0E5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50–59: 13.93%</w:t>
            </w:r>
          </w:p>
          <w:p w14:paraId="677E5764" w14:textId="430E31D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≥60:     7.91%</w:t>
            </w:r>
          </w:p>
        </w:tc>
        <w:tc>
          <w:tcPr>
            <w:tcW w:w="1888" w:type="dxa"/>
          </w:tcPr>
          <w:p w14:paraId="74EB93DB" w14:textId="129A1AB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1966 (58.03%)</w:t>
            </w:r>
          </w:p>
        </w:tc>
        <w:tc>
          <w:tcPr>
            <w:tcW w:w="2269" w:type="dxa"/>
          </w:tcPr>
          <w:p w14:paraId="0C94346B" w14:textId="3CFF6E4A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living in Saudi Arabia who received the SurveyMonkey Inc. survey through Twitter or WhatsApp Inc.</w:t>
            </w:r>
          </w:p>
        </w:tc>
      </w:tr>
      <w:tr w:rsidR="00F66939" w:rsidRPr="003508FE" w14:paraId="4A513D73" w14:textId="77777777" w:rsidTr="7C782BC3">
        <w:trPr>
          <w:trHeight w:val="260"/>
          <w:jc w:val="center"/>
        </w:trPr>
        <w:tc>
          <w:tcPr>
            <w:tcW w:w="1881" w:type="dxa"/>
          </w:tcPr>
          <w:p w14:paraId="50A8F731" w14:textId="360165DC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Anderson 2021</w:t>
            </w:r>
          </w:p>
        </w:tc>
        <w:tc>
          <w:tcPr>
            <w:tcW w:w="1440" w:type="dxa"/>
          </w:tcPr>
          <w:p w14:paraId="7D1FED89" w14:textId="6EAD7DF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4CE89FB3" w14:textId="10C64CCB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343647B" w14:textId="227CB621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1B727CFB" w14:textId="2563D42D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2016–2018</w:t>
            </w:r>
          </w:p>
        </w:tc>
        <w:tc>
          <w:tcPr>
            <w:tcW w:w="1256" w:type="dxa"/>
          </w:tcPr>
          <w:p w14:paraId="123168CD" w14:textId="01CF8111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N=3629 (some inconsistencies in the text)</w:t>
            </w:r>
          </w:p>
        </w:tc>
        <w:tc>
          <w:tcPr>
            <w:tcW w:w="3669" w:type="dxa"/>
          </w:tcPr>
          <w:p w14:paraId="0C8E3C1E" w14:textId="10971DE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69 (range: 53–94)</w:t>
            </w:r>
          </w:p>
        </w:tc>
        <w:tc>
          <w:tcPr>
            <w:tcW w:w="1888" w:type="dxa"/>
          </w:tcPr>
          <w:p w14:paraId="47A514DA" w14:textId="1063E22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1957 (53.9%)</w:t>
            </w:r>
          </w:p>
        </w:tc>
        <w:tc>
          <w:tcPr>
            <w:tcW w:w="2269" w:type="dxa"/>
          </w:tcPr>
          <w:p w14:paraId="231DD3C0" w14:textId="62E77623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Respondents aged 53–94 from the Multi-Ethnic Study of Atherosclerosis (MESA)</w:t>
            </w:r>
          </w:p>
        </w:tc>
      </w:tr>
      <w:tr w:rsidR="00F66939" w:rsidRPr="003508FE" w14:paraId="72906C00" w14:textId="77777777" w:rsidTr="7C782BC3">
        <w:trPr>
          <w:trHeight w:val="260"/>
          <w:jc w:val="center"/>
        </w:trPr>
        <w:tc>
          <w:tcPr>
            <w:tcW w:w="1881" w:type="dxa"/>
          </w:tcPr>
          <w:p w14:paraId="29AF304F" w14:textId="7D7081A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Curtin 2021</w:t>
            </w:r>
          </w:p>
        </w:tc>
        <w:tc>
          <w:tcPr>
            <w:tcW w:w="1440" w:type="dxa"/>
          </w:tcPr>
          <w:p w14:paraId="40DCFDC6" w14:textId="602BDB2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Canada / Alberta</w:t>
            </w:r>
          </w:p>
        </w:tc>
        <w:tc>
          <w:tcPr>
            <w:tcW w:w="1255" w:type="dxa"/>
          </w:tcPr>
          <w:p w14:paraId="79005BCF" w14:textId="0D8288FD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DCF0DF6" w14:textId="63CDF905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2B57504A" w14:textId="6FD72DF9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</w:t>
            </w:r>
          </w:p>
        </w:tc>
        <w:tc>
          <w:tcPr>
            <w:tcW w:w="1256" w:type="dxa"/>
          </w:tcPr>
          <w:p w14:paraId="4FAFEA05" w14:textId="2D0B9EA5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N=1200</w:t>
            </w:r>
          </w:p>
        </w:tc>
        <w:tc>
          <w:tcPr>
            <w:tcW w:w="3669" w:type="dxa"/>
          </w:tcPr>
          <w:p w14:paraId="2AB19211" w14:textId="31D1FD14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53.12 (SD=16.04)</w:t>
            </w:r>
          </w:p>
        </w:tc>
        <w:tc>
          <w:tcPr>
            <w:tcW w:w="1888" w:type="dxa"/>
          </w:tcPr>
          <w:p w14:paraId="793D5E41" w14:textId="5FE6B9A3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609 (50.8%)</w:t>
            </w:r>
          </w:p>
        </w:tc>
        <w:tc>
          <w:tcPr>
            <w:tcW w:w="2269" w:type="dxa"/>
          </w:tcPr>
          <w:p w14:paraId="4255D9C6" w14:textId="316C8618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Alberta residents aged ≥18 from the Chronic Disease Prevention (CDP) survey</w:t>
            </w:r>
          </w:p>
        </w:tc>
      </w:tr>
      <w:tr w:rsidR="00F66939" w:rsidRPr="003508FE" w14:paraId="5AC87A65" w14:textId="77777777" w:rsidTr="7C782BC3">
        <w:trPr>
          <w:trHeight w:val="260"/>
          <w:jc w:val="center"/>
        </w:trPr>
        <w:tc>
          <w:tcPr>
            <w:tcW w:w="1881" w:type="dxa"/>
          </w:tcPr>
          <w:p w14:paraId="45A77D1A" w14:textId="36E223F0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Ester 2021</w:t>
            </w:r>
          </w:p>
        </w:tc>
        <w:tc>
          <w:tcPr>
            <w:tcW w:w="1440" w:type="dxa"/>
          </w:tcPr>
          <w:p w14:paraId="45773A7E" w14:textId="1C898A94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Canada / Alberta</w:t>
            </w:r>
          </w:p>
        </w:tc>
        <w:tc>
          <w:tcPr>
            <w:tcW w:w="1255" w:type="dxa"/>
          </w:tcPr>
          <w:p w14:paraId="0A0BCAC5" w14:textId="639601D1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16E96A0" w14:textId="0CD095A8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0A952E4D" w14:textId="390A02A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181DFFF7" w14:textId="5013C7F5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N=585</w:t>
            </w:r>
          </w:p>
        </w:tc>
        <w:tc>
          <w:tcPr>
            <w:tcW w:w="3669" w:type="dxa"/>
          </w:tcPr>
          <w:p w14:paraId="51F16A5A" w14:textId="21EAEA4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60.6 (SD=11.0)</w:t>
            </w:r>
          </w:p>
        </w:tc>
        <w:tc>
          <w:tcPr>
            <w:tcW w:w="1888" w:type="dxa"/>
          </w:tcPr>
          <w:p w14:paraId="3589E90F" w14:textId="4C2B862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417 (71.3%)</w:t>
            </w:r>
          </w:p>
        </w:tc>
        <w:tc>
          <w:tcPr>
            <w:tcW w:w="2269" w:type="dxa"/>
          </w:tcPr>
          <w:p w14:paraId="06BEA4E4" w14:textId="3CC7765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Cancer survivors who were past or current participants in the Alberta Cancer Exercise (ACE) program</w:t>
            </w:r>
          </w:p>
        </w:tc>
      </w:tr>
      <w:tr w:rsidR="00F66939" w:rsidRPr="003508FE" w14:paraId="613B8EFF" w14:textId="77777777" w:rsidTr="7C782BC3">
        <w:trPr>
          <w:trHeight w:val="260"/>
          <w:jc w:val="center"/>
        </w:trPr>
        <w:tc>
          <w:tcPr>
            <w:tcW w:w="1881" w:type="dxa"/>
          </w:tcPr>
          <w:p w14:paraId="76FA93F2" w14:textId="3398A1BB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Ganguli 2021</w:t>
            </w:r>
          </w:p>
        </w:tc>
        <w:tc>
          <w:tcPr>
            <w:tcW w:w="1440" w:type="dxa"/>
          </w:tcPr>
          <w:p w14:paraId="060AB2C3" w14:textId="01815219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Pennsylvania</w:t>
            </w:r>
          </w:p>
        </w:tc>
        <w:tc>
          <w:tcPr>
            <w:tcW w:w="1255" w:type="dxa"/>
          </w:tcPr>
          <w:p w14:paraId="6378A274" w14:textId="59374C0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5FD1E26" w14:textId="396CA0EB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7A7A61C1" w14:textId="17662214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2017</w:t>
            </w:r>
          </w:p>
        </w:tc>
        <w:tc>
          <w:tcPr>
            <w:tcW w:w="1256" w:type="dxa"/>
          </w:tcPr>
          <w:p w14:paraId="44053408" w14:textId="4436106A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N=1066</w:t>
            </w:r>
          </w:p>
        </w:tc>
        <w:tc>
          <w:tcPr>
            <w:tcW w:w="3669" w:type="dxa"/>
          </w:tcPr>
          <w:p w14:paraId="16A9E7C2" w14:textId="6920805B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74.3 (SD=7.73)</w:t>
            </w:r>
          </w:p>
        </w:tc>
        <w:tc>
          <w:tcPr>
            <w:tcW w:w="1888" w:type="dxa"/>
          </w:tcPr>
          <w:p w14:paraId="0F2CB095" w14:textId="1EE918B3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643 (60.32%)</w:t>
            </w:r>
          </w:p>
        </w:tc>
        <w:tc>
          <w:tcPr>
            <w:tcW w:w="2269" w:type="dxa"/>
          </w:tcPr>
          <w:p w14:paraId="407EF2F6" w14:textId="6F65453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Respondents aged ≥65 from an economically distressed, post-industrial region of southwestern Pennsylvania; the Monongahela-Youghiogheny Healthy Aging Team (MYHAT) cohort</w:t>
            </w:r>
          </w:p>
        </w:tc>
      </w:tr>
      <w:tr w:rsidR="00F66939" w:rsidRPr="003508FE" w14:paraId="46C563A7" w14:textId="77777777" w:rsidTr="7C782BC3">
        <w:trPr>
          <w:trHeight w:val="260"/>
          <w:jc w:val="center"/>
        </w:trPr>
        <w:tc>
          <w:tcPr>
            <w:tcW w:w="1881" w:type="dxa"/>
          </w:tcPr>
          <w:p w14:paraId="44E9BF5A" w14:textId="03BC7DAF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Hafiz 2021</w:t>
            </w:r>
          </w:p>
        </w:tc>
        <w:tc>
          <w:tcPr>
            <w:tcW w:w="1440" w:type="dxa"/>
          </w:tcPr>
          <w:p w14:paraId="565EBD0E" w14:textId="712E6751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Saudi Arabia / Riyadh</w:t>
            </w:r>
          </w:p>
        </w:tc>
        <w:tc>
          <w:tcPr>
            <w:tcW w:w="1255" w:type="dxa"/>
          </w:tcPr>
          <w:p w14:paraId="0B87A85E" w14:textId="1C3E949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E52CF4D" w14:textId="27D70DF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9E79CCE" w14:textId="0040986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2019–2020</w:t>
            </w:r>
          </w:p>
        </w:tc>
        <w:tc>
          <w:tcPr>
            <w:tcW w:w="1256" w:type="dxa"/>
          </w:tcPr>
          <w:p w14:paraId="457770F7" w14:textId="492353B3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N=334</w:t>
            </w:r>
          </w:p>
        </w:tc>
        <w:tc>
          <w:tcPr>
            <w:tcW w:w="3669" w:type="dxa"/>
          </w:tcPr>
          <w:p w14:paraId="6B4EE147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&lt;20:     28.1%</w:t>
            </w:r>
          </w:p>
          <w:p w14:paraId="4C25548F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20–30: 63.2%</w:t>
            </w:r>
          </w:p>
          <w:p w14:paraId="12357D63" w14:textId="4F29BDDA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≥30:     8.7%</w:t>
            </w:r>
          </w:p>
        </w:tc>
        <w:tc>
          <w:tcPr>
            <w:tcW w:w="1888" w:type="dxa"/>
          </w:tcPr>
          <w:p w14:paraId="291807A6" w14:textId="0F652E1D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186 (55.7%)</w:t>
            </w:r>
          </w:p>
        </w:tc>
        <w:tc>
          <w:tcPr>
            <w:tcW w:w="2269" w:type="dxa"/>
          </w:tcPr>
          <w:p w14:paraId="19EA2620" w14:textId="37A6C0D0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Health science and non-health science undergraduate students in King Saud University, Riyadh, Saudi Arabia</w:t>
            </w:r>
          </w:p>
        </w:tc>
      </w:tr>
      <w:tr w:rsidR="00F66939" w:rsidRPr="003508FE" w14:paraId="585A3A63" w14:textId="77777777" w:rsidTr="7C782BC3">
        <w:trPr>
          <w:trHeight w:val="260"/>
          <w:jc w:val="center"/>
        </w:trPr>
        <w:tc>
          <w:tcPr>
            <w:tcW w:w="1881" w:type="dxa"/>
          </w:tcPr>
          <w:p w14:paraId="1D8CE931" w14:textId="2BC4972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Katz 2021</w:t>
            </w:r>
          </w:p>
        </w:tc>
        <w:tc>
          <w:tcPr>
            <w:tcW w:w="1440" w:type="dxa"/>
          </w:tcPr>
          <w:p w14:paraId="41DAC961" w14:textId="2FE87E0D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San Francisco Bay Area</w:t>
            </w:r>
          </w:p>
        </w:tc>
        <w:tc>
          <w:tcPr>
            <w:tcW w:w="1255" w:type="dxa"/>
          </w:tcPr>
          <w:p w14:paraId="016C5A25" w14:textId="0538975C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4CAF0FE" w14:textId="671367B5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Medical records and face-to-face or telephone interviews</w:t>
            </w:r>
          </w:p>
        </w:tc>
        <w:tc>
          <w:tcPr>
            <w:tcW w:w="960" w:type="dxa"/>
          </w:tcPr>
          <w:p w14:paraId="688C18EA" w14:textId="6E7E68F0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61A4A9C7" w14:textId="028CA565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N=323</w:t>
            </w:r>
          </w:p>
        </w:tc>
        <w:tc>
          <w:tcPr>
            <w:tcW w:w="3669" w:type="dxa"/>
          </w:tcPr>
          <w:p w14:paraId="05121482" w14:textId="68B1BDE0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45.3 (SD=13.9)</w:t>
            </w:r>
          </w:p>
        </w:tc>
        <w:tc>
          <w:tcPr>
            <w:tcW w:w="1888" w:type="dxa"/>
          </w:tcPr>
          <w:p w14:paraId="21A97135" w14:textId="05CE1E5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287 (88.9%)</w:t>
            </w:r>
          </w:p>
        </w:tc>
        <w:tc>
          <w:tcPr>
            <w:tcW w:w="2269" w:type="dxa"/>
          </w:tcPr>
          <w:p w14:paraId="7C68B7A5" w14:textId="4F6E793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Residents of the San Francisco Bay Area aged ≥18 with confirmed SLE diagnosis from the CLUES, CLSP, local academic and community rheumatology clinics, and existing local research cohorts</w:t>
            </w:r>
          </w:p>
        </w:tc>
      </w:tr>
      <w:tr w:rsidR="00F66939" w:rsidRPr="003508FE" w14:paraId="5C00A210" w14:textId="77777777" w:rsidTr="7C782BC3">
        <w:trPr>
          <w:trHeight w:val="260"/>
          <w:jc w:val="center"/>
        </w:trPr>
        <w:tc>
          <w:tcPr>
            <w:tcW w:w="1881" w:type="dxa"/>
          </w:tcPr>
          <w:p w14:paraId="6D33D9B1" w14:textId="7649992A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Kita 2021</w:t>
            </w:r>
          </w:p>
        </w:tc>
        <w:tc>
          <w:tcPr>
            <w:tcW w:w="1440" w:type="dxa"/>
          </w:tcPr>
          <w:p w14:paraId="79335462" w14:textId="0085E3D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Japan</w:t>
            </w:r>
          </w:p>
        </w:tc>
        <w:tc>
          <w:tcPr>
            <w:tcW w:w="1255" w:type="dxa"/>
          </w:tcPr>
          <w:p w14:paraId="413921D2" w14:textId="2B823AB9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Multi-institutional cross-sectional</w:t>
            </w:r>
          </w:p>
        </w:tc>
        <w:tc>
          <w:tcPr>
            <w:tcW w:w="1281" w:type="dxa"/>
          </w:tcPr>
          <w:p w14:paraId="47D3569F" w14:textId="3E13849B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Mailed self-administered survey</w:t>
            </w:r>
          </w:p>
        </w:tc>
        <w:tc>
          <w:tcPr>
            <w:tcW w:w="960" w:type="dxa"/>
          </w:tcPr>
          <w:p w14:paraId="11AEE9BB" w14:textId="0DD2F289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2019–2020</w:t>
            </w:r>
          </w:p>
        </w:tc>
        <w:tc>
          <w:tcPr>
            <w:tcW w:w="1256" w:type="dxa"/>
          </w:tcPr>
          <w:p w14:paraId="7E4967D9" w14:textId="70AF20D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N=200</w:t>
            </w:r>
          </w:p>
        </w:tc>
        <w:tc>
          <w:tcPr>
            <w:tcW w:w="3669" w:type="dxa"/>
          </w:tcPr>
          <w:p w14:paraId="6121E385" w14:textId="098B1B31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73 (IQR=61–80)</w:t>
            </w:r>
          </w:p>
        </w:tc>
        <w:tc>
          <w:tcPr>
            <w:tcW w:w="1888" w:type="dxa"/>
          </w:tcPr>
          <w:p w14:paraId="6C225089" w14:textId="389EE6DE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72 (36%)</w:t>
            </w:r>
          </w:p>
        </w:tc>
        <w:tc>
          <w:tcPr>
            <w:tcW w:w="2269" w:type="dxa"/>
          </w:tcPr>
          <w:p w14:paraId="7B789532" w14:textId="430B91BD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≥20 attending an internal medicine dept. for renal hypertension at St. Marianna University School of Medicine (Kawasaki), Yokohama City Seibu Hospital, or Kawasaki Municipal Tama Hospital</w:t>
            </w:r>
          </w:p>
        </w:tc>
      </w:tr>
      <w:tr w:rsidR="00F66939" w:rsidRPr="003508FE" w14:paraId="42BF93E4" w14:textId="77777777" w:rsidTr="7C782BC3">
        <w:trPr>
          <w:trHeight w:val="260"/>
          <w:jc w:val="center"/>
        </w:trPr>
        <w:tc>
          <w:tcPr>
            <w:tcW w:w="1881" w:type="dxa"/>
          </w:tcPr>
          <w:p w14:paraId="462CACDC" w14:textId="3B3C8C4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Kwon 2021</w:t>
            </w:r>
          </w:p>
        </w:tc>
        <w:tc>
          <w:tcPr>
            <w:tcW w:w="1440" w:type="dxa"/>
          </w:tcPr>
          <w:p w14:paraId="3AF03F13" w14:textId="1CDD97CC" w:rsidR="00F66939" w:rsidRPr="00265C4C" w:rsidRDefault="00F66939" w:rsidP="00F66939">
            <w:pPr>
              <w:rPr>
                <w:sz w:val="18"/>
                <w:szCs w:val="18"/>
                <w:lang w:val="it-IT"/>
              </w:rPr>
            </w:pPr>
            <w:r w:rsidRPr="00265C4C">
              <w:rPr>
                <w:sz w:val="18"/>
                <w:szCs w:val="18"/>
                <w:lang w:val="it-IT"/>
              </w:rPr>
              <w:t>USA / San Bernardino County, CA</w:t>
            </w:r>
          </w:p>
        </w:tc>
        <w:tc>
          <w:tcPr>
            <w:tcW w:w="1255" w:type="dxa"/>
          </w:tcPr>
          <w:p w14:paraId="2DB09CDC" w14:textId="7C151C1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B7E7F68" w14:textId="50E373EC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6EEAB0AA" w14:textId="40E30F5C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3C885B93" w14:textId="61D1021A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N=304</w:t>
            </w:r>
          </w:p>
        </w:tc>
        <w:tc>
          <w:tcPr>
            <w:tcW w:w="3669" w:type="dxa"/>
          </w:tcPr>
          <w:p w14:paraId="2A4A9CCD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65–70: 38.16%</w:t>
            </w:r>
          </w:p>
          <w:p w14:paraId="0B6E39E5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71–75: 29.61%</w:t>
            </w:r>
          </w:p>
          <w:p w14:paraId="1EAFBC5E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76–80: 19.08%</w:t>
            </w:r>
          </w:p>
          <w:p w14:paraId="56DA2223" w14:textId="7777777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81–85: 8.88%</w:t>
            </w:r>
          </w:p>
          <w:p w14:paraId="562DECF2" w14:textId="095C7734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≥86:     4.28%</w:t>
            </w:r>
          </w:p>
        </w:tc>
        <w:tc>
          <w:tcPr>
            <w:tcW w:w="1888" w:type="dxa"/>
          </w:tcPr>
          <w:p w14:paraId="3AE7D1E3" w14:textId="3B55BB3D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57.89%</w:t>
            </w:r>
          </w:p>
        </w:tc>
        <w:tc>
          <w:tcPr>
            <w:tcW w:w="2269" w:type="dxa"/>
          </w:tcPr>
          <w:p w14:paraId="6A6BC05D" w14:textId="62FCF996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Adults aged ≥65 living in San Bernardino County, California, recruited at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Loma Linda University School of Dentistry, local churches, and community centers</w:t>
            </w:r>
          </w:p>
        </w:tc>
      </w:tr>
      <w:tr w:rsidR="00F66939" w:rsidRPr="003508FE" w14:paraId="17559CFB" w14:textId="77777777" w:rsidTr="7C782BC3">
        <w:trPr>
          <w:trHeight w:val="260"/>
          <w:jc w:val="center"/>
        </w:trPr>
        <w:tc>
          <w:tcPr>
            <w:tcW w:w="1881" w:type="dxa"/>
          </w:tcPr>
          <w:p w14:paraId="1F56263E" w14:textId="4463E0E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Lee 2021</w:t>
            </w:r>
          </w:p>
        </w:tc>
        <w:tc>
          <w:tcPr>
            <w:tcW w:w="1440" w:type="dxa"/>
          </w:tcPr>
          <w:p w14:paraId="4705D79D" w14:textId="46B7D7C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</w:t>
            </w:r>
            <w:r w:rsidRPr="00265C4C">
              <w:rPr>
                <w:lang w:val="en-GB"/>
              </w:rPr>
              <w:t xml:space="preserve"> </w:t>
            </w:r>
            <w:r w:rsidRPr="00265C4C">
              <w:rPr>
                <w:sz w:val="18"/>
                <w:szCs w:val="18"/>
                <w:lang w:val="en-US"/>
              </w:rPr>
              <w:t>Tuscaloosa and Montgomery counties, AL</w:t>
            </w:r>
          </w:p>
        </w:tc>
        <w:tc>
          <w:tcPr>
            <w:tcW w:w="1255" w:type="dxa"/>
          </w:tcPr>
          <w:p w14:paraId="462D79A0" w14:textId="15DCFF27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99FD5ED" w14:textId="5A352E31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63DEC707" w14:textId="453A0264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2019–2020</w:t>
            </w:r>
          </w:p>
        </w:tc>
        <w:tc>
          <w:tcPr>
            <w:tcW w:w="1256" w:type="dxa"/>
          </w:tcPr>
          <w:p w14:paraId="748640E4" w14:textId="5D7A8214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N=230</w:t>
            </w:r>
          </w:p>
        </w:tc>
        <w:tc>
          <w:tcPr>
            <w:tcW w:w="3669" w:type="dxa"/>
          </w:tcPr>
          <w:p w14:paraId="5D745380" w14:textId="3FDD2B9B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45.03 (SD=10.35)</w:t>
            </w:r>
          </w:p>
        </w:tc>
        <w:tc>
          <w:tcPr>
            <w:tcW w:w="1888" w:type="dxa"/>
          </w:tcPr>
          <w:p w14:paraId="52B44C43" w14:textId="22DEBA31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118 (51.3%)</w:t>
            </w:r>
          </w:p>
        </w:tc>
        <w:tc>
          <w:tcPr>
            <w:tcW w:w="2269" w:type="dxa"/>
          </w:tcPr>
          <w:p w14:paraId="69DE7C5B" w14:textId="5599BE52" w:rsidR="00F66939" w:rsidRPr="00265C4C" w:rsidRDefault="00F66939" w:rsidP="00F66939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Korean American (KA) adults aged ≥21 residing in rural Alabama, recruited through KA community organizations, including churches and associations</w:t>
            </w:r>
          </w:p>
        </w:tc>
      </w:tr>
      <w:tr w:rsidR="00935315" w:rsidRPr="003508FE" w14:paraId="5BFBF0D1" w14:textId="77777777" w:rsidTr="7C782BC3">
        <w:trPr>
          <w:trHeight w:val="260"/>
          <w:jc w:val="center"/>
        </w:trPr>
        <w:tc>
          <w:tcPr>
            <w:tcW w:w="1881" w:type="dxa"/>
          </w:tcPr>
          <w:p w14:paraId="4A740E91" w14:textId="2651572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McCormack 2021</w:t>
            </w:r>
          </w:p>
        </w:tc>
        <w:tc>
          <w:tcPr>
            <w:tcW w:w="1440" w:type="dxa"/>
          </w:tcPr>
          <w:p w14:paraId="615FB228" w14:textId="19899B29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2F428E6F" w14:textId="4F123083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75F135D" w14:textId="07DBE969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0576A4DD" w14:textId="1A961021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339F701A" w14:textId="09F57132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N=1021</w:t>
            </w:r>
          </w:p>
        </w:tc>
        <w:tc>
          <w:tcPr>
            <w:tcW w:w="3669" w:type="dxa"/>
          </w:tcPr>
          <w:p w14:paraId="28044F47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18–24: 10%</w:t>
            </w:r>
          </w:p>
          <w:p w14:paraId="48620E8A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25–34: 15%</w:t>
            </w:r>
          </w:p>
          <w:p w14:paraId="74D4A35D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35–49: 25%</w:t>
            </w:r>
          </w:p>
          <w:p w14:paraId="1C8C21D2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50–64: 28%</w:t>
            </w:r>
          </w:p>
          <w:p w14:paraId="069C69AB" w14:textId="46FA32A8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≥65:     22%</w:t>
            </w:r>
          </w:p>
        </w:tc>
        <w:tc>
          <w:tcPr>
            <w:tcW w:w="1888" w:type="dxa"/>
          </w:tcPr>
          <w:p w14:paraId="398E7EE4" w14:textId="077627CF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507 (50%)</w:t>
            </w:r>
          </w:p>
        </w:tc>
        <w:tc>
          <w:tcPr>
            <w:tcW w:w="2269" w:type="dxa"/>
          </w:tcPr>
          <w:p w14:paraId="2AA6CC64" w14:textId="5AE1DC55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Adults aged ≥18 from a pre-recruited, address-based web panel consisting of 55,000 members</w:t>
            </w:r>
          </w:p>
        </w:tc>
      </w:tr>
      <w:tr w:rsidR="00935315" w:rsidRPr="003508FE" w14:paraId="42580889" w14:textId="77777777" w:rsidTr="7C782BC3">
        <w:trPr>
          <w:trHeight w:val="260"/>
          <w:jc w:val="center"/>
        </w:trPr>
        <w:tc>
          <w:tcPr>
            <w:tcW w:w="1881" w:type="dxa"/>
          </w:tcPr>
          <w:p w14:paraId="6B526F9E" w14:textId="3E21D69F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Perrin 2021</w:t>
            </w:r>
          </w:p>
        </w:tc>
        <w:tc>
          <w:tcPr>
            <w:tcW w:w="1440" w:type="dxa"/>
          </w:tcPr>
          <w:p w14:paraId="5490FD9A" w14:textId="3333690E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France / Lyon</w:t>
            </w:r>
          </w:p>
        </w:tc>
        <w:tc>
          <w:tcPr>
            <w:tcW w:w="1255" w:type="dxa"/>
          </w:tcPr>
          <w:p w14:paraId="595DEADD" w14:textId="56522004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3080C09" w14:textId="27A322CE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66C27063" w14:textId="387AFB26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</w:t>
            </w:r>
          </w:p>
        </w:tc>
        <w:tc>
          <w:tcPr>
            <w:tcW w:w="1256" w:type="dxa"/>
          </w:tcPr>
          <w:p w14:paraId="4C5E6BDF" w14:textId="6101B120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N=208</w:t>
            </w:r>
          </w:p>
        </w:tc>
        <w:tc>
          <w:tcPr>
            <w:tcW w:w="3669" w:type="dxa"/>
          </w:tcPr>
          <w:p w14:paraId="5D5D15B0" w14:textId="18F50E0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68.5 (SD=14.9)</w:t>
            </w:r>
          </w:p>
        </w:tc>
        <w:tc>
          <w:tcPr>
            <w:tcW w:w="1888" w:type="dxa"/>
          </w:tcPr>
          <w:p w14:paraId="5715EC4F" w14:textId="0C286150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71 (34.1%)</w:t>
            </w:r>
          </w:p>
        </w:tc>
        <w:tc>
          <w:tcPr>
            <w:tcW w:w="2269" w:type="dxa"/>
          </w:tcPr>
          <w:p w14:paraId="7F1777B3" w14:textId="0429FF13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≥18 hospitalized for ADHF or AMI from</w:t>
            </w:r>
            <w:r w:rsidRPr="00265C4C">
              <w:rPr>
                <w:lang w:val="en-GB"/>
              </w:rPr>
              <w:t xml:space="preserve"> </w:t>
            </w:r>
            <w:r w:rsidRPr="00265C4C">
              <w:rPr>
                <w:sz w:val="18"/>
                <w:szCs w:val="18"/>
                <w:lang w:val="en-US"/>
              </w:rPr>
              <w:t>three units in a French cardiology teaching hospital in Lyon: a cardiology intensive care unit and two conventional cardiology units</w:t>
            </w:r>
          </w:p>
        </w:tc>
      </w:tr>
      <w:tr w:rsidR="00935315" w:rsidRPr="003508FE" w14:paraId="43FD4233" w14:textId="77777777" w:rsidTr="7C782BC3">
        <w:trPr>
          <w:trHeight w:val="260"/>
          <w:jc w:val="center"/>
        </w:trPr>
        <w:tc>
          <w:tcPr>
            <w:tcW w:w="1881" w:type="dxa"/>
          </w:tcPr>
          <w:p w14:paraId="464C4902" w14:textId="14ED77E8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Perry 2021</w:t>
            </w:r>
          </w:p>
        </w:tc>
        <w:tc>
          <w:tcPr>
            <w:tcW w:w="1440" w:type="dxa"/>
          </w:tcPr>
          <w:p w14:paraId="7799B860" w14:textId="751DC33D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Texas</w:t>
            </w:r>
          </w:p>
        </w:tc>
        <w:tc>
          <w:tcPr>
            <w:tcW w:w="1255" w:type="dxa"/>
          </w:tcPr>
          <w:p w14:paraId="5F43353B" w14:textId="11D7F1B3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05E0A1A" w14:textId="2460214B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 online or at clinic</w:t>
            </w:r>
          </w:p>
        </w:tc>
        <w:tc>
          <w:tcPr>
            <w:tcW w:w="960" w:type="dxa"/>
          </w:tcPr>
          <w:p w14:paraId="22B64FFA" w14:textId="16E9F5BE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2885360B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Total:</w:t>
            </w:r>
          </w:p>
          <w:p w14:paraId="19770A6E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N=239</w:t>
            </w:r>
          </w:p>
          <w:p w14:paraId="06D7EDEA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With SCD:</w:t>
            </w:r>
          </w:p>
          <w:p w14:paraId="24CED638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N=134</w:t>
            </w:r>
          </w:p>
          <w:p w14:paraId="2DFCDC44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Without SCD:</w:t>
            </w:r>
          </w:p>
          <w:p w14:paraId="4726FD11" w14:textId="589ADFD6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N=105</w:t>
            </w:r>
          </w:p>
        </w:tc>
        <w:tc>
          <w:tcPr>
            <w:tcW w:w="3669" w:type="dxa"/>
          </w:tcPr>
          <w:p w14:paraId="488A0B5A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With SCD:</w:t>
            </w:r>
          </w:p>
          <w:p w14:paraId="72E26A23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14.8 (SD=2.17)</w:t>
            </w:r>
          </w:p>
          <w:p w14:paraId="730EB6E0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Without SCD:</w:t>
            </w:r>
          </w:p>
          <w:p w14:paraId="168A9A73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15.87 (SD=2.33)</w:t>
            </w:r>
          </w:p>
          <w:p w14:paraId="5E53F6FB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</w:p>
          <w:p w14:paraId="3DC74773" w14:textId="5636E6C8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(inconsistencies between table and text)</w:t>
            </w:r>
          </w:p>
        </w:tc>
        <w:tc>
          <w:tcPr>
            <w:tcW w:w="1888" w:type="dxa"/>
          </w:tcPr>
          <w:p w14:paraId="210CCB30" w14:textId="54528D06" w:rsidR="00935315" w:rsidRPr="00265C4C" w:rsidRDefault="41B2FEBD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</w:t>
            </w:r>
            <w:r w:rsidR="5D70B77F" w:rsidRPr="00265C4C">
              <w:rPr>
                <w:sz w:val="18"/>
                <w:szCs w:val="18"/>
                <w:lang w:val="en-US"/>
              </w:rPr>
              <w:t>/</w:t>
            </w:r>
            <w:r w:rsidRPr="00265C4C">
              <w:rPr>
                <w:sz w:val="18"/>
                <w:szCs w:val="18"/>
                <w:lang w:val="en-US"/>
              </w:rPr>
              <w:t>A</w:t>
            </w:r>
          </w:p>
        </w:tc>
        <w:tc>
          <w:tcPr>
            <w:tcW w:w="2269" w:type="dxa"/>
          </w:tcPr>
          <w:p w14:paraId="02DBC410" w14:textId="26D144AC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Adolescents aged 10–19 with English as their primary language; with sickle cell disease (SCD) – recruited from a large, tertiary care center in a large metropolitan city during regularly scheduled clinic appointments – or without SCD across Texas – recruited online via an online sampling company</w:t>
            </w:r>
          </w:p>
        </w:tc>
      </w:tr>
      <w:tr w:rsidR="00935315" w:rsidRPr="003508FE" w14:paraId="078D5B37" w14:textId="77777777" w:rsidTr="7C782BC3">
        <w:trPr>
          <w:trHeight w:val="260"/>
          <w:jc w:val="center"/>
        </w:trPr>
        <w:tc>
          <w:tcPr>
            <w:tcW w:w="1881" w:type="dxa"/>
          </w:tcPr>
          <w:p w14:paraId="65E174B2" w14:textId="40695798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Robbins 2021</w:t>
            </w:r>
          </w:p>
        </w:tc>
        <w:tc>
          <w:tcPr>
            <w:tcW w:w="1440" w:type="dxa"/>
          </w:tcPr>
          <w:p w14:paraId="1546BD2A" w14:textId="245236A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New York City</w:t>
            </w:r>
          </w:p>
        </w:tc>
        <w:tc>
          <w:tcPr>
            <w:tcW w:w="1255" w:type="dxa"/>
          </w:tcPr>
          <w:p w14:paraId="55D3A855" w14:textId="0107E670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3EDA7EF" w14:textId="271FFF86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Self-administered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electronic (tablet) survey</w:t>
            </w:r>
          </w:p>
        </w:tc>
        <w:tc>
          <w:tcPr>
            <w:tcW w:w="960" w:type="dxa"/>
          </w:tcPr>
          <w:p w14:paraId="3F505A9C" w14:textId="119A914C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NA</w:t>
            </w:r>
          </w:p>
        </w:tc>
        <w:tc>
          <w:tcPr>
            <w:tcW w:w="1256" w:type="dxa"/>
          </w:tcPr>
          <w:p w14:paraId="08B0E3E6" w14:textId="71C4D8E0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N=194</w:t>
            </w:r>
          </w:p>
        </w:tc>
        <w:tc>
          <w:tcPr>
            <w:tcW w:w="3669" w:type="dxa"/>
          </w:tcPr>
          <w:p w14:paraId="05239E23" w14:textId="27C0FDC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49 (SD=14)</w:t>
            </w:r>
          </w:p>
        </w:tc>
        <w:tc>
          <w:tcPr>
            <w:tcW w:w="1888" w:type="dxa"/>
          </w:tcPr>
          <w:p w14:paraId="4276654E" w14:textId="31D488D8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52%</w:t>
            </w:r>
          </w:p>
        </w:tc>
        <w:tc>
          <w:tcPr>
            <w:tcW w:w="2269" w:type="dxa"/>
          </w:tcPr>
          <w:p w14:paraId="53192AD7" w14:textId="4192A03C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Community-dwelling, English speaking African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American, Caribbean American, or Black American participants at risk for obstructive sleep apnea, recruited from community-based settings in New York City</w:t>
            </w:r>
          </w:p>
        </w:tc>
      </w:tr>
      <w:tr w:rsidR="00935315" w:rsidRPr="003508FE" w14:paraId="4C6E28B1" w14:textId="77777777" w:rsidTr="7C782BC3">
        <w:trPr>
          <w:trHeight w:val="260"/>
          <w:jc w:val="center"/>
        </w:trPr>
        <w:tc>
          <w:tcPr>
            <w:tcW w:w="1881" w:type="dxa"/>
          </w:tcPr>
          <w:p w14:paraId="54F1100A" w14:textId="28456348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Santis 2021</w:t>
            </w:r>
          </w:p>
        </w:tc>
        <w:tc>
          <w:tcPr>
            <w:tcW w:w="1440" w:type="dxa"/>
          </w:tcPr>
          <w:p w14:paraId="3F013F47" w14:textId="08FE918F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255" w:type="dxa"/>
          </w:tcPr>
          <w:p w14:paraId="2DE552FF" w14:textId="2922CA9B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1ADD00F" w14:textId="36C363DE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Computer-assisted telephone interview</w:t>
            </w:r>
          </w:p>
        </w:tc>
        <w:tc>
          <w:tcPr>
            <w:tcW w:w="960" w:type="dxa"/>
          </w:tcPr>
          <w:p w14:paraId="1413BDF9" w14:textId="00DB0109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546BA9DC" w14:textId="6CC37163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N=1014</w:t>
            </w:r>
          </w:p>
        </w:tc>
        <w:tc>
          <w:tcPr>
            <w:tcW w:w="3669" w:type="dxa"/>
          </w:tcPr>
          <w:p w14:paraId="416043CC" w14:textId="20E1C8DF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 (SD=17)</w:t>
            </w:r>
          </w:p>
        </w:tc>
        <w:tc>
          <w:tcPr>
            <w:tcW w:w="1888" w:type="dxa"/>
          </w:tcPr>
          <w:p w14:paraId="2515D203" w14:textId="10E3D33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528 (52.07%)</w:t>
            </w:r>
          </w:p>
        </w:tc>
        <w:tc>
          <w:tcPr>
            <w:tcW w:w="2269" w:type="dxa"/>
          </w:tcPr>
          <w:p w14:paraId="51267BF4" w14:textId="0F2B251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German speaking internet users aged ≥14 living in Germany, recruited from an existing market research panel</w:t>
            </w:r>
          </w:p>
        </w:tc>
      </w:tr>
      <w:tr w:rsidR="00935315" w:rsidRPr="003508FE" w14:paraId="5A1C23F7" w14:textId="77777777" w:rsidTr="7C782BC3">
        <w:trPr>
          <w:trHeight w:val="260"/>
          <w:jc w:val="center"/>
        </w:trPr>
        <w:tc>
          <w:tcPr>
            <w:tcW w:w="1881" w:type="dxa"/>
          </w:tcPr>
          <w:p w14:paraId="391BDB1A" w14:textId="21BB75B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Thapa 2021</w:t>
            </w:r>
          </w:p>
        </w:tc>
        <w:tc>
          <w:tcPr>
            <w:tcW w:w="1440" w:type="dxa"/>
          </w:tcPr>
          <w:p w14:paraId="7CB15540" w14:textId="2FA02B0D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Denmark</w:t>
            </w:r>
          </w:p>
        </w:tc>
        <w:tc>
          <w:tcPr>
            <w:tcW w:w="1255" w:type="dxa"/>
          </w:tcPr>
          <w:p w14:paraId="3A206C2A" w14:textId="2EA05A54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8E2611A" w14:textId="58B622B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6FB3CDC0" w14:textId="5E5F2E15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</w:t>
            </w:r>
          </w:p>
        </w:tc>
        <w:tc>
          <w:tcPr>
            <w:tcW w:w="1256" w:type="dxa"/>
          </w:tcPr>
          <w:p w14:paraId="5FE93E80" w14:textId="0477C6C8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N=4091</w:t>
            </w:r>
          </w:p>
        </w:tc>
        <w:tc>
          <w:tcPr>
            <w:tcW w:w="3669" w:type="dxa"/>
          </w:tcPr>
          <w:p w14:paraId="02119065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50–60: 29.65%</w:t>
            </w:r>
          </w:p>
          <w:p w14:paraId="76DD2CD5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61–70: 38.69%</w:t>
            </w:r>
          </w:p>
          <w:p w14:paraId="120FA92B" w14:textId="1E0DE5CA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71–80: 31.65%</w:t>
            </w:r>
          </w:p>
        </w:tc>
        <w:tc>
          <w:tcPr>
            <w:tcW w:w="1888" w:type="dxa"/>
          </w:tcPr>
          <w:p w14:paraId="7DD982FA" w14:textId="16352AE9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2165 (52.92%)</w:t>
            </w:r>
          </w:p>
        </w:tc>
        <w:tc>
          <w:tcPr>
            <w:tcW w:w="2269" w:type="dxa"/>
          </w:tcPr>
          <w:p w14:paraId="1C829F0B" w14:textId="10BBECC9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Danish citizens aged 50–80</w:t>
            </w:r>
            <w:r w:rsidRPr="00265C4C">
              <w:rPr>
                <w:lang w:val="en-GB"/>
              </w:rPr>
              <w:t xml:space="preserve"> </w:t>
            </w:r>
            <w:r w:rsidRPr="00265C4C">
              <w:rPr>
                <w:sz w:val="18"/>
                <w:szCs w:val="18"/>
                <w:lang w:val="en-US"/>
              </w:rPr>
              <w:t>using prescribed medications on a daily basis</w:t>
            </w:r>
          </w:p>
        </w:tc>
      </w:tr>
      <w:tr w:rsidR="00935315" w:rsidRPr="003508FE" w14:paraId="499A66C4" w14:textId="77777777" w:rsidTr="7C782BC3">
        <w:trPr>
          <w:trHeight w:val="260"/>
          <w:jc w:val="center"/>
        </w:trPr>
        <w:tc>
          <w:tcPr>
            <w:tcW w:w="1881" w:type="dxa"/>
          </w:tcPr>
          <w:p w14:paraId="78ED4E5C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Zanobini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2021</w:t>
            </w:r>
          </w:p>
        </w:tc>
        <w:tc>
          <w:tcPr>
            <w:tcW w:w="1440" w:type="dxa"/>
          </w:tcPr>
          <w:p w14:paraId="42E4057A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Italy / Tuscany</w:t>
            </w:r>
          </w:p>
        </w:tc>
        <w:tc>
          <w:tcPr>
            <w:tcW w:w="1255" w:type="dxa"/>
          </w:tcPr>
          <w:p w14:paraId="40B2E779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A66D1BE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Computer-assisted telephone interview</w:t>
            </w:r>
          </w:p>
        </w:tc>
        <w:tc>
          <w:tcPr>
            <w:tcW w:w="960" w:type="dxa"/>
          </w:tcPr>
          <w:p w14:paraId="4589361F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2017–2018</w:t>
            </w:r>
          </w:p>
        </w:tc>
        <w:tc>
          <w:tcPr>
            <w:tcW w:w="1256" w:type="dxa"/>
          </w:tcPr>
          <w:p w14:paraId="3BEE23C5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N=7157</w:t>
            </w:r>
          </w:p>
        </w:tc>
        <w:tc>
          <w:tcPr>
            <w:tcW w:w="3669" w:type="dxa"/>
          </w:tcPr>
          <w:p w14:paraId="39DF149C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45.06 (SD=14.03)</w:t>
            </w:r>
          </w:p>
        </w:tc>
        <w:tc>
          <w:tcPr>
            <w:tcW w:w="1888" w:type="dxa"/>
          </w:tcPr>
          <w:p w14:paraId="3E26688F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51.31%</w:t>
            </w:r>
          </w:p>
        </w:tc>
        <w:tc>
          <w:tcPr>
            <w:tcW w:w="2269" w:type="dxa"/>
          </w:tcPr>
          <w:p w14:paraId="6285FF27" w14:textId="77777777" w:rsidR="00935315" w:rsidRPr="00265C4C" w:rsidRDefault="00935315" w:rsidP="0093531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Non-institutionalized, Italian speaking Tuscan residents aged 18–69 from the surveillance system PASSI (Progressi delle Aziende Sanitarie per la Salute in Italia)</w:t>
            </w:r>
          </w:p>
        </w:tc>
      </w:tr>
      <w:tr w:rsidR="00935315" w:rsidRPr="003508FE" w14:paraId="4D313BC0" w14:textId="77777777" w:rsidTr="7C782BC3">
        <w:trPr>
          <w:trHeight w:val="260"/>
          <w:jc w:val="center"/>
        </w:trPr>
        <w:tc>
          <w:tcPr>
            <w:tcW w:w="1881" w:type="dxa"/>
          </w:tcPr>
          <w:p w14:paraId="1253E2B9" w14:textId="77777777" w:rsidR="00935315" w:rsidRPr="00265C4C" w:rsidRDefault="00935315" w:rsidP="00935315">
            <w:pPr>
              <w:rPr>
                <w:sz w:val="18"/>
                <w:szCs w:val="18"/>
              </w:rPr>
            </w:pPr>
            <w:proofErr w:type="spellStart"/>
            <w:r w:rsidRPr="00265C4C">
              <w:rPr>
                <w:sz w:val="18"/>
                <w:szCs w:val="18"/>
                <w:lang w:val="en-US"/>
              </w:rPr>
              <w:t>Almoajel</w:t>
            </w:r>
            <w:proofErr w:type="spellEnd"/>
            <w:r w:rsidRPr="00265C4C">
              <w:rPr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440" w:type="dxa"/>
          </w:tcPr>
          <w:p w14:paraId="372D985E" w14:textId="77777777" w:rsidR="00935315" w:rsidRPr="00265C4C" w:rsidRDefault="00935315" w:rsidP="0093531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6B3B1AB9" w14:textId="77777777" w:rsidR="00935315" w:rsidRPr="00265C4C" w:rsidRDefault="00935315" w:rsidP="0093531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57D1D79" w14:textId="77777777" w:rsidR="00935315" w:rsidRPr="00265C4C" w:rsidRDefault="00935315" w:rsidP="0093531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3BE084F2" w14:textId="77777777" w:rsidR="00935315" w:rsidRPr="00265C4C" w:rsidRDefault="00935315" w:rsidP="0093531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2F591786" w14:textId="77777777" w:rsidR="00935315" w:rsidRPr="00265C4C" w:rsidRDefault="00935315" w:rsidP="0093531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N=336</w:t>
            </w:r>
          </w:p>
        </w:tc>
        <w:tc>
          <w:tcPr>
            <w:tcW w:w="3669" w:type="dxa"/>
          </w:tcPr>
          <w:p w14:paraId="07E840D5" w14:textId="77777777" w:rsidR="00935315" w:rsidRPr="00265C4C" w:rsidRDefault="00935315" w:rsidP="0093531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24 (SD=1.48)</w:t>
            </w:r>
          </w:p>
        </w:tc>
        <w:tc>
          <w:tcPr>
            <w:tcW w:w="1888" w:type="dxa"/>
          </w:tcPr>
          <w:p w14:paraId="740BD3FD" w14:textId="0C8F758C" w:rsidR="00935315" w:rsidRPr="00265C4C" w:rsidRDefault="00E13F28" w:rsidP="0093531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336 (</w:t>
            </w:r>
            <w:r w:rsidR="00935315" w:rsidRPr="00265C4C">
              <w:rPr>
                <w:sz w:val="18"/>
                <w:szCs w:val="18"/>
                <w:lang w:val="en-US"/>
              </w:rPr>
              <w:t>100%</w:t>
            </w:r>
            <w:r w:rsidRPr="00265C4C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2269" w:type="dxa"/>
          </w:tcPr>
          <w:p w14:paraId="04D07BFD" w14:textId="77777777" w:rsidR="00935315" w:rsidRPr="00265C4C" w:rsidRDefault="00935315" w:rsidP="00935315">
            <w:pPr>
              <w:rPr>
                <w:sz w:val="18"/>
                <w:szCs w:val="18"/>
                <w:lang w:val="en-GB"/>
              </w:rPr>
            </w:pPr>
            <w:r w:rsidRPr="00265C4C">
              <w:rPr>
                <w:sz w:val="18"/>
                <w:szCs w:val="18"/>
                <w:lang w:val="en-US"/>
              </w:rPr>
              <w:t>Female Saudi citizens living in Riyadh aged 18 years or older</w:t>
            </w:r>
          </w:p>
        </w:tc>
      </w:tr>
      <w:tr w:rsidR="7C782BC3" w:rsidRPr="003508FE" w14:paraId="0C1A4DC1" w14:textId="77777777" w:rsidTr="7C782BC3">
        <w:trPr>
          <w:trHeight w:val="300"/>
          <w:jc w:val="center"/>
        </w:trPr>
        <w:tc>
          <w:tcPr>
            <w:tcW w:w="1881" w:type="dxa"/>
          </w:tcPr>
          <w:p w14:paraId="5CD5852C" w14:textId="41AD776F" w:rsidR="24E9F9CD" w:rsidRPr="00265C4C" w:rsidRDefault="24E9F9CD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Almutairi 2022</w:t>
            </w:r>
          </w:p>
        </w:tc>
        <w:tc>
          <w:tcPr>
            <w:tcW w:w="1440" w:type="dxa"/>
          </w:tcPr>
          <w:p w14:paraId="30DFD657" w14:textId="3AA68A1A" w:rsidR="24E9F9CD" w:rsidRPr="00265C4C" w:rsidRDefault="24E9F9CD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2E58D242" w14:textId="51A917BE" w:rsidR="24E9F9CD" w:rsidRPr="00265C4C" w:rsidRDefault="24E9F9CD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DBC3429" w14:textId="34C04C5B" w:rsidR="24E9F9CD" w:rsidRPr="00265C4C" w:rsidRDefault="24E9F9CD" w:rsidP="7C782BC3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46DFFCD4" w14:textId="3CAC4A7F" w:rsidR="24E9F9CD" w:rsidRPr="00265C4C" w:rsidRDefault="24E9F9CD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256" w:type="dxa"/>
          </w:tcPr>
          <w:p w14:paraId="603C483D" w14:textId="6F14FE86" w:rsidR="24E9F9CD" w:rsidRPr="00265C4C" w:rsidRDefault="24E9F9CD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N=600</w:t>
            </w:r>
          </w:p>
        </w:tc>
        <w:tc>
          <w:tcPr>
            <w:tcW w:w="3669" w:type="dxa"/>
          </w:tcPr>
          <w:p w14:paraId="7CE365DB" w14:textId="1DBB14B5" w:rsidR="48190601" w:rsidRPr="00265C4C" w:rsidRDefault="48190601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54.7</w:t>
            </w:r>
          </w:p>
        </w:tc>
        <w:tc>
          <w:tcPr>
            <w:tcW w:w="1888" w:type="dxa"/>
          </w:tcPr>
          <w:p w14:paraId="6C1BFFE6" w14:textId="6857327A" w:rsidR="0DD5626E" w:rsidRPr="00265C4C" w:rsidRDefault="0DD5626E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413 (68.8%)</w:t>
            </w:r>
          </w:p>
        </w:tc>
        <w:tc>
          <w:tcPr>
            <w:tcW w:w="2269" w:type="dxa"/>
          </w:tcPr>
          <w:p w14:paraId="557FD728" w14:textId="7A8F0128" w:rsidR="5413B62C" w:rsidRPr="00265C4C" w:rsidRDefault="5413B62C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Patients aged 18-75, diagnosed with type 2 DM at least one year before the study and underwent regular follow-up visits for diabetes care</w:t>
            </w:r>
          </w:p>
        </w:tc>
      </w:tr>
      <w:tr w:rsidR="7C782BC3" w:rsidRPr="003508FE" w14:paraId="4EC53F39" w14:textId="77777777" w:rsidTr="7C782BC3">
        <w:trPr>
          <w:trHeight w:val="300"/>
          <w:jc w:val="center"/>
        </w:trPr>
        <w:tc>
          <w:tcPr>
            <w:tcW w:w="1881" w:type="dxa"/>
          </w:tcPr>
          <w:p w14:paraId="2EF17737" w14:textId="68B6EC5C" w:rsidR="75D21332" w:rsidRPr="00265C4C" w:rsidRDefault="75D2133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Alshahrani 2022</w:t>
            </w:r>
          </w:p>
        </w:tc>
        <w:tc>
          <w:tcPr>
            <w:tcW w:w="1440" w:type="dxa"/>
          </w:tcPr>
          <w:p w14:paraId="3315698D" w14:textId="081F51EA" w:rsidR="75D21332" w:rsidRPr="00265C4C" w:rsidRDefault="75D2133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10F58D23" w14:textId="277DDAF4" w:rsidR="75D21332" w:rsidRPr="00265C4C" w:rsidRDefault="75D2133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E067534" w14:textId="5F494D6D" w:rsidR="75D21332" w:rsidRPr="00265C4C" w:rsidRDefault="75D21332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38C4AA16" w14:textId="10BF95B3" w:rsidR="75D21332" w:rsidRPr="00265C4C" w:rsidRDefault="75D2133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0EC05D2B" w14:textId="7B317D7E" w:rsidR="75D21332" w:rsidRPr="00265C4C" w:rsidRDefault="75D2133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N=480</w:t>
            </w:r>
          </w:p>
        </w:tc>
        <w:tc>
          <w:tcPr>
            <w:tcW w:w="3669" w:type="dxa"/>
          </w:tcPr>
          <w:p w14:paraId="5331DFB9" w14:textId="0500F0F9" w:rsidR="3D768111" w:rsidRPr="00265C4C" w:rsidRDefault="3D768111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30.6 (SD=10.7)</w:t>
            </w:r>
          </w:p>
        </w:tc>
        <w:tc>
          <w:tcPr>
            <w:tcW w:w="1888" w:type="dxa"/>
          </w:tcPr>
          <w:p w14:paraId="207A1998" w14:textId="6EC1207E" w:rsidR="3D768111" w:rsidRPr="00265C4C" w:rsidRDefault="3D768111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282 (5</w:t>
            </w:r>
            <w:r w:rsidR="00C20EB2" w:rsidRPr="00265C4C">
              <w:rPr>
                <w:sz w:val="18"/>
                <w:szCs w:val="18"/>
                <w:lang w:val="en-US"/>
              </w:rPr>
              <w:t>8</w:t>
            </w:r>
            <w:r w:rsidRPr="00265C4C">
              <w:rPr>
                <w:sz w:val="18"/>
                <w:szCs w:val="18"/>
                <w:lang w:val="en-US"/>
              </w:rPr>
              <w:t>.8%)</w:t>
            </w:r>
          </w:p>
        </w:tc>
        <w:tc>
          <w:tcPr>
            <w:tcW w:w="2269" w:type="dxa"/>
          </w:tcPr>
          <w:p w14:paraId="79B8D9D6" w14:textId="4E8A0FA4" w:rsidR="3D768111" w:rsidRPr="00265C4C" w:rsidRDefault="3D768111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Saudi people aged over 18 years</w:t>
            </w:r>
          </w:p>
        </w:tc>
      </w:tr>
      <w:tr w:rsidR="7C782BC3" w:rsidRPr="003508FE" w14:paraId="16459CFC" w14:textId="77777777" w:rsidTr="7C782BC3">
        <w:trPr>
          <w:trHeight w:val="300"/>
          <w:jc w:val="center"/>
        </w:trPr>
        <w:tc>
          <w:tcPr>
            <w:tcW w:w="1881" w:type="dxa"/>
          </w:tcPr>
          <w:p w14:paraId="56031FB0" w14:textId="30E47D59" w:rsidR="4F1F7BB9" w:rsidRPr="00265C4C" w:rsidRDefault="4F1F7BB9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Alshammari 2022</w:t>
            </w:r>
          </w:p>
        </w:tc>
        <w:tc>
          <w:tcPr>
            <w:tcW w:w="1440" w:type="dxa"/>
          </w:tcPr>
          <w:p w14:paraId="46B6A09C" w14:textId="629687FB" w:rsidR="4F1F7BB9" w:rsidRPr="00265C4C" w:rsidRDefault="4F1F7BB9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7828F244" w14:textId="0A721721" w:rsidR="4F1F7BB9" w:rsidRPr="00265C4C" w:rsidRDefault="4F1F7BB9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B8F7A6F" w14:textId="0E523E55" w:rsidR="4F1F7BB9" w:rsidRPr="00265C4C" w:rsidRDefault="4F1F7BB9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E167468" w14:textId="3E5FC48D" w:rsidR="54F3F787" w:rsidRPr="00265C4C" w:rsidRDefault="54F3F787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2021</w:t>
            </w:r>
          </w:p>
        </w:tc>
        <w:tc>
          <w:tcPr>
            <w:tcW w:w="1256" w:type="dxa"/>
          </w:tcPr>
          <w:p w14:paraId="04163278" w14:textId="77D34746" w:rsidR="4F1F7BB9" w:rsidRPr="00265C4C" w:rsidRDefault="4F1F7BB9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N=2042</w:t>
            </w:r>
          </w:p>
        </w:tc>
        <w:tc>
          <w:tcPr>
            <w:tcW w:w="3669" w:type="dxa"/>
          </w:tcPr>
          <w:p w14:paraId="5AF48866" w14:textId="124141D1" w:rsidR="1EE660C2" w:rsidRPr="00265C4C" w:rsidRDefault="1EE660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20.8 (SD=11.8)</w:t>
            </w:r>
          </w:p>
        </w:tc>
        <w:tc>
          <w:tcPr>
            <w:tcW w:w="1888" w:type="dxa"/>
          </w:tcPr>
          <w:p w14:paraId="741D736B" w14:textId="00814B82" w:rsidR="1EE660C2" w:rsidRPr="00265C4C" w:rsidRDefault="1EE660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1423 (69.7%)</w:t>
            </w:r>
          </w:p>
        </w:tc>
        <w:tc>
          <w:tcPr>
            <w:tcW w:w="2269" w:type="dxa"/>
          </w:tcPr>
          <w:p w14:paraId="1D9B7D5E" w14:textId="54282890" w:rsidR="4533F2DB" w:rsidRPr="00265C4C" w:rsidRDefault="4533F2DB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Individuals aged 18 years or older living in Saudi Arabia</w:t>
            </w:r>
          </w:p>
        </w:tc>
      </w:tr>
      <w:tr w:rsidR="7C782BC3" w:rsidRPr="003508FE" w14:paraId="4811C33F" w14:textId="77777777" w:rsidTr="7C782BC3">
        <w:trPr>
          <w:trHeight w:val="300"/>
          <w:jc w:val="center"/>
        </w:trPr>
        <w:tc>
          <w:tcPr>
            <w:tcW w:w="1881" w:type="dxa"/>
          </w:tcPr>
          <w:p w14:paraId="77480E40" w14:textId="007D53BC" w:rsidR="1F7DF0E8" w:rsidRPr="00265C4C" w:rsidRDefault="1F7DF0E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Camargo 2022</w:t>
            </w:r>
          </w:p>
        </w:tc>
        <w:tc>
          <w:tcPr>
            <w:tcW w:w="1440" w:type="dxa"/>
          </w:tcPr>
          <w:p w14:paraId="36FA0C52" w14:textId="5F8726B7" w:rsidR="5D120BC2" w:rsidRPr="00265C4C" w:rsidRDefault="5D120B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Kansas City</w:t>
            </w:r>
            <w:r w:rsidR="6B3099AB" w:rsidRPr="00265C4C">
              <w:rPr>
                <w:sz w:val="18"/>
                <w:szCs w:val="18"/>
                <w:lang w:val="en-US"/>
              </w:rPr>
              <w:t xml:space="preserve"> </w:t>
            </w:r>
            <w:r w:rsidRPr="00265C4C">
              <w:rPr>
                <w:sz w:val="18"/>
                <w:szCs w:val="18"/>
                <w:lang w:val="en-US"/>
              </w:rPr>
              <w:t>metropolitan area</w:t>
            </w:r>
          </w:p>
        </w:tc>
        <w:tc>
          <w:tcPr>
            <w:tcW w:w="1255" w:type="dxa"/>
          </w:tcPr>
          <w:p w14:paraId="7D9C5638" w14:textId="4ACB9B19" w:rsidR="5D120BC2" w:rsidRPr="00265C4C" w:rsidRDefault="5D120B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B940401" w14:textId="65EAC88D" w:rsidR="25A648ED" w:rsidRPr="00265C4C" w:rsidRDefault="25A648ED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61CD378D" w14:textId="3D9CAA43" w:rsidR="5D120BC2" w:rsidRPr="00265C4C" w:rsidRDefault="5D120B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2016–2018</w:t>
            </w:r>
          </w:p>
        </w:tc>
        <w:tc>
          <w:tcPr>
            <w:tcW w:w="1256" w:type="dxa"/>
          </w:tcPr>
          <w:p w14:paraId="6ACEABA8" w14:textId="6DD2C112" w:rsidR="5D120BC2" w:rsidRPr="00265C4C" w:rsidRDefault="5D120B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N=112</w:t>
            </w:r>
          </w:p>
        </w:tc>
        <w:tc>
          <w:tcPr>
            <w:tcW w:w="3669" w:type="dxa"/>
          </w:tcPr>
          <w:p w14:paraId="3DE65D1D" w14:textId="409897E4" w:rsidR="59A56D25" w:rsidRPr="00265C4C" w:rsidRDefault="59A56D25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 (SD=6.2)</w:t>
            </w:r>
          </w:p>
        </w:tc>
        <w:tc>
          <w:tcPr>
            <w:tcW w:w="1888" w:type="dxa"/>
          </w:tcPr>
          <w:p w14:paraId="4C78EF0D" w14:textId="67E09F87" w:rsidR="5D120BC2" w:rsidRPr="00265C4C" w:rsidRDefault="5D120B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112 (100%)</w:t>
            </w:r>
          </w:p>
        </w:tc>
        <w:tc>
          <w:tcPr>
            <w:tcW w:w="2269" w:type="dxa"/>
          </w:tcPr>
          <w:p w14:paraId="6C9042AA" w14:textId="54997396" w:rsidR="5D120BC2" w:rsidRPr="00265C4C" w:rsidRDefault="5D120BC2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Pregnant participants aged over 18 years, between 12 and 20 gestational weeks, self-identified of Latino/a/x ethnicity</w:t>
            </w:r>
          </w:p>
        </w:tc>
      </w:tr>
      <w:tr w:rsidR="7C782BC3" w:rsidRPr="003508FE" w14:paraId="4467BB53" w14:textId="77777777" w:rsidTr="7C782BC3">
        <w:trPr>
          <w:trHeight w:val="300"/>
          <w:jc w:val="center"/>
        </w:trPr>
        <w:tc>
          <w:tcPr>
            <w:tcW w:w="1881" w:type="dxa"/>
          </w:tcPr>
          <w:p w14:paraId="6B6DFF4A" w14:textId="5F7878DA" w:rsidR="0C1DF738" w:rsidRPr="00265C4C" w:rsidRDefault="0C1DF73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Cheng 2022</w:t>
            </w:r>
          </w:p>
        </w:tc>
        <w:tc>
          <w:tcPr>
            <w:tcW w:w="1440" w:type="dxa"/>
          </w:tcPr>
          <w:p w14:paraId="273C2247" w14:textId="4A758D2A" w:rsidR="0C1DF738" w:rsidRPr="00265C4C" w:rsidRDefault="0C1DF73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Singapore</w:t>
            </w:r>
          </w:p>
        </w:tc>
        <w:tc>
          <w:tcPr>
            <w:tcW w:w="1255" w:type="dxa"/>
          </w:tcPr>
          <w:p w14:paraId="02181736" w14:textId="3407A71D" w:rsidR="0C1DF738" w:rsidRPr="00265C4C" w:rsidRDefault="0C1DF738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22F04AC" w14:textId="495CB1EC" w:rsidR="0C1DF738" w:rsidRPr="00265C4C" w:rsidRDefault="0C1DF738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D054B88" w14:textId="101CE2E8" w:rsidR="0C1DF738" w:rsidRPr="00265C4C" w:rsidRDefault="0C1DF73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2021</w:t>
            </w:r>
          </w:p>
        </w:tc>
        <w:tc>
          <w:tcPr>
            <w:tcW w:w="1256" w:type="dxa"/>
          </w:tcPr>
          <w:p w14:paraId="27D26979" w14:textId="1153D4E3" w:rsidR="0C1DF738" w:rsidRPr="00265C4C" w:rsidRDefault="0C1DF73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N=869</w:t>
            </w:r>
          </w:p>
        </w:tc>
        <w:tc>
          <w:tcPr>
            <w:tcW w:w="3669" w:type="dxa"/>
          </w:tcPr>
          <w:p w14:paraId="3D31F737" w14:textId="1E99FA30" w:rsidR="0C1DF738" w:rsidRPr="00265C4C" w:rsidRDefault="0C1DF73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41.5 (SD=15.63)</w:t>
            </w:r>
          </w:p>
        </w:tc>
        <w:tc>
          <w:tcPr>
            <w:tcW w:w="1888" w:type="dxa"/>
          </w:tcPr>
          <w:p w14:paraId="6FE5C5A7" w14:textId="451E5EC4" w:rsidR="0C1DF738" w:rsidRPr="00265C4C" w:rsidRDefault="0C1DF73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521 (60%)</w:t>
            </w:r>
          </w:p>
        </w:tc>
        <w:tc>
          <w:tcPr>
            <w:tcW w:w="2269" w:type="dxa"/>
          </w:tcPr>
          <w:p w14:paraId="21E23B44" w14:textId="0B97D651" w:rsidR="0C1DF738" w:rsidRPr="00265C4C" w:rsidRDefault="0C1DF738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Singaporeans and permanent residents, aged 21 and older</w:t>
            </w:r>
          </w:p>
        </w:tc>
      </w:tr>
      <w:tr w:rsidR="00471855" w:rsidRPr="003508FE" w14:paraId="410E2085" w14:textId="77777777" w:rsidTr="7C782BC3">
        <w:trPr>
          <w:trHeight w:val="260"/>
          <w:jc w:val="center"/>
        </w:trPr>
        <w:tc>
          <w:tcPr>
            <w:tcW w:w="1881" w:type="dxa"/>
          </w:tcPr>
          <w:p w14:paraId="3D0AA751" w14:textId="408E18F6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Colley 2022</w:t>
            </w:r>
          </w:p>
        </w:tc>
        <w:tc>
          <w:tcPr>
            <w:tcW w:w="1440" w:type="dxa"/>
          </w:tcPr>
          <w:p w14:paraId="5CC19083" w14:textId="26606A30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Canada / southwestern Ontario</w:t>
            </w:r>
          </w:p>
        </w:tc>
        <w:tc>
          <w:tcPr>
            <w:tcW w:w="1255" w:type="dxa"/>
          </w:tcPr>
          <w:p w14:paraId="08D1D360" w14:textId="5BD67E9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4A6BEEC" w14:textId="4EC347D0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3BF754A7" w14:textId="34A6D20D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2017–2019</w:t>
            </w:r>
          </w:p>
        </w:tc>
        <w:tc>
          <w:tcPr>
            <w:tcW w:w="1256" w:type="dxa"/>
          </w:tcPr>
          <w:p w14:paraId="1A775A52" w14:textId="7ED50E3E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N=2431</w:t>
            </w:r>
          </w:p>
        </w:tc>
        <w:tc>
          <w:tcPr>
            <w:tcW w:w="3669" w:type="dxa"/>
          </w:tcPr>
          <w:p w14:paraId="6FD0B27C" w14:textId="4E90525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11.2 (SD=1.3)</w:t>
            </w:r>
          </w:p>
        </w:tc>
        <w:tc>
          <w:tcPr>
            <w:tcW w:w="1888" w:type="dxa"/>
          </w:tcPr>
          <w:p w14:paraId="345C2FD1" w14:textId="11B3AA2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1405 (58.1%)</w:t>
            </w:r>
          </w:p>
        </w:tc>
        <w:tc>
          <w:tcPr>
            <w:tcW w:w="2269" w:type="dxa"/>
          </w:tcPr>
          <w:p w14:paraId="4FA326A3" w14:textId="349345C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Elementary school students (grades 5–8) from 60 schools across southwestern Ontario</w:t>
            </w:r>
          </w:p>
        </w:tc>
      </w:tr>
      <w:tr w:rsidR="00471855" w:rsidRPr="003508FE" w14:paraId="3FFB69A1" w14:textId="77777777" w:rsidTr="7C782BC3">
        <w:trPr>
          <w:trHeight w:val="260"/>
          <w:jc w:val="center"/>
        </w:trPr>
        <w:tc>
          <w:tcPr>
            <w:tcW w:w="1881" w:type="dxa"/>
          </w:tcPr>
          <w:p w14:paraId="5A8EE806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Coughlin 2022</w:t>
            </w:r>
          </w:p>
        </w:tc>
        <w:tc>
          <w:tcPr>
            <w:tcW w:w="1440" w:type="dxa"/>
          </w:tcPr>
          <w:p w14:paraId="376808D8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2D281811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6301698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2DDFBDEE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</w:rPr>
              <w:t>2016</w:t>
            </w:r>
          </w:p>
        </w:tc>
        <w:tc>
          <w:tcPr>
            <w:tcW w:w="1256" w:type="dxa"/>
          </w:tcPr>
          <w:p w14:paraId="7B861EE9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N=8339</w:t>
            </w:r>
          </w:p>
        </w:tc>
        <w:tc>
          <w:tcPr>
            <w:tcW w:w="3669" w:type="dxa"/>
          </w:tcPr>
          <w:p w14:paraId="635CCD79" w14:textId="7777777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18–49: 17%</w:t>
            </w:r>
          </w:p>
          <w:p w14:paraId="7A438C78" w14:textId="7777777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50–64: 31%</w:t>
            </w:r>
          </w:p>
          <w:p w14:paraId="0C70DEEB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≥65:     52%</w:t>
            </w:r>
          </w:p>
        </w:tc>
        <w:tc>
          <w:tcPr>
            <w:tcW w:w="1888" w:type="dxa"/>
          </w:tcPr>
          <w:p w14:paraId="612492A5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62%</w:t>
            </w:r>
          </w:p>
        </w:tc>
        <w:tc>
          <w:tcPr>
            <w:tcW w:w="2269" w:type="dxa"/>
          </w:tcPr>
          <w:p w14:paraId="531AA366" w14:textId="77777777" w:rsidR="00471855" w:rsidRPr="00265C4C" w:rsidRDefault="00471855" w:rsidP="00471855">
            <w:pPr>
              <w:rPr>
                <w:sz w:val="18"/>
                <w:szCs w:val="18"/>
                <w:lang w:val="en-GB"/>
              </w:rPr>
            </w:pPr>
            <w:r w:rsidRPr="00265C4C">
              <w:rPr>
                <w:sz w:val="18"/>
                <w:szCs w:val="18"/>
                <w:lang w:val="en-US"/>
              </w:rPr>
              <w:t>Cancer survivors living in the USA aged ≥18 from the 2016 Behavioral Risk Factor Surveillance System (BRFSS)</w:t>
            </w:r>
          </w:p>
        </w:tc>
      </w:tr>
      <w:tr w:rsidR="00471855" w:rsidRPr="003508FE" w14:paraId="18EC753B" w14:textId="77777777" w:rsidTr="7C782BC3">
        <w:trPr>
          <w:trHeight w:val="1065"/>
          <w:jc w:val="center"/>
        </w:trPr>
        <w:tc>
          <w:tcPr>
            <w:tcW w:w="1881" w:type="dxa"/>
          </w:tcPr>
          <w:p w14:paraId="2B101CB5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Gustafsdottir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440" w:type="dxa"/>
          </w:tcPr>
          <w:p w14:paraId="242A0FB7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Iceland</w:t>
            </w:r>
          </w:p>
        </w:tc>
        <w:tc>
          <w:tcPr>
            <w:tcW w:w="1255" w:type="dxa"/>
          </w:tcPr>
          <w:p w14:paraId="7CA9AFA6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4C48126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519B3C6F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2017–2018</w:t>
            </w:r>
          </w:p>
        </w:tc>
        <w:tc>
          <w:tcPr>
            <w:tcW w:w="1256" w:type="dxa"/>
          </w:tcPr>
          <w:p w14:paraId="4B6A5FEA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N=175</w:t>
            </w:r>
          </w:p>
        </w:tc>
        <w:tc>
          <w:tcPr>
            <w:tcW w:w="3669" w:type="dxa"/>
          </w:tcPr>
          <w:p w14:paraId="4AEE7BEF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74.2 (SD=6.3)</w:t>
            </w:r>
          </w:p>
          <w:p w14:paraId="3A155731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888" w:type="dxa"/>
          </w:tcPr>
          <w:p w14:paraId="5FBEC4B2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75 (43%)</w:t>
            </w:r>
          </w:p>
        </w:tc>
        <w:tc>
          <w:tcPr>
            <w:tcW w:w="2269" w:type="dxa"/>
          </w:tcPr>
          <w:p w14:paraId="348CCEF6" w14:textId="77777777" w:rsidR="00471855" w:rsidRPr="00265C4C" w:rsidRDefault="00471855" w:rsidP="00471855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People aged ≥65 living in their own homes in three distinct geographical areas in Northern Iceland closest to the Arctic Circle</w:t>
            </w:r>
          </w:p>
        </w:tc>
      </w:tr>
      <w:tr w:rsidR="7C782BC3" w:rsidRPr="003508FE" w14:paraId="1529CFED" w14:textId="77777777" w:rsidTr="7C782BC3">
        <w:trPr>
          <w:trHeight w:val="300"/>
          <w:jc w:val="center"/>
        </w:trPr>
        <w:tc>
          <w:tcPr>
            <w:tcW w:w="1881" w:type="dxa"/>
          </w:tcPr>
          <w:p w14:paraId="3A20EE7C" w14:textId="3F47B637" w:rsidR="777AE5F5" w:rsidRPr="00265C4C" w:rsidRDefault="777AE5F5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Jo 2022</w:t>
            </w:r>
          </w:p>
        </w:tc>
        <w:tc>
          <w:tcPr>
            <w:tcW w:w="1440" w:type="dxa"/>
          </w:tcPr>
          <w:p w14:paraId="4C6341A7" w14:textId="29E45EF7" w:rsidR="777AE5F5" w:rsidRPr="00265C4C" w:rsidRDefault="777AE5F5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4FC2C4A4" w14:textId="57EC791D" w:rsidR="777AE5F5" w:rsidRPr="00265C4C" w:rsidRDefault="777AE5F5" w:rsidP="7C782BC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017CDEF" w14:textId="670F5846" w:rsidR="5AFF5F4F" w:rsidRPr="00265C4C" w:rsidRDefault="5AFF5F4F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mail survey</w:t>
            </w:r>
          </w:p>
        </w:tc>
        <w:tc>
          <w:tcPr>
            <w:tcW w:w="960" w:type="dxa"/>
          </w:tcPr>
          <w:p w14:paraId="045B06DE" w14:textId="08ECDF86" w:rsidR="5AFF5F4F" w:rsidRPr="00265C4C" w:rsidRDefault="5AFF5F4F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3903F342" w14:textId="05CEE460" w:rsidR="5AFF5F4F" w:rsidRPr="00265C4C" w:rsidRDefault="5AFF5F4F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</w:t>
            </w:r>
            <w:r w:rsidR="0610F1B0" w:rsidRPr="00265C4C">
              <w:rPr>
                <w:sz w:val="18"/>
                <w:szCs w:val="18"/>
                <w:lang w:val="en-US"/>
              </w:rPr>
              <w:t>2948</w:t>
            </w:r>
          </w:p>
        </w:tc>
        <w:tc>
          <w:tcPr>
            <w:tcW w:w="3669" w:type="dxa"/>
          </w:tcPr>
          <w:p w14:paraId="07EAE298" w14:textId="5C3CB364" w:rsidR="0610F1B0" w:rsidRPr="00265C4C" w:rsidRDefault="0610F1B0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46.7 (SE=0.3)</w:t>
            </w:r>
          </w:p>
        </w:tc>
        <w:tc>
          <w:tcPr>
            <w:tcW w:w="1888" w:type="dxa"/>
          </w:tcPr>
          <w:p w14:paraId="728F3038" w14:textId="368AB5D2" w:rsidR="0610F1B0" w:rsidRPr="00265C4C" w:rsidRDefault="0610F1B0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1691 (57.36%)</w:t>
            </w:r>
          </w:p>
        </w:tc>
        <w:tc>
          <w:tcPr>
            <w:tcW w:w="2269" w:type="dxa"/>
          </w:tcPr>
          <w:p w14:paraId="6C77F95F" w14:textId="0B14F9FE" w:rsidR="52268519" w:rsidRPr="00265C4C" w:rsidRDefault="52268519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Respondents from the Health Information National Trends Survey (HINTS 5)</w:t>
            </w:r>
          </w:p>
        </w:tc>
      </w:tr>
      <w:tr w:rsidR="7C782BC3" w:rsidRPr="003508FE" w14:paraId="25CA793F" w14:textId="77777777" w:rsidTr="7C782BC3">
        <w:trPr>
          <w:trHeight w:val="300"/>
          <w:jc w:val="center"/>
        </w:trPr>
        <w:tc>
          <w:tcPr>
            <w:tcW w:w="1881" w:type="dxa"/>
          </w:tcPr>
          <w:p w14:paraId="27990FE3" w14:textId="58164682" w:rsidR="3D5C4CB4" w:rsidRPr="00265C4C" w:rsidRDefault="3D5C4CB4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Kim 2022</w:t>
            </w:r>
          </w:p>
        </w:tc>
        <w:tc>
          <w:tcPr>
            <w:tcW w:w="1440" w:type="dxa"/>
          </w:tcPr>
          <w:p w14:paraId="604F4351" w14:textId="17F6328C" w:rsidR="3D5C4CB4" w:rsidRPr="00265C4C" w:rsidRDefault="3D5C4CB4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6F1EBFBC" w14:textId="0F6708CE" w:rsidR="3D5C4CB4" w:rsidRPr="00265C4C" w:rsidRDefault="3D5C4CB4" w:rsidP="7C782BC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4E4980A" w14:textId="364B6E80" w:rsidR="6DA469F6" w:rsidRPr="00265C4C" w:rsidRDefault="6DA469F6" w:rsidP="7C782BC3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</w:t>
            </w:r>
            <w:r w:rsidR="3A7AB4C1" w:rsidRPr="00265C4C">
              <w:rPr>
                <w:sz w:val="18"/>
                <w:szCs w:val="18"/>
                <w:lang w:val="en-US"/>
              </w:rPr>
              <w:t xml:space="preserve"> mail </w:t>
            </w:r>
            <w:r w:rsidRPr="00265C4C">
              <w:rPr>
                <w:sz w:val="18"/>
                <w:szCs w:val="18"/>
                <w:lang w:val="en-US"/>
              </w:rPr>
              <w:t>survey</w:t>
            </w:r>
          </w:p>
        </w:tc>
        <w:tc>
          <w:tcPr>
            <w:tcW w:w="960" w:type="dxa"/>
          </w:tcPr>
          <w:p w14:paraId="49698E9C" w14:textId="1C58DC7A" w:rsidR="6DA469F6" w:rsidRPr="00265C4C" w:rsidRDefault="6DA469F6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2017–2020</w:t>
            </w:r>
          </w:p>
        </w:tc>
        <w:tc>
          <w:tcPr>
            <w:tcW w:w="1256" w:type="dxa"/>
          </w:tcPr>
          <w:p w14:paraId="22B7E4E2" w14:textId="6AC31427" w:rsidR="3D5C4CB4" w:rsidRPr="00265C4C" w:rsidRDefault="3D5C4CB4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N=1190</w:t>
            </w:r>
          </w:p>
        </w:tc>
        <w:tc>
          <w:tcPr>
            <w:tcW w:w="3669" w:type="dxa"/>
          </w:tcPr>
          <w:p w14:paraId="4F2D084F" w14:textId="1B9FEB1F" w:rsidR="27A26C6E" w:rsidRPr="00265C4C" w:rsidRDefault="27A26C6E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21–50: 612 (51.4%)</w:t>
            </w:r>
          </w:p>
          <w:p w14:paraId="450EFE3B" w14:textId="56C6AD9F" w:rsidR="27A26C6E" w:rsidRPr="00265C4C" w:rsidRDefault="27A26C6E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51–65: 578 (48.6%)</w:t>
            </w:r>
          </w:p>
        </w:tc>
        <w:tc>
          <w:tcPr>
            <w:tcW w:w="1888" w:type="dxa"/>
          </w:tcPr>
          <w:p w14:paraId="317DEC47" w14:textId="279D2A51" w:rsidR="3D5C4CB4" w:rsidRPr="00265C4C" w:rsidRDefault="3D5C4CB4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1190 (100%)</w:t>
            </w:r>
          </w:p>
        </w:tc>
        <w:tc>
          <w:tcPr>
            <w:tcW w:w="2269" w:type="dxa"/>
          </w:tcPr>
          <w:p w14:paraId="3C09C060" w14:textId="3C5712E1" w:rsidR="3D5C4CB4" w:rsidRPr="00265C4C" w:rsidRDefault="3D5C4CB4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Female caregivers aged 21–65 from the Health Information National Trends Survey (HINTS 5, 2017–2020)</w:t>
            </w:r>
          </w:p>
        </w:tc>
      </w:tr>
      <w:tr w:rsidR="7C782BC3" w:rsidRPr="003508FE" w14:paraId="1CFB102F" w14:textId="77777777" w:rsidTr="7C782BC3">
        <w:trPr>
          <w:trHeight w:val="300"/>
          <w:jc w:val="center"/>
        </w:trPr>
        <w:tc>
          <w:tcPr>
            <w:tcW w:w="1881" w:type="dxa"/>
          </w:tcPr>
          <w:p w14:paraId="360C95B7" w14:textId="5D7F5D29" w:rsidR="4FA7D5A9" w:rsidRPr="00265C4C" w:rsidRDefault="4FA7D5A9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Krijnen 2022</w:t>
            </w:r>
          </w:p>
        </w:tc>
        <w:tc>
          <w:tcPr>
            <w:tcW w:w="1440" w:type="dxa"/>
          </w:tcPr>
          <w:p w14:paraId="30D513C5" w14:textId="79510F7B" w:rsidR="0F2F6846" w:rsidRPr="00265C4C" w:rsidRDefault="0F2F6846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Netherlands (North)</w:t>
            </w:r>
          </w:p>
        </w:tc>
        <w:tc>
          <w:tcPr>
            <w:tcW w:w="1255" w:type="dxa"/>
          </w:tcPr>
          <w:p w14:paraId="39D9B9F9" w14:textId="5DB19406" w:rsidR="4FA7D5A9" w:rsidRPr="00265C4C" w:rsidRDefault="4FA7D5A9" w:rsidP="7C782BC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Longitudinal cohort study</w:t>
            </w:r>
          </w:p>
        </w:tc>
        <w:tc>
          <w:tcPr>
            <w:tcW w:w="1281" w:type="dxa"/>
          </w:tcPr>
          <w:p w14:paraId="0CD036F8" w14:textId="17C52F58" w:rsidR="50365285" w:rsidRPr="00265C4C" w:rsidRDefault="50365285" w:rsidP="7C782BC3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and s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elf-administered survey</w:t>
            </w:r>
          </w:p>
        </w:tc>
        <w:tc>
          <w:tcPr>
            <w:tcW w:w="960" w:type="dxa"/>
          </w:tcPr>
          <w:p w14:paraId="63ADCFAB" w14:textId="38CC713F" w:rsidR="50365285" w:rsidRPr="00265C4C" w:rsidRDefault="50365285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2006–2013 (T1)</w:t>
            </w:r>
          </w:p>
        </w:tc>
        <w:tc>
          <w:tcPr>
            <w:tcW w:w="1256" w:type="dxa"/>
          </w:tcPr>
          <w:p w14:paraId="24E786F2" w14:textId="46F8353B" w:rsidR="50365285" w:rsidRPr="00265C4C" w:rsidRDefault="50365285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N=88,384</w:t>
            </w:r>
          </w:p>
        </w:tc>
        <w:tc>
          <w:tcPr>
            <w:tcW w:w="3669" w:type="dxa"/>
          </w:tcPr>
          <w:p w14:paraId="721CC8E3" w14:textId="6F62E28F" w:rsidR="5559E93C" w:rsidRPr="00265C4C" w:rsidRDefault="5559E93C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Male: 45.8 (SD=12.9)</w:t>
            </w:r>
          </w:p>
          <w:p w14:paraId="56992D1E" w14:textId="25F13FFA" w:rsidR="5559E93C" w:rsidRPr="00265C4C" w:rsidRDefault="5559E93C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Female: 44.6 (SD=12.4)</w:t>
            </w:r>
          </w:p>
        </w:tc>
        <w:tc>
          <w:tcPr>
            <w:tcW w:w="1888" w:type="dxa"/>
          </w:tcPr>
          <w:p w14:paraId="2FF846A8" w14:textId="5BA0AC96" w:rsidR="5559E93C" w:rsidRPr="00265C4C" w:rsidRDefault="5559E93C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52,260 (59.5%)</w:t>
            </w:r>
          </w:p>
        </w:tc>
        <w:tc>
          <w:tcPr>
            <w:tcW w:w="2269" w:type="dxa"/>
          </w:tcPr>
          <w:p w14:paraId="4F81BAC4" w14:textId="6DCA53F7" w:rsidR="194CA400" w:rsidRPr="00265C4C" w:rsidRDefault="194CA400" w:rsidP="7C782BC3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Participants aged 18 years and older from the Lifelines Cohort Study, without</w:t>
            </w:r>
            <w:r w:rsidR="167DB219" w:rsidRPr="00265C4C">
              <w:rPr>
                <w:sz w:val="18"/>
                <w:szCs w:val="18"/>
                <w:lang w:val="en-US"/>
              </w:rPr>
              <w:t xml:space="preserve"> </w:t>
            </w:r>
            <w:r w:rsidRPr="00265C4C">
              <w:rPr>
                <w:sz w:val="18"/>
                <w:szCs w:val="18"/>
                <w:lang w:val="en-US"/>
              </w:rPr>
              <w:t>MetS at T1</w:t>
            </w:r>
          </w:p>
        </w:tc>
      </w:tr>
      <w:tr w:rsidR="00471855" w:rsidRPr="003508FE" w14:paraId="1737357D" w14:textId="77777777" w:rsidTr="7C782BC3">
        <w:trPr>
          <w:trHeight w:val="260"/>
          <w:jc w:val="center"/>
        </w:trPr>
        <w:tc>
          <w:tcPr>
            <w:tcW w:w="1881" w:type="dxa"/>
          </w:tcPr>
          <w:p w14:paraId="425A254F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Lou 2022</w:t>
            </w:r>
          </w:p>
        </w:tc>
        <w:tc>
          <w:tcPr>
            <w:tcW w:w="1440" w:type="dxa"/>
          </w:tcPr>
          <w:p w14:paraId="17562F7A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USA / Baltimore City</w:t>
            </w:r>
          </w:p>
        </w:tc>
        <w:tc>
          <w:tcPr>
            <w:tcW w:w="1255" w:type="dxa"/>
          </w:tcPr>
          <w:p w14:paraId="606824C0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656B3E4" w14:textId="7777777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and telephone interview</w:t>
            </w:r>
          </w:p>
          <w:p w14:paraId="173FF903" w14:textId="77777777" w:rsidR="00471855" w:rsidRPr="00265C4C" w:rsidRDefault="00471855" w:rsidP="00471855">
            <w:pPr>
              <w:rPr>
                <w:sz w:val="18"/>
                <w:szCs w:val="18"/>
                <w:lang w:val="en-GB"/>
              </w:rPr>
            </w:pPr>
          </w:p>
        </w:tc>
        <w:tc>
          <w:tcPr>
            <w:tcW w:w="960" w:type="dxa"/>
          </w:tcPr>
          <w:p w14:paraId="0C40B100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2009–2013</w:t>
            </w:r>
          </w:p>
        </w:tc>
        <w:tc>
          <w:tcPr>
            <w:tcW w:w="1256" w:type="dxa"/>
          </w:tcPr>
          <w:p w14:paraId="28D2F65D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N=1073</w:t>
            </w:r>
          </w:p>
        </w:tc>
        <w:tc>
          <w:tcPr>
            <w:tcW w:w="3669" w:type="dxa"/>
          </w:tcPr>
          <w:p w14:paraId="40420B74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55.7</w:t>
            </w:r>
            <w:r w:rsidRPr="00265C4C">
              <w:rPr>
                <w:sz w:val="18"/>
                <w:szCs w:val="18"/>
              </w:rPr>
              <w:t xml:space="preserve"> (SD=8.3)</w:t>
            </w:r>
          </w:p>
        </w:tc>
        <w:tc>
          <w:tcPr>
            <w:tcW w:w="1888" w:type="dxa"/>
          </w:tcPr>
          <w:p w14:paraId="40BE276C" w14:textId="77777777" w:rsidR="00471855" w:rsidRPr="00265C4C" w:rsidRDefault="00471855" w:rsidP="00471855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657 (61.2%)</w:t>
            </w:r>
          </w:p>
        </w:tc>
        <w:tc>
          <w:tcPr>
            <w:tcW w:w="2269" w:type="dxa"/>
          </w:tcPr>
          <w:p w14:paraId="59FB429C" w14:textId="77777777" w:rsidR="00471855" w:rsidRPr="00265C4C" w:rsidRDefault="00471855" w:rsidP="00471855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Black and White urban adults aged 30–64 from the Healthy Aging in </w:t>
            </w:r>
            <w:r w:rsidRPr="00265C4C">
              <w:rPr>
                <w:sz w:val="18"/>
                <w:szCs w:val="18"/>
                <w:lang w:val="en-US"/>
              </w:rPr>
              <w:lastRenderedPageBreak/>
              <w:t>Neighborhoods of Diversity across the Life Span (HANDLS) study</w:t>
            </w:r>
          </w:p>
        </w:tc>
      </w:tr>
      <w:tr w:rsidR="00515AC8" w:rsidRPr="003508FE" w14:paraId="6A009883" w14:textId="77777777" w:rsidTr="7C782BC3">
        <w:trPr>
          <w:trHeight w:val="260"/>
          <w:jc w:val="center"/>
        </w:trPr>
        <w:tc>
          <w:tcPr>
            <w:tcW w:w="1881" w:type="dxa"/>
          </w:tcPr>
          <w:p w14:paraId="11203F32" w14:textId="510F79D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lastRenderedPageBreak/>
              <w:t>Melton 2022</w:t>
            </w:r>
          </w:p>
        </w:tc>
        <w:tc>
          <w:tcPr>
            <w:tcW w:w="1440" w:type="dxa"/>
          </w:tcPr>
          <w:p w14:paraId="1D251817" w14:textId="59C2BB2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USA / Texas</w:t>
            </w:r>
          </w:p>
        </w:tc>
        <w:tc>
          <w:tcPr>
            <w:tcW w:w="1255" w:type="dxa"/>
          </w:tcPr>
          <w:p w14:paraId="3319E34D" w14:textId="1E926C8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331DC9D" w14:textId="725B75E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2AE92C22" w14:textId="39C7E5F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2018</w:t>
            </w:r>
          </w:p>
        </w:tc>
        <w:tc>
          <w:tcPr>
            <w:tcW w:w="1256" w:type="dxa"/>
          </w:tcPr>
          <w:p w14:paraId="4E4ED790" w14:textId="44CEA2C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N=105</w:t>
            </w:r>
          </w:p>
        </w:tc>
        <w:tc>
          <w:tcPr>
            <w:tcW w:w="3669" w:type="dxa"/>
          </w:tcPr>
          <w:p w14:paraId="41B09D88" w14:textId="464788E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15.9 (SD=2.3)</w:t>
            </w:r>
          </w:p>
        </w:tc>
        <w:tc>
          <w:tcPr>
            <w:tcW w:w="1888" w:type="dxa"/>
          </w:tcPr>
          <w:p w14:paraId="2F984BAA" w14:textId="415BF33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2269" w:type="dxa"/>
          </w:tcPr>
          <w:p w14:paraId="009B89C2" w14:textId="7F8F458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Adolescents aged 10 to 19 years residing in the state of Texas</w:t>
            </w:r>
          </w:p>
        </w:tc>
      </w:tr>
      <w:tr w:rsidR="00515AC8" w:rsidRPr="003508FE" w14:paraId="7C55FC2A" w14:textId="77777777" w:rsidTr="7C782BC3">
        <w:trPr>
          <w:trHeight w:val="300"/>
          <w:jc w:val="center"/>
        </w:trPr>
        <w:tc>
          <w:tcPr>
            <w:tcW w:w="1881" w:type="dxa"/>
          </w:tcPr>
          <w:p w14:paraId="330DE256" w14:textId="6F3964A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Nawabi 2022</w:t>
            </w:r>
          </w:p>
        </w:tc>
        <w:tc>
          <w:tcPr>
            <w:tcW w:w="1440" w:type="dxa"/>
          </w:tcPr>
          <w:p w14:paraId="4F138FB3" w14:textId="62B85B6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Germany / Baden-Württemberg</w:t>
            </w:r>
          </w:p>
        </w:tc>
        <w:tc>
          <w:tcPr>
            <w:tcW w:w="1255" w:type="dxa"/>
          </w:tcPr>
          <w:p w14:paraId="07F8DCB1" w14:textId="6BB65B3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757B368" w14:textId="6C3208B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electronic survey</w:t>
            </w:r>
          </w:p>
        </w:tc>
        <w:tc>
          <w:tcPr>
            <w:tcW w:w="960" w:type="dxa"/>
          </w:tcPr>
          <w:p w14:paraId="6F9E302A" w14:textId="100F54C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2019–2021</w:t>
            </w:r>
          </w:p>
        </w:tc>
        <w:tc>
          <w:tcPr>
            <w:tcW w:w="1256" w:type="dxa"/>
          </w:tcPr>
          <w:p w14:paraId="07FFAD27" w14:textId="515EDD0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N=1191</w:t>
            </w:r>
          </w:p>
        </w:tc>
        <w:tc>
          <w:tcPr>
            <w:tcW w:w="3669" w:type="dxa"/>
          </w:tcPr>
          <w:p w14:paraId="1417E358" w14:textId="28CDB36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32.8 (SD=4.4)</w:t>
            </w:r>
          </w:p>
        </w:tc>
        <w:tc>
          <w:tcPr>
            <w:tcW w:w="1888" w:type="dxa"/>
          </w:tcPr>
          <w:p w14:paraId="714B35EE" w14:textId="5E07C00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1191 (100%)</w:t>
            </w:r>
          </w:p>
        </w:tc>
        <w:tc>
          <w:tcPr>
            <w:tcW w:w="2269" w:type="dxa"/>
          </w:tcPr>
          <w:p w14:paraId="2A4CA2A3" w14:textId="3180075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Pregnant women around their twelfth week of gestation from the GeMuKi lifestyle counselling trial</w:t>
            </w:r>
          </w:p>
        </w:tc>
      </w:tr>
      <w:tr w:rsidR="00515AC8" w:rsidRPr="003508FE" w14:paraId="7A61E2CC" w14:textId="77777777" w:rsidTr="7C782BC3">
        <w:trPr>
          <w:trHeight w:val="300"/>
          <w:jc w:val="center"/>
        </w:trPr>
        <w:tc>
          <w:tcPr>
            <w:tcW w:w="1881" w:type="dxa"/>
          </w:tcPr>
          <w:p w14:paraId="06B45919" w14:textId="0471A00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Vandraas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440" w:type="dxa"/>
          </w:tcPr>
          <w:p w14:paraId="4418872F" w14:textId="6558173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Norway</w:t>
            </w:r>
          </w:p>
        </w:tc>
        <w:tc>
          <w:tcPr>
            <w:tcW w:w="1255" w:type="dxa"/>
          </w:tcPr>
          <w:p w14:paraId="2FBC9958" w14:textId="694F175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66B7F95" w14:textId="4B9E237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60" w:type="dxa"/>
          </w:tcPr>
          <w:p w14:paraId="76A101B1" w14:textId="7A6B345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2019–2020</w:t>
            </w:r>
          </w:p>
        </w:tc>
        <w:tc>
          <w:tcPr>
            <w:tcW w:w="1256" w:type="dxa"/>
          </w:tcPr>
          <w:p w14:paraId="5C04DA55" w14:textId="24938C2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N=1355</w:t>
            </w:r>
          </w:p>
        </w:tc>
        <w:tc>
          <w:tcPr>
            <w:tcW w:w="3669" w:type="dxa"/>
          </w:tcPr>
          <w:p w14:paraId="509A9677" w14:textId="1169F92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59.9 (SD=8.7)</w:t>
            </w:r>
          </w:p>
        </w:tc>
        <w:tc>
          <w:tcPr>
            <w:tcW w:w="1888" w:type="dxa"/>
          </w:tcPr>
          <w:p w14:paraId="3B6222D2" w14:textId="79C048B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1355 (100%)</w:t>
            </w:r>
          </w:p>
        </w:tc>
        <w:tc>
          <w:tcPr>
            <w:tcW w:w="2269" w:type="dxa"/>
          </w:tcPr>
          <w:p w14:paraId="508B5B2A" w14:textId="08385F3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Breast cancer survivors aged 20–65 years diagnosed with stage I–III breast cancer in 2011 or 2012 from the Survivorship, Work and Sexual Health (SWEET) study</w:t>
            </w:r>
          </w:p>
        </w:tc>
      </w:tr>
      <w:tr w:rsidR="00515AC8" w:rsidRPr="003508FE" w14:paraId="49310856" w14:textId="77777777" w:rsidTr="7C782BC3">
        <w:trPr>
          <w:trHeight w:val="300"/>
          <w:jc w:val="center"/>
        </w:trPr>
        <w:tc>
          <w:tcPr>
            <w:tcW w:w="1881" w:type="dxa"/>
          </w:tcPr>
          <w:p w14:paraId="033819C2" w14:textId="1CBE44F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Zace 2022</w:t>
            </w:r>
          </w:p>
        </w:tc>
        <w:tc>
          <w:tcPr>
            <w:tcW w:w="1440" w:type="dxa"/>
          </w:tcPr>
          <w:p w14:paraId="62E24E9B" w14:textId="17A9F46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Italy</w:t>
            </w:r>
          </w:p>
        </w:tc>
        <w:tc>
          <w:tcPr>
            <w:tcW w:w="1255" w:type="dxa"/>
          </w:tcPr>
          <w:p w14:paraId="70DBF629" w14:textId="58E3DE9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5A5CA5E" w14:textId="2D7F3FB7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741AFE3" w14:textId="602504B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2020–2021</w:t>
            </w:r>
          </w:p>
        </w:tc>
        <w:tc>
          <w:tcPr>
            <w:tcW w:w="1256" w:type="dxa"/>
          </w:tcPr>
          <w:p w14:paraId="49E144AF" w14:textId="67D9E9C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N=340</w:t>
            </w:r>
          </w:p>
        </w:tc>
        <w:tc>
          <w:tcPr>
            <w:tcW w:w="3669" w:type="dxa"/>
          </w:tcPr>
          <w:p w14:paraId="67C8E469" w14:textId="7E66586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21.9 (SD=1.9)</w:t>
            </w:r>
          </w:p>
        </w:tc>
        <w:tc>
          <w:tcPr>
            <w:tcW w:w="1888" w:type="dxa"/>
          </w:tcPr>
          <w:p w14:paraId="513E4A3D" w14:textId="0F57D51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340 (100%)</w:t>
            </w:r>
          </w:p>
        </w:tc>
        <w:tc>
          <w:tcPr>
            <w:tcW w:w="2269" w:type="dxa"/>
          </w:tcPr>
          <w:p w14:paraId="71D3DA1E" w14:textId="4F81CAE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Young women aged 18 to 25 years attending secondary grade schools and universities in Italy</w:t>
            </w:r>
          </w:p>
        </w:tc>
      </w:tr>
      <w:tr w:rsidR="00515AC8" w:rsidRPr="003508FE" w14:paraId="0D99CB44" w14:textId="77777777" w:rsidTr="7C782BC3">
        <w:trPr>
          <w:trHeight w:val="300"/>
          <w:jc w:val="center"/>
        </w:trPr>
        <w:tc>
          <w:tcPr>
            <w:tcW w:w="1881" w:type="dxa"/>
          </w:tcPr>
          <w:p w14:paraId="4C099B52" w14:textId="47895D9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Zurynski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440" w:type="dxa"/>
          </w:tcPr>
          <w:p w14:paraId="3CA58D1B" w14:textId="2D10E60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Australia</w:t>
            </w:r>
          </w:p>
        </w:tc>
        <w:tc>
          <w:tcPr>
            <w:tcW w:w="1255" w:type="dxa"/>
          </w:tcPr>
          <w:p w14:paraId="364BFDB2" w14:textId="774353F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9C7AC93" w14:textId="694B740E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98063FA" w14:textId="1E75A02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1256" w:type="dxa"/>
          </w:tcPr>
          <w:p w14:paraId="37593495" w14:textId="09AE645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N=1024</w:t>
            </w:r>
          </w:p>
        </w:tc>
        <w:tc>
          <w:tcPr>
            <w:tcW w:w="3669" w:type="dxa"/>
          </w:tcPr>
          <w:p w14:paraId="0C86BDE1" w14:textId="337731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46.6 (SD=17.2)</w:t>
            </w:r>
          </w:p>
        </w:tc>
        <w:tc>
          <w:tcPr>
            <w:tcW w:w="1888" w:type="dxa"/>
          </w:tcPr>
          <w:p w14:paraId="492A3D1A" w14:textId="5A85B74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522 (51.0%)</w:t>
            </w:r>
          </w:p>
        </w:tc>
        <w:tc>
          <w:tcPr>
            <w:tcW w:w="2269" w:type="dxa"/>
          </w:tcPr>
          <w:p w14:paraId="75D6D6C8" w14:textId="177B2E2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Australians aged 18–88 years recruited from the general population</w:t>
            </w:r>
          </w:p>
        </w:tc>
      </w:tr>
      <w:tr w:rsidR="00515AC8" w:rsidRPr="003508FE" w14:paraId="7A2C646E" w14:textId="77777777" w:rsidTr="7C782BC3">
        <w:trPr>
          <w:trHeight w:val="300"/>
          <w:jc w:val="center"/>
        </w:trPr>
        <w:tc>
          <w:tcPr>
            <w:tcW w:w="1881" w:type="dxa"/>
          </w:tcPr>
          <w:p w14:paraId="1E09FB83" w14:textId="6251FBA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Ahmed 2023</w:t>
            </w:r>
          </w:p>
        </w:tc>
        <w:tc>
          <w:tcPr>
            <w:tcW w:w="1440" w:type="dxa"/>
          </w:tcPr>
          <w:p w14:paraId="4307C324" w14:textId="7E0DE24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Qatar</w:t>
            </w:r>
          </w:p>
        </w:tc>
        <w:tc>
          <w:tcPr>
            <w:tcW w:w="1255" w:type="dxa"/>
          </w:tcPr>
          <w:p w14:paraId="6861A3D7" w14:textId="215A49F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8B3BE61" w14:textId="108F65C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4CA0958A" w14:textId="72EC152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4BC53ED0" w14:textId="591DEE6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N=770</w:t>
            </w:r>
          </w:p>
        </w:tc>
        <w:tc>
          <w:tcPr>
            <w:tcW w:w="3669" w:type="dxa"/>
          </w:tcPr>
          <w:p w14:paraId="5FD37E14" w14:textId="5B7FF93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43 (SD=13)</w:t>
            </w:r>
          </w:p>
        </w:tc>
        <w:tc>
          <w:tcPr>
            <w:tcW w:w="1888" w:type="dxa"/>
          </w:tcPr>
          <w:p w14:paraId="02460374" w14:textId="16268CD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395 (51.3%)</w:t>
            </w:r>
          </w:p>
        </w:tc>
        <w:tc>
          <w:tcPr>
            <w:tcW w:w="2269" w:type="dxa"/>
          </w:tcPr>
          <w:p w14:paraId="3B5CF356" w14:textId="36F1971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Arabic- or English-speaking individuals aged ≥18 years, living in Qatar for at least 3 months</w:t>
            </w:r>
          </w:p>
        </w:tc>
      </w:tr>
      <w:tr w:rsidR="00515AC8" w:rsidRPr="003508FE" w14:paraId="5E7D05A5" w14:textId="77777777" w:rsidTr="7C782BC3">
        <w:trPr>
          <w:trHeight w:val="300"/>
          <w:jc w:val="center"/>
        </w:trPr>
        <w:tc>
          <w:tcPr>
            <w:tcW w:w="1881" w:type="dxa"/>
          </w:tcPr>
          <w:p w14:paraId="32CB9DE0" w14:textId="71A6037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Alaamri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440" w:type="dxa"/>
          </w:tcPr>
          <w:p w14:paraId="1320BB25" w14:textId="0BE8A6A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28E7102A" w14:textId="1B5D383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F7A32BF" w14:textId="5721D772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6BA46B28" w14:textId="09C488F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256" w:type="dxa"/>
          </w:tcPr>
          <w:p w14:paraId="0E430782" w14:textId="773A0AF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N=422</w:t>
            </w:r>
          </w:p>
        </w:tc>
        <w:tc>
          <w:tcPr>
            <w:tcW w:w="3669" w:type="dxa"/>
          </w:tcPr>
          <w:p w14:paraId="13AE2927" w14:textId="4486E01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18–23: 31.5%</w:t>
            </w:r>
          </w:p>
          <w:p w14:paraId="2D04FACF" w14:textId="7FF33A8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24–30: 33.4%</w:t>
            </w:r>
          </w:p>
          <w:p w14:paraId="48F36790" w14:textId="21AA69C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31–40: 21.8%</w:t>
            </w:r>
          </w:p>
          <w:p w14:paraId="11E1FEAF" w14:textId="1DCCF16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41–50: 7.8%</w:t>
            </w:r>
          </w:p>
          <w:p w14:paraId="6F2637D1" w14:textId="1010737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51–60: 4.0%</w:t>
            </w:r>
          </w:p>
          <w:p w14:paraId="3B8454E1" w14:textId="4D9F768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≥61:     1.4%</w:t>
            </w:r>
          </w:p>
        </w:tc>
        <w:tc>
          <w:tcPr>
            <w:tcW w:w="1888" w:type="dxa"/>
          </w:tcPr>
          <w:p w14:paraId="519E7881" w14:textId="798503B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291 (69.0%)</w:t>
            </w:r>
          </w:p>
        </w:tc>
        <w:tc>
          <w:tcPr>
            <w:tcW w:w="2269" w:type="dxa"/>
          </w:tcPr>
          <w:p w14:paraId="1EE74D00" w14:textId="27216CC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Individuals aged ≥18 years residing in Saudi Arabia</w:t>
            </w:r>
          </w:p>
        </w:tc>
      </w:tr>
      <w:tr w:rsidR="00515AC8" w:rsidRPr="003508FE" w14:paraId="074C3498" w14:textId="77777777" w:rsidTr="7C782BC3">
        <w:trPr>
          <w:trHeight w:val="300"/>
          <w:jc w:val="center"/>
        </w:trPr>
        <w:tc>
          <w:tcPr>
            <w:tcW w:w="1881" w:type="dxa"/>
          </w:tcPr>
          <w:p w14:paraId="04403BF2" w14:textId="1C57BCF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Aldowah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440" w:type="dxa"/>
          </w:tcPr>
          <w:p w14:paraId="3A51B5FE" w14:textId="0AC2556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 / Najran region</w:t>
            </w:r>
          </w:p>
        </w:tc>
        <w:tc>
          <w:tcPr>
            <w:tcW w:w="1255" w:type="dxa"/>
          </w:tcPr>
          <w:p w14:paraId="16292D98" w14:textId="54713BF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1667858" w14:textId="63260018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4BD0E6D6" w14:textId="24D1D10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65E35081" w14:textId="3275EE7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N=252</w:t>
            </w:r>
          </w:p>
        </w:tc>
        <w:tc>
          <w:tcPr>
            <w:tcW w:w="3669" w:type="dxa"/>
          </w:tcPr>
          <w:p w14:paraId="434BE732" w14:textId="6B632DD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32.25 (SD=8.46)</w:t>
            </w:r>
          </w:p>
        </w:tc>
        <w:tc>
          <w:tcPr>
            <w:tcW w:w="1888" w:type="dxa"/>
          </w:tcPr>
          <w:p w14:paraId="58C14398" w14:textId="26D2D1A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68.3%</w:t>
            </w:r>
          </w:p>
        </w:tc>
        <w:tc>
          <w:tcPr>
            <w:tcW w:w="2269" w:type="dxa"/>
          </w:tcPr>
          <w:p w14:paraId="353C6BC4" w14:textId="330F752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Teachers, principals</w:t>
            </w:r>
          </w:p>
          <w:p w14:paraId="4C5FBD3C" w14:textId="1BA0408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or headmasters from private or government 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operated primary, middle, and secondary schools</w:t>
            </w:r>
          </w:p>
        </w:tc>
      </w:tr>
      <w:tr w:rsidR="00515AC8" w:rsidRPr="003508FE" w14:paraId="1410F361" w14:textId="77777777" w:rsidTr="7C782BC3">
        <w:trPr>
          <w:trHeight w:val="300"/>
          <w:jc w:val="center"/>
        </w:trPr>
        <w:tc>
          <w:tcPr>
            <w:tcW w:w="1881" w:type="dxa"/>
          </w:tcPr>
          <w:p w14:paraId="6FF0BAF0" w14:textId="56D2814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Algarni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440" w:type="dxa"/>
          </w:tcPr>
          <w:p w14:paraId="4CE1D9D9" w14:textId="2B0BF30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17381284" w14:textId="54713BF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1940E88" w14:textId="3CA2C96D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electronic survey</w:t>
            </w:r>
          </w:p>
        </w:tc>
        <w:tc>
          <w:tcPr>
            <w:tcW w:w="960" w:type="dxa"/>
          </w:tcPr>
          <w:p w14:paraId="09D16226" w14:textId="48A37FB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256" w:type="dxa"/>
          </w:tcPr>
          <w:p w14:paraId="162D7E45" w14:textId="2AA8149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N=716</w:t>
            </w:r>
          </w:p>
        </w:tc>
        <w:tc>
          <w:tcPr>
            <w:tcW w:w="3669" w:type="dxa"/>
          </w:tcPr>
          <w:p w14:paraId="6C44D0F2" w14:textId="304619D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18–25: 27.7%</w:t>
            </w:r>
          </w:p>
          <w:p w14:paraId="3988689C" w14:textId="13CBA0F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26–35: 36.5%</w:t>
            </w:r>
          </w:p>
          <w:p w14:paraId="555A7B66" w14:textId="777F833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36–45: 22.1%</w:t>
            </w:r>
          </w:p>
          <w:p w14:paraId="49609069" w14:textId="54501BF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46–50: 7.1%</w:t>
            </w:r>
          </w:p>
          <w:p w14:paraId="27B68ED5" w14:textId="7B17133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&gt;50:     6.7%</w:t>
            </w:r>
          </w:p>
        </w:tc>
        <w:tc>
          <w:tcPr>
            <w:tcW w:w="1888" w:type="dxa"/>
          </w:tcPr>
          <w:p w14:paraId="0ECFE062" w14:textId="21D50C8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443 (61.9%)</w:t>
            </w:r>
          </w:p>
        </w:tc>
        <w:tc>
          <w:tcPr>
            <w:tcW w:w="2269" w:type="dxa"/>
          </w:tcPr>
          <w:p w14:paraId="6CAC8160" w14:textId="6ED2E69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Adults aged 18 years and older from the general population</w:t>
            </w:r>
          </w:p>
        </w:tc>
      </w:tr>
      <w:tr w:rsidR="00515AC8" w:rsidRPr="003508FE" w14:paraId="12348EFC" w14:textId="77777777" w:rsidTr="7C782BC3">
        <w:trPr>
          <w:trHeight w:val="300"/>
          <w:jc w:val="center"/>
        </w:trPr>
        <w:tc>
          <w:tcPr>
            <w:tcW w:w="1881" w:type="dxa"/>
          </w:tcPr>
          <w:p w14:paraId="575CCC2D" w14:textId="4337927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Alghamdi 2023</w:t>
            </w:r>
          </w:p>
        </w:tc>
        <w:tc>
          <w:tcPr>
            <w:tcW w:w="1440" w:type="dxa"/>
          </w:tcPr>
          <w:p w14:paraId="7E62E8C1" w14:textId="2B0BF30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1E3F1D5E" w14:textId="54713BF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9948926" w14:textId="486A9BCA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46807152" w14:textId="4B23B14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2021–2022</w:t>
            </w:r>
          </w:p>
        </w:tc>
        <w:tc>
          <w:tcPr>
            <w:tcW w:w="1256" w:type="dxa"/>
          </w:tcPr>
          <w:p w14:paraId="62BF1BD5" w14:textId="5B33ABB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N=293</w:t>
            </w:r>
          </w:p>
        </w:tc>
        <w:tc>
          <w:tcPr>
            <w:tcW w:w="3669" w:type="dxa"/>
          </w:tcPr>
          <w:p w14:paraId="79B563E0" w14:textId="29BB477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&lt;18:     0.3%</w:t>
            </w:r>
          </w:p>
          <w:p w14:paraId="6B68610E" w14:textId="3FB4B92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18–30: 3.1%</w:t>
            </w:r>
          </w:p>
          <w:p w14:paraId="5840AEB1" w14:textId="137A95D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30–60: 72.7%</w:t>
            </w:r>
          </w:p>
          <w:p w14:paraId="1DA86C28" w14:textId="3951754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&gt;60:     23.9%</w:t>
            </w:r>
          </w:p>
        </w:tc>
        <w:tc>
          <w:tcPr>
            <w:tcW w:w="1888" w:type="dxa"/>
          </w:tcPr>
          <w:p w14:paraId="29827C2F" w14:textId="2354B4E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109 (37.2%)</w:t>
            </w:r>
          </w:p>
        </w:tc>
        <w:tc>
          <w:tcPr>
            <w:tcW w:w="2269" w:type="dxa"/>
          </w:tcPr>
          <w:p w14:paraId="4F707096" w14:textId="79584D1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All adult (age </w:t>
            </w:r>
            <w:r w:rsidRPr="00265C4C">
              <w:rPr>
                <w:sz w:val="18"/>
                <w:szCs w:val="18"/>
                <w:lang w:val="en-US"/>
              </w:rPr>
              <w:t>≥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 years) hypertensive, and/or diabetic patients, with a family history of chronic kidney disease, having chronicity with analgesia, or aged &gt;65 years</w:t>
            </w:r>
          </w:p>
        </w:tc>
      </w:tr>
      <w:tr w:rsidR="00515AC8" w:rsidRPr="003508FE" w14:paraId="24AECA19" w14:textId="77777777" w:rsidTr="7C782BC3">
        <w:trPr>
          <w:trHeight w:val="300"/>
          <w:jc w:val="center"/>
        </w:trPr>
        <w:tc>
          <w:tcPr>
            <w:tcW w:w="1881" w:type="dxa"/>
          </w:tcPr>
          <w:p w14:paraId="5ED3D62B" w14:textId="4549C53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AlNujaidi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440" w:type="dxa"/>
          </w:tcPr>
          <w:p w14:paraId="5B593D64" w14:textId="415777E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2B71D18B" w14:textId="3FDCA13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815D130" w14:textId="1419146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5E61422B" w14:textId="75F2980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2021</w:t>
            </w:r>
          </w:p>
        </w:tc>
        <w:tc>
          <w:tcPr>
            <w:tcW w:w="1256" w:type="dxa"/>
          </w:tcPr>
          <w:p w14:paraId="3E7E6CF5" w14:textId="2CDDFA1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N=1334</w:t>
            </w:r>
          </w:p>
        </w:tc>
        <w:tc>
          <w:tcPr>
            <w:tcW w:w="3669" w:type="dxa"/>
          </w:tcPr>
          <w:p w14:paraId="45622E5F" w14:textId="7F8F033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&lt;19:     2.8%</w:t>
            </w:r>
          </w:p>
          <w:p w14:paraId="7DB53F8E" w14:textId="576C14B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20–29: 35.8%</w:t>
            </w:r>
          </w:p>
          <w:p w14:paraId="130461BF" w14:textId="26D99BE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30–39: 22.7%</w:t>
            </w:r>
          </w:p>
          <w:p w14:paraId="6CACFA8C" w14:textId="103B962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40–49: 23.0%</w:t>
            </w:r>
          </w:p>
          <w:p w14:paraId="568675BD" w14:textId="765DC69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50–59: 11.0%</w:t>
            </w:r>
          </w:p>
          <w:p w14:paraId="43FD3570" w14:textId="6795449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≥60:     4.7%</w:t>
            </w:r>
          </w:p>
        </w:tc>
        <w:tc>
          <w:tcPr>
            <w:tcW w:w="1888" w:type="dxa"/>
          </w:tcPr>
          <w:p w14:paraId="3797D772" w14:textId="37ABDEC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1334 (100%)</w:t>
            </w:r>
          </w:p>
        </w:tc>
        <w:tc>
          <w:tcPr>
            <w:tcW w:w="2269" w:type="dxa"/>
          </w:tcPr>
          <w:p w14:paraId="2E34B099" w14:textId="5896C83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Arabic-speaking females, Saudi nationals, and residents aged ≥18 years</w:t>
            </w:r>
          </w:p>
        </w:tc>
      </w:tr>
      <w:tr w:rsidR="00515AC8" w:rsidRPr="003508FE" w14:paraId="3100B5AB" w14:textId="77777777" w:rsidTr="7C782BC3">
        <w:trPr>
          <w:trHeight w:val="300"/>
          <w:jc w:val="center"/>
        </w:trPr>
        <w:tc>
          <w:tcPr>
            <w:tcW w:w="1881" w:type="dxa"/>
          </w:tcPr>
          <w:p w14:paraId="47F7EE19" w14:textId="4FF30E5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Bailey 2023</w:t>
            </w:r>
          </w:p>
        </w:tc>
        <w:tc>
          <w:tcPr>
            <w:tcW w:w="1440" w:type="dxa"/>
          </w:tcPr>
          <w:p w14:paraId="49EF79F8" w14:textId="3772E5C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Chicago</w:t>
            </w:r>
          </w:p>
        </w:tc>
        <w:tc>
          <w:tcPr>
            <w:tcW w:w="1255" w:type="dxa"/>
          </w:tcPr>
          <w:p w14:paraId="162FECEE" w14:textId="71B70B9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98B724B" w14:textId="28E60888" w:rsidR="00515AC8" w:rsidRPr="00265C4C" w:rsidRDefault="00515AC8" w:rsidP="00515AC8">
            <w:pPr>
              <w:rPr>
                <w:sz w:val="18"/>
                <w:szCs w:val="18"/>
                <w:lang w:val="en-GB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 and self-administered online survey</w:t>
            </w:r>
          </w:p>
          <w:p w14:paraId="39923B96" w14:textId="0FBA0806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960" w:type="dxa"/>
          </w:tcPr>
          <w:p w14:paraId="374C9916" w14:textId="7B3F17B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107F6EBA" w14:textId="2158503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N=306</w:t>
            </w:r>
          </w:p>
        </w:tc>
        <w:tc>
          <w:tcPr>
            <w:tcW w:w="3669" w:type="dxa"/>
          </w:tcPr>
          <w:p w14:paraId="25FD9384" w14:textId="748F4E3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&lt;60:     20.3%</w:t>
            </w:r>
          </w:p>
          <w:p w14:paraId="6E0BBA3F" w14:textId="26CFF9A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60–69: 36.6%</w:t>
            </w:r>
          </w:p>
          <w:p w14:paraId="3B898B74" w14:textId="2083F87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≥70:     43.1%</w:t>
            </w:r>
          </w:p>
        </w:tc>
        <w:tc>
          <w:tcPr>
            <w:tcW w:w="1888" w:type="dxa"/>
          </w:tcPr>
          <w:p w14:paraId="007F95F3" w14:textId="640B656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213 (69.6%)</w:t>
            </w:r>
          </w:p>
        </w:tc>
        <w:tc>
          <w:tcPr>
            <w:tcW w:w="2269" w:type="dxa"/>
          </w:tcPr>
          <w:p w14:paraId="1B2C5700" w14:textId="3E8AE83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Middle-aged and older adults with one</w:t>
            </w:r>
          </w:p>
          <w:p w14:paraId="57AE2D52" w14:textId="0F0C189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or more chronic conditions from the COVID-19 and Chronic Conditions (C3) study</w:t>
            </w:r>
          </w:p>
        </w:tc>
      </w:tr>
      <w:tr w:rsidR="00515AC8" w:rsidRPr="003508FE" w14:paraId="3AC9C0C8" w14:textId="77777777" w:rsidTr="7C782BC3">
        <w:trPr>
          <w:trHeight w:val="300"/>
          <w:jc w:val="center"/>
        </w:trPr>
        <w:tc>
          <w:tcPr>
            <w:tcW w:w="1881" w:type="dxa"/>
          </w:tcPr>
          <w:p w14:paraId="173E0875" w14:textId="2124022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Chou 2023</w:t>
            </w:r>
          </w:p>
        </w:tc>
        <w:tc>
          <w:tcPr>
            <w:tcW w:w="1440" w:type="dxa"/>
          </w:tcPr>
          <w:p w14:paraId="44D8B992" w14:textId="7D369C7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Taiwan / Hsinchu County</w:t>
            </w:r>
          </w:p>
        </w:tc>
        <w:tc>
          <w:tcPr>
            <w:tcW w:w="1255" w:type="dxa"/>
          </w:tcPr>
          <w:p w14:paraId="4E94BC13" w14:textId="0F7649C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C5CBD9C" w14:textId="227866D4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53CBABE5" w14:textId="50DDB8C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31CBB113" w14:textId="3B5CAD5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N=2312</w:t>
            </w:r>
          </w:p>
        </w:tc>
        <w:tc>
          <w:tcPr>
            <w:tcW w:w="3669" w:type="dxa"/>
          </w:tcPr>
          <w:p w14:paraId="6C854013" w14:textId="19A50F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10–11: 100%</w:t>
            </w:r>
          </w:p>
        </w:tc>
        <w:tc>
          <w:tcPr>
            <w:tcW w:w="1888" w:type="dxa"/>
          </w:tcPr>
          <w:p w14:paraId="39E91102" w14:textId="7B3B20F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1120 (48.4%)</w:t>
            </w:r>
          </w:p>
        </w:tc>
        <w:tc>
          <w:tcPr>
            <w:tcW w:w="2269" w:type="dxa"/>
          </w:tcPr>
          <w:p w14:paraId="364CC228" w14:textId="36F56C5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Fifth- and sixth-grade children attending elementary schools in Hsinchu County, Taiwan</w:t>
            </w:r>
          </w:p>
        </w:tc>
      </w:tr>
      <w:tr w:rsidR="00515AC8" w:rsidRPr="003508FE" w14:paraId="19AF724E" w14:textId="77777777" w:rsidTr="7C782BC3">
        <w:trPr>
          <w:trHeight w:val="300"/>
          <w:jc w:val="center"/>
        </w:trPr>
        <w:tc>
          <w:tcPr>
            <w:tcW w:w="1881" w:type="dxa"/>
          </w:tcPr>
          <w:p w14:paraId="3881AC3D" w14:textId="4864CF7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Dennis 2023</w:t>
            </w:r>
          </w:p>
        </w:tc>
        <w:tc>
          <w:tcPr>
            <w:tcW w:w="1440" w:type="dxa"/>
          </w:tcPr>
          <w:p w14:paraId="29067EE3" w14:textId="58515C1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Canada</w:t>
            </w:r>
          </w:p>
        </w:tc>
        <w:tc>
          <w:tcPr>
            <w:tcW w:w="1255" w:type="dxa"/>
          </w:tcPr>
          <w:p w14:paraId="5F17C3B8" w14:textId="2AC550C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CA3DF24" w14:textId="516AD2EE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3FFF1BDF" w14:textId="34A0121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1256" w:type="dxa"/>
          </w:tcPr>
          <w:p w14:paraId="6588968C" w14:textId="0C751C0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N=928</w:t>
            </w:r>
          </w:p>
        </w:tc>
        <w:tc>
          <w:tcPr>
            <w:tcW w:w="3669" w:type="dxa"/>
          </w:tcPr>
          <w:p w14:paraId="6C3571DA" w14:textId="17E15CD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34.0 (SD=4.2)</w:t>
            </w:r>
          </w:p>
        </w:tc>
        <w:tc>
          <w:tcPr>
            <w:tcW w:w="1888" w:type="dxa"/>
          </w:tcPr>
          <w:p w14:paraId="508F95EF" w14:textId="1809BBB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928 (100%)</w:t>
            </w:r>
          </w:p>
        </w:tc>
        <w:tc>
          <w:tcPr>
            <w:tcW w:w="2269" w:type="dxa"/>
          </w:tcPr>
          <w:p w14:paraId="0328B95B" w14:textId="733D181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Women who were either pregnancy planning or had ≥1 child in the past 5 years</w:t>
            </w:r>
          </w:p>
        </w:tc>
      </w:tr>
      <w:tr w:rsidR="00515AC8" w:rsidRPr="003508FE" w14:paraId="0842EF3F" w14:textId="77777777" w:rsidTr="7C782BC3">
        <w:trPr>
          <w:trHeight w:val="300"/>
          <w:jc w:val="center"/>
        </w:trPr>
        <w:tc>
          <w:tcPr>
            <w:tcW w:w="1881" w:type="dxa"/>
          </w:tcPr>
          <w:p w14:paraId="6F02E9F8" w14:textId="1C21E99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Gutierrez 2023</w:t>
            </w:r>
          </w:p>
        </w:tc>
        <w:tc>
          <w:tcPr>
            <w:tcW w:w="1440" w:type="dxa"/>
          </w:tcPr>
          <w:p w14:paraId="1FEBD5AD" w14:textId="06C7889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Southeast</w:t>
            </w:r>
          </w:p>
        </w:tc>
        <w:tc>
          <w:tcPr>
            <w:tcW w:w="1255" w:type="dxa"/>
          </w:tcPr>
          <w:p w14:paraId="4D676336" w14:textId="626FF32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Cross-sectional (baseline data from the 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Southeastern Collaboration</w:t>
            </w:r>
          </w:p>
          <w:p w14:paraId="3034D393" w14:textId="581D46B2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(SEC) to Improve Blood Pressure Control)</w:t>
            </w:r>
          </w:p>
        </w:tc>
        <w:tc>
          <w:tcPr>
            <w:tcW w:w="1281" w:type="dxa"/>
          </w:tcPr>
          <w:p w14:paraId="7A2F5419" w14:textId="42E7A3F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GB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Face-to-face or telephone interview</w:t>
            </w:r>
          </w:p>
          <w:p w14:paraId="2C00AF1E" w14:textId="3DCECF2D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960" w:type="dxa"/>
          </w:tcPr>
          <w:p w14:paraId="6BEE5DED" w14:textId="44E6990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7A61B5FD" w14:textId="48F7217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N=1221</w:t>
            </w:r>
          </w:p>
        </w:tc>
        <w:tc>
          <w:tcPr>
            <w:tcW w:w="3669" w:type="dxa"/>
          </w:tcPr>
          <w:p w14:paraId="58BE5A75" w14:textId="7E4627A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18–65: 71.6%</w:t>
            </w:r>
          </w:p>
          <w:p w14:paraId="5B873879" w14:textId="2790F6F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&gt;65:     28.4%</w:t>
            </w:r>
          </w:p>
        </w:tc>
        <w:tc>
          <w:tcPr>
            <w:tcW w:w="1888" w:type="dxa"/>
          </w:tcPr>
          <w:p w14:paraId="4CCEBC59" w14:textId="00C8BA5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745 (61.0%)</w:t>
            </w:r>
          </w:p>
        </w:tc>
        <w:tc>
          <w:tcPr>
            <w:tcW w:w="2269" w:type="dxa"/>
          </w:tcPr>
          <w:p w14:paraId="6BF1D0F2" w14:textId="3E01621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Participants self-identifying as African Americans aged</w:t>
            </w:r>
          </w:p>
          <w:p w14:paraId="252B8C6F" w14:textId="63FDFF48" w:rsidR="00515AC8" w:rsidRPr="00265C4C" w:rsidRDefault="00515AC8" w:rsidP="00515AC8">
            <w:pPr>
              <w:rPr>
                <w:lang w:val="en-GB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19–85 years with persistently uncontrolled hypertension</w:t>
            </w:r>
          </w:p>
        </w:tc>
      </w:tr>
      <w:tr w:rsidR="00515AC8" w:rsidRPr="003508FE" w14:paraId="36734954" w14:textId="77777777" w:rsidTr="7C782BC3">
        <w:trPr>
          <w:trHeight w:val="300"/>
          <w:jc w:val="center"/>
        </w:trPr>
        <w:tc>
          <w:tcPr>
            <w:tcW w:w="1881" w:type="dxa"/>
          </w:tcPr>
          <w:p w14:paraId="33A44306" w14:textId="635ACB7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Haeger 2023</w:t>
            </w:r>
          </w:p>
        </w:tc>
        <w:tc>
          <w:tcPr>
            <w:tcW w:w="1440" w:type="dxa"/>
          </w:tcPr>
          <w:p w14:paraId="414F3A40" w14:textId="53FBF6F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Germany / metropolitan area of Berlin</w:t>
            </w:r>
          </w:p>
        </w:tc>
        <w:tc>
          <w:tcPr>
            <w:tcW w:w="1255" w:type="dxa"/>
          </w:tcPr>
          <w:p w14:paraId="417061E7" w14:textId="4667B07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873D362" w14:textId="02ADB74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60" w:type="dxa"/>
          </w:tcPr>
          <w:p w14:paraId="1F3099F3" w14:textId="33F7743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256" w:type="dxa"/>
          </w:tcPr>
          <w:p w14:paraId="72F23C32" w14:textId="70DF31B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N=1822</w:t>
            </w:r>
          </w:p>
        </w:tc>
        <w:tc>
          <w:tcPr>
            <w:tcW w:w="3669" w:type="dxa"/>
          </w:tcPr>
          <w:p w14:paraId="6D59E21C" w14:textId="66394FA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56.96 (SD=13.71)</w:t>
            </w:r>
          </w:p>
        </w:tc>
        <w:tc>
          <w:tcPr>
            <w:tcW w:w="1888" w:type="dxa"/>
          </w:tcPr>
          <w:p w14:paraId="59BC28FD" w14:textId="670E4A2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933 (51.2%)</w:t>
            </w:r>
          </w:p>
        </w:tc>
        <w:tc>
          <w:tcPr>
            <w:tcW w:w="2269" w:type="dxa"/>
          </w:tcPr>
          <w:p w14:paraId="2EBBD508" w14:textId="5AE5FF2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Individuals aged ≥35 from Berlin and its surroundings in Brandenburg</w:t>
            </w:r>
          </w:p>
        </w:tc>
      </w:tr>
      <w:tr w:rsidR="00515AC8" w:rsidRPr="003508FE" w14:paraId="28E53399" w14:textId="77777777" w:rsidTr="7C782BC3">
        <w:trPr>
          <w:trHeight w:val="300"/>
          <w:jc w:val="center"/>
        </w:trPr>
        <w:tc>
          <w:tcPr>
            <w:tcW w:w="1881" w:type="dxa"/>
          </w:tcPr>
          <w:p w14:paraId="38F3AA69" w14:textId="2D34714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Lans 2023_1</w:t>
            </w:r>
          </w:p>
        </w:tc>
        <w:tc>
          <w:tcPr>
            <w:tcW w:w="1440" w:type="dxa"/>
          </w:tcPr>
          <w:p w14:paraId="120445AF" w14:textId="7A85A58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74603227" w14:textId="34B18C1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DC7C16D" w14:textId="7D7580E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7DC95C3E" w14:textId="6871668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2021–2022</w:t>
            </w:r>
          </w:p>
        </w:tc>
        <w:tc>
          <w:tcPr>
            <w:tcW w:w="1256" w:type="dxa"/>
          </w:tcPr>
          <w:p w14:paraId="2C86465B" w14:textId="3896742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N=405</w:t>
            </w:r>
          </w:p>
        </w:tc>
        <w:tc>
          <w:tcPr>
            <w:tcW w:w="3669" w:type="dxa"/>
          </w:tcPr>
          <w:p w14:paraId="7DD03BA7" w14:textId="05AB8223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57 (IQR=43–69)</w:t>
            </w:r>
          </w:p>
        </w:tc>
        <w:tc>
          <w:tcPr>
            <w:tcW w:w="1888" w:type="dxa"/>
          </w:tcPr>
          <w:p w14:paraId="4E78AB77" w14:textId="762F31C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 (50%)</w:t>
            </w:r>
          </w:p>
        </w:tc>
        <w:tc>
          <w:tcPr>
            <w:tcW w:w="2269" w:type="dxa"/>
          </w:tcPr>
          <w:p w14:paraId="3706B111" w14:textId="71B7AA7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Patients aged </w:t>
            </w:r>
            <w:r w:rsidRPr="00265C4C">
              <w:rPr>
                <w:sz w:val="18"/>
                <w:szCs w:val="18"/>
                <w:lang w:val="en-US"/>
              </w:rPr>
              <w:t>≥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 years from a tertiary urban academic hospital based multi-surgeon outpatient spine center</w:t>
            </w:r>
          </w:p>
        </w:tc>
      </w:tr>
      <w:tr w:rsidR="00515AC8" w:rsidRPr="003508FE" w14:paraId="1B05B4C6" w14:textId="77777777" w:rsidTr="7C782BC3">
        <w:trPr>
          <w:trHeight w:val="300"/>
          <w:jc w:val="center"/>
        </w:trPr>
        <w:tc>
          <w:tcPr>
            <w:tcW w:w="1881" w:type="dxa"/>
          </w:tcPr>
          <w:p w14:paraId="7227FF70" w14:textId="61D0A07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Lans 2023_2</w:t>
            </w:r>
          </w:p>
        </w:tc>
        <w:tc>
          <w:tcPr>
            <w:tcW w:w="1440" w:type="dxa"/>
          </w:tcPr>
          <w:p w14:paraId="77C8816F" w14:textId="1CA132E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4CB7A958" w14:textId="68D38D0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AD84A18" w14:textId="5B1E36D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3A2AA514" w14:textId="5742234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2021–2022</w:t>
            </w:r>
          </w:p>
        </w:tc>
        <w:tc>
          <w:tcPr>
            <w:tcW w:w="1256" w:type="dxa"/>
          </w:tcPr>
          <w:p w14:paraId="1A7456FE" w14:textId="4EE2DD4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N=262</w:t>
            </w:r>
          </w:p>
        </w:tc>
        <w:tc>
          <w:tcPr>
            <w:tcW w:w="3669" w:type="dxa"/>
          </w:tcPr>
          <w:p w14:paraId="26408E74" w14:textId="7E798823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57 (SD=17)</w:t>
            </w:r>
          </w:p>
        </w:tc>
        <w:tc>
          <w:tcPr>
            <w:tcW w:w="1888" w:type="dxa"/>
          </w:tcPr>
          <w:p w14:paraId="7A324FCB" w14:textId="6B4455F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128 (49%)</w:t>
            </w:r>
          </w:p>
        </w:tc>
        <w:tc>
          <w:tcPr>
            <w:tcW w:w="2269" w:type="dxa"/>
          </w:tcPr>
          <w:p w14:paraId="22BC3D4F" w14:textId="6816695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Patients aged </w:t>
            </w:r>
            <w:r w:rsidRPr="00265C4C">
              <w:rPr>
                <w:sz w:val="18"/>
                <w:szCs w:val="18"/>
                <w:lang w:val="en-US"/>
              </w:rPr>
              <w:t>≥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 years from a tertiary urban academic hospital based multi-surgeon outpatient spine center</w:t>
            </w:r>
          </w:p>
        </w:tc>
      </w:tr>
      <w:tr w:rsidR="00515AC8" w:rsidRPr="003508FE" w14:paraId="14158BDB" w14:textId="77777777" w:rsidTr="7C782BC3">
        <w:trPr>
          <w:trHeight w:val="300"/>
          <w:jc w:val="center"/>
        </w:trPr>
        <w:tc>
          <w:tcPr>
            <w:tcW w:w="1881" w:type="dxa"/>
          </w:tcPr>
          <w:p w14:paraId="4E30F798" w14:textId="503015F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Lee 2023</w:t>
            </w:r>
          </w:p>
        </w:tc>
        <w:tc>
          <w:tcPr>
            <w:tcW w:w="1440" w:type="dxa"/>
          </w:tcPr>
          <w:p w14:paraId="0CD661DA" w14:textId="0D25C37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South Korea</w:t>
            </w:r>
          </w:p>
        </w:tc>
        <w:tc>
          <w:tcPr>
            <w:tcW w:w="1255" w:type="dxa"/>
          </w:tcPr>
          <w:p w14:paraId="1FF6F715" w14:textId="4E7B423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FFC5B45" w14:textId="72DFAD97" w:rsidR="00515AC8" w:rsidRPr="00265C4C" w:rsidRDefault="00515AC8" w:rsidP="00515AC8">
            <w:pPr>
              <w:rPr>
                <w:sz w:val="18"/>
                <w:szCs w:val="18"/>
                <w:lang w:val="en-GB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 and electronic medical data</w:t>
            </w:r>
          </w:p>
        </w:tc>
        <w:tc>
          <w:tcPr>
            <w:tcW w:w="960" w:type="dxa"/>
          </w:tcPr>
          <w:p w14:paraId="3BD801A8" w14:textId="19E5235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655C8525" w14:textId="7669A76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N=143</w:t>
            </w:r>
          </w:p>
        </w:tc>
        <w:tc>
          <w:tcPr>
            <w:tcW w:w="3669" w:type="dxa"/>
          </w:tcPr>
          <w:p w14:paraId="53167AFA" w14:textId="1A9C6EE9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49.48 (SD=8.51)</w:t>
            </w:r>
          </w:p>
        </w:tc>
        <w:tc>
          <w:tcPr>
            <w:tcW w:w="1888" w:type="dxa"/>
          </w:tcPr>
          <w:p w14:paraId="127CC246" w14:textId="49C5BD4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143 (100%)</w:t>
            </w:r>
          </w:p>
        </w:tc>
        <w:tc>
          <w:tcPr>
            <w:tcW w:w="2269" w:type="dxa"/>
          </w:tcPr>
          <w:p w14:paraId="14D8D81B" w14:textId="591000A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Women receiving outpatient treatment or being hospitalized for breast cancer at a cancer hospital</w:t>
            </w:r>
          </w:p>
        </w:tc>
      </w:tr>
      <w:tr w:rsidR="00515AC8" w:rsidRPr="003508FE" w14:paraId="4E5DD378" w14:textId="77777777" w:rsidTr="7C782BC3">
        <w:trPr>
          <w:trHeight w:val="300"/>
          <w:jc w:val="center"/>
        </w:trPr>
        <w:tc>
          <w:tcPr>
            <w:tcW w:w="1881" w:type="dxa"/>
          </w:tcPr>
          <w:p w14:paraId="0F65E052" w14:textId="09A7608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Lin 2023</w:t>
            </w:r>
          </w:p>
        </w:tc>
        <w:tc>
          <w:tcPr>
            <w:tcW w:w="1440" w:type="dxa"/>
          </w:tcPr>
          <w:p w14:paraId="5AA834A2" w14:textId="343A3C8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Ohio</w:t>
            </w:r>
          </w:p>
        </w:tc>
        <w:tc>
          <w:tcPr>
            <w:tcW w:w="1255" w:type="dxa"/>
          </w:tcPr>
          <w:p w14:paraId="0BAC09E3" w14:textId="28EED9E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257F1F2" w14:textId="18FCB371" w:rsidR="00515AC8" w:rsidRPr="00265C4C" w:rsidRDefault="00515AC8" w:rsidP="00515AC8">
            <w:pPr>
              <w:rPr>
                <w:sz w:val="18"/>
                <w:szCs w:val="18"/>
                <w:lang w:val="en-GB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/ telephone interview and s</w:t>
            </w:r>
            <w:r w:rsidRPr="00265C4C">
              <w:rPr>
                <w:sz w:val="18"/>
                <w:szCs w:val="18"/>
                <w:lang w:val="en-US"/>
              </w:rPr>
              <w:t>elf-administered online survey</w:t>
            </w:r>
          </w:p>
        </w:tc>
        <w:tc>
          <w:tcPr>
            <w:tcW w:w="960" w:type="dxa"/>
          </w:tcPr>
          <w:p w14:paraId="56545CAD" w14:textId="382ABE7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2017–2018</w:t>
            </w:r>
          </w:p>
        </w:tc>
        <w:tc>
          <w:tcPr>
            <w:tcW w:w="1256" w:type="dxa"/>
          </w:tcPr>
          <w:p w14:paraId="40F64EE2" w14:textId="4E01C24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N=603</w:t>
            </w:r>
          </w:p>
        </w:tc>
        <w:tc>
          <w:tcPr>
            <w:tcW w:w="3669" w:type="dxa"/>
          </w:tcPr>
          <w:p w14:paraId="28AAA4C1" w14:textId="537F8D3B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21–40: 24.05%</w:t>
            </w:r>
          </w:p>
          <w:p w14:paraId="3DA184CF" w14:textId="7B9D7649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41–50: 22.55%</w:t>
            </w:r>
          </w:p>
          <w:p w14:paraId="6ECB0AF7" w14:textId="2F364094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51–65: 32.01%</w:t>
            </w:r>
          </w:p>
          <w:p w14:paraId="4271F02A" w14:textId="7CCBB5C0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66–74: 21.39%</w:t>
            </w:r>
          </w:p>
        </w:tc>
        <w:tc>
          <w:tcPr>
            <w:tcW w:w="1888" w:type="dxa"/>
          </w:tcPr>
          <w:p w14:paraId="7D88B869" w14:textId="7ABF69A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380 (63.02%)</w:t>
            </w:r>
          </w:p>
        </w:tc>
        <w:tc>
          <w:tcPr>
            <w:tcW w:w="2269" w:type="dxa"/>
          </w:tcPr>
          <w:p w14:paraId="1F12F1C5" w14:textId="27B4D3E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Ohio residents aged 21 to 74 years</w:t>
            </w:r>
          </w:p>
        </w:tc>
      </w:tr>
      <w:tr w:rsidR="00515AC8" w:rsidRPr="003508FE" w14:paraId="66A3AA36" w14:textId="77777777" w:rsidTr="7C782BC3">
        <w:trPr>
          <w:trHeight w:val="300"/>
          <w:jc w:val="center"/>
        </w:trPr>
        <w:tc>
          <w:tcPr>
            <w:tcW w:w="1881" w:type="dxa"/>
          </w:tcPr>
          <w:p w14:paraId="7BE99A12" w14:textId="0E4ADFE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Menikou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440" w:type="dxa"/>
          </w:tcPr>
          <w:p w14:paraId="22338CD8" w14:textId="6AA2620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Cyprus</w:t>
            </w:r>
          </w:p>
        </w:tc>
        <w:tc>
          <w:tcPr>
            <w:tcW w:w="1255" w:type="dxa"/>
          </w:tcPr>
          <w:p w14:paraId="17D7E154" w14:textId="6F4084E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AE9BA02" w14:textId="0D9BCAF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survey and face-to-face interview</w:t>
            </w:r>
          </w:p>
        </w:tc>
        <w:tc>
          <w:tcPr>
            <w:tcW w:w="960" w:type="dxa"/>
          </w:tcPr>
          <w:p w14:paraId="4397E0A6" w14:textId="0BC1B36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2020–2021</w:t>
            </w:r>
          </w:p>
        </w:tc>
        <w:tc>
          <w:tcPr>
            <w:tcW w:w="1256" w:type="dxa"/>
          </w:tcPr>
          <w:p w14:paraId="70A441E2" w14:textId="213367C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N=416</w:t>
            </w:r>
          </w:p>
        </w:tc>
        <w:tc>
          <w:tcPr>
            <w:tcW w:w="3669" w:type="dxa"/>
          </w:tcPr>
          <w:p w14:paraId="1C971E75" w14:textId="39837ADE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18–29: 19.1%</w:t>
            </w:r>
          </w:p>
          <w:p w14:paraId="1214B440" w14:textId="1883A0F3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30–34: 31.0%</w:t>
            </w:r>
          </w:p>
          <w:p w14:paraId="2CDE9DE2" w14:textId="09588FF9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35–39: 25.0%</w:t>
            </w:r>
          </w:p>
          <w:p w14:paraId="412BD09B" w14:textId="7237652D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≥40:     24.9%</w:t>
            </w:r>
          </w:p>
        </w:tc>
        <w:tc>
          <w:tcPr>
            <w:tcW w:w="1888" w:type="dxa"/>
          </w:tcPr>
          <w:p w14:paraId="63D89931" w14:textId="26B6E54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346 (83.2%)</w:t>
            </w:r>
          </w:p>
        </w:tc>
        <w:tc>
          <w:tcPr>
            <w:tcW w:w="2269" w:type="dxa"/>
          </w:tcPr>
          <w:p w14:paraId="0C843DA1" w14:textId="347CEA1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Parent or guardian of children aged 6 months to 15 years recruited from three pediatric primary care practices in Nicosia, Limassol, and Paphos</w:t>
            </w:r>
          </w:p>
        </w:tc>
      </w:tr>
      <w:tr w:rsidR="00515AC8" w:rsidRPr="003508FE" w14:paraId="0C033D60" w14:textId="77777777" w:rsidTr="7C782BC3">
        <w:trPr>
          <w:trHeight w:val="300"/>
          <w:jc w:val="center"/>
        </w:trPr>
        <w:tc>
          <w:tcPr>
            <w:tcW w:w="1881" w:type="dxa"/>
          </w:tcPr>
          <w:p w14:paraId="0BCCE22B" w14:textId="025DB89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Odagami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2023</w:t>
            </w:r>
          </w:p>
        </w:tc>
        <w:tc>
          <w:tcPr>
            <w:tcW w:w="1440" w:type="dxa"/>
          </w:tcPr>
          <w:p w14:paraId="33A36B76" w14:textId="7CD4ADE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Japan</w:t>
            </w:r>
          </w:p>
        </w:tc>
        <w:tc>
          <w:tcPr>
            <w:tcW w:w="1255" w:type="dxa"/>
          </w:tcPr>
          <w:p w14:paraId="505BC103" w14:textId="4324647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A89B3AC" w14:textId="14C0E266" w:rsidR="00515AC8" w:rsidRPr="00265C4C" w:rsidRDefault="00305604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46539E54" w14:textId="28BA1E7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2018–2019</w:t>
            </w:r>
          </w:p>
          <w:p w14:paraId="256C99E8" w14:textId="745C0DE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</w:tc>
        <w:tc>
          <w:tcPr>
            <w:tcW w:w="1256" w:type="dxa"/>
          </w:tcPr>
          <w:p w14:paraId="620E97C4" w14:textId="32CE3F5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N=2838</w:t>
            </w:r>
          </w:p>
        </w:tc>
        <w:tc>
          <w:tcPr>
            <w:tcW w:w="3669" w:type="dxa"/>
          </w:tcPr>
          <w:p w14:paraId="744B1D69" w14:textId="1ED4CCC7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20–29: 22.3%</w:t>
            </w:r>
          </w:p>
          <w:p w14:paraId="42BF1B94" w14:textId="212E44B8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30–39: 66.6%</w:t>
            </w:r>
          </w:p>
          <w:p w14:paraId="0856705B" w14:textId="51DEB825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40–49: 11.2%</w:t>
            </w:r>
          </w:p>
        </w:tc>
        <w:tc>
          <w:tcPr>
            <w:tcW w:w="1888" w:type="dxa"/>
          </w:tcPr>
          <w:p w14:paraId="25464AEB" w14:textId="62A75C0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2838 (100%)</w:t>
            </w:r>
          </w:p>
        </w:tc>
        <w:tc>
          <w:tcPr>
            <w:tcW w:w="2269" w:type="dxa"/>
          </w:tcPr>
          <w:p w14:paraId="3B2C4546" w14:textId="0592D1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Pregnant women recruited from eight university hospitals and 17 regional core hospitals</w:t>
            </w:r>
          </w:p>
        </w:tc>
      </w:tr>
      <w:tr w:rsidR="00515AC8" w:rsidRPr="003508FE" w14:paraId="4528CB22" w14:textId="77777777" w:rsidTr="7C782BC3">
        <w:trPr>
          <w:trHeight w:val="300"/>
          <w:jc w:val="center"/>
        </w:trPr>
        <w:tc>
          <w:tcPr>
            <w:tcW w:w="1881" w:type="dxa"/>
          </w:tcPr>
          <w:p w14:paraId="6DBCC965" w14:textId="315AADE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Tamayo-Fonseca 2023</w:t>
            </w:r>
          </w:p>
        </w:tc>
        <w:tc>
          <w:tcPr>
            <w:tcW w:w="1440" w:type="dxa"/>
          </w:tcPr>
          <w:p w14:paraId="7A13A91F" w14:textId="61C30E3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Spain / Valencia</w:t>
            </w:r>
          </w:p>
        </w:tc>
        <w:tc>
          <w:tcPr>
            <w:tcW w:w="1255" w:type="dxa"/>
          </w:tcPr>
          <w:p w14:paraId="502F9470" w14:textId="7FE425C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B0173B1" w14:textId="0D702859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079F5BE3" w14:textId="1F64EA9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256" w:type="dxa"/>
          </w:tcPr>
          <w:p w14:paraId="08C77F16" w14:textId="42CA1D0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N=5148</w:t>
            </w:r>
          </w:p>
        </w:tc>
        <w:tc>
          <w:tcPr>
            <w:tcW w:w="3669" w:type="dxa"/>
          </w:tcPr>
          <w:p w14:paraId="3CE5EE19" w14:textId="206D620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15–24: 11.3%</w:t>
            </w:r>
          </w:p>
          <w:p w14:paraId="2189DDAA" w14:textId="24F1A70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25–39: 25.4%</w:t>
            </w:r>
          </w:p>
          <w:p w14:paraId="0923FE39" w14:textId="3A7C091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40–64: 42.7%</w:t>
            </w:r>
          </w:p>
          <w:p w14:paraId="6A6563D6" w14:textId="21784CC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65–84: 17.8%</w:t>
            </w:r>
          </w:p>
          <w:p w14:paraId="67CD84EF" w14:textId="6EBA747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≥85:     2.7%</w:t>
            </w:r>
          </w:p>
        </w:tc>
        <w:tc>
          <w:tcPr>
            <w:tcW w:w="1888" w:type="dxa"/>
          </w:tcPr>
          <w:p w14:paraId="05D2EA33" w14:textId="1E368A5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2646 (51.4%)</w:t>
            </w:r>
          </w:p>
        </w:tc>
        <w:tc>
          <w:tcPr>
            <w:tcW w:w="2269" w:type="dxa"/>
          </w:tcPr>
          <w:p w14:paraId="71E727FB" w14:textId="41BD33B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Non-institutionalized individuals aged ≥15 participating in the Health Interview Survey of the Valencian Community 2016</w:t>
            </w:r>
          </w:p>
        </w:tc>
      </w:tr>
      <w:tr w:rsidR="00515AC8" w:rsidRPr="003508FE" w14:paraId="5FB995B1" w14:textId="77777777" w:rsidTr="7C782BC3">
        <w:trPr>
          <w:trHeight w:val="300"/>
          <w:jc w:val="center"/>
        </w:trPr>
        <w:tc>
          <w:tcPr>
            <w:tcW w:w="1881" w:type="dxa"/>
          </w:tcPr>
          <w:p w14:paraId="510963CA" w14:textId="0B4CA69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Woods 2023</w:t>
            </w:r>
          </w:p>
        </w:tc>
        <w:tc>
          <w:tcPr>
            <w:tcW w:w="1440" w:type="dxa"/>
          </w:tcPr>
          <w:p w14:paraId="3EB9D419" w14:textId="5B76154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Kansas</w:t>
            </w:r>
          </w:p>
        </w:tc>
        <w:tc>
          <w:tcPr>
            <w:tcW w:w="1255" w:type="dxa"/>
          </w:tcPr>
          <w:p w14:paraId="5401395F" w14:textId="2734B27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Longitudinal study</w:t>
            </w:r>
          </w:p>
        </w:tc>
        <w:tc>
          <w:tcPr>
            <w:tcW w:w="1281" w:type="dxa"/>
          </w:tcPr>
          <w:p w14:paraId="1A8B5A6A" w14:textId="210C2A54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Telephone interview</w:t>
            </w:r>
          </w:p>
        </w:tc>
        <w:tc>
          <w:tcPr>
            <w:tcW w:w="960" w:type="dxa"/>
          </w:tcPr>
          <w:p w14:paraId="5426260E" w14:textId="6ACA306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2012–2018</w:t>
            </w:r>
          </w:p>
        </w:tc>
        <w:tc>
          <w:tcPr>
            <w:tcW w:w="1256" w:type="dxa"/>
          </w:tcPr>
          <w:p w14:paraId="47CD4BD8" w14:textId="5B55C0B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N=2,916,380 (weighted)</w:t>
            </w:r>
          </w:p>
        </w:tc>
        <w:tc>
          <w:tcPr>
            <w:tcW w:w="3669" w:type="dxa"/>
          </w:tcPr>
          <w:p w14:paraId="54DF075B" w14:textId="3DEAA63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18–24: 5.8%</w:t>
            </w:r>
          </w:p>
          <w:p w14:paraId="21430498" w14:textId="5071966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25–34: 10.3%</w:t>
            </w:r>
          </w:p>
          <w:p w14:paraId="32498BAF" w14:textId="6F5D714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35–44: 11.5%</w:t>
            </w:r>
          </w:p>
          <w:p w14:paraId="4E1F2161" w14:textId="2FB1E7E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45–54: 16.1%</w:t>
            </w:r>
          </w:p>
          <w:p w14:paraId="529E9B57" w14:textId="798812D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55–64: 21.8%</w:t>
            </w:r>
          </w:p>
          <w:p w14:paraId="317F0B32" w14:textId="4B8764B0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≥65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:     34.4%</w:t>
            </w:r>
          </w:p>
        </w:tc>
        <w:tc>
          <w:tcPr>
            <w:tcW w:w="1888" w:type="dxa"/>
          </w:tcPr>
          <w:p w14:paraId="10D4FB03" w14:textId="34D26A8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57.0%</w:t>
            </w:r>
          </w:p>
        </w:tc>
        <w:tc>
          <w:tcPr>
            <w:tcW w:w="2269" w:type="dxa"/>
          </w:tcPr>
          <w:p w14:paraId="1942F62F" w14:textId="7B44645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Kansas residents who participated in the 2012, 2014, 2016, and 2018 Kansas Behavioral Risk Factor Surveillance System (BRFSS)</w:t>
            </w:r>
          </w:p>
        </w:tc>
      </w:tr>
      <w:tr w:rsidR="00515AC8" w:rsidRPr="003508FE" w14:paraId="05F9ADAD" w14:textId="77777777" w:rsidTr="7C782BC3">
        <w:trPr>
          <w:trHeight w:val="300"/>
          <w:jc w:val="center"/>
        </w:trPr>
        <w:tc>
          <w:tcPr>
            <w:tcW w:w="1881" w:type="dxa"/>
          </w:tcPr>
          <w:p w14:paraId="452EC244" w14:textId="03E5FB0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Abdallah 2024</w:t>
            </w:r>
          </w:p>
        </w:tc>
        <w:tc>
          <w:tcPr>
            <w:tcW w:w="1440" w:type="dxa"/>
          </w:tcPr>
          <w:p w14:paraId="4D0BE990" w14:textId="604D9C8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Rochester</w:t>
            </w:r>
          </w:p>
        </w:tc>
        <w:tc>
          <w:tcPr>
            <w:tcW w:w="1255" w:type="dxa"/>
          </w:tcPr>
          <w:p w14:paraId="6E568E4B" w14:textId="5A51343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CDA674F" w14:textId="08D71164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69901B2C" w14:textId="3D542F6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2011–2016</w:t>
            </w:r>
          </w:p>
        </w:tc>
        <w:tc>
          <w:tcPr>
            <w:tcW w:w="1256" w:type="dxa"/>
          </w:tcPr>
          <w:p w14:paraId="5341CFED" w14:textId="551FE4E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N=257</w:t>
            </w:r>
          </w:p>
        </w:tc>
        <w:tc>
          <w:tcPr>
            <w:tcW w:w="3669" w:type="dxa"/>
          </w:tcPr>
          <w:p w14:paraId="64F1792E" w14:textId="3FF4CD0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80 (SD=6.8)</w:t>
            </w:r>
          </w:p>
        </w:tc>
        <w:tc>
          <w:tcPr>
            <w:tcW w:w="1888" w:type="dxa"/>
          </w:tcPr>
          <w:p w14:paraId="27A02578" w14:textId="7C8E6FE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96 (37%)</w:t>
            </w:r>
          </w:p>
        </w:tc>
        <w:tc>
          <w:tcPr>
            <w:tcW w:w="2269" w:type="dxa"/>
          </w:tcPr>
          <w:p w14:paraId="1CA68DFE" w14:textId="2C3221F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Patients aged ≥65 years with cancer referred to a geriatric oncology clinic at the University of Rochester</w:t>
            </w:r>
          </w:p>
        </w:tc>
      </w:tr>
      <w:tr w:rsidR="00515AC8" w:rsidRPr="003508FE" w14:paraId="75BD7B63" w14:textId="77777777" w:rsidTr="7C782BC3">
        <w:trPr>
          <w:trHeight w:val="300"/>
          <w:jc w:val="center"/>
        </w:trPr>
        <w:tc>
          <w:tcPr>
            <w:tcW w:w="1881" w:type="dxa"/>
          </w:tcPr>
          <w:p w14:paraId="0D90F5DC" w14:textId="1726AC6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Abdulfattah 2024</w:t>
            </w:r>
          </w:p>
        </w:tc>
        <w:tc>
          <w:tcPr>
            <w:tcW w:w="1440" w:type="dxa"/>
          </w:tcPr>
          <w:p w14:paraId="5DC3A8BB" w14:textId="6B1FAFB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 / Jazan region</w:t>
            </w:r>
          </w:p>
        </w:tc>
        <w:tc>
          <w:tcPr>
            <w:tcW w:w="1255" w:type="dxa"/>
          </w:tcPr>
          <w:p w14:paraId="4767227A" w14:textId="4BA5F99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57266AE" w14:textId="1A38824E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8FB1D87" w14:textId="5A4BE31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1CC751B4" w14:textId="1FFB627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N=1034</w:t>
            </w:r>
          </w:p>
        </w:tc>
        <w:tc>
          <w:tcPr>
            <w:tcW w:w="3669" w:type="dxa"/>
          </w:tcPr>
          <w:p w14:paraId="64136D63" w14:textId="34D5078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18-24: 48.5%</w:t>
            </w:r>
          </w:p>
          <w:p w14:paraId="6C1C6FD9" w14:textId="74B02A5D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25-34: 27.4%</w:t>
            </w:r>
          </w:p>
          <w:p w14:paraId="724CAD89" w14:textId="33C488C2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35-44: 15.7%</w:t>
            </w:r>
          </w:p>
          <w:p w14:paraId="5C0D466C" w14:textId="5CCD0E32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45-54: 6.7%</w:t>
            </w:r>
          </w:p>
          <w:p w14:paraId="2B826670" w14:textId="17041BF7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55-64: 1.5%</w:t>
            </w:r>
          </w:p>
          <w:p w14:paraId="5C7DBB48" w14:textId="0AD1445A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≥65:    0.3%</w:t>
            </w:r>
          </w:p>
        </w:tc>
        <w:tc>
          <w:tcPr>
            <w:tcW w:w="1888" w:type="dxa"/>
          </w:tcPr>
          <w:p w14:paraId="390F0D99" w14:textId="2B2AAEC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754 (72.9%)</w:t>
            </w:r>
          </w:p>
        </w:tc>
        <w:tc>
          <w:tcPr>
            <w:tcW w:w="2269" w:type="dxa"/>
          </w:tcPr>
          <w:p w14:paraId="3327B680" w14:textId="174DA07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Adults aged ≥18 years from Jazan who possessed basic literacy skills and had social media platforms</w:t>
            </w:r>
          </w:p>
        </w:tc>
      </w:tr>
      <w:tr w:rsidR="00515AC8" w:rsidRPr="003508FE" w14:paraId="3FDEA3AC" w14:textId="77777777" w:rsidTr="7C782BC3">
        <w:trPr>
          <w:trHeight w:val="300"/>
          <w:jc w:val="center"/>
        </w:trPr>
        <w:tc>
          <w:tcPr>
            <w:tcW w:w="1881" w:type="dxa"/>
          </w:tcPr>
          <w:p w14:paraId="7CBE05EC" w14:textId="4C09D41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Aljahany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34CD52A2" w14:textId="044CE61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15754C38" w14:textId="4BA5F99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1AD77CA" w14:textId="1A38824E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6B686E32" w14:textId="1838EE7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2023</w:t>
            </w:r>
          </w:p>
        </w:tc>
        <w:tc>
          <w:tcPr>
            <w:tcW w:w="1256" w:type="dxa"/>
          </w:tcPr>
          <w:p w14:paraId="6A67F908" w14:textId="646E8EE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N=903</w:t>
            </w:r>
          </w:p>
        </w:tc>
        <w:tc>
          <w:tcPr>
            <w:tcW w:w="3669" w:type="dxa"/>
          </w:tcPr>
          <w:p w14:paraId="0E18FDF3" w14:textId="32C9839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31.29 (SD=13.47)</w:t>
            </w:r>
          </w:p>
        </w:tc>
        <w:tc>
          <w:tcPr>
            <w:tcW w:w="1888" w:type="dxa"/>
          </w:tcPr>
          <w:p w14:paraId="15384B21" w14:textId="44DCE6D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735 (80.1%)</w:t>
            </w:r>
          </w:p>
        </w:tc>
        <w:tc>
          <w:tcPr>
            <w:tcW w:w="2269" w:type="dxa"/>
          </w:tcPr>
          <w:p w14:paraId="73DE1ECC" w14:textId="23723DF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Participants from the Kingdom of Saudi Arabia</w:t>
            </w:r>
          </w:p>
        </w:tc>
      </w:tr>
      <w:tr w:rsidR="00515AC8" w14:paraId="288475D1" w14:textId="77777777" w:rsidTr="7C782BC3">
        <w:trPr>
          <w:trHeight w:val="300"/>
          <w:jc w:val="center"/>
        </w:trPr>
        <w:tc>
          <w:tcPr>
            <w:tcW w:w="1881" w:type="dxa"/>
          </w:tcPr>
          <w:p w14:paraId="6ECF369D" w14:textId="5B15F66E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Alqassim</w:t>
            </w:r>
            <w:proofErr w:type="spellEnd"/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4E737D34" w14:textId="657EA6C6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Saudi Arabia / Jazan</w:t>
            </w:r>
          </w:p>
        </w:tc>
        <w:tc>
          <w:tcPr>
            <w:tcW w:w="1255" w:type="dxa"/>
          </w:tcPr>
          <w:p w14:paraId="62542D1F" w14:textId="75640C14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263EFFB" w14:textId="09743CE3" w:rsidR="00515AC8" w:rsidRPr="00265C4C" w:rsidRDefault="005F2420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5D46B851" w14:textId="1302C7ED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2023–2024</w:t>
            </w:r>
          </w:p>
        </w:tc>
        <w:tc>
          <w:tcPr>
            <w:tcW w:w="1256" w:type="dxa"/>
          </w:tcPr>
          <w:p w14:paraId="156E9A56" w14:textId="1EEFD778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N=642</w:t>
            </w:r>
          </w:p>
        </w:tc>
        <w:tc>
          <w:tcPr>
            <w:tcW w:w="3669" w:type="dxa"/>
          </w:tcPr>
          <w:p w14:paraId="02838CB7" w14:textId="4A8CD623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18–25: 43.5%</w:t>
            </w:r>
          </w:p>
          <w:p w14:paraId="07B474BB" w14:textId="667AE970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26–35: 35.0%</w:t>
            </w:r>
          </w:p>
          <w:p w14:paraId="08CAC57A" w14:textId="5716F243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36–45: 12.9%</w:t>
            </w:r>
          </w:p>
          <w:p w14:paraId="04E43B70" w14:textId="4C7BDA9E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46–65: 8.6%</w:t>
            </w:r>
          </w:p>
        </w:tc>
        <w:tc>
          <w:tcPr>
            <w:tcW w:w="1888" w:type="dxa"/>
          </w:tcPr>
          <w:p w14:paraId="46181547" w14:textId="1F814419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293 (45.6%)</w:t>
            </w:r>
          </w:p>
        </w:tc>
        <w:tc>
          <w:tcPr>
            <w:tcW w:w="2269" w:type="dxa"/>
          </w:tcPr>
          <w:p w14:paraId="7CB9090E" w14:textId="731CEF96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Adult residents of Jazan</w:t>
            </w:r>
          </w:p>
        </w:tc>
      </w:tr>
      <w:tr w:rsidR="00515AC8" w:rsidRPr="003508FE" w14:paraId="2979E808" w14:textId="77777777" w:rsidTr="7C782BC3">
        <w:trPr>
          <w:trHeight w:val="300"/>
          <w:jc w:val="center"/>
        </w:trPr>
        <w:tc>
          <w:tcPr>
            <w:tcW w:w="1881" w:type="dxa"/>
          </w:tcPr>
          <w:p w14:paraId="6C6EC38F" w14:textId="0BDBEAE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Bather 2024</w:t>
            </w:r>
          </w:p>
        </w:tc>
        <w:tc>
          <w:tcPr>
            <w:tcW w:w="1440" w:type="dxa"/>
          </w:tcPr>
          <w:p w14:paraId="56A463F0" w14:textId="3A601E0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St. Louis, Missouri</w:t>
            </w:r>
          </w:p>
        </w:tc>
        <w:tc>
          <w:tcPr>
            <w:tcW w:w="1255" w:type="dxa"/>
          </w:tcPr>
          <w:p w14:paraId="4AFD6EC7" w14:textId="0601254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ED7BBCA" w14:textId="1BD5D572" w:rsidR="00515AC8" w:rsidRPr="00265C4C" w:rsidRDefault="00515AC8" w:rsidP="00515AC8">
            <w:pPr>
              <w:rPr>
                <w:sz w:val="18"/>
                <w:szCs w:val="18"/>
                <w:lang w:val="en-GB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 and face-to-face interview</w:t>
            </w:r>
          </w:p>
        </w:tc>
        <w:tc>
          <w:tcPr>
            <w:tcW w:w="960" w:type="dxa"/>
          </w:tcPr>
          <w:p w14:paraId="303782B7" w14:textId="6A1561A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2013–2014</w:t>
            </w:r>
          </w:p>
        </w:tc>
        <w:tc>
          <w:tcPr>
            <w:tcW w:w="1256" w:type="dxa"/>
          </w:tcPr>
          <w:p w14:paraId="416520C0" w14:textId="1E2512C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N=546</w:t>
            </w:r>
          </w:p>
        </w:tc>
        <w:tc>
          <w:tcPr>
            <w:tcW w:w="3669" w:type="dxa"/>
          </w:tcPr>
          <w:p w14:paraId="64999FF0" w14:textId="792D0C8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50.8 (SD=11.5)</w:t>
            </w:r>
          </w:p>
        </w:tc>
        <w:tc>
          <w:tcPr>
            <w:tcW w:w="1888" w:type="dxa"/>
          </w:tcPr>
          <w:p w14:paraId="36DC7EFC" w14:textId="3B1A71A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350 (65.9%)</w:t>
            </w:r>
          </w:p>
        </w:tc>
        <w:tc>
          <w:tcPr>
            <w:tcW w:w="2269" w:type="dxa"/>
          </w:tcPr>
          <w:p w14:paraId="3AA5488E" w14:textId="5DFD67E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Adult patients aged ≥18 years from a primary care clinic in St. Louis, Missouri</w:t>
            </w:r>
          </w:p>
        </w:tc>
      </w:tr>
      <w:tr w:rsidR="00515AC8" w:rsidRPr="003508FE" w14:paraId="1A16C767" w14:textId="77777777" w:rsidTr="7C782BC3">
        <w:trPr>
          <w:trHeight w:val="300"/>
          <w:jc w:val="center"/>
        </w:trPr>
        <w:tc>
          <w:tcPr>
            <w:tcW w:w="1881" w:type="dxa"/>
          </w:tcPr>
          <w:p w14:paraId="02242DA2" w14:textId="7E4A534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Berete 2024</w:t>
            </w:r>
          </w:p>
        </w:tc>
        <w:tc>
          <w:tcPr>
            <w:tcW w:w="1440" w:type="dxa"/>
          </w:tcPr>
          <w:p w14:paraId="10338FFC" w14:textId="0E17C60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Belgium</w:t>
            </w:r>
          </w:p>
        </w:tc>
        <w:tc>
          <w:tcPr>
            <w:tcW w:w="1255" w:type="dxa"/>
          </w:tcPr>
          <w:p w14:paraId="106EF73B" w14:textId="14D3187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20EB813" w14:textId="7652BD93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 and self-administered survey</w:t>
            </w:r>
          </w:p>
        </w:tc>
        <w:tc>
          <w:tcPr>
            <w:tcW w:w="960" w:type="dxa"/>
          </w:tcPr>
          <w:p w14:paraId="5EB8047F" w14:textId="4BAE48F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2018</w:t>
            </w:r>
          </w:p>
        </w:tc>
        <w:tc>
          <w:tcPr>
            <w:tcW w:w="1256" w:type="dxa"/>
          </w:tcPr>
          <w:p w14:paraId="395E5D09" w14:textId="199DAA8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N=8080</w:t>
            </w:r>
          </w:p>
        </w:tc>
        <w:tc>
          <w:tcPr>
            <w:tcW w:w="3669" w:type="dxa"/>
          </w:tcPr>
          <w:p w14:paraId="6B5DC51B" w14:textId="45231249" w:rsidR="00515AC8" w:rsidRPr="00265C4C" w:rsidRDefault="00515AC8" w:rsidP="00515AC8">
            <w:pPr>
              <w:spacing w:after="240"/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51.8 (SD=18.0)</w:t>
            </w:r>
          </w:p>
        </w:tc>
        <w:tc>
          <w:tcPr>
            <w:tcW w:w="1888" w:type="dxa"/>
          </w:tcPr>
          <w:p w14:paraId="4ED25CC4" w14:textId="3A37A98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4268 (52.8%)</w:t>
            </w:r>
          </w:p>
        </w:tc>
        <w:tc>
          <w:tcPr>
            <w:tcW w:w="2269" w:type="dxa"/>
          </w:tcPr>
          <w:p w14:paraId="4A59BC39" w14:textId="45F5132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Participants of the Belgian health interview survey 2018 aged ≥18 years</w:t>
            </w:r>
          </w:p>
        </w:tc>
      </w:tr>
      <w:tr w:rsidR="00515AC8" w:rsidRPr="003508FE" w14:paraId="63484770" w14:textId="77777777" w:rsidTr="7C782BC3">
        <w:trPr>
          <w:trHeight w:val="300"/>
          <w:jc w:val="center"/>
        </w:trPr>
        <w:tc>
          <w:tcPr>
            <w:tcW w:w="1881" w:type="dxa"/>
          </w:tcPr>
          <w:p w14:paraId="50E3ACAC" w14:textId="5B277FB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Chen 2024</w:t>
            </w:r>
          </w:p>
        </w:tc>
        <w:tc>
          <w:tcPr>
            <w:tcW w:w="1440" w:type="dxa"/>
          </w:tcPr>
          <w:p w14:paraId="20AAFA06" w14:textId="34E1F1B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</w:t>
            </w:r>
          </w:p>
        </w:tc>
        <w:tc>
          <w:tcPr>
            <w:tcW w:w="1255" w:type="dxa"/>
          </w:tcPr>
          <w:p w14:paraId="35E8927A" w14:textId="5B1AA4E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AC5EB4B" w14:textId="2FE6779F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NA</w:t>
            </w:r>
          </w:p>
        </w:tc>
        <w:tc>
          <w:tcPr>
            <w:tcW w:w="960" w:type="dxa"/>
          </w:tcPr>
          <w:p w14:paraId="42BE1FDD" w14:textId="1B67831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2016</w:t>
            </w:r>
          </w:p>
        </w:tc>
        <w:tc>
          <w:tcPr>
            <w:tcW w:w="1256" w:type="dxa"/>
          </w:tcPr>
          <w:p w14:paraId="5CE62573" w14:textId="590755B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N=17,834</w:t>
            </w:r>
          </w:p>
        </w:tc>
        <w:tc>
          <w:tcPr>
            <w:tcW w:w="3669" w:type="dxa"/>
          </w:tcPr>
          <w:p w14:paraId="3F810789" w14:textId="27D34065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NA</w:t>
            </w:r>
          </w:p>
        </w:tc>
        <w:tc>
          <w:tcPr>
            <w:tcW w:w="1888" w:type="dxa"/>
          </w:tcPr>
          <w:p w14:paraId="305932BB" w14:textId="621D5B8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60%</w:t>
            </w:r>
          </w:p>
        </w:tc>
        <w:tc>
          <w:tcPr>
            <w:tcW w:w="2269" w:type="dxa"/>
          </w:tcPr>
          <w:p w14:paraId="5CAC79F6" w14:textId="193B4E3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Cancer survivors participating in the 2016 Behavioral Risk Factor Surveillance System</w:t>
            </w:r>
          </w:p>
        </w:tc>
      </w:tr>
      <w:tr w:rsidR="00515AC8" w:rsidRPr="003508FE" w14:paraId="5AF9F8D9" w14:textId="77777777" w:rsidTr="7C782BC3">
        <w:trPr>
          <w:trHeight w:val="300"/>
          <w:jc w:val="center"/>
        </w:trPr>
        <w:tc>
          <w:tcPr>
            <w:tcW w:w="1881" w:type="dxa"/>
          </w:tcPr>
          <w:p w14:paraId="6DB49CED" w14:textId="30601DD4" w:rsidR="00515AC8" w:rsidRPr="00265C4C" w:rsidRDefault="0050202C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Dela </w:t>
            </w:r>
            <w:r w:rsidR="00515AC8" w:rsidRPr="00265C4C">
              <w:rPr>
                <w:color w:val="000000" w:themeColor="text1"/>
                <w:sz w:val="18"/>
                <w:szCs w:val="18"/>
                <w:lang w:val="en-US"/>
              </w:rPr>
              <w:t>Cruz 2024</w:t>
            </w:r>
          </w:p>
        </w:tc>
        <w:tc>
          <w:tcPr>
            <w:tcW w:w="1440" w:type="dxa"/>
          </w:tcPr>
          <w:p w14:paraId="65B14AD6" w14:textId="307B0DA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Alaska, American Samoa, Commonwealth of the Northern Mariana Islands, Guam, Hawaii</w:t>
            </w:r>
          </w:p>
        </w:tc>
        <w:tc>
          <w:tcPr>
            <w:tcW w:w="1255" w:type="dxa"/>
          </w:tcPr>
          <w:p w14:paraId="18944270" w14:textId="5D32FFF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09366133" w14:textId="0CC48372" w:rsidR="00515AC8" w:rsidRPr="00265C4C" w:rsidRDefault="00515AC8" w:rsidP="00515AC8">
            <w:pPr>
              <w:rPr>
                <w:sz w:val="18"/>
                <w:szCs w:val="18"/>
              </w:rPr>
            </w:pPr>
            <w:r w:rsidRPr="00265C4C">
              <w:rPr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1CC5D698" w14:textId="3F462A9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2019</w:t>
            </w:r>
          </w:p>
        </w:tc>
        <w:tc>
          <w:tcPr>
            <w:tcW w:w="1256" w:type="dxa"/>
          </w:tcPr>
          <w:p w14:paraId="277E1969" w14:textId="7451A18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N=1305</w:t>
            </w:r>
          </w:p>
        </w:tc>
        <w:tc>
          <w:tcPr>
            <w:tcW w:w="3669" w:type="dxa"/>
          </w:tcPr>
          <w:p w14:paraId="79A818B4" w14:textId="7A01996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888" w:type="dxa"/>
          </w:tcPr>
          <w:p w14:paraId="12509633" w14:textId="4D9697D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2269" w:type="dxa"/>
          </w:tcPr>
          <w:p w14:paraId="549E00B4" w14:textId="6C0EE00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Parents/caregivers of young children ages 2–8 years old who participated in the Children’s Healthy Living (CHL) program</w:t>
            </w:r>
          </w:p>
        </w:tc>
      </w:tr>
      <w:tr w:rsidR="00515AC8" w:rsidRPr="003508FE" w14:paraId="486FFCC2" w14:textId="77777777" w:rsidTr="7C782BC3">
        <w:trPr>
          <w:trHeight w:val="300"/>
          <w:jc w:val="center"/>
        </w:trPr>
        <w:tc>
          <w:tcPr>
            <w:tcW w:w="1881" w:type="dxa"/>
          </w:tcPr>
          <w:p w14:paraId="785C1A53" w14:textId="25B0EEF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Donelle 2024</w:t>
            </w:r>
          </w:p>
        </w:tc>
        <w:tc>
          <w:tcPr>
            <w:tcW w:w="1440" w:type="dxa"/>
          </w:tcPr>
          <w:p w14:paraId="74C23D35" w14:textId="64CAE93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Canada / Ontario</w:t>
            </w:r>
          </w:p>
        </w:tc>
        <w:tc>
          <w:tcPr>
            <w:tcW w:w="1255" w:type="dxa"/>
          </w:tcPr>
          <w:p w14:paraId="3C10947F" w14:textId="532C3F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14C0568" w14:textId="3FD1593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42D18D00" w14:textId="077489E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2CC7E4D4" w14:textId="78E4748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N=151</w:t>
            </w:r>
          </w:p>
        </w:tc>
        <w:tc>
          <w:tcPr>
            <w:tcW w:w="3669" w:type="dxa"/>
          </w:tcPr>
          <w:p w14:paraId="2DB799C2" w14:textId="3C7F3EA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32.57 (SD=4.36)</w:t>
            </w:r>
          </w:p>
        </w:tc>
        <w:tc>
          <w:tcPr>
            <w:tcW w:w="1888" w:type="dxa"/>
          </w:tcPr>
          <w:p w14:paraId="568952C8" w14:textId="24001C2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128 (85%)</w:t>
            </w:r>
          </w:p>
        </w:tc>
        <w:tc>
          <w:tcPr>
            <w:tcW w:w="2269" w:type="dxa"/>
          </w:tcPr>
          <w:p w14:paraId="06E51C71" w14:textId="71D1675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Individuals aged ≥16 years with at least one child two years of age or younger</w:t>
            </w:r>
          </w:p>
        </w:tc>
      </w:tr>
      <w:tr w:rsidR="00451BF7" w:rsidRPr="003508FE" w14:paraId="2E2C001A" w14:textId="77777777" w:rsidTr="7C782BC3">
        <w:trPr>
          <w:trHeight w:val="300"/>
          <w:jc w:val="center"/>
        </w:trPr>
        <w:tc>
          <w:tcPr>
            <w:tcW w:w="1881" w:type="dxa"/>
          </w:tcPr>
          <w:p w14:paraId="78F85821" w14:textId="06517958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Elbarazi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6A59EC70" w14:textId="7EA8D153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United Arab Emirates / Al-Ain city</w:t>
            </w:r>
          </w:p>
        </w:tc>
        <w:tc>
          <w:tcPr>
            <w:tcW w:w="1255" w:type="dxa"/>
          </w:tcPr>
          <w:p w14:paraId="16D067AC" w14:textId="2D73625E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5425E2F0" w14:textId="3E917934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4C7FE688" w14:textId="6DE39D8C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2016–2017</w:t>
            </w:r>
          </w:p>
        </w:tc>
        <w:tc>
          <w:tcPr>
            <w:tcW w:w="1256" w:type="dxa"/>
          </w:tcPr>
          <w:p w14:paraId="61BBC4F9" w14:textId="50200602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N=492</w:t>
            </w:r>
          </w:p>
        </w:tc>
        <w:tc>
          <w:tcPr>
            <w:tcW w:w="3669" w:type="dxa"/>
          </w:tcPr>
          <w:p w14:paraId="77936832" w14:textId="77777777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30–39: 45.5%</w:t>
            </w:r>
          </w:p>
          <w:p w14:paraId="6D112E76" w14:textId="77777777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40–49: 34.9%</w:t>
            </w:r>
          </w:p>
          <w:p w14:paraId="47305F13" w14:textId="77777777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50–59: 13.6%</w:t>
            </w:r>
          </w:p>
          <w:p w14:paraId="7B806EED" w14:textId="25BC3FA2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60–69: 6.0%</w:t>
            </w:r>
          </w:p>
        </w:tc>
        <w:tc>
          <w:tcPr>
            <w:tcW w:w="1888" w:type="dxa"/>
          </w:tcPr>
          <w:p w14:paraId="092C7E93" w14:textId="41E1FAA0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330 (67.1%)</w:t>
            </w:r>
          </w:p>
        </w:tc>
        <w:tc>
          <w:tcPr>
            <w:tcW w:w="2269" w:type="dxa"/>
          </w:tcPr>
          <w:p w14:paraId="0B008647" w14:textId="15589EA0" w:rsidR="00451BF7" w:rsidRPr="00265C4C" w:rsidRDefault="00451BF7" w:rsidP="00451BF7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Residents of Al-Ain city aged ≥30 years who visited (as patients or family members) primary health care centers</w:t>
            </w:r>
          </w:p>
        </w:tc>
      </w:tr>
      <w:tr w:rsidR="00515AC8" w:rsidRPr="003508FE" w14:paraId="7131C298" w14:textId="77777777" w:rsidTr="7C782BC3">
        <w:trPr>
          <w:trHeight w:val="300"/>
          <w:jc w:val="center"/>
        </w:trPr>
        <w:tc>
          <w:tcPr>
            <w:tcW w:w="1881" w:type="dxa"/>
          </w:tcPr>
          <w:p w14:paraId="740DC068" w14:textId="1617D34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Khired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5421803F" w14:textId="71C1FAA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</w:t>
            </w:r>
          </w:p>
        </w:tc>
        <w:tc>
          <w:tcPr>
            <w:tcW w:w="1255" w:type="dxa"/>
          </w:tcPr>
          <w:p w14:paraId="36D4309B" w14:textId="03DEB1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878779E" w14:textId="33A6B86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2A1A0A37" w14:textId="6C69A75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1427FAD8" w14:textId="24E9CDA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N=1232</w:t>
            </w:r>
          </w:p>
        </w:tc>
        <w:tc>
          <w:tcPr>
            <w:tcW w:w="3669" w:type="dxa"/>
          </w:tcPr>
          <w:p w14:paraId="527D7EAB" w14:textId="0C53AC6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18-20: 10.0%</w:t>
            </w:r>
          </w:p>
          <w:p w14:paraId="48F95E84" w14:textId="55B5AD26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21-30: 53.8%</w:t>
            </w:r>
          </w:p>
          <w:p w14:paraId="73AC04BD" w14:textId="785C6B48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31-40: 14.6%</w:t>
            </w:r>
          </w:p>
          <w:p w14:paraId="43CD554E" w14:textId="4D241958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41-50: 14.1%</w:t>
            </w:r>
          </w:p>
          <w:p w14:paraId="0209339B" w14:textId="685AEFB5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51-60: 6.2%</w:t>
            </w:r>
          </w:p>
          <w:p w14:paraId="2C1DEE0B" w14:textId="6B87EB6E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&gt;60:    1.3%</w:t>
            </w:r>
          </w:p>
        </w:tc>
        <w:tc>
          <w:tcPr>
            <w:tcW w:w="1888" w:type="dxa"/>
          </w:tcPr>
          <w:p w14:paraId="10CED809" w14:textId="3F58A1E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2269" w:type="dxa"/>
          </w:tcPr>
          <w:p w14:paraId="382FBDE3" w14:textId="5428687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Adults aged ≥18 years from the western and southern regions of Saudi Arabia</w:t>
            </w:r>
          </w:p>
        </w:tc>
      </w:tr>
      <w:tr w:rsidR="00515AC8" w:rsidRPr="003508FE" w14:paraId="7D8BF653" w14:textId="77777777" w:rsidTr="7C782BC3">
        <w:trPr>
          <w:trHeight w:val="300"/>
          <w:jc w:val="center"/>
        </w:trPr>
        <w:tc>
          <w:tcPr>
            <w:tcW w:w="1881" w:type="dxa"/>
          </w:tcPr>
          <w:p w14:paraId="0AB6CB58" w14:textId="49E1BA97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hu-HU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hu-HU"/>
              </w:rPr>
              <w:t>Kyaw 2024</w:t>
            </w:r>
          </w:p>
        </w:tc>
        <w:tc>
          <w:tcPr>
            <w:tcW w:w="1440" w:type="dxa"/>
          </w:tcPr>
          <w:p w14:paraId="3B334C8D" w14:textId="4DC2205D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>South Korea /Wonju, Yeoju</w:t>
            </w:r>
          </w:p>
        </w:tc>
        <w:tc>
          <w:tcPr>
            <w:tcW w:w="1255" w:type="dxa"/>
          </w:tcPr>
          <w:p w14:paraId="32D8AAF7" w14:textId="03DEB1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0A814F9" w14:textId="5125BD78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960" w:type="dxa"/>
          </w:tcPr>
          <w:p w14:paraId="013856CF" w14:textId="4E9AE3FC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1198981E" w14:textId="000D2DCB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N=434</w:t>
            </w:r>
          </w:p>
        </w:tc>
        <w:tc>
          <w:tcPr>
            <w:tcW w:w="3669" w:type="dxa"/>
          </w:tcPr>
          <w:p w14:paraId="7F624BBC" w14:textId="1BC88C02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76.8 (SD=6.6)</w:t>
            </w:r>
          </w:p>
        </w:tc>
        <w:tc>
          <w:tcPr>
            <w:tcW w:w="1888" w:type="dxa"/>
          </w:tcPr>
          <w:p w14:paraId="33ED52A9" w14:textId="09524C5C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315 (72.6%)</w:t>
            </w:r>
          </w:p>
        </w:tc>
        <w:tc>
          <w:tcPr>
            <w:tcW w:w="2269" w:type="dxa"/>
          </w:tcPr>
          <w:p w14:paraId="29FAF1BD" w14:textId="0B2F3D22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Community-dwelling older adults aged ≥65 years from 2 urban cities in South Korea</w:t>
            </w:r>
          </w:p>
        </w:tc>
      </w:tr>
      <w:tr w:rsidR="00515AC8" w:rsidRPr="003508FE" w14:paraId="6CEF62DC" w14:textId="77777777" w:rsidTr="7C782BC3">
        <w:trPr>
          <w:trHeight w:val="300"/>
          <w:jc w:val="center"/>
        </w:trPr>
        <w:tc>
          <w:tcPr>
            <w:tcW w:w="1881" w:type="dxa"/>
          </w:tcPr>
          <w:p w14:paraId="11743F3C" w14:textId="73EAD531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hu-HU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hu-HU"/>
              </w:rPr>
              <w:t>Minamitani 2024</w:t>
            </w:r>
          </w:p>
        </w:tc>
        <w:tc>
          <w:tcPr>
            <w:tcW w:w="1440" w:type="dxa"/>
          </w:tcPr>
          <w:p w14:paraId="443E7601" w14:textId="3D8DE518" w:rsidR="00515AC8" w:rsidRPr="00265C4C" w:rsidRDefault="00515AC8" w:rsidP="00515AC8">
            <w:pPr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Japan </w:t>
            </w:r>
          </w:p>
        </w:tc>
        <w:tc>
          <w:tcPr>
            <w:tcW w:w="1255" w:type="dxa"/>
          </w:tcPr>
          <w:p w14:paraId="17F7BC9E" w14:textId="03DEB1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92DFA73" w14:textId="33A6B86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ECEEED8" w14:textId="7F1DA317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4E3DAF6D" w14:textId="3990235A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N=1468</w:t>
            </w:r>
          </w:p>
        </w:tc>
        <w:tc>
          <w:tcPr>
            <w:tcW w:w="3669" w:type="dxa"/>
          </w:tcPr>
          <w:p w14:paraId="62944FB8" w14:textId="6333792D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20–29: 21%</w:t>
            </w:r>
          </w:p>
          <w:p w14:paraId="57C04A9E" w14:textId="396FAC05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30–39: 44%</w:t>
            </w:r>
          </w:p>
          <w:p w14:paraId="5EA30B32" w14:textId="4B9E41E0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40–49: 30%</w:t>
            </w:r>
          </w:p>
          <w:p w14:paraId="4FFB8F65" w14:textId="0889EC58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≥50:     4%</w:t>
            </w:r>
          </w:p>
        </w:tc>
        <w:tc>
          <w:tcPr>
            <w:tcW w:w="1888" w:type="dxa"/>
          </w:tcPr>
          <w:p w14:paraId="2C8B7904" w14:textId="3A4B0D76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1468 (100%)</w:t>
            </w:r>
          </w:p>
        </w:tc>
        <w:tc>
          <w:tcPr>
            <w:tcW w:w="2269" w:type="dxa"/>
          </w:tcPr>
          <w:p w14:paraId="415A6C1B" w14:textId="7C6ACC55" w:rsidR="00515AC8" w:rsidRPr="00265C4C" w:rsidRDefault="00515AC8" w:rsidP="00515AC8">
            <w:pPr>
              <w:rPr>
                <w:rFonts w:ascii="Calibri" w:eastAsia="Calibri" w:hAnsi="Calibri" w:cs="Calibri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 xml:space="preserve">Female users of the LunaLuna mobile </w:t>
            </w: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>healthcare service platform aged ≥20 years</w:t>
            </w:r>
          </w:p>
        </w:tc>
      </w:tr>
      <w:tr w:rsidR="00515AC8" w:rsidRPr="003508FE" w14:paraId="0A1836F4" w14:textId="77777777" w:rsidTr="7C782BC3">
        <w:trPr>
          <w:trHeight w:val="300"/>
          <w:jc w:val="center"/>
        </w:trPr>
        <w:tc>
          <w:tcPr>
            <w:tcW w:w="1881" w:type="dxa"/>
          </w:tcPr>
          <w:p w14:paraId="5197CC14" w14:textId="1D509BD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Mitsutake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75F5F75D" w14:textId="5B01274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Japan</w:t>
            </w:r>
          </w:p>
        </w:tc>
        <w:tc>
          <w:tcPr>
            <w:tcW w:w="1255" w:type="dxa"/>
          </w:tcPr>
          <w:p w14:paraId="21101544" w14:textId="03DEB10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0FB03A8" w14:textId="33A6B86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64FC9EB6" w14:textId="694AC25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2021</w:t>
            </w:r>
          </w:p>
        </w:tc>
        <w:tc>
          <w:tcPr>
            <w:tcW w:w="1256" w:type="dxa"/>
          </w:tcPr>
          <w:p w14:paraId="075CD201" w14:textId="6B16432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N=6000</w:t>
            </w:r>
          </w:p>
        </w:tc>
        <w:tc>
          <w:tcPr>
            <w:tcW w:w="3669" w:type="dxa"/>
          </w:tcPr>
          <w:p w14:paraId="7D8CD445" w14:textId="036CFFD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Age range: 20–79</w:t>
            </w:r>
          </w:p>
        </w:tc>
        <w:tc>
          <w:tcPr>
            <w:tcW w:w="1888" w:type="dxa"/>
          </w:tcPr>
          <w:p w14:paraId="73A4D985" w14:textId="6A36C1B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3000 (50%)</w:t>
            </w:r>
          </w:p>
        </w:tc>
        <w:tc>
          <w:tcPr>
            <w:tcW w:w="2269" w:type="dxa"/>
          </w:tcPr>
          <w:p w14:paraId="656CFE1F" w14:textId="30718A9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Men and women aged 20 to 79 years</w:t>
            </w:r>
          </w:p>
        </w:tc>
      </w:tr>
      <w:tr w:rsidR="00515AC8" w:rsidRPr="003508FE" w14:paraId="13C49BA2" w14:textId="77777777" w:rsidTr="7C782BC3">
        <w:trPr>
          <w:trHeight w:val="300"/>
          <w:jc w:val="center"/>
        </w:trPr>
        <w:tc>
          <w:tcPr>
            <w:tcW w:w="1881" w:type="dxa"/>
          </w:tcPr>
          <w:p w14:paraId="4BA5F485" w14:textId="2CFAB20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Moonesar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38D36B0A" w14:textId="6834BF7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United Arab Emirates</w:t>
            </w:r>
          </w:p>
        </w:tc>
        <w:tc>
          <w:tcPr>
            <w:tcW w:w="1255" w:type="dxa"/>
          </w:tcPr>
          <w:p w14:paraId="339CE233" w14:textId="343ABFC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037CF31" w14:textId="5976124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43C6564" w14:textId="602A973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197706E0" w14:textId="075C9C2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N=1290</w:t>
            </w:r>
          </w:p>
        </w:tc>
        <w:tc>
          <w:tcPr>
            <w:tcW w:w="3669" w:type="dxa"/>
          </w:tcPr>
          <w:p w14:paraId="3AE12817" w14:textId="166101C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888" w:type="dxa"/>
          </w:tcPr>
          <w:p w14:paraId="1DCBFC45" w14:textId="5BA6BFB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2269" w:type="dxa"/>
          </w:tcPr>
          <w:p w14:paraId="12D6A2BC" w14:textId="28FCA8E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Adults aged ≥18 years in the United Arab Emirates</w:t>
            </w:r>
          </w:p>
        </w:tc>
      </w:tr>
      <w:tr w:rsidR="00515AC8" w:rsidRPr="003508FE" w14:paraId="0488AF41" w14:textId="77777777" w:rsidTr="7C782BC3">
        <w:trPr>
          <w:trHeight w:val="300"/>
          <w:jc w:val="center"/>
        </w:trPr>
        <w:tc>
          <w:tcPr>
            <w:tcW w:w="1881" w:type="dxa"/>
          </w:tcPr>
          <w:p w14:paraId="773E9F39" w14:textId="7FB467E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Mursa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5EC6426D" w14:textId="750DF6D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Australia / New South Wales</w:t>
            </w:r>
          </w:p>
        </w:tc>
        <w:tc>
          <w:tcPr>
            <w:tcW w:w="1255" w:type="dxa"/>
          </w:tcPr>
          <w:p w14:paraId="7F216A16" w14:textId="63458A6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C3BBEB5" w14:textId="368F596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38E4868F" w14:textId="05357A2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083AC311" w14:textId="5ABB944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N=431</w:t>
            </w:r>
          </w:p>
        </w:tc>
        <w:tc>
          <w:tcPr>
            <w:tcW w:w="3669" w:type="dxa"/>
          </w:tcPr>
          <w:p w14:paraId="59E6493B" w14:textId="227077C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52.67 (SD=16)</w:t>
            </w:r>
          </w:p>
        </w:tc>
        <w:tc>
          <w:tcPr>
            <w:tcW w:w="1888" w:type="dxa"/>
          </w:tcPr>
          <w:p w14:paraId="79B2AE56" w14:textId="4EA8D34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0 (0%)</w:t>
            </w:r>
          </w:p>
        </w:tc>
        <w:tc>
          <w:tcPr>
            <w:tcW w:w="2269" w:type="dxa"/>
          </w:tcPr>
          <w:p w14:paraId="6F206F4F" w14:textId="6BB8DF8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Adult males working or volunteering for the New South Wales Rural Fire Service</w:t>
            </w:r>
          </w:p>
        </w:tc>
      </w:tr>
      <w:tr w:rsidR="00515AC8" w:rsidRPr="003508FE" w14:paraId="1230FCF4" w14:textId="77777777" w:rsidTr="7C782BC3">
        <w:trPr>
          <w:trHeight w:val="300"/>
          <w:jc w:val="center"/>
        </w:trPr>
        <w:tc>
          <w:tcPr>
            <w:tcW w:w="1881" w:type="dxa"/>
          </w:tcPr>
          <w:p w14:paraId="452D008D" w14:textId="1BCAC31D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Schaeffer 2024</w:t>
            </w:r>
          </w:p>
        </w:tc>
        <w:tc>
          <w:tcPr>
            <w:tcW w:w="1440" w:type="dxa"/>
          </w:tcPr>
          <w:p w14:paraId="6A7AFEBB" w14:textId="018FF4FB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255" w:type="dxa"/>
          </w:tcPr>
          <w:p w14:paraId="0B8B4027" w14:textId="757F1852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7828C113" w14:textId="2EC920E8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4E83FCD9" w14:textId="2864FB3E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2019-2020</w:t>
            </w:r>
          </w:p>
        </w:tc>
        <w:tc>
          <w:tcPr>
            <w:tcW w:w="1256" w:type="dxa"/>
          </w:tcPr>
          <w:p w14:paraId="3887EFEB" w14:textId="5BF2463A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N=2151</w:t>
            </w:r>
          </w:p>
        </w:tc>
        <w:tc>
          <w:tcPr>
            <w:tcW w:w="3669" w:type="dxa"/>
          </w:tcPr>
          <w:p w14:paraId="38EE1A56" w14:textId="56FAAD8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18-29: 17.0%</w:t>
            </w:r>
          </w:p>
          <w:p w14:paraId="217522F2" w14:textId="2B88C713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30-45: 23.1%</w:t>
            </w:r>
          </w:p>
          <w:p w14:paraId="25CA5F41" w14:textId="3D47B193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46-64: 32.1%</w:t>
            </w:r>
          </w:p>
          <w:p w14:paraId="5FB50313" w14:textId="79895E09" w:rsidR="00515AC8" w:rsidRPr="00265C4C" w:rsidRDefault="00515AC8" w:rsidP="00515AC8"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65-75: 16.0%</w:t>
            </w:r>
          </w:p>
          <w:p w14:paraId="520BD11A" w14:textId="0F8DAF4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&gt;75:    11.8%</w:t>
            </w:r>
          </w:p>
        </w:tc>
        <w:tc>
          <w:tcPr>
            <w:tcW w:w="1888" w:type="dxa"/>
          </w:tcPr>
          <w:p w14:paraId="2A61BE45" w14:textId="0F79DF9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1089 (50.8%)</w:t>
            </w:r>
          </w:p>
        </w:tc>
        <w:tc>
          <w:tcPr>
            <w:tcW w:w="2269" w:type="dxa"/>
          </w:tcPr>
          <w:p w14:paraId="02CD1F28" w14:textId="59EA3A8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Adults aged ≥18 years living in Germany</w:t>
            </w:r>
          </w:p>
        </w:tc>
      </w:tr>
      <w:tr w:rsidR="00515AC8" w:rsidRPr="003508FE" w14:paraId="3096DAE1" w14:textId="77777777" w:rsidTr="7C782BC3">
        <w:trPr>
          <w:trHeight w:val="300"/>
          <w:jc w:val="center"/>
        </w:trPr>
        <w:tc>
          <w:tcPr>
            <w:tcW w:w="1881" w:type="dxa"/>
          </w:tcPr>
          <w:p w14:paraId="094D7882" w14:textId="108C863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Seo 2024</w:t>
            </w:r>
          </w:p>
        </w:tc>
        <w:tc>
          <w:tcPr>
            <w:tcW w:w="1440" w:type="dxa"/>
          </w:tcPr>
          <w:p w14:paraId="58D746ED" w14:textId="17F09FD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South Korea</w:t>
            </w:r>
          </w:p>
        </w:tc>
        <w:tc>
          <w:tcPr>
            <w:tcW w:w="1255" w:type="dxa"/>
          </w:tcPr>
          <w:p w14:paraId="30E1C88D" w14:textId="51B23CF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1D412C23" w14:textId="1267B88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survey</w:t>
            </w:r>
          </w:p>
        </w:tc>
        <w:tc>
          <w:tcPr>
            <w:tcW w:w="960" w:type="dxa"/>
          </w:tcPr>
          <w:p w14:paraId="29631212" w14:textId="0A91080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2020</w:t>
            </w:r>
          </w:p>
        </w:tc>
        <w:tc>
          <w:tcPr>
            <w:tcW w:w="1256" w:type="dxa"/>
          </w:tcPr>
          <w:p w14:paraId="53A216D6" w14:textId="4F3D344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N=278</w:t>
            </w:r>
          </w:p>
        </w:tc>
        <w:tc>
          <w:tcPr>
            <w:tcW w:w="3669" w:type="dxa"/>
          </w:tcPr>
          <w:p w14:paraId="24374CF9" w14:textId="5EB13BE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57.04 (SD=15.22)</w:t>
            </w:r>
          </w:p>
        </w:tc>
        <w:tc>
          <w:tcPr>
            <w:tcW w:w="1888" w:type="dxa"/>
          </w:tcPr>
          <w:p w14:paraId="053C8BBE" w14:textId="44A1798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126 (45.3%)</w:t>
            </w:r>
          </w:p>
        </w:tc>
        <w:tc>
          <w:tcPr>
            <w:tcW w:w="2269" w:type="dxa"/>
          </w:tcPr>
          <w:p w14:paraId="7523D94A" w14:textId="5313F2D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Patients diagnosed with chronic disease, including kidney disease, hypertension, and diabetes, who visited the outpatient clinic of a university hospital</w:t>
            </w:r>
          </w:p>
        </w:tc>
      </w:tr>
      <w:tr w:rsidR="00515AC8" w:rsidRPr="003508FE" w14:paraId="15D5B276" w14:textId="77777777" w:rsidTr="7C782BC3">
        <w:trPr>
          <w:trHeight w:val="300"/>
          <w:jc w:val="center"/>
        </w:trPr>
        <w:tc>
          <w:tcPr>
            <w:tcW w:w="1881" w:type="dxa"/>
          </w:tcPr>
          <w:p w14:paraId="386BB7F5" w14:textId="429844F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Snow 2024</w:t>
            </w:r>
          </w:p>
        </w:tc>
        <w:tc>
          <w:tcPr>
            <w:tcW w:w="1440" w:type="dxa"/>
          </w:tcPr>
          <w:p w14:paraId="0A1BB44E" w14:textId="592323C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USA / Hawaii, Pacific Islands</w:t>
            </w:r>
          </w:p>
        </w:tc>
        <w:tc>
          <w:tcPr>
            <w:tcW w:w="1255" w:type="dxa"/>
          </w:tcPr>
          <w:p w14:paraId="0FE2BED6" w14:textId="343ABFC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4A55F66A" w14:textId="5976124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44906251" w14:textId="09B3B97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NA</w:t>
            </w:r>
          </w:p>
        </w:tc>
        <w:tc>
          <w:tcPr>
            <w:tcW w:w="1256" w:type="dxa"/>
          </w:tcPr>
          <w:p w14:paraId="5C6BDE65" w14:textId="5A9CF01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N=298</w:t>
            </w:r>
          </w:p>
        </w:tc>
        <w:tc>
          <w:tcPr>
            <w:tcW w:w="3669" w:type="dxa"/>
          </w:tcPr>
          <w:p w14:paraId="7A8012D5" w14:textId="7EC27EE6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37 (SD=11.1)</w:t>
            </w:r>
          </w:p>
        </w:tc>
        <w:tc>
          <w:tcPr>
            <w:tcW w:w="1888" w:type="dxa"/>
          </w:tcPr>
          <w:p w14:paraId="40400FFF" w14:textId="2A19C2E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174 (58%)</w:t>
            </w:r>
          </w:p>
        </w:tc>
        <w:tc>
          <w:tcPr>
            <w:tcW w:w="2269" w:type="dxa"/>
          </w:tcPr>
          <w:p w14:paraId="38DB6EC2" w14:textId="601A8FE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US residents aged ≥18 years – Polynesian Native Hawaiian or Other Pacific Islanders</w:t>
            </w:r>
          </w:p>
        </w:tc>
      </w:tr>
      <w:tr w:rsidR="00515AC8" w:rsidRPr="007853A7" w14:paraId="6590A73F" w14:textId="77777777" w:rsidTr="7C782BC3">
        <w:trPr>
          <w:trHeight w:val="300"/>
          <w:jc w:val="center"/>
        </w:trPr>
        <w:tc>
          <w:tcPr>
            <w:tcW w:w="1881" w:type="dxa"/>
          </w:tcPr>
          <w:p w14:paraId="01D44B49" w14:textId="1083A6A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Strauß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2022</w:t>
            </w:r>
          </w:p>
        </w:tc>
        <w:tc>
          <w:tcPr>
            <w:tcW w:w="1440" w:type="dxa"/>
          </w:tcPr>
          <w:p w14:paraId="4858E1DF" w14:textId="0ED5072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255" w:type="dxa"/>
          </w:tcPr>
          <w:p w14:paraId="14DE0441" w14:textId="0DCA7E1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2455ECBC" w14:textId="56E16EB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 and self-administered paper survey</w:t>
            </w:r>
          </w:p>
        </w:tc>
        <w:tc>
          <w:tcPr>
            <w:tcW w:w="960" w:type="dxa"/>
          </w:tcPr>
          <w:p w14:paraId="0F67A7D7" w14:textId="0150799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2015-2016</w:t>
            </w:r>
          </w:p>
        </w:tc>
        <w:tc>
          <w:tcPr>
            <w:tcW w:w="1256" w:type="dxa"/>
          </w:tcPr>
          <w:p w14:paraId="169E97C8" w14:textId="3CBBDDB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N=548</w:t>
            </w:r>
          </w:p>
        </w:tc>
        <w:tc>
          <w:tcPr>
            <w:tcW w:w="3669" w:type="dxa"/>
          </w:tcPr>
          <w:p w14:paraId="761EC2C4" w14:textId="7777777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41.5</w:t>
            </w:r>
          </w:p>
          <w:p w14:paraId="722F7CCD" w14:textId="7777777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</w:p>
          <w:p w14:paraId="43D6C931" w14:textId="7777777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18-39: 52.4%</w:t>
            </w:r>
          </w:p>
          <w:p w14:paraId="1B296D63" w14:textId="7777777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40-59: 32.3%</w:t>
            </w:r>
          </w:p>
          <w:p w14:paraId="5D31A1BB" w14:textId="591C8E1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rFonts w:ascii="Calibri" w:eastAsia="Calibri" w:hAnsi="Calibri" w:cs="Calibri"/>
                <w:sz w:val="18"/>
                <w:szCs w:val="18"/>
                <w:lang w:val="en-US"/>
              </w:rPr>
              <w:t>≥60: 15.3%</w:t>
            </w:r>
          </w:p>
        </w:tc>
        <w:tc>
          <w:tcPr>
            <w:tcW w:w="1888" w:type="dxa"/>
          </w:tcPr>
          <w:p w14:paraId="5416671D" w14:textId="4F9F6ED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250 (45.6%)</w:t>
            </w:r>
          </w:p>
        </w:tc>
        <w:tc>
          <w:tcPr>
            <w:tcW w:w="2269" w:type="dxa"/>
          </w:tcPr>
          <w:p w14:paraId="7A7E97C0" w14:textId="6ED1D7C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Patients of 5 Northern German hospitals (University Hospital Hamburg-Eppendorf, Bethesda </w:t>
            </w: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Krankenhaus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Hamburg-Bergedorf, </w:t>
            </w: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Marienkrankenhaus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Hamburg, </w:t>
            </w: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Diakonissenkrankenhaus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 xml:space="preserve">Flensburg, Sana </w:t>
            </w: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Kliniken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Lübeck)</w:t>
            </w:r>
          </w:p>
        </w:tc>
      </w:tr>
      <w:tr w:rsidR="00515AC8" w:rsidRPr="003508FE" w14:paraId="5B249060" w14:textId="77777777" w:rsidTr="7C782BC3">
        <w:trPr>
          <w:trHeight w:val="300"/>
          <w:jc w:val="center"/>
        </w:trPr>
        <w:tc>
          <w:tcPr>
            <w:tcW w:w="1881" w:type="dxa"/>
          </w:tcPr>
          <w:p w14:paraId="709914F4" w14:textId="16C7050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proofErr w:type="spellStart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lastRenderedPageBreak/>
              <w:t>Terheyden</w:t>
            </w:r>
            <w:proofErr w:type="spellEnd"/>
            <w:r w:rsidRPr="00265C4C">
              <w:rPr>
                <w:color w:val="000000" w:themeColor="text1"/>
                <w:sz w:val="18"/>
                <w:szCs w:val="18"/>
                <w:lang w:val="en-US"/>
              </w:rPr>
              <w:t xml:space="preserve"> 2024</w:t>
            </w:r>
          </w:p>
        </w:tc>
        <w:tc>
          <w:tcPr>
            <w:tcW w:w="1440" w:type="dxa"/>
          </w:tcPr>
          <w:p w14:paraId="6A7BF4BC" w14:textId="749708B4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Germany</w:t>
            </w:r>
          </w:p>
        </w:tc>
        <w:tc>
          <w:tcPr>
            <w:tcW w:w="1255" w:type="dxa"/>
          </w:tcPr>
          <w:p w14:paraId="21388BDA" w14:textId="354363E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6A00D382" w14:textId="01F591B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Self-administered online survey</w:t>
            </w:r>
          </w:p>
        </w:tc>
        <w:tc>
          <w:tcPr>
            <w:tcW w:w="960" w:type="dxa"/>
          </w:tcPr>
          <w:p w14:paraId="7223DF0C" w14:textId="3F0BEF4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545CDFE5" w14:textId="4005927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N=1008</w:t>
            </w:r>
          </w:p>
        </w:tc>
        <w:tc>
          <w:tcPr>
            <w:tcW w:w="3669" w:type="dxa"/>
          </w:tcPr>
          <w:p w14:paraId="7E7BFF4F" w14:textId="16B4DEA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50 (SD=16)</w:t>
            </w:r>
          </w:p>
        </w:tc>
        <w:tc>
          <w:tcPr>
            <w:tcW w:w="1888" w:type="dxa"/>
          </w:tcPr>
          <w:p w14:paraId="516E45BE" w14:textId="45A74DE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500 (49.6%)</w:t>
            </w:r>
          </w:p>
        </w:tc>
        <w:tc>
          <w:tcPr>
            <w:tcW w:w="2269" w:type="dxa"/>
          </w:tcPr>
          <w:p w14:paraId="4B77ABCF" w14:textId="6BBDE0E3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Residents of Germany aged ≥18 years with internet access</w:t>
            </w:r>
          </w:p>
        </w:tc>
      </w:tr>
      <w:tr w:rsidR="00515AC8" w:rsidRPr="003508FE" w14:paraId="75C9B325" w14:textId="77777777" w:rsidTr="7C782BC3">
        <w:trPr>
          <w:trHeight w:val="300"/>
          <w:jc w:val="center"/>
        </w:trPr>
        <w:tc>
          <w:tcPr>
            <w:tcW w:w="1881" w:type="dxa"/>
          </w:tcPr>
          <w:p w14:paraId="69968003" w14:textId="206B9081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Yasin 2024</w:t>
            </w:r>
          </w:p>
        </w:tc>
        <w:tc>
          <w:tcPr>
            <w:tcW w:w="1440" w:type="dxa"/>
          </w:tcPr>
          <w:p w14:paraId="77420047" w14:textId="0A5E8580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Arabia / Jeddah</w:t>
            </w:r>
          </w:p>
        </w:tc>
        <w:tc>
          <w:tcPr>
            <w:tcW w:w="1255" w:type="dxa"/>
          </w:tcPr>
          <w:p w14:paraId="753BD80A" w14:textId="34EA055D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25840C7" w14:textId="7877D29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</w:t>
            </w:r>
          </w:p>
        </w:tc>
        <w:tc>
          <w:tcPr>
            <w:tcW w:w="960" w:type="dxa"/>
          </w:tcPr>
          <w:p w14:paraId="3FD1C215" w14:textId="6D14AB22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2024</w:t>
            </w:r>
          </w:p>
        </w:tc>
        <w:tc>
          <w:tcPr>
            <w:tcW w:w="1256" w:type="dxa"/>
          </w:tcPr>
          <w:p w14:paraId="05EDEFB6" w14:textId="5FD1B74E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N=454</w:t>
            </w:r>
          </w:p>
        </w:tc>
        <w:tc>
          <w:tcPr>
            <w:tcW w:w="3669" w:type="dxa"/>
          </w:tcPr>
          <w:p w14:paraId="0D0BFD38" w14:textId="7683867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Median age: 36 (IQR=15 years)</w:t>
            </w:r>
          </w:p>
        </w:tc>
        <w:tc>
          <w:tcPr>
            <w:tcW w:w="1888" w:type="dxa"/>
          </w:tcPr>
          <w:p w14:paraId="0AB0D056" w14:textId="3D8F3D1C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454 (100%)</w:t>
            </w:r>
          </w:p>
        </w:tc>
        <w:tc>
          <w:tcPr>
            <w:tcW w:w="2269" w:type="dxa"/>
          </w:tcPr>
          <w:p w14:paraId="384D2DC9" w14:textId="6C5164D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Saudi females aged ≥18 years, residing in Jeddah</w:t>
            </w:r>
          </w:p>
        </w:tc>
      </w:tr>
      <w:tr w:rsidR="00515AC8" w:rsidRPr="003508FE" w14:paraId="6BB9611E" w14:textId="77777777" w:rsidTr="7C782BC3">
        <w:trPr>
          <w:trHeight w:val="300"/>
          <w:jc w:val="center"/>
        </w:trPr>
        <w:tc>
          <w:tcPr>
            <w:tcW w:w="1881" w:type="dxa"/>
          </w:tcPr>
          <w:p w14:paraId="64F53B73" w14:textId="372E43F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Yoon 2024</w:t>
            </w:r>
          </w:p>
        </w:tc>
        <w:tc>
          <w:tcPr>
            <w:tcW w:w="1440" w:type="dxa"/>
          </w:tcPr>
          <w:p w14:paraId="69FF3B44" w14:textId="0D8DE7CB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South Korea</w:t>
            </w:r>
          </w:p>
        </w:tc>
        <w:tc>
          <w:tcPr>
            <w:tcW w:w="1255" w:type="dxa"/>
          </w:tcPr>
          <w:p w14:paraId="28405BCC" w14:textId="219C4EA8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Cross-sectional</w:t>
            </w:r>
          </w:p>
        </w:tc>
        <w:tc>
          <w:tcPr>
            <w:tcW w:w="1281" w:type="dxa"/>
          </w:tcPr>
          <w:p w14:paraId="361FB68B" w14:textId="7D68836F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Face-to-face interview or self-administered online survey</w:t>
            </w:r>
          </w:p>
        </w:tc>
        <w:tc>
          <w:tcPr>
            <w:tcW w:w="960" w:type="dxa"/>
          </w:tcPr>
          <w:p w14:paraId="7351A93D" w14:textId="21424549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2022</w:t>
            </w:r>
          </w:p>
        </w:tc>
        <w:tc>
          <w:tcPr>
            <w:tcW w:w="1256" w:type="dxa"/>
          </w:tcPr>
          <w:p w14:paraId="7942CD0B" w14:textId="43B0D22A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N=1041</w:t>
            </w:r>
          </w:p>
        </w:tc>
        <w:tc>
          <w:tcPr>
            <w:tcW w:w="3669" w:type="dxa"/>
          </w:tcPr>
          <w:p w14:paraId="25543D9C" w14:textId="5D449EB6" w:rsidR="00515AC8" w:rsidRPr="00265C4C" w:rsidRDefault="00515AC8" w:rsidP="00515AC8">
            <w:pPr>
              <w:rPr>
                <w:sz w:val="18"/>
                <w:szCs w:val="18"/>
                <w:lang w:val="en-US"/>
              </w:rPr>
            </w:pPr>
            <w:r w:rsidRPr="00265C4C">
              <w:rPr>
                <w:sz w:val="18"/>
                <w:szCs w:val="18"/>
                <w:lang w:val="en-US"/>
              </w:rPr>
              <w:t>47.1 (SD=16.3)</w:t>
            </w:r>
          </w:p>
        </w:tc>
        <w:tc>
          <w:tcPr>
            <w:tcW w:w="1888" w:type="dxa"/>
          </w:tcPr>
          <w:p w14:paraId="3ED15391" w14:textId="04981FA7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517 (49.7%)</w:t>
            </w:r>
          </w:p>
        </w:tc>
        <w:tc>
          <w:tcPr>
            <w:tcW w:w="2269" w:type="dxa"/>
          </w:tcPr>
          <w:p w14:paraId="11FBD95B" w14:textId="2AB0EAD5" w:rsidR="00515AC8" w:rsidRPr="00265C4C" w:rsidRDefault="00515AC8" w:rsidP="00515AC8">
            <w:pPr>
              <w:rPr>
                <w:color w:val="000000" w:themeColor="text1"/>
                <w:sz w:val="18"/>
                <w:szCs w:val="18"/>
                <w:lang w:val="en-US"/>
              </w:rPr>
            </w:pPr>
            <w:r w:rsidRPr="00265C4C">
              <w:rPr>
                <w:color w:val="000000" w:themeColor="text1"/>
                <w:sz w:val="18"/>
                <w:szCs w:val="18"/>
                <w:lang w:val="en-US"/>
              </w:rPr>
              <w:t>Korean adults aged 19 years and older</w:t>
            </w:r>
          </w:p>
        </w:tc>
      </w:tr>
    </w:tbl>
    <w:p w14:paraId="3009746B" w14:textId="3C74E79B" w:rsidR="006E3F5D" w:rsidRPr="007375CF" w:rsidRDefault="0FC061B4" w:rsidP="00FF3F8A">
      <w:pPr>
        <w:ind w:left="-810" w:right="-743"/>
        <w:jc w:val="both"/>
        <w:rPr>
          <w:sz w:val="24"/>
          <w:szCs w:val="24"/>
          <w:lang w:val="en-GB"/>
        </w:rPr>
      </w:pPr>
      <w:r w:rsidRPr="00FF3F8A">
        <w:rPr>
          <w:b/>
          <w:sz w:val="18"/>
          <w:szCs w:val="18"/>
          <w:lang w:val="en-GB"/>
        </w:rPr>
        <w:t>Abbreviations:</w:t>
      </w:r>
      <w:r w:rsidRPr="7C782BC3">
        <w:rPr>
          <w:sz w:val="18"/>
          <w:szCs w:val="18"/>
          <w:lang w:val="en-GB"/>
        </w:rPr>
        <w:t xml:space="preserve"> CHA</w:t>
      </w:r>
      <w:r w:rsidRPr="7C782BC3">
        <w:rPr>
          <w:sz w:val="18"/>
          <w:szCs w:val="18"/>
          <w:vertAlign w:val="subscript"/>
          <w:lang w:val="en-GB"/>
        </w:rPr>
        <w:t>2</w:t>
      </w:r>
      <w:r w:rsidRPr="7C782BC3">
        <w:rPr>
          <w:sz w:val="18"/>
          <w:szCs w:val="18"/>
          <w:lang w:val="en-GB"/>
        </w:rPr>
        <w:t>DS</w:t>
      </w:r>
      <w:r w:rsidRPr="7C782BC3">
        <w:rPr>
          <w:sz w:val="18"/>
          <w:szCs w:val="18"/>
          <w:vertAlign w:val="subscript"/>
          <w:lang w:val="en-GB"/>
        </w:rPr>
        <w:t>2</w:t>
      </w:r>
      <w:r w:rsidRPr="7C782BC3">
        <w:rPr>
          <w:sz w:val="18"/>
          <w:szCs w:val="18"/>
          <w:lang w:val="en-GB"/>
        </w:rPr>
        <w:t xml:space="preserve">-VaSc: congestive heart failure, hypertension, age, diabetes, stroke, vascular disease [history of MI, PVD, or aortic atherosclerotic disease], and sex category; </w:t>
      </w:r>
      <w:r w:rsidR="1E588E8B" w:rsidRPr="7C782BC3">
        <w:rPr>
          <w:rFonts w:ascii="Calibri" w:eastAsia="Calibri" w:hAnsi="Calibri" w:cs="Calibri"/>
          <w:sz w:val="18"/>
          <w:szCs w:val="18"/>
          <w:lang w:val="en-US"/>
        </w:rPr>
        <w:t>GeMuKi: Gemeinsam Gesund: Vorsorge plus für Mutter und Kind’— Strengthening health promotion: enhanced check-up visits for mother and child;</w:t>
      </w:r>
      <w:r w:rsidR="1E588E8B" w:rsidRPr="7C782BC3">
        <w:rPr>
          <w:sz w:val="18"/>
          <w:szCs w:val="18"/>
          <w:lang w:val="en-GB"/>
        </w:rPr>
        <w:t xml:space="preserve"> </w:t>
      </w:r>
      <w:r w:rsidRPr="7C782BC3">
        <w:rPr>
          <w:sz w:val="18"/>
          <w:szCs w:val="18"/>
          <w:lang w:val="en-GB"/>
        </w:rPr>
        <w:t>NCGENES: North Carolina Clinical Genomic Evaluation by NextGen Exome Sequencing Study; ADHF: acute decompensated heart failure; AMI: acute myocardial infarction; SLE: Systemic Lupus Erythematosus; CLUES: California Lupus Epidemiology Study; CLSP: California Lupus Surveillance Project</w:t>
      </w:r>
      <w:r w:rsidR="0B5BDF7C" w:rsidRPr="7C782BC3">
        <w:rPr>
          <w:sz w:val="18"/>
          <w:szCs w:val="18"/>
          <w:lang w:val="en-GB"/>
        </w:rPr>
        <w:t xml:space="preserve"> </w:t>
      </w:r>
    </w:p>
    <w:p w14:paraId="54736693" w14:textId="296558B9" w:rsidR="004A5C66" w:rsidRPr="007375CF" w:rsidRDefault="004A5C66" w:rsidP="004A5C66">
      <w:pPr>
        <w:ind w:left="1440" w:right="1350"/>
        <w:rPr>
          <w:lang w:val="en-GB"/>
        </w:rPr>
      </w:pPr>
    </w:p>
    <w:p w14:paraId="41514503" w14:textId="77777777" w:rsidR="004A5C66" w:rsidRPr="007375CF" w:rsidRDefault="004A5C66" w:rsidP="00196A9D">
      <w:pPr>
        <w:spacing w:line="240" w:lineRule="auto"/>
        <w:ind w:right="1260"/>
        <w:rPr>
          <w:lang w:val="en-GB"/>
        </w:rPr>
      </w:pPr>
    </w:p>
    <w:sectPr w:rsidR="004A5C66" w:rsidRPr="007375CF" w:rsidSect="004A5C66">
      <w:footerReference w:type="default" r:id="rId8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BF925" w14:textId="77777777" w:rsidR="00F97495" w:rsidRDefault="00F97495" w:rsidP="00BF296F">
      <w:pPr>
        <w:spacing w:after="0" w:line="240" w:lineRule="auto"/>
      </w:pPr>
      <w:r>
        <w:separator/>
      </w:r>
    </w:p>
  </w:endnote>
  <w:endnote w:type="continuationSeparator" w:id="0">
    <w:p w14:paraId="516F1B89" w14:textId="77777777" w:rsidR="00F97495" w:rsidRDefault="00F97495" w:rsidP="00BF2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3164945"/>
      <w:docPartObj>
        <w:docPartGallery w:val="Page Numbers (Bottom of Page)"/>
        <w:docPartUnique/>
      </w:docPartObj>
    </w:sdtPr>
    <w:sdtContent>
      <w:p w14:paraId="6A7BE5DF" w14:textId="5DE27AA2" w:rsidR="00F6651D" w:rsidRDefault="00F665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14:paraId="629C2556" w14:textId="77777777" w:rsidR="00F6651D" w:rsidRDefault="00F665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3B4D9" w14:textId="77777777" w:rsidR="00F97495" w:rsidRDefault="00F97495" w:rsidP="00BF296F">
      <w:pPr>
        <w:spacing w:after="0" w:line="240" w:lineRule="auto"/>
      </w:pPr>
      <w:r>
        <w:separator/>
      </w:r>
    </w:p>
  </w:footnote>
  <w:footnote w:type="continuationSeparator" w:id="0">
    <w:p w14:paraId="66B1DC3E" w14:textId="77777777" w:rsidR="00F97495" w:rsidRDefault="00F97495" w:rsidP="00BF29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F1265A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A213AB"/>
    <w:multiLevelType w:val="hybridMultilevel"/>
    <w:tmpl w:val="0F462B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908A6"/>
    <w:multiLevelType w:val="hybridMultilevel"/>
    <w:tmpl w:val="7D70B9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D469AE"/>
    <w:multiLevelType w:val="hybridMultilevel"/>
    <w:tmpl w:val="7DA8F47A"/>
    <w:lvl w:ilvl="0" w:tplc="175ECE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F2DC1"/>
    <w:multiLevelType w:val="hybridMultilevel"/>
    <w:tmpl w:val="DD0A41B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D8750B"/>
    <w:multiLevelType w:val="hybridMultilevel"/>
    <w:tmpl w:val="2FA8A744"/>
    <w:lvl w:ilvl="0" w:tplc="0CA45884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634851">
    <w:abstractNumId w:val="2"/>
  </w:num>
  <w:num w:numId="2" w16cid:durableId="545147709">
    <w:abstractNumId w:val="3"/>
  </w:num>
  <w:num w:numId="3" w16cid:durableId="1221677258">
    <w:abstractNumId w:val="4"/>
  </w:num>
  <w:num w:numId="4" w16cid:durableId="1018778924">
    <w:abstractNumId w:val="1"/>
  </w:num>
  <w:num w:numId="5" w16cid:durableId="1578320694">
    <w:abstractNumId w:val="5"/>
  </w:num>
  <w:num w:numId="6" w16cid:durableId="1333875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hu-HU" w:vendorID="64" w:dllVersion="4096" w:nlCheck="1" w:checkStyle="0"/>
  <w:activeWritingStyle w:appName="MSWord" w:lang="it-IT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hu-HU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51"/>
    <w:rsid w:val="00000169"/>
    <w:rsid w:val="000267E6"/>
    <w:rsid w:val="00027752"/>
    <w:rsid w:val="0004498F"/>
    <w:rsid w:val="00071D79"/>
    <w:rsid w:val="0007246E"/>
    <w:rsid w:val="000A433D"/>
    <w:rsid w:val="000C4DB4"/>
    <w:rsid w:val="000E0B12"/>
    <w:rsid w:val="000F47E1"/>
    <w:rsid w:val="000F5B88"/>
    <w:rsid w:val="00116842"/>
    <w:rsid w:val="00144DB9"/>
    <w:rsid w:val="0015046B"/>
    <w:rsid w:val="00157A33"/>
    <w:rsid w:val="00173A81"/>
    <w:rsid w:val="00180B2C"/>
    <w:rsid w:val="00193D7D"/>
    <w:rsid w:val="00196A9D"/>
    <w:rsid w:val="001B1701"/>
    <w:rsid w:val="001C0058"/>
    <w:rsid w:val="001E4F8E"/>
    <w:rsid w:val="001E700E"/>
    <w:rsid w:val="00211BE1"/>
    <w:rsid w:val="00235C0F"/>
    <w:rsid w:val="00264EE2"/>
    <w:rsid w:val="00265C4C"/>
    <w:rsid w:val="0029293A"/>
    <w:rsid w:val="002C0DF0"/>
    <w:rsid w:val="002E0106"/>
    <w:rsid w:val="002F4E5E"/>
    <w:rsid w:val="00303095"/>
    <w:rsid w:val="00305604"/>
    <w:rsid w:val="003078F3"/>
    <w:rsid w:val="00315D7A"/>
    <w:rsid w:val="00340913"/>
    <w:rsid w:val="003508FE"/>
    <w:rsid w:val="003517A9"/>
    <w:rsid w:val="00357B15"/>
    <w:rsid w:val="00362FA5"/>
    <w:rsid w:val="00373C2D"/>
    <w:rsid w:val="00379729"/>
    <w:rsid w:val="0038E102"/>
    <w:rsid w:val="0039222F"/>
    <w:rsid w:val="003B53BF"/>
    <w:rsid w:val="003B5EBB"/>
    <w:rsid w:val="003D2D54"/>
    <w:rsid w:val="00421CC2"/>
    <w:rsid w:val="00451BF7"/>
    <w:rsid w:val="00471855"/>
    <w:rsid w:val="0048124B"/>
    <w:rsid w:val="0048E6CD"/>
    <w:rsid w:val="004926B3"/>
    <w:rsid w:val="0049398E"/>
    <w:rsid w:val="00494989"/>
    <w:rsid w:val="004A49EE"/>
    <w:rsid w:val="004A5C66"/>
    <w:rsid w:val="004A76B9"/>
    <w:rsid w:val="004C1BBA"/>
    <w:rsid w:val="004D21C0"/>
    <w:rsid w:val="004D2B32"/>
    <w:rsid w:val="004D5B97"/>
    <w:rsid w:val="004F146C"/>
    <w:rsid w:val="0050202C"/>
    <w:rsid w:val="00515AC8"/>
    <w:rsid w:val="00517BE1"/>
    <w:rsid w:val="005530EC"/>
    <w:rsid w:val="00554691"/>
    <w:rsid w:val="005944AB"/>
    <w:rsid w:val="005A3FF8"/>
    <w:rsid w:val="005A6EC9"/>
    <w:rsid w:val="005B6BAF"/>
    <w:rsid w:val="005C48C7"/>
    <w:rsid w:val="005D6FA2"/>
    <w:rsid w:val="005D77DD"/>
    <w:rsid w:val="005E21DA"/>
    <w:rsid w:val="005F2420"/>
    <w:rsid w:val="00604F17"/>
    <w:rsid w:val="006146FD"/>
    <w:rsid w:val="00617A59"/>
    <w:rsid w:val="00643B1C"/>
    <w:rsid w:val="00646707"/>
    <w:rsid w:val="00651CC9"/>
    <w:rsid w:val="006A3E0B"/>
    <w:rsid w:val="006D3ED8"/>
    <w:rsid w:val="006E03E0"/>
    <w:rsid w:val="006E3F5D"/>
    <w:rsid w:val="006E77F5"/>
    <w:rsid w:val="006F2F0C"/>
    <w:rsid w:val="007245C5"/>
    <w:rsid w:val="00725CB6"/>
    <w:rsid w:val="007375CF"/>
    <w:rsid w:val="00750B0F"/>
    <w:rsid w:val="007570ED"/>
    <w:rsid w:val="00784B26"/>
    <w:rsid w:val="00784E37"/>
    <w:rsid w:val="007853A7"/>
    <w:rsid w:val="0079664D"/>
    <w:rsid w:val="007E07B8"/>
    <w:rsid w:val="0080318B"/>
    <w:rsid w:val="008038FC"/>
    <w:rsid w:val="00806EEB"/>
    <w:rsid w:val="00820380"/>
    <w:rsid w:val="008232D2"/>
    <w:rsid w:val="00831727"/>
    <w:rsid w:val="00831EA3"/>
    <w:rsid w:val="00843967"/>
    <w:rsid w:val="008A76BB"/>
    <w:rsid w:val="008C10C6"/>
    <w:rsid w:val="008C7E22"/>
    <w:rsid w:val="008D66BC"/>
    <w:rsid w:val="008F5B10"/>
    <w:rsid w:val="00900CA4"/>
    <w:rsid w:val="00904905"/>
    <w:rsid w:val="00905D0C"/>
    <w:rsid w:val="00935315"/>
    <w:rsid w:val="00951EBC"/>
    <w:rsid w:val="009704D5"/>
    <w:rsid w:val="009728B0"/>
    <w:rsid w:val="00973B51"/>
    <w:rsid w:val="00975FB3"/>
    <w:rsid w:val="00981859"/>
    <w:rsid w:val="009877DD"/>
    <w:rsid w:val="0099227E"/>
    <w:rsid w:val="009A32CD"/>
    <w:rsid w:val="00A057D3"/>
    <w:rsid w:val="00A15482"/>
    <w:rsid w:val="00A22454"/>
    <w:rsid w:val="00A43A89"/>
    <w:rsid w:val="00A526E2"/>
    <w:rsid w:val="00A55503"/>
    <w:rsid w:val="00A60E09"/>
    <w:rsid w:val="00A751F7"/>
    <w:rsid w:val="00A84EF6"/>
    <w:rsid w:val="00A93A0A"/>
    <w:rsid w:val="00AA1D67"/>
    <w:rsid w:val="00AC7022"/>
    <w:rsid w:val="00AD0289"/>
    <w:rsid w:val="00AD7018"/>
    <w:rsid w:val="00B1333B"/>
    <w:rsid w:val="00B26E8A"/>
    <w:rsid w:val="00B54747"/>
    <w:rsid w:val="00B82B20"/>
    <w:rsid w:val="00BA7D9B"/>
    <w:rsid w:val="00BB375C"/>
    <w:rsid w:val="00BC3A5A"/>
    <w:rsid w:val="00BC517E"/>
    <w:rsid w:val="00BC79B4"/>
    <w:rsid w:val="00BE0AC9"/>
    <w:rsid w:val="00BF041B"/>
    <w:rsid w:val="00BF296F"/>
    <w:rsid w:val="00BF5F47"/>
    <w:rsid w:val="00C014E4"/>
    <w:rsid w:val="00C20EB2"/>
    <w:rsid w:val="00C34396"/>
    <w:rsid w:val="00C53425"/>
    <w:rsid w:val="00C5377B"/>
    <w:rsid w:val="00C65528"/>
    <w:rsid w:val="00C6FA23"/>
    <w:rsid w:val="00C72CAA"/>
    <w:rsid w:val="00C7339A"/>
    <w:rsid w:val="00C8437F"/>
    <w:rsid w:val="00C912FB"/>
    <w:rsid w:val="00CA1558"/>
    <w:rsid w:val="00CA60DC"/>
    <w:rsid w:val="00CE0684"/>
    <w:rsid w:val="00CF2D51"/>
    <w:rsid w:val="00D05873"/>
    <w:rsid w:val="00D07DDD"/>
    <w:rsid w:val="00D16D62"/>
    <w:rsid w:val="00D3160B"/>
    <w:rsid w:val="00D54E71"/>
    <w:rsid w:val="00D65F3D"/>
    <w:rsid w:val="00D7099A"/>
    <w:rsid w:val="00D80993"/>
    <w:rsid w:val="00D866F6"/>
    <w:rsid w:val="00D97783"/>
    <w:rsid w:val="00DE074C"/>
    <w:rsid w:val="00DF4E0A"/>
    <w:rsid w:val="00E027DB"/>
    <w:rsid w:val="00E0785C"/>
    <w:rsid w:val="00E103D1"/>
    <w:rsid w:val="00E12C7B"/>
    <w:rsid w:val="00E13F28"/>
    <w:rsid w:val="00E14149"/>
    <w:rsid w:val="00E36037"/>
    <w:rsid w:val="00E45D91"/>
    <w:rsid w:val="00E53937"/>
    <w:rsid w:val="00E5399F"/>
    <w:rsid w:val="00E91A28"/>
    <w:rsid w:val="00E970B4"/>
    <w:rsid w:val="00EB497B"/>
    <w:rsid w:val="00EB6D05"/>
    <w:rsid w:val="00EF03AB"/>
    <w:rsid w:val="00EF7C36"/>
    <w:rsid w:val="00F102EE"/>
    <w:rsid w:val="00F20C35"/>
    <w:rsid w:val="00F21FB9"/>
    <w:rsid w:val="00F22599"/>
    <w:rsid w:val="00F248E5"/>
    <w:rsid w:val="00F24FB3"/>
    <w:rsid w:val="00F45481"/>
    <w:rsid w:val="00F51A22"/>
    <w:rsid w:val="00F66417"/>
    <w:rsid w:val="00F6651D"/>
    <w:rsid w:val="00F66939"/>
    <w:rsid w:val="00F70C06"/>
    <w:rsid w:val="00F82A29"/>
    <w:rsid w:val="00F865B0"/>
    <w:rsid w:val="00F95043"/>
    <w:rsid w:val="00F97495"/>
    <w:rsid w:val="00FA3ABC"/>
    <w:rsid w:val="00FA46A6"/>
    <w:rsid w:val="00FB2B9A"/>
    <w:rsid w:val="00FC47FB"/>
    <w:rsid w:val="00FC4C8E"/>
    <w:rsid w:val="00FF3F8A"/>
    <w:rsid w:val="010E4E90"/>
    <w:rsid w:val="01205CAD"/>
    <w:rsid w:val="0126CA8B"/>
    <w:rsid w:val="012ACCB7"/>
    <w:rsid w:val="013EFE36"/>
    <w:rsid w:val="01471D7D"/>
    <w:rsid w:val="014ED941"/>
    <w:rsid w:val="01792356"/>
    <w:rsid w:val="017D0EE5"/>
    <w:rsid w:val="018C1887"/>
    <w:rsid w:val="026A3A92"/>
    <w:rsid w:val="0299E2E8"/>
    <w:rsid w:val="02F01783"/>
    <w:rsid w:val="02FAF2C5"/>
    <w:rsid w:val="030FC7A6"/>
    <w:rsid w:val="0327A271"/>
    <w:rsid w:val="035440C4"/>
    <w:rsid w:val="03631894"/>
    <w:rsid w:val="03A09792"/>
    <w:rsid w:val="03BC91B3"/>
    <w:rsid w:val="03D1C0E3"/>
    <w:rsid w:val="03FDCE0A"/>
    <w:rsid w:val="04214859"/>
    <w:rsid w:val="042341CC"/>
    <w:rsid w:val="048765B1"/>
    <w:rsid w:val="0493C93D"/>
    <w:rsid w:val="04E94955"/>
    <w:rsid w:val="052D164E"/>
    <w:rsid w:val="0575DD25"/>
    <w:rsid w:val="0585798A"/>
    <w:rsid w:val="05D6736C"/>
    <w:rsid w:val="0610F1B0"/>
    <w:rsid w:val="0615DC52"/>
    <w:rsid w:val="063F0497"/>
    <w:rsid w:val="06BEB3DD"/>
    <w:rsid w:val="06E639E6"/>
    <w:rsid w:val="06FA46C1"/>
    <w:rsid w:val="0707658A"/>
    <w:rsid w:val="074331A1"/>
    <w:rsid w:val="076C82EA"/>
    <w:rsid w:val="07CBA113"/>
    <w:rsid w:val="07DE69AC"/>
    <w:rsid w:val="082266F5"/>
    <w:rsid w:val="083418C0"/>
    <w:rsid w:val="0864D6A1"/>
    <w:rsid w:val="08D1FAAE"/>
    <w:rsid w:val="09000FFB"/>
    <w:rsid w:val="09439A51"/>
    <w:rsid w:val="095F5E8B"/>
    <w:rsid w:val="096848BC"/>
    <w:rsid w:val="09867F6C"/>
    <w:rsid w:val="09A117BE"/>
    <w:rsid w:val="09BE6F49"/>
    <w:rsid w:val="09DF5897"/>
    <w:rsid w:val="0A49D95A"/>
    <w:rsid w:val="0A85F4C8"/>
    <w:rsid w:val="0A9D5970"/>
    <w:rsid w:val="0AE4800E"/>
    <w:rsid w:val="0AFB4CDC"/>
    <w:rsid w:val="0B5BDF7C"/>
    <w:rsid w:val="0B9AC1BE"/>
    <w:rsid w:val="0B9ED286"/>
    <w:rsid w:val="0BD680B2"/>
    <w:rsid w:val="0C1DF738"/>
    <w:rsid w:val="0C2A272C"/>
    <w:rsid w:val="0C2E0091"/>
    <w:rsid w:val="0C4CF8DE"/>
    <w:rsid w:val="0CAFA2D0"/>
    <w:rsid w:val="0D039556"/>
    <w:rsid w:val="0D43AA14"/>
    <w:rsid w:val="0D55FC4C"/>
    <w:rsid w:val="0D6562DE"/>
    <w:rsid w:val="0DD5626E"/>
    <w:rsid w:val="0E664061"/>
    <w:rsid w:val="0E7DEA56"/>
    <w:rsid w:val="0EB6DB4E"/>
    <w:rsid w:val="0EBF3354"/>
    <w:rsid w:val="0EE38FC0"/>
    <w:rsid w:val="0EE40A36"/>
    <w:rsid w:val="0F1F1383"/>
    <w:rsid w:val="0F277FE0"/>
    <w:rsid w:val="0F2F6846"/>
    <w:rsid w:val="0F3A9AAE"/>
    <w:rsid w:val="0F3B5DB3"/>
    <w:rsid w:val="0F428D41"/>
    <w:rsid w:val="0F4E8A0D"/>
    <w:rsid w:val="0F60DA17"/>
    <w:rsid w:val="0FB74602"/>
    <w:rsid w:val="0FC05135"/>
    <w:rsid w:val="0FC061B4"/>
    <w:rsid w:val="0FFE565A"/>
    <w:rsid w:val="10162088"/>
    <w:rsid w:val="1017D979"/>
    <w:rsid w:val="105D1C7F"/>
    <w:rsid w:val="10AEA828"/>
    <w:rsid w:val="10CFCAEE"/>
    <w:rsid w:val="10EBCD16"/>
    <w:rsid w:val="10F8B74F"/>
    <w:rsid w:val="11084C5D"/>
    <w:rsid w:val="1132260A"/>
    <w:rsid w:val="1132ACEC"/>
    <w:rsid w:val="118C8DD5"/>
    <w:rsid w:val="11A0A1BC"/>
    <w:rsid w:val="11A308FB"/>
    <w:rsid w:val="12CBCBCE"/>
    <w:rsid w:val="12CE5602"/>
    <w:rsid w:val="1304B87C"/>
    <w:rsid w:val="1314E13D"/>
    <w:rsid w:val="138A7C95"/>
    <w:rsid w:val="139AE4AB"/>
    <w:rsid w:val="139B21E0"/>
    <w:rsid w:val="139BEBEC"/>
    <w:rsid w:val="13D4F248"/>
    <w:rsid w:val="1424B526"/>
    <w:rsid w:val="14AD54B8"/>
    <w:rsid w:val="14C18877"/>
    <w:rsid w:val="14D0DC02"/>
    <w:rsid w:val="14E17FDD"/>
    <w:rsid w:val="15BF2E2F"/>
    <w:rsid w:val="15D3F985"/>
    <w:rsid w:val="15DCC0D7"/>
    <w:rsid w:val="163EAD78"/>
    <w:rsid w:val="1656C910"/>
    <w:rsid w:val="1661B561"/>
    <w:rsid w:val="166FE1BF"/>
    <w:rsid w:val="167DB219"/>
    <w:rsid w:val="16DCB847"/>
    <w:rsid w:val="16F496FF"/>
    <w:rsid w:val="1734CD03"/>
    <w:rsid w:val="17452F70"/>
    <w:rsid w:val="178840D5"/>
    <w:rsid w:val="178A10D3"/>
    <w:rsid w:val="179BDF20"/>
    <w:rsid w:val="17A447FE"/>
    <w:rsid w:val="17CE7032"/>
    <w:rsid w:val="17FA8D2E"/>
    <w:rsid w:val="180F7F8A"/>
    <w:rsid w:val="182EFA5C"/>
    <w:rsid w:val="183B5DAC"/>
    <w:rsid w:val="184815F2"/>
    <w:rsid w:val="190C1A93"/>
    <w:rsid w:val="193F6512"/>
    <w:rsid w:val="194CA400"/>
    <w:rsid w:val="19CDD8D6"/>
    <w:rsid w:val="19EDB2A3"/>
    <w:rsid w:val="19F4A9B9"/>
    <w:rsid w:val="19FF1616"/>
    <w:rsid w:val="1A11C2D2"/>
    <w:rsid w:val="1A5BF45B"/>
    <w:rsid w:val="1A6C2D40"/>
    <w:rsid w:val="1A6F350D"/>
    <w:rsid w:val="1ACA6BD4"/>
    <w:rsid w:val="1AE0D8B3"/>
    <w:rsid w:val="1AE9CFE7"/>
    <w:rsid w:val="1B599B4F"/>
    <w:rsid w:val="1B5B47DA"/>
    <w:rsid w:val="1BB77805"/>
    <w:rsid w:val="1BDD4480"/>
    <w:rsid w:val="1BE94FD1"/>
    <w:rsid w:val="1C0C05EA"/>
    <w:rsid w:val="1C3876A1"/>
    <w:rsid w:val="1C4646FB"/>
    <w:rsid w:val="1C52E09B"/>
    <w:rsid w:val="1CC017EB"/>
    <w:rsid w:val="1CC90264"/>
    <w:rsid w:val="1D3B4FD4"/>
    <w:rsid w:val="1D5C1E88"/>
    <w:rsid w:val="1DBE5DF2"/>
    <w:rsid w:val="1DD9D524"/>
    <w:rsid w:val="1DE2E355"/>
    <w:rsid w:val="1DF719AB"/>
    <w:rsid w:val="1E588E8B"/>
    <w:rsid w:val="1E6049A9"/>
    <w:rsid w:val="1ED907F3"/>
    <w:rsid w:val="1EE4E669"/>
    <w:rsid w:val="1EE660C2"/>
    <w:rsid w:val="1EEA0743"/>
    <w:rsid w:val="1EEA1C62"/>
    <w:rsid w:val="1F17F672"/>
    <w:rsid w:val="1F1832DE"/>
    <w:rsid w:val="1F536124"/>
    <w:rsid w:val="1F72C3B3"/>
    <w:rsid w:val="1F765B67"/>
    <w:rsid w:val="1F7B434C"/>
    <w:rsid w:val="1F7DF0E8"/>
    <w:rsid w:val="1F99F573"/>
    <w:rsid w:val="1FA66B71"/>
    <w:rsid w:val="1FADFB67"/>
    <w:rsid w:val="1FB4E262"/>
    <w:rsid w:val="2057486C"/>
    <w:rsid w:val="205B8DF8"/>
    <w:rsid w:val="2084D1C8"/>
    <w:rsid w:val="209320CA"/>
    <w:rsid w:val="20BBA4B2"/>
    <w:rsid w:val="20D58D16"/>
    <w:rsid w:val="20EFDD97"/>
    <w:rsid w:val="218F7BB5"/>
    <w:rsid w:val="21E58A38"/>
    <w:rsid w:val="2213E953"/>
    <w:rsid w:val="22333758"/>
    <w:rsid w:val="22587F0A"/>
    <w:rsid w:val="2281DD02"/>
    <w:rsid w:val="22C93FCE"/>
    <w:rsid w:val="22F75900"/>
    <w:rsid w:val="232042BF"/>
    <w:rsid w:val="234008E2"/>
    <w:rsid w:val="235A4A7D"/>
    <w:rsid w:val="236B31B3"/>
    <w:rsid w:val="2388FEAD"/>
    <w:rsid w:val="23C222EA"/>
    <w:rsid w:val="23CB8C98"/>
    <w:rsid w:val="23D2D814"/>
    <w:rsid w:val="23DD4042"/>
    <w:rsid w:val="23F32AC2"/>
    <w:rsid w:val="24566930"/>
    <w:rsid w:val="24933C0F"/>
    <w:rsid w:val="24CDB930"/>
    <w:rsid w:val="24E9F9CD"/>
    <w:rsid w:val="25195D8B"/>
    <w:rsid w:val="25291222"/>
    <w:rsid w:val="252AF5C8"/>
    <w:rsid w:val="254F952F"/>
    <w:rsid w:val="25841EA2"/>
    <w:rsid w:val="25A648ED"/>
    <w:rsid w:val="25B4E20F"/>
    <w:rsid w:val="25C69039"/>
    <w:rsid w:val="25CED489"/>
    <w:rsid w:val="25CFAA56"/>
    <w:rsid w:val="2616883B"/>
    <w:rsid w:val="26AA2F99"/>
    <w:rsid w:val="26F48716"/>
    <w:rsid w:val="270AC7CB"/>
    <w:rsid w:val="27797FF2"/>
    <w:rsid w:val="27798A60"/>
    <w:rsid w:val="27A26C6E"/>
    <w:rsid w:val="27E6E04C"/>
    <w:rsid w:val="2805D7B1"/>
    <w:rsid w:val="2807E327"/>
    <w:rsid w:val="2859C8B0"/>
    <w:rsid w:val="2870919F"/>
    <w:rsid w:val="28E456B0"/>
    <w:rsid w:val="28EBF0A3"/>
    <w:rsid w:val="28FA44B3"/>
    <w:rsid w:val="291E2D25"/>
    <w:rsid w:val="2943B23F"/>
    <w:rsid w:val="2960133A"/>
    <w:rsid w:val="29844EFC"/>
    <w:rsid w:val="298C0CE3"/>
    <w:rsid w:val="29A5677B"/>
    <w:rsid w:val="29A8E045"/>
    <w:rsid w:val="29A94C79"/>
    <w:rsid w:val="2A262768"/>
    <w:rsid w:val="2A578265"/>
    <w:rsid w:val="2A6F0DAE"/>
    <w:rsid w:val="2A9A0C3F"/>
    <w:rsid w:val="2AAC535C"/>
    <w:rsid w:val="2B5CCC05"/>
    <w:rsid w:val="2B616A66"/>
    <w:rsid w:val="2BCD82B3"/>
    <w:rsid w:val="2BCE64DC"/>
    <w:rsid w:val="2BF5618E"/>
    <w:rsid w:val="2C3392BA"/>
    <w:rsid w:val="2C4C206A"/>
    <w:rsid w:val="2CF4CE23"/>
    <w:rsid w:val="2D472C9F"/>
    <w:rsid w:val="2D668076"/>
    <w:rsid w:val="2D719109"/>
    <w:rsid w:val="2D87A005"/>
    <w:rsid w:val="2DA47EB8"/>
    <w:rsid w:val="2DB70AB2"/>
    <w:rsid w:val="2DD0B6DF"/>
    <w:rsid w:val="2DD560D2"/>
    <w:rsid w:val="2DE1F0D8"/>
    <w:rsid w:val="2DF6A4AE"/>
    <w:rsid w:val="2E309809"/>
    <w:rsid w:val="2E31711F"/>
    <w:rsid w:val="2E598307"/>
    <w:rsid w:val="2E5FF389"/>
    <w:rsid w:val="2E927D89"/>
    <w:rsid w:val="2ED22099"/>
    <w:rsid w:val="2EDCE28F"/>
    <w:rsid w:val="2F12C24A"/>
    <w:rsid w:val="2F2F8333"/>
    <w:rsid w:val="2F489D69"/>
    <w:rsid w:val="2F688E58"/>
    <w:rsid w:val="2FB220BE"/>
    <w:rsid w:val="2FBFD62D"/>
    <w:rsid w:val="2FE21515"/>
    <w:rsid w:val="2FE390D6"/>
    <w:rsid w:val="2FFB7E60"/>
    <w:rsid w:val="30061425"/>
    <w:rsid w:val="30080194"/>
    <w:rsid w:val="30586BD6"/>
    <w:rsid w:val="306215B5"/>
    <w:rsid w:val="30666B6A"/>
    <w:rsid w:val="307CB31D"/>
    <w:rsid w:val="30DA05F1"/>
    <w:rsid w:val="310C6147"/>
    <w:rsid w:val="310F83E9"/>
    <w:rsid w:val="312AEF15"/>
    <w:rsid w:val="31E2F969"/>
    <w:rsid w:val="3278CE72"/>
    <w:rsid w:val="32C2972C"/>
    <w:rsid w:val="32E4E8F7"/>
    <w:rsid w:val="334104F0"/>
    <w:rsid w:val="33915286"/>
    <w:rsid w:val="33DDAA7B"/>
    <w:rsid w:val="33FEF724"/>
    <w:rsid w:val="340D3B5F"/>
    <w:rsid w:val="34134950"/>
    <w:rsid w:val="3420BC89"/>
    <w:rsid w:val="34360F92"/>
    <w:rsid w:val="345D3D84"/>
    <w:rsid w:val="346E6B66"/>
    <w:rsid w:val="35015637"/>
    <w:rsid w:val="3504458D"/>
    <w:rsid w:val="359936D7"/>
    <w:rsid w:val="35A862A9"/>
    <w:rsid w:val="35F6BC4D"/>
    <w:rsid w:val="36050B0D"/>
    <w:rsid w:val="360E6CF0"/>
    <w:rsid w:val="3659DA86"/>
    <w:rsid w:val="3678629E"/>
    <w:rsid w:val="3713397C"/>
    <w:rsid w:val="37BFF518"/>
    <w:rsid w:val="3828F5C7"/>
    <w:rsid w:val="384B5238"/>
    <w:rsid w:val="3863BB1D"/>
    <w:rsid w:val="39590E65"/>
    <w:rsid w:val="39744DA3"/>
    <w:rsid w:val="398593F1"/>
    <w:rsid w:val="398BF146"/>
    <w:rsid w:val="39D8A694"/>
    <w:rsid w:val="39F0175A"/>
    <w:rsid w:val="3A11E3C9"/>
    <w:rsid w:val="3A7AB4C1"/>
    <w:rsid w:val="3ABDCB77"/>
    <w:rsid w:val="3ADEEFE2"/>
    <w:rsid w:val="3AFE88CF"/>
    <w:rsid w:val="3B165925"/>
    <w:rsid w:val="3B35858D"/>
    <w:rsid w:val="3B36D76D"/>
    <w:rsid w:val="3B453AF3"/>
    <w:rsid w:val="3BD927AE"/>
    <w:rsid w:val="3C08A36A"/>
    <w:rsid w:val="3C12AF9F"/>
    <w:rsid w:val="3C763BB7"/>
    <w:rsid w:val="3CBEF8F0"/>
    <w:rsid w:val="3CD987BB"/>
    <w:rsid w:val="3CF11DEB"/>
    <w:rsid w:val="3CF31C80"/>
    <w:rsid w:val="3D42083A"/>
    <w:rsid w:val="3D5C4CB4"/>
    <w:rsid w:val="3D768111"/>
    <w:rsid w:val="3D7CF74D"/>
    <w:rsid w:val="3DB03612"/>
    <w:rsid w:val="3DDE219F"/>
    <w:rsid w:val="3DE613B8"/>
    <w:rsid w:val="3E0E62B4"/>
    <w:rsid w:val="3E149128"/>
    <w:rsid w:val="3E358A39"/>
    <w:rsid w:val="3E3CFAC9"/>
    <w:rsid w:val="3EDCBE7D"/>
    <w:rsid w:val="3F025BCB"/>
    <w:rsid w:val="3F3D46D4"/>
    <w:rsid w:val="3F4DAB9E"/>
    <w:rsid w:val="3F60406C"/>
    <w:rsid w:val="3F7EC372"/>
    <w:rsid w:val="3FBA5A4A"/>
    <w:rsid w:val="3FF44A5D"/>
    <w:rsid w:val="3FF57AFF"/>
    <w:rsid w:val="406AAE8E"/>
    <w:rsid w:val="41193257"/>
    <w:rsid w:val="411E1D9E"/>
    <w:rsid w:val="417D1799"/>
    <w:rsid w:val="418C1684"/>
    <w:rsid w:val="41912401"/>
    <w:rsid w:val="41B2FEBD"/>
    <w:rsid w:val="41D9BBB1"/>
    <w:rsid w:val="42082C04"/>
    <w:rsid w:val="4223B354"/>
    <w:rsid w:val="4228D84A"/>
    <w:rsid w:val="4261991C"/>
    <w:rsid w:val="42A4B094"/>
    <w:rsid w:val="42B089DA"/>
    <w:rsid w:val="42D117CC"/>
    <w:rsid w:val="43079ADA"/>
    <w:rsid w:val="43188021"/>
    <w:rsid w:val="4321CAE1"/>
    <w:rsid w:val="432DD6D6"/>
    <w:rsid w:val="4394B40F"/>
    <w:rsid w:val="43BA0B13"/>
    <w:rsid w:val="43CE8DFB"/>
    <w:rsid w:val="43CF2009"/>
    <w:rsid w:val="43D2AF6C"/>
    <w:rsid w:val="43D55376"/>
    <w:rsid w:val="442DCD2E"/>
    <w:rsid w:val="44B93858"/>
    <w:rsid w:val="44C282E8"/>
    <w:rsid w:val="44D4B4FE"/>
    <w:rsid w:val="44FB212D"/>
    <w:rsid w:val="4533F2DB"/>
    <w:rsid w:val="453CB1A9"/>
    <w:rsid w:val="4541DC4D"/>
    <w:rsid w:val="456413A3"/>
    <w:rsid w:val="45730504"/>
    <w:rsid w:val="457B3941"/>
    <w:rsid w:val="45B6E309"/>
    <w:rsid w:val="45CFF0A3"/>
    <w:rsid w:val="45F909D3"/>
    <w:rsid w:val="462ACFD9"/>
    <w:rsid w:val="4660CD95"/>
    <w:rsid w:val="468E0F3E"/>
    <w:rsid w:val="46B29F5E"/>
    <w:rsid w:val="46B55399"/>
    <w:rsid w:val="46CB3EF0"/>
    <w:rsid w:val="46F1DC5A"/>
    <w:rsid w:val="47907858"/>
    <w:rsid w:val="47C4D0B0"/>
    <w:rsid w:val="47D1E94E"/>
    <w:rsid w:val="48190601"/>
    <w:rsid w:val="4840ABF2"/>
    <w:rsid w:val="489AC2E8"/>
    <w:rsid w:val="48BA857D"/>
    <w:rsid w:val="48F60DE6"/>
    <w:rsid w:val="49488578"/>
    <w:rsid w:val="495FCCDC"/>
    <w:rsid w:val="497BAE93"/>
    <w:rsid w:val="49B221A2"/>
    <w:rsid w:val="4A37F7E8"/>
    <w:rsid w:val="4AA1760F"/>
    <w:rsid w:val="4AA94486"/>
    <w:rsid w:val="4ABEEAB9"/>
    <w:rsid w:val="4AC17422"/>
    <w:rsid w:val="4B152269"/>
    <w:rsid w:val="4B6B49F7"/>
    <w:rsid w:val="4BB1C52E"/>
    <w:rsid w:val="4C0356C2"/>
    <w:rsid w:val="4C248AAC"/>
    <w:rsid w:val="4C2D293A"/>
    <w:rsid w:val="4CB461C9"/>
    <w:rsid w:val="4D109BE8"/>
    <w:rsid w:val="4D1ABC9F"/>
    <w:rsid w:val="4D292BC5"/>
    <w:rsid w:val="4D3CB70C"/>
    <w:rsid w:val="4D448BB3"/>
    <w:rsid w:val="4D513716"/>
    <w:rsid w:val="4D532DE8"/>
    <w:rsid w:val="4D575B38"/>
    <w:rsid w:val="4DDD2A58"/>
    <w:rsid w:val="4E0EC788"/>
    <w:rsid w:val="4E751BD9"/>
    <w:rsid w:val="4E9545F7"/>
    <w:rsid w:val="4E9FC2B9"/>
    <w:rsid w:val="4EA5E7D4"/>
    <w:rsid w:val="4F1445C7"/>
    <w:rsid w:val="4F1F7BB9"/>
    <w:rsid w:val="4F66023D"/>
    <w:rsid w:val="4F8673CC"/>
    <w:rsid w:val="4FA15E39"/>
    <w:rsid w:val="4FA7D5A9"/>
    <w:rsid w:val="5002E6BE"/>
    <w:rsid w:val="500439F8"/>
    <w:rsid w:val="5007D2CB"/>
    <w:rsid w:val="50365285"/>
    <w:rsid w:val="507BD954"/>
    <w:rsid w:val="507D0ED4"/>
    <w:rsid w:val="5091292E"/>
    <w:rsid w:val="5094704B"/>
    <w:rsid w:val="50CEAA0A"/>
    <w:rsid w:val="5110B63A"/>
    <w:rsid w:val="518DA7B7"/>
    <w:rsid w:val="51CEFAFE"/>
    <w:rsid w:val="520DC638"/>
    <w:rsid w:val="52268519"/>
    <w:rsid w:val="527DD7F8"/>
    <w:rsid w:val="529C0E9B"/>
    <w:rsid w:val="52A8BE28"/>
    <w:rsid w:val="530194E0"/>
    <w:rsid w:val="5326E61D"/>
    <w:rsid w:val="53A1EC7B"/>
    <w:rsid w:val="53E2AA1E"/>
    <w:rsid w:val="53FB4470"/>
    <w:rsid w:val="53FE151C"/>
    <w:rsid w:val="54100FEE"/>
    <w:rsid w:val="5413B62C"/>
    <w:rsid w:val="541466BF"/>
    <w:rsid w:val="54C66F90"/>
    <w:rsid w:val="54EC3217"/>
    <w:rsid w:val="54F3F787"/>
    <w:rsid w:val="54F90461"/>
    <w:rsid w:val="551237B0"/>
    <w:rsid w:val="551B3E08"/>
    <w:rsid w:val="5559E93C"/>
    <w:rsid w:val="557D634E"/>
    <w:rsid w:val="55829599"/>
    <w:rsid w:val="55D391C7"/>
    <w:rsid w:val="5617E2B4"/>
    <w:rsid w:val="5666627F"/>
    <w:rsid w:val="57125F3C"/>
    <w:rsid w:val="576178A9"/>
    <w:rsid w:val="5789CD68"/>
    <w:rsid w:val="57988257"/>
    <w:rsid w:val="57A24EFE"/>
    <w:rsid w:val="58116635"/>
    <w:rsid w:val="582459A9"/>
    <w:rsid w:val="58290124"/>
    <w:rsid w:val="588027C1"/>
    <w:rsid w:val="58967110"/>
    <w:rsid w:val="58B79161"/>
    <w:rsid w:val="58CFBCFA"/>
    <w:rsid w:val="592DF148"/>
    <w:rsid w:val="59381841"/>
    <w:rsid w:val="593D17E3"/>
    <w:rsid w:val="596EB9A2"/>
    <w:rsid w:val="5974F01C"/>
    <w:rsid w:val="597C9834"/>
    <w:rsid w:val="598FD75D"/>
    <w:rsid w:val="59A56D25"/>
    <w:rsid w:val="59D8E546"/>
    <w:rsid w:val="59F7193D"/>
    <w:rsid w:val="5A1F13CC"/>
    <w:rsid w:val="5A2DFADE"/>
    <w:rsid w:val="5AFBC719"/>
    <w:rsid w:val="5AFE64A4"/>
    <w:rsid w:val="5AFF5F4F"/>
    <w:rsid w:val="5B93F672"/>
    <w:rsid w:val="5BF92BA4"/>
    <w:rsid w:val="5C171397"/>
    <w:rsid w:val="5C2B27FF"/>
    <w:rsid w:val="5C4CE965"/>
    <w:rsid w:val="5C62E63C"/>
    <w:rsid w:val="5C7E1CE8"/>
    <w:rsid w:val="5C8BC5BA"/>
    <w:rsid w:val="5C919801"/>
    <w:rsid w:val="5CA008DA"/>
    <w:rsid w:val="5CA050D6"/>
    <w:rsid w:val="5CED734A"/>
    <w:rsid w:val="5D120BC2"/>
    <w:rsid w:val="5D185219"/>
    <w:rsid w:val="5D5A9978"/>
    <w:rsid w:val="5D626BF3"/>
    <w:rsid w:val="5D70B77F"/>
    <w:rsid w:val="5DAA0FCC"/>
    <w:rsid w:val="5EC804B3"/>
    <w:rsid w:val="5F1FA02B"/>
    <w:rsid w:val="5F35E673"/>
    <w:rsid w:val="5F59BE02"/>
    <w:rsid w:val="5FC244AF"/>
    <w:rsid w:val="5FC7A962"/>
    <w:rsid w:val="5FE58EC3"/>
    <w:rsid w:val="600632E3"/>
    <w:rsid w:val="6010CDB3"/>
    <w:rsid w:val="601F5C8C"/>
    <w:rsid w:val="6023052B"/>
    <w:rsid w:val="604EE9AD"/>
    <w:rsid w:val="604EFBA6"/>
    <w:rsid w:val="60BE53AA"/>
    <w:rsid w:val="60C7143F"/>
    <w:rsid w:val="60ECD762"/>
    <w:rsid w:val="60FAC735"/>
    <w:rsid w:val="6102B299"/>
    <w:rsid w:val="6142E146"/>
    <w:rsid w:val="61541921"/>
    <w:rsid w:val="616F0A48"/>
    <w:rsid w:val="617A2356"/>
    <w:rsid w:val="61A643C1"/>
    <w:rsid w:val="61F0690A"/>
    <w:rsid w:val="61F3F687"/>
    <w:rsid w:val="6250D2CE"/>
    <w:rsid w:val="62521541"/>
    <w:rsid w:val="6268E014"/>
    <w:rsid w:val="626E6DA1"/>
    <w:rsid w:val="6282CDDE"/>
    <w:rsid w:val="62C8668F"/>
    <w:rsid w:val="633EE4F9"/>
    <w:rsid w:val="635E9A2F"/>
    <w:rsid w:val="635EC9E1"/>
    <w:rsid w:val="6376A44F"/>
    <w:rsid w:val="646B12B0"/>
    <w:rsid w:val="646C313D"/>
    <w:rsid w:val="64891CC8"/>
    <w:rsid w:val="648CE803"/>
    <w:rsid w:val="64972455"/>
    <w:rsid w:val="64BF6578"/>
    <w:rsid w:val="64C75CCB"/>
    <w:rsid w:val="64C8FDAB"/>
    <w:rsid w:val="64F8703D"/>
    <w:rsid w:val="652D9264"/>
    <w:rsid w:val="6545F099"/>
    <w:rsid w:val="65AE5C07"/>
    <w:rsid w:val="65C6E06D"/>
    <w:rsid w:val="65CEB382"/>
    <w:rsid w:val="65D8A904"/>
    <w:rsid w:val="65E9831D"/>
    <w:rsid w:val="65F83372"/>
    <w:rsid w:val="66002E23"/>
    <w:rsid w:val="660CAF56"/>
    <w:rsid w:val="661591AB"/>
    <w:rsid w:val="662E47CC"/>
    <w:rsid w:val="6632EDEA"/>
    <w:rsid w:val="663713CC"/>
    <w:rsid w:val="66388B36"/>
    <w:rsid w:val="66466426"/>
    <w:rsid w:val="67486328"/>
    <w:rsid w:val="67598E77"/>
    <w:rsid w:val="677EEF27"/>
    <w:rsid w:val="68377544"/>
    <w:rsid w:val="68756207"/>
    <w:rsid w:val="68DB1248"/>
    <w:rsid w:val="68EC624C"/>
    <w:rsid w:val="691A9A5B"/>
    <w:rsid w:val="6961A43F"/>
    <w:rsid w:val="69AB70EE"/>
    <w:rsid w:val="69ACC520"/>
    <w:rsid w:val="69B296DB"/>
    <w:rsid w:val="69BB16D8"/>
    <w:rsid w:val="69DF353B"/>
    <w:rsid w:val="69E882E4"/>
    <w:rsid w:val="6A36002E"/>
    <w:rsid w:val="6A72C9FA"/>
    <w:rsid w:val="6AACE071"/>
    <w:rsid w:val="6ABE8A09"/>
    <w:rsid w:val="6AE67D1F"/>
    <w:rsid w:val="6B218170"/>
    <w:rsid w:val="6B3099AB"/>
    <w:rsid w:val="6B41BE53"/>
    <w:rsid w:val="6B467177"/>
    <w:rsid w:val="6B8785B9"/>
    <w:rsid w:val="6B8A40AF"/>
    <w:rsid w:val="6C194FA4"/>
    <w:rsid w:val="6C49DF21"/>
    <w:rsid w:val="6C50B986"/>
    <w:rsid w:val="6C70883F"/>
    <w:rsid w:val="6CA6B992"/>
    <w:rsid w:val="6CDF03E8"/>
    <w:rsid w:val="6CE25290"/>
    <w:rsid w:val="6D35F8EA"/>
    <w:rsid w:val="6D5360B6"/>
    <w:rsid w:val="6D719D75"/>
    <w:rsid w:val="6D86D070"/>
    <w:rsid w:val="6DA469F6"/>
    <w:rsid w:val="6DF35880"/>
    <w:rsid w:val="6E0B7485"/>
    <w:rsid w:val="6E238134"/>
    <w:rsid w:val="6E79C321"/>
    <w:rsid w:val="6EBC5A51"/>
    <w:rsid w:val="6EC5DB90"/>
    <w:rsid w:val="6F2D2E45"/>
    <w:rsid w:val="6F36D1E2"/>
    <w:rsid w:val="6FC63910"/>
    <w:rsid w:val="6FCE5934"/>
    <w:rsid w:val="6FE62212"/>
    <w:rsid w:val="700E96C1"/>
    <w:rsid w:val="70171EC2"/>
    <w:rsid w:val="702EE3B0"/>
    <w:rsid w:val="704EDBBE"/>
    <w:rsid w:val="709BE424"/>
    <w:rsid w:val="70F99062"/>
    <w:rsid w:val="7107F2DB"/>
    <w:rsid w:val="719E0848"/>
    <w:rsid w:val="71D569B1"/>
    <w:rsid w:val="71DAFE16"/>
    <w:rsid w:val="71EE6540"/>
    <w:rsid w:val="720AA8AA"/>
    <w:rsid w:val="72216E84"/>
    <w:rsid w:val="72429477"/>
    <w:rsid w:val="7263C715"/>
    <w:rsid w:val="726C28EB"/>
    <w:rsid w:val="728A7F70"/>
    <w:rsid w:val="72953D9B"/>
    <w:rsid w:val="72A2F4DB"/>
    <w:rsid w:val="72CA5E35"/>
    <w:rsid w:val="72CE2191"/>
    <w:rsid w:val="732399D3"/>
    <w:rsid w:val="735C9D5E"/>
    <w:rsid w:val="73676121"/>
    <w:rsid w:val="7369DBDC"/>
    <w:rsid w:val="7452C70E"/>
    <w:rsid w:val="74730D59"/>
    <w:rsid w:val="74789D10"/>
    <w:rsid w:val="747CFB89"/>
    <w:rsid w:val="749FE008"/>
    <w:rsid w:val="74A2C2CA"/>
    <w:rsid w:val="74B45719"/>
    <w:rsid w:val="74D7B487"/>
    <w:rsid w:val="74F2B637"/>
    <w:rsid w:val="75169B3A"/>
    <w:rsid w:val="753852A9"/>
    <w:rsid w:val="759BEFF3"/>
    <w:rsid w:val="759E0659"/>
    <w:rsid w:val="75BE63EA"/>
    <w:rsid w:val="75BFE1F7"/>
    <w:rsid w:val="75D21332"/>
    <w:rsid w:val="75D34BB3"/>
    <w:rsid w:val="7621E044"/>
    <w:rsid w:val="76413AA7"/>
    <w:rsid w:val="768628C2"/>
    <w:rsid w:val="76A9C1C3"/>
    <w:rsid w:val="76AC2FE8"/>
    <w:rsid w:val="76BDA353"/>
    <w:rsid w:val="76C5E401"/>
    <w:rsid w:val="76CC5D39"/>
    <w:rsid w:val="773381CA"/>
    <w:rsid w:val="776B2ADA"/>
    <w:rsid w:val="777AE5F5"/>
    <w:rsid w:val="778144A8"/>
    <w:rsid w:val="77CC99A6"/>
    <w:rsid w:val="7876CB65"/>
    <w:rsid w:val="78854EE7"/>
    <w:rsid w:val="78A947AB"/>
    <w:rsid w:val="78C202EC"/>
    <w:rsid w:val="78E65A76"/>
    <w:rsid w:val="78FB3B3C"/>
    <w:rsid w:val="79143A80"/>
    <w:rsid w:val="792BA975"/>
    <w:rsid w:val="79537556"/>
    <w:rsid w:val="799C5207"/>
    <w:rsid w:val="79A448E7"/>
    <w:rsid w:val="79BF50A6"/>
    <w:rsid w:val="7A1BE9B1"/>
    <w:rsid w:val="7A47E9E3"/>
    <w:rsid w:val="7A7888D9"/>
    <w:rsid w:val="7AA23BA2"/>
    <w:rsid w:val="7AAFDD55"/>
    <w:rsid w:val="7B0838E1"/>
    <w:rsid w:val="7B10B0C7"/>
    <w:rsid w:val="7B866A53"/>
    <w:rsid w:val="7B86D77A"/>
    <w:rsid w:val="7BBCA74B"/>
    <w:rsid w:val="7BCA8159"/>
    <w:rsid w:val="7BE6693F"/>
    <w:rsid w:val="7BFAAC8E"/>
    <w:rsid w:val="7C10EB32"/>
    <w:rsid w:val="7C4FDA29"/>
    <w:rsid w:val="7C782BC3"/>
    <w:rsid w:val="7C866707"/>
    <w:rsid w:val="7C8FFB03"/>
    <w:rsid w:val="7CAF9F40"/>
    <w:rsid w:val="7CCCBE7D"/>
    <w:rsid w:val="7D09ADBE"/>
    <w:rsid w:val="7D43A533"/>
    <w:rsid w:val="7D81A650"/>
    <w:rsid w:val="7D9987C5"/>
    <w:rsid w:val="7E1A9D1E"/>
    <w:rsid w:val="7E36891D"/>
    <w:rsid w:val="7E3D7142"/>
    <w:rsid w:val="7E7398CE"/>
    <w:rsid w:val="7EA75008"/>
    <w:rsid w:val="7F0F56FA"/>
    <w:rsid w:val="7F328E7D"/>
    <w:rsid w:val="7F729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F0A8C"/>
  <w15:chartTrackingRefBased/>
  <w15:docId w15:val="{C2F7FF67-6724-4F59-A1AF-3DF468441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77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44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49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49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4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498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4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498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84EF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0490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926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F2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96F"/>
  </w:style>
  <w:style w:type="paragraph" w:styleId="Footer">
    <w:name w:val="footer"/>
    <w:basedOn w:val="Normal"/>
    <w:link w:val="FooterChar"/>
    <w:uiPriority w:val="99"/>
    <w:unhideWhenUsed/>
    <w:rsid w:val="00BF2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96F"/>
  </w:style>
  <w:style w:type="table" w:styleId="TableGrid">
    <w:name w:val="Table Grid"/>
    <w:basedOn w:val="TableNormal"/>
    <w:uiPriority w:val="39"/>
    <w:rsid w:val="004A5C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iPriority w:val="99"/>
    <w:unhideWhenUsed/>
    <w:rsid w:val="00EB6D05"/>
    <w:pPr>
      <w:numPr>
        <w:numId w:val="6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9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05B81-DE62-F442-A6E9-A0A6AF051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6571</Words>
  <Characters>37461</Characters>
  <Application>Microsoft Office Word</Application>
  <DocSecurity>0</DocSecurity>
  <Lines>312</Lines>
  <Paragraphs>87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UKD</Company>
  <LinksUpToDate>false</LinksUpToDate>
  <CharactersWithSpaces>43945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Hoven, Hanno</dc:creator>
  <cp:keywords/>
  <dc:description/>
  <cp:lastModifiedBy>Krisztina Gero</cp:lastModifiedBy>
  <cp:revision>3</cp:revision>
  <cp:lastPrinted>2022-07-31T11:02:00Z</cp:lastPrinted>
  <dcterms:created xsi:type="dcterms:W3CDTF">2025-10-09T02:00:00Z</dcterms:created>
  <dcterms:modified xsi:type="dcterms:W3CDTF">2025-10-09T02:09:00Z</dcterms:modified>
</cp:coreProperties>
</file>