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A55D7E" w14:textId="77777777" w:rsidR="00CA07B9" w:rsidRDefault="00CA07B9" w:rsidP="00CA07B9">
      <w:pPr>
        <w:rPr>
          <w:rFonts w:cstheme="minorHAnsi"/>
          <w:b/>
          <w:lang w:val="en-GB"/>
        </w:rPr>
      </w:pPr>
      <w:r>
        <w:rPr>
          <w:rFonts w:cstheme="minorHAnsi"/>
          <w:b/>
          <w:lang w:val="en-GB"/>
        </w:rPr>
        <w:t>Supplementary material</w:t>
      </w:r>
    </w:p>
    <w:p w14:paraId="0D8FF7E3" w14:textId="7EF66E86" w:rsidR="0060690B" w:rsidRPr="000B5A57" w:rsidRDefault="00CA07B9" w:rsidP="00CA07B9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Table S1. </w:t>
      </w:r>
      <w:r w:rsidR="00322539">
        <w:rPr>
          <w:rFonts w:cstheme="minorHAnsi"/>
          <w:lang w:val="en-GB"/>
        </w:rPr>
        <w:t>Measures used for</w:t>
      </w:r>
      <w:r w:rsidR="002B0781">
        <w:rPr>
          <w:rFonts w:cstheme="minorHAnsi"/>
          <w:lang w:val="en-GB"/>
        </w:rPr>
        <w:t xml:space="preserve"> health-related profiles in the multiple correspondence and cluster analysis</w:t>
      </w:r>
      <w:r w:rsidR="00412659">
        <w:rPr>
          <w:rFonts w:cstheme="minorHAnsi"/>
          <w:lang w:val="en-GB"/>
        </w:rPr>
        <w:t>.</w:t>
      </w:r>
      <w:r w:rsidR="000B5A57">
        <w:rPr>
          <w:rFonts w:cstheme="minorHAnsi"/>
          <w:lang w:val="en-GB"/>
        </w:rPr>
        <w:t xml:space="preserve"> </w:t>
      </w:r>
      <w:r w:rsidR="008F1604">
        <w:rPr>
          <w:rFonts w:cstheme="minorHAnsi"/>
          <w:lang w:val="en-GB"/>
        </w:rPr>
        <w:t>W</w:t>
      </w:r>
      <w:r w:rsidR="000B5A57">
        <w:rPr>
          <w:rFonts w:cstheme="minorHAnsi"/>
          <w:lang w:val="en-GB"/>
        </w:rPr>
        <w:t xml:space="preserve">ave 8 </w:t>
      </w:r>
      <w:r w:rsidR="008F1604">
        <w:rPr>
          <w:rFonts w:cstheme="minorHAnsi"/>
          <w:lang w:val="en-GB"/>
        </w:rPr>
        <w:t xml:space="preserve">of the </w:t>
      </w:r>
      <w:r w:rsidR="00E20709" w:rsidRPr="005574B0">
        <w:rPr>
          <w:lang w:val="en-GB"/>
        </w:rPr>
        <w:t>Survey of Health, Ageing and Retirement in Europe</w:t>
      </w:r>
      <w:r w:rsidR="000B5A57" w:rsidRPr="00391183">
        <w:rPr>
          <w:rFonts w:cstheme="minorHAnsi"/>
          <w:lang w:val="en-GB"/>
        </w:rPr>
        <w:t xml:space="preserve"> </w:t>
      </w:r>
      <w:r w:rsidR="00E20709">
        <w:rPr>
          <w:rFonts w:cstheme="minorHAnsi"/>
          <w:lang w:val="en-GB"/>
        </w:rPr>
        <w:t>(2019-</w:t>
      </w:r>
      <w:r w:rsidR="000B5A57" w:rsidRPr="00391183">
        <w:rPr>
          <w:rFonts w:cstheme="minorHAnsi"/>
          <w:lang w:val="en-GB"/>
        </w:rPr>
        <w:t>2020)</w:t>
      </w:r>
      <w:r w:rsidR="000B5A57">
        <w:rPr>
          <w:rFonts w:cstheme="minorHAnsi"/>
          <w:lang w:val="en-GB"/>
        </w:rPr>
        <w:t>.</w:t>
      </w:r>
    </w:p>
    <w:tbl>
      <w:tblPr>
        <w:tblW w:w="10207" w:type="dxa"/>
        <w:tblInd w:w="-85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60"/>
        <w:gridCol w:w="3260"/>
        <w:gridCol w:w="1000"/>
        <w:gridCol w:w="2687"/>
      </w:tblGrid>
      <w:tr w:rsidR="0060690B" w:rsidRPr="0060690B" w14:paraId="5E78092F" w14:textId="77777777" w:rsidTr="0060690B">
        <w:trPr>
          <w:trHeight w:val="288"/>
        </w:trPr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188BCD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Variable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DB7FC41" w14:textId="77777777" w:rsidR="0060690B" w:rsidRPr="0060690B" w:rsidRDefault="0060690B" w:rsidP="006069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proofErr w:type="spellStart"/>
            <w:r w:rsidRPr="0060690B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Description</w:t>
            </w:r>
            <w:proofErr w:type="spellEnd"/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6554012" w14:textId="77777777" w:rsidR="0060690B" w:rsidRPr="0060690B" w:rsidRDefault="0060690B" w:rsidP="006069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Range</w:t>
            </w:r>
          </w:p>
        </w:tc>
        <w:tc>
          <w:tcPr>
            <w:tcW w:w="268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CEC722" w14:textId="77777777" w:rsidR="00DF634B" w:rsidRDefault="0060690B" w:rsidP="006069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 xml:space="preserve">Score </w:t>
            </w:r>
            <w:proofErr w:type="spellStart"/>
            <w:r w:rsidRPr="0060690B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Direction</w:t>
            </w:r>
            <w:proofErr w:type="spellEnd"/>
            <w:r w:rsidR="00DF634B" w:rsidRPr="00DF634B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 xml:space="preserve"> </w:t>
            </w:r>
          </w:p>
          <w:p w14:paraId="3F87F969" w14:textId="0D083465" w:rsidR="0060690B" w:rsidRPr="0060690B" w:rsidRDefault="00DF634B" w:rsidP="0060690B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lang w:eastAsia="es-ES"/>
              </w:rPr>
            </w:pPr>
            <w:r w:rsidRPr="00DF634B">
              <w:rPr>
                <w:rFonts w:eastAsia="Times New Roman" w:cstheme="minorHAnsi"/>
                <w:b/>
                <w:bCs/>
                <w:color w:val="000000"/>
                <w:lang w:eastAsia="es-ES"/>
              </w:rPr>
              <w:t>(</w:t>
            </w:r>
            <w:r w:rsidRPr="0060690B">
              <w:rPr>
                <w:rFonts w:eastAsia="Times New Roman" w:cstheme="minorHAnsi"/>
                <w:b/>
                <w:bCs/>
                <w:color w:val="000000"/>
                <w:lang w:val="en-GB" w:eastAsia="es-ES"/>
              </w:rPr>
              <w:t>Higher scores</w:t>
            </w:r>
            <w:r w:rsidRPr="00DF634B">
              <w:rPr>
                <w:rFonts w:eastAsia="Times New Roman" w:cstheme="minorHAnsi"/>
                <w:b/>
                <w:bCs/>
                <w:color w:val="000000"/>
                <w:lang w:val="en-GB" w:eastAsia="es-ES"/>
              </w:rPr>
              <w:t>)</w:t>
            </w:r>
          </w:p>
        </w:tc>
      </w:tr>
      <w:tr w:rsidR="0060690B" w:rsidRPr="0060690B" w14:paraId="2440EA8D" w14:textId="77777777" w:rsidTr="0060690B">
        <w:trPr>
          <w:trHeight w:val="86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E053A53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 xml:space="preserve">CASP-12 </w:t>
            </w:r>
            <w:proofErr w:type="spellStart"/>
            <w:r w:rsidRPr="0060690B">
              <w:rPr>
                <w:rFonts w:eastAsia="Times New Roman" w:cstheme="minorHAnsi"/>
                <w:color w:val="000000"/>
                <w:lang w:eastAsia="es-ES"/>
              </w:rPr>
              <w:t>Quality</w:t>
            </w:r>
            <w:proofErr w:type="spellEnd"/>
            <w:r w:rsidRPr="0060690B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proofErr w:type="spellStart"/>
            <w:r w:rsidRPr="0060690B">
              <w:rPr>
                <w:rFonts w:eastAsia="Times New Roman" w:cstheme="minorHAnsi"/>
                <w:color w:val="000000"/>
                <w:lang w:eastAsia="es-ES"/>
              </w:rPr>
              <w:t>of</w:t>
            </w:r>
            <w:proofErr w:type="spellEnd"/>
            <w:r w:rsidRPr="0060690B">
              <w:rPr>
                <w:rFonts w:eastAsia="Times New Roman" w:cstheme="minorHAnsi"/>
                <w:color w:val="000000"/>
                <w:lang w:eastAsia="es-ES"/>
              </w:rPr>
              <w:t xml:space="preserve"> Life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9B4B5B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12-item scale assessing control, autonomy, self-realisation and pleasure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5A6CDA9" w14:textId="77777777" w:rsidR="0060690B" w:rsidRPr="0060690B" w:rsidRDefault="0060690B" w:rsidP="000241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>12-48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2C7993" w14:textId="7D004919" w:rsidR="0060690B" w:rsidRPr="0060690B" w:rsidRDefault="0060690B" w:rsidP="000241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Higher QoL</w:t>
            </w:r>
          </w:p>
        </w:tc>
      </w:tr>
      <w:tr w:rsidR="0060690B" w:rsidRPr="0060690B" w14:paraId="186136A9" w14:textId="77777777" w:rsidTr="0060690B">
        <w:trPr>
          <w:trHeight w:val="86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72D74C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 xml:space="preserve">Life </w:t>
            </w:r>
            <w:proofErr w:type="spellStart"/>
            <w:r w:rsidRPr="0060690B">
              <w:rPr>
                <w:rFonts w:eastAsia="Times New Roman" w:cstheme="minorHAnsi"/>
                <w:color w:val="000000"/>
                <w:lang w:eastAsia="es-ES"/>
              </w:rPr>
              <w:t>satisfaction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BA61A9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Single-item measure (0 = completely dissatisfied to 10 = completely satisfied)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41958C" w14:textId="77777777" w:rsidR="0060690B" w:rsidRPr="0060690B" w:rsidRDefault="0060690B" w:rsidP="000241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>0-10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12C6CC" w14:textId="609631C5" w:rsidR="0060690B" w:rsidRPr="0060690B" w:rsidRDefault="0060690B" w:rsidP="000241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Higher life satisfaction</w:t>
            </w:r>
          </w:p>
        </w:tc>
      </w:tr>
      <w:tr w:rsidR="0060690B" w:rsidRPr="0060690B" w14:paraId="0F8F960A" w14:textId="77777777" w:rsidTr="0060690B">
        <w:trPr>
          <w:trHeight w:val="57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7AADDC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>Self-</w:t>
            </w:r>
            <w:proofErr w:type="spellStart"/>
            <w:r w:rsidRPr="0060690B">
              <w:rPr>
                <w:rFonts w:eastAsia="Times New Roman" w:cstheme="minorHAnsi"/>
                <w:color w:val="000000"/>
                <w:lang w:eastAsia="es-ES"/>
              </w:rPr>
              <w:t>perceived</w:t>
            </w:r>
            <w:proofErr w:type="spellEnd"/>
            <w:r w:rsidRPr="0060690B">
              <w:rPr>
                <w:rFonts w:eastAsia="Times New Roman" w:cstheme="minorHAnsi"/>
                <w:color w:val="000000"/>
                <w:lang w:eastAsia="es-ES"/>
              </w:rPr>
              <w:t xml:space="preserve"> </w:t>
            </w:r>
            <w:proofErr w:type="spellStart"/>
            <w:r w:rsidRPr="0060690B">
              <w:rPr>
                <w:rFonts w:eastAsia="Times New Roman" w:cstheme="minorHAnsi"/>
                <w:color w:val="000000"/>
                <w:lang w:eastAsia="es-ES"/>
              </w:rPr>
              <w:t>health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6CC12A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5-point item from SF-36 (excellent to poor)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B45D8" w14:textId="77777777" w:rsidR="0060690B" w:rsidRPr="0060690B" w:rsidRDefault="0060690B" w:rsidP="000241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>1-5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F3444B" w14:textId="2422A810" w:rsidR="0060690B" w:rsidRPr="0060690B" w:rsidRDefault="00024130" w:rsidP="000241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lang w:val="en-GB" w:eastAsia="es-ES"/>
              </w:rPr>
              <w:t xml:space="preserve">Higher </w:t>
            </w:r>
            <w:r w:rsidR="0060690B" w:rsidRPr="0060690B">
              <w:rPr>
                <w:rFonts w:eastAsia="Times New Roman" w:cstheme="minorHAnsi"/>
                <w:color w:val="000000"/>
                <w:lang w:val="en-GB" w:eastAsia="es-ES"/>
              </w:rPr>
              <w:t>perceived health</w:t>
            </w:r>
          </w:p>
        </w:tc>
      </w:tr>
      <w:tr w:rsidR="0060690B" w:rsidRPr="0060690B" w14:paraId="7D042DC5" w14:textId="77777777" w:rsidTr="0060690B">
        <w:trPr>
          <w:trHeight w:val="864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27BB83B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proofErr w:type="spellStart"/>
            <w:r w:rsidRPr="0060690B">
              <w:rPr>
                <w:rFonts w:eastAsia="Times New Roman" w:cstheme="minorHAnsi"/>
                <w:color w:val="000000"/>
                <w:lang w:eastAsia="es-ES"/>
              </w:rPr>
              <w:t>Depression</w:t>
            </w:r>
            <w:proofErr w:type="spellEnd"/>
            <w:r w:rsidRPr="0060690B">
              <w:rPr>
                <w:rFonts w:eastAsia="Times New Roman" w:cstheme="minorHAnsi"/>
                <w:color w:val="000000"/>
                <w:lang w:eastAsia="es-ES"/>
              </w:rPr>
              <w:t xml:space="preserve"> (EURO-D)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577010" w14:textId="218B0C58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12-item yes/no scale; categorized: 0–3 = no, 4–5 = moderate, 6+ = severe</w:t>
            </w:r>
            <w:r w:rsidR="00B15069">
              <w:rPr>
                <w:rFonts w:eastAsia="Times New Roman" w:cstheme="minorHAnsi"/>
                <w:color w:val="000000"/>
                <w:lang w:val="en-GB" w:eastAsia="es-ES"/>
              </w:rPr>
              <w:t xml:space="preserve"> 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872CF9F" w14:textId="77777777" w:rsidR="0060690B" w:rsidRPr="0060690B" w:rsidRDefault="0060690B" w:rsidP="000241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>0-12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93D2A0" w14:textId="63E4323D" w:rsidR="0060690B" w:rsidRPr="0060690B" w:rsidRDefault="00024130" w:rsidP="000241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lang w:val="en-GB" w:eastAsia="es-ES"/>
              </w:rPr>
              <w:t>M</w:t>
            </w:r>
            <w:r w:rsidR="0060690B" w:rsidRPr="0060690B">
              <w:rPr>
                <w:rFonts w:eastAsia="Times New Roman" w:cstheme="minorHAnsi"/>
                <w:color w:val="000000"/>
                <w:lang w:val="en-GB" w:eastAsia="es-ES"/>
              </w:rPr>
              <w:t>ore depressive symptoms</w:t>
            </w:r>
          </w:p>
        </w:tc>
      </w:tr>
      <w:tr w:rsidR="0060690B" w:rsidRPr="0060690B" w14:paraId="71E63ADF" w14:textId="77777777" w:rsidTr="0060690B">
        <w:trPr>
          <w:trHeight w:val="57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5CE344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proofErr w:type="spellStart"/>
            <w:r w:rsidRPr="0060690B">
              <w:rPr>
                <w:rFonts w:eastAsia="Times New Roman" w:cstheme="minorHAnsi"/>
                <w:color w:val="000000"/>
                <w:lang w:eastAsia="es-ES"/>
              </w:rPr>
              <w:t>Loneliness</w:t>
            </w:r>
            <w:proofErr w:type="spellEnd"/>
            <w:r w:rsidRPr="0060690B">
              <w:rPr>
                <w:rFonts w:eastAsia="Times New Roman" w:cstheme="minorHAnsi"/>
                <w:color w:val="000000"/>
                <w:lang w:eastAsia="es-ES"/>
              </w:rPr>
              <w:t xml:space="preserve"> (R-UCLA)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87758E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3-item scale: “hardly ever”, “some of the time”, “often”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597DC" w14:textId="77777777" w:rsidR="0060690B" w:rsidRPr="0060690B" w:rsidRDefault="0060690B" w:rsidP="000241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>3-9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68FB382" w14:textId="631CBD59" w:rsidR="0060690B" w:rsidRPr="0060690B" w:rsidRDefault="00024130" w:rsidP="000241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lang w:val="en-GB" w:eastAsia="es-ES"/>
              </w:rPr>
              <w:t>G</w:t>
            </w:r>
            <w:r w:rsidR="0060690B" w:rsidRPr="0060690B">
              <w:rPr>
                <w:rFonts w:eastAsia="Times New Roman" w:cstheme="minorHAnsi"/>
                <w:color w:val="000000"/>
                <w:lang w:val="en-GB" w:eastAsia="es-ES"/>
              </w:rPr>
              <w:t>reater loneliness</w:t>
            </w:r>
          </w:p>
        </w:tc>
      </w:tr>
      <w:tr w:rsidR="0060690B" w:rsidRPr="0060690B" w14:paraId="1A203565" w14:textId="77777777" w:rsidTr="0060690B">
        <w:trPr>
          <w:trHeight w:val="576"/>
        </w:trPr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86D6324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Activities of Daily Living (ADL)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125BD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Index summing difficulties in basic daily activities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165FB" w14:textId="77777777" w:rsidR="0060690B" w:rsidRPr="0060690B" w:rsidRDefault="0060690B" w:rsidP="000241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>0-6</w:t>
            </w:r>
          </w:p>
        </w:tc>
        <w:tc>
          <w:tcPr>
            <w:tcW w:w="268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20900" w14:textId="38B4281E" w:rsidR="0060690B" w:rsidRPr="0060690B" w:rsidRDefault="00024130" w:rsidP="000241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lang w:val="en-GB" w:eastAsia="es-ES"/>
              </w:rPr>
              <w:t xml:space="preserve">Lower </w:t>
            </w:r>
            <w:r w:rsidR="0060690B" w:rsidRPr="0060690B">
              <w:rPr>
                <w:rFonts w:eastAsia="Times New Roman" w:cstheme="minorHAnsi"/>
                <w:color w:val="000000"/>
                <w:lang w:val="en-GB" w:eastAsia="es-ES"/>
              </w:rPr>
              <w:t>functional ability</w:t>
            </w:r>
          </w:p>
        </w:tc>
      </w:tr>
      <w:tr w:rsidR="0060690B" w:rsidRPr="0060690B" w14:paraId="47438815" w14:textId="77777777" w:rsidTr="0060690B">
        <w:trPr>
          <w:trHeight w:val="576"/>
        </w:trPr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0AD3450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 xml:space="preserve">Memory </w:t>
            </w:r>
            <w:proofErr w:type="spellStart"/>
            <w:r w:rsidRPr="0060690B">
              <w:rPr>
                <w:rFonts w:eastAsia="Times New Roman" w:cstheme="minorHAnsi"/>
                <w:color w:val="000000"/>
                <w:lang w:eastAsia="es-ES"/>
              </w:rPr>
              <w:t>problems</w:t>
            </w:r>
            <w:proofErr w:type="spellEnd"/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FBCCBFC" w14:textId="77777777" w:rsidR="0060690B" w:rsidRPr="0060690B" w:rsidRDefault="0060690B" w:rsidP="0060690B">
            <w:pPr>
              <w:spacing w:after="0" w:line="240" w:lineRule="auto"/>
              <w:rPr>
                <w:rFonts w:eastAsia="Times New Roman" w:cstheme="minorHAnsi"/>
                <w:color w:val="000000"/>
                <w:lang w:val="en-GB" w:eastAsia="es-ES"/>
              </w:rPr>
            </w:pPr>
            <w:r w:rsidRPr="0060690B">
              <w:rPr>
                <w:rFonts w:eastAsia="Times New Roman" w:cstheme="minorHAnsi"/>
                <w:color w:val="000000"/>
                <w:lang w:val="en-GB" w:eastAsia="es-ES"/>
              </w:rPr>
              <w:t>Self-rated memory: excellent to poor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EA641B" w14:textId="77777777" w:rsidR="0060690B" w:rsidRPr="0060690B" w:rsidRDefault="0060690B" w:rsidP="00024130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lang w:eastAsia="es-ES"/>
              </w:rPr>
            </w:pPr>
            <w:r w:rsidRPr="0060690B">
              <w:rPr>
                <w:rFonts w:eastAsia="Times New Roman" w:cstheme="minorHAnsi"/>
                <w:color w:val="000000"/>
                <w:lang w:eastAsia="es-ES"/>
              </w:rPr>
              <w:t>1-5</w:t>
            </w:r>
          </w:p>
        </w:tc>
        <w:tc>
          <w:tcPr>
            <w:tcW w:w="268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30F2678" w14:textId="608FE484" w:rsidR="0060690B" w:rsidRPr="0060690B" w:rsidRDefault="00024130" w:rsidP="00024130">
            <w:pPr>
              <w:spacing w:after="0" w:line="240" w:lineRule="auto"/>
              <w:jc w:val="right"/>
              <w:rPr>
                <w:rFonts w:eastAsia="Times New Roman" w:cstheme="minorHAnsi"/>
                <w:color w:val="000000"/>
                <w:lang w:val="en-GB" w:eastAsia="es-ES"/>
              </w:rPr>
            </w:pPr>
            <w:r>
              <w:rPr>
                <w:rFonts w:eastAsia="Times New Roman" w:cstheme="minorHAnsi"/>
                <w:color w:val="000000"/>
                <w:lang w:val="en-GB" w:eastAsia="es-ES"/>
              </w:rPr>
              <w:t>M</w:t>
            </w:r>
            <w:r w:rsidR="0060690B" w:rsidRPr="0060690B">
              <w:rPr>
                <w:rFonts w:eastAsia="Times New Roman" w:cstheme="minorHAnsi"/>
                <w:color w:val="000000"/>
                <w:lang w:val="en-GB" w:eastAsia="es-ES"/>
              </w:rPr>
              <w:t>emory</w:t>
            </w:r>
            <w:r>
              <w:rPr>
                <w:rFonts w:eastAsia="Times New Roman" w:cstheme="minorHAnsi"/>
                <w:color w:val="000000"/>
                <w:lang w:val="en-GB" w:eastAsia="es-ES"/>
              </w:rPr>
              <w:t xml:space="preserve"> problems</w:t>
            </w:r>
          </w:p>
        </w:tc>
      </w:tr>
    </w:tbl>
    <w:p w14:paraId="1738446D" w14:textId="77777777" w:rsidR="00412659" w:rsidRPr="00AF3A33" w:rsidRDefault="00412659" w:rsidP="00412659">
      <w:pPr>
        <w:rPr>
          <w:bCs/>
          <w:lang w:val="en-GB"/>
        </w:rPr>
      </w:pPr>
      <w:r w:rsidRPr="00391183">
        <w:rPr>
          <w:bCs/>
          <w:lang w:val="en-GB"/>
        </w:rPr>
        <w:t>R-UCLA</w:t>
      </w:r>
      <w:r w:rsidRPr="004E4982">
        <w:rPr>
          <w:bCs/>
          <w:lang w:val="en-GB"/>
        </w:rPr>
        <w:t xml:space="preserve">: Revised University of California at Los Angeles Loneliness Scale; EURO-D: Depression scale; </w:t>
      </w:r>
      <w:r w:rsidRPr="00391183">
        <w:rPr>
          <w:bCs/>
          <w:lang w:val="en-GB"/>
        </w:rPr>
        <w:t>CASP-12</w:t>
      </w:r>
      <w:r w:rsidRPr="004E4982">
        <w:rPr>
          <w:bCs/>
          <w:lang w:val="en-GB"/>
        </w:rPr>
        <w:t>:</w:t>
      </w:r>
      <w:r w:rsidRPr="00AF3A33">
        <w:rPr>
          <w:bCs/>
          <w:lang w:val="en-GB"/>
        </w:rPr>
        <w:t xml:space="preserve"> Control, Autonomy, Self-realisation and Pleasure scale (12-item version)</w:t>
      </w:r>
      <w:r>
        <w:rPr>
          <w:bCs/>
          <w:lang w:val="en-GB"/>
        </w:rPr>
        <w:t>.</w:t>
      </w:r>
    </w:p>
    <w:p w14:paraId="63C6E9CB" w14:textId="77777777" w:rsidR="00455A30" w:rsidRDefault="00455A30" w:rsidP="00CA07B9">
      <w:pPr>
        <w:rPr>
          <w:rFonts w:cstheme="minorHAnsi"/>
          <w:lang w:val="en-GB"/>
        </w:rPr>
      </w:pPr>
    </w:p>
    <w:p w14:paraId="71564B1D" w14:textId="77777777" w:rsidR="00455A30" w:rsidRDefault="00455A30" w:rsidP="00CA07B9">
      <w:pPr>
        <w:rPr>
          <w:rFonts w:cstheme="minorHAnsi"/>
          <w:lang w:val="en-GB"/>
        </w:rPr>
      </w:pPr>
    </w:p>
    <w:p w14:paraId="55B28067" w14:textId="77777777" w:rsidR="00391183" w:rsidRPr="000B5A57" w:rsidRDefault="00E55BFB" w:rsidP="00391183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Table S2. </w:t>
      </w:r>
      <w:r w:rsidR="00CA07B9">
        <w:rPr>
          <w:rFonts w:cstheme="minorHAnsi"/>
          <w:lang w:val="en-GB"/>
        </w:rPr>
        <w:t xml:space="preserve">Jaccard index to evaluate the </w:t>
      </w:r>
      <w:r w:rsidR="00CD06D8">
        <w:rPr>
          <w:rFonts w:cstheme="minorHAnsi"/>
          <w:lang w:val="en-GB"/>
        </w:rPr>
        <w:t xml:space="preserve">optimal </w:t>
      </w:r>
      <w:r w:rsidR="00CA07B9">
        <w:rPr>
          <w:rFonts w:cstheme="minorHAnsi"/>
          <w:lang w:val="en-GB"/>
        </w:rPr>
        <w:t>number of clusters</w:t>
      </w:r>
      <w:r w:rsidR="00CD06D8">
        <w:rPr>
          <w:rFonts w:cstheme="minorHAnsi"/>
          <w:lang w:val="en-GB"/>
        </w:rPr>
        <w:t xml:space="preserve"> among older adults in Europe</w:t>
      </w:r>
      <w:r w:rsidR="001A0865">
        <w:rPr>
          <w:rFonts w:cstheme="minorHAnsi"/>
          <w:lang w:val="en-GB"/>
        </w:rPr>
        <w:t xml:space="preserve">. </w:t>
      </w:r>
      <w:r w:rsidR="00391183">
        <w:rPr>
          <w:rFonts w:cstheme="minorHAnsi"/>
          <w:lang w:val="en-GB"/>
        </w:rPr>
        <w:t xml:space="preserve">Wave 8 of the </w:t>
      </w:r>
      <w:r w:rsidR="00391183" w:rsidRPr="005574B0">
        <w:rPr>
          <w:lang w:val="en-GB"/>
        </w:rPr>
        <w:t>Survey of Health, Ageing and Retirement in Europe</w:t>
      </w:r>
      <w:r w:rsidR="00391183" w:rsidRPr="00AB7185">
        <w:rPr>
          <w:rFonts w:cstheme="minorHAnsi"/>
          <w:lang w:val="en-GB"/>
        </w:rPr>
        <w:t xml:space="preserve"> </w:t>
      </w:r>
      <w:r w:rsidR="00391183">
        <w:rPr>
          <w:rFonts w:cstheme="minorHAnsi"/>
          <w:lang w:val="en-GB"/>
        </w:rPr>
        <w:t>(2019-</w:t>
      </w:r>
      <w:r w:rsidR="00391183" w:rsidRPr="00AB7185">
        <w:rPr>
          <w:rFonts w:cstheme="minorHAnsi"/>
          <w:lang w:val="en-GB"/>
        </w:rPr>
        <w:t>2020)</w:t>
      </w:r>
      <w:r w:rsidR="00391183">
        <w:rPr>
          <w:rFonts w:cstheme="minorHAnsi"/>
          <w:lang w:val="en-GB"/>
        </w:rPr>
        <w:t>.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63"/>
        <w:gridCol w:w="1063"/>
        <w:gridCol w:w="1063"/>
        <w:gridCol w:w="1063"/>
        <w:gridCol w:w="1063"/>
        <w:gridCol w:w="1063"/>
        <w:gridCol w:w="1063"/>
        <w:gridCol w:w="1063"/>
      </w:tblGrid>
      <w:tr w:rsidR="00CA07B9" w14:paraId="351A1E45" w14:textId="77777777" w:rsidTr="008A2DA0">
        <w:trPr>
          <w:trHeight w:val="288"/>
        </w:trPr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8D19F5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Clusters</w:t>
            </w:r>
            <w:proofErr w:type="spellEnd"/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298F4B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Jaccard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6AE811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Jaccard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855BA61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Jaccard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BDBEBCA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Jaccard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F161F9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Jaccard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D487322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Jaccard</w:t>
            </w:r>
          </w:p>
        </w:tc>
        <w:tc>
          <w:tcPr>
            <w:tcW w:w="62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0F75CBDA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Jaccard</w:t>
            </w:r>
          </w:p>
        </w:tc>
      </w:tr>
      <w:tr w:rsidR="00CA07B9" w14:paraId="0FBF558B" w14:textId="77777777" w:rsidTr="008A2DA0">
        <w:trPr>
          <w:trHeight w:val="288"/>
        </w:trPr>
        <w:tc>
          <w:tcPr>
            <w:tcW w:w="625" w:type="pct"/>
            <w:noWrap/>
            <w:vAlign w:val="bottom"/>
            <w:hideMark/>
          </w:tcPr>
          <w:p w14:paraId="4608201F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k=2</w:t>
            </w:r>
          </w:p>
        </w:tc>
        <w:tc>
          <w:tcPr>
            <w:tcW w:w="625" w:type="pct"/>
            <w:noWrap/>
            <w:vAlign w:val="bottom"/>
            <w:hideMark/>
          </w:tcPr>
          <w:p w14:paraId="40C5240C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0.291</w:t>
            </w:r>
          </w:p>
        </w:tc>
        <w:tc>
          <w:tcPr>
            <w:tcW w:w="625" w:type="pct"/>
            <w:noWrap/>
            <w:vAlign w:val="bottom"/>
            <w:hideMark/>
          </w:tcPr>
          <w:p w14:paraId="6604B194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0.654</w:t>
            </w:r>
          </w:p>
        </w:tc>
        <w:tc>
          <w:tcPr>
            <w:tcW w:w="625" w:type="pct"/>
            <w:noWrap/>
            <w:vAlign w:val="bottom"/>
            <w:hideMark/>
          </w:tcPr>
          <w:p w14:paraId="5D1D7712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625" w:type="pct"/>
            <w:noWrap/>
            <w:vAlign w:val="bottom"/>
            <w:hideMark/>
          </w:tcPr>
          <w:p w14:paraId="4E6DD47D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625" w:type="pct"/>
            <w:noWrap/>
            <w:vAlign w:val="bottom"/>
            <w:hideMark/>
          </w:tcPr>
          <w:p w14:paraId="667DAF47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625" w:type="pct"/>
            <w:noWrap/>
            <w:vAlign w:val="bottom"/>
            <w:hideMark/>
          </w:tcPr>
          <w:p w14:paraId="7EBA17E6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625" w:type="pct"/>
            <w:noWrap/>
            <w:vAlign w:val="bottom"/>
            <w:hideMark/>
          </w:tcPr>
          <w:p w14:paraId="4433BBFB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  <w:tr w:rsidR="00CA07B9" w14:paraId="6F04FD03" w14:textId="77777777" w:rsidTr="008A2DA0">
        <w:trPr>
          <w:trHeight w:val="288"/>
        </w:trPr>
        <w:tc>
          <w:tcPr>
            <w:tcW w:w="625" w:type="pct"/>
            <w:noWrap/>
            <w:vAlign w:val="bottom"/>
            <w:hideMark/>
          </w:tcPr>
          <w:p w14:paraId="3A41624E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k=3</w:t>
            </w:r>
          </w:p>
        </w:tc>
        <w:tc>
          <w:tcPr>
            <w:tcW w:w="625" w:type="pct"/>
            <w:noWrap/>
            <w:vAlign w:val="bottom"/>
            <w:hideMark/>
          </w:tcPr>
          <w:p w14:paraId="796515A3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0.990</w:t>
            </w:r>
          </w:p>
        </w:tc>
        <w:tc>
          <w:tcPr>
            <w:tcW w:w="625" w:type="pct"/>
            <w:noWrap/>
            <w:vAlign w:val="bottom"/>
            <w:hideMark/>
          </w:tcPr>
          <w:p w14:paraId="35FBFD1C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0.992</w:t>
            </w:r>
          </w:p>
        </w:tc>
        <w:tc>
          <w:tcPr>
            <w:tcW w:w="625" w:type="pct"/>
            <w:noWrap/>
            <w:vAlign w:val="bottom"/>
            <w:hideMark/>
          </w:tcPr>
          <w:p w14:paraId="1F29EE6B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0.971</w:t>
            </w:r>
          </w:p>
        </w:tc>
        <w:tc>
          <w:tcPr>
            <w:tcW w:w="625" w:type="pct"/>
            <w:noWrap/>
            <w:vAlign w:val="bottom"/>
            <w:hideMark/>
          </w:tcPr>
          <w:p w14:paraId="26AC5125" w14:textId="77777777" w:rsidR="00CA07B9" w:rsidRDefault="00CA07B9" w:rsidP="008A2DA0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25" w:type="pct"/>
            <w:noWrap/>
            <w:vAlign w:val="bottom"/>
            <w:hideMark/>
          </w:tcPr>
          <w:p w14:paraId="3BB1BCDA" w14:textId="77777777" w:rsidR="00CA07B9" w:rsidRDefault="00CA07B9" w:rsidP="008A2DA0">
            <w:pPr>
              <w:spacing w:after="0"/>
              <w:rPr>
                <w:sz w:val="20"/>
                <w:szCs w:val="20"/>
                <w:lang w:eastAsia="es-ES"/>
              </w:rPr>
            </w:pPr>
          </w:p>
        </w:tc>
        <w:tc>
          <w:tcPr>
            <w:tcW w:w="625" w:type="pct"/>
            <w:noWrap/>
            <w:vAlign w:val="bottom"/>
            <w:hideMark/>
          </w:tcPr>
          <w:p w14:paraId="2CA6CAD1" w14:textId="77777777" w:rsidR="00CA07B9" w:rsidRDefault="00CA07B9" w:rsidP="008A2DA0">
            <w:pPr>
              <w:spacing w:after="0"/>
              <w:rPr>
                <w:sz w:val="20"/>
                <w:szCs w:val="20"/>
                <w:lang w:eastAsia="es-ES"/>
              </w:rPr>
            </w:pPr>
          </w:p>
        </w:tc>
        <w:tc>
          <w:tcPr>
            <w:tcW w:w="625" w:type="pct"/>
            <w:noWrap/>
            <w:vAlign w:val="bottom"/>
            <w:hideMark/>
          </w:tcPr>
          <w:p w14:paraId="15BF82AE" w14:textId="77777777" w:rsidR="00CA07B9" w:rsidRDefault="00CA07B9" w:rsidP="008A2DA0">
            <w:pPr>
              <w:spacing w:after="0"/>
              <w:rPr>
                <w:sz w:val="20"/>
                <w:szCs w:val="20"/>
                <w:lang w:eastAsia="es-ES"/>
              </w:rPr>
            </w:pPr>
          </w:p>
        </w:tc>
      </w:tr>
      <w:tr w:rsidR="00CA07B9" w14:paraId="0585B452" w14:textId="77777777" w:rsidTr="008A2DA0">
        <w:trPr>
          <w:trHeight w:val="288"/>
        </w:trPr>
        <w:tc>
          <w:tcPr>
            <w:tcW w:w="625" w:type="pct"/>
            <w:noWrap/>
            <w:vAlign w:val="bottom"/>
            <w:hideMark/>
          </w:tcPr>
          <w:p w14:paraId="2D6B57F3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k=4</w:t>
            </w:r>
          </w:p>
        </w:tc>
        <w:tc>
          <w:tcPr>
            <w:tcW w:w="625" w:type="pct"/>
            <w:noWrap/>
            <w:vAlign w:val="bottom"/>
            <w:hideMark/>
          </w:tcPr>
          <w:p w14:paraId="0A19C27F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0.493</w:t>
            </w:r>
          </w:p>
        </w:tc>
        <w:tc>
          <w:tcPr>
            <w:tcW w:w="625" w:type="pct"/>
            <w:noWrap/>
            <w:vAlign w:val="bottom"/>
            <w:hideMark/>
          </w:tcPr>
          <w:p w14:paraId="194744FA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0.681</w:t>
            </w:r>
          </w:p>
        </w:tc>
        <w:tc>
          <w:tcPr>
            <w:tcW w:w="625" w:type="pct"/>
            <w:noWrap/>
            <w:vAlign w:val="bottom"/>
            <w:hideMark/>
          </w:tcPr>
          <w:p w14:paraId="5E2DDF32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0.649</w:t>
            </w:r>
          </w:p>
        </w:tc>
        <w:tc>
          <w:tcPr>
            <w:tcW w:w="625" w:type="pct"/>
            <w:noWrap/>
            <w:vAlign w:val="bottom"/>
            <w:hideMark/>
          </w:tcPr>
          <w:p w14:paraId="20D859BB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0.461</w:t>
            </w:r>
          </w:p>
        </w:tc>
        <w:tc>
          <w:tcPr>
            <w:tcW w:w="625" w:type="pct"/>
            <w:noWrap/>
            <w:vAlign w:val="bottom"/>
            <w:hideMark/>
          </w:tcPr>
          <w:p w14:paraId="26F7293C" w14:textId="77777777" w:rsidR="00CA07B9" w:rsidRDefault="00CA07B9" w:rsidP="008A2DA0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25" w:type="pct"/>
            <w:noWrap/>
            <w:vAlign w:val="bottom"/>
            <w:hideMark/>
          </w:tcPr>
          <w:p w14:paraId="72F5B584" w14:textId="77777777" w:rsidR="00CA07B9" w:rsidRDefault="00CA07B9" w:rsidP="008A2DA0">
            <w:pPr>
              <w:spacing w:after="0"/>
              <w:rPr>
                <w:sz w:val="20"/>
                <w:szCs w:val="20"/>
                <w:lang w:eastAsia="es-ES"/>
              </w:rPr>
            </w:pPr>
          </w:p>
        </w:tc>
        <w:tc>
          <w:tcPr>
            <w:tcW w:w="625" w:type="pct"/>
            <w:noWrap/>
            <w:vAlign w:val="bottom"/>
            <w:hideMark/>
          </w:tcPr>
          <w:p w14:paraId="5741772C" w14:textId="77777777" w:rsidR="00CA07B9" w:rsidRDefault="00CA07B9" w:rsidP="008A2DA0">
            <w:pPr>
              <w:spacing w:after="0"/>
              <w:rPr>
                <w:sz w:val="20"/>
                <w:szCs w:val="20"/>
                <w:lang w:eastAsia="es-ES"/>
              </w:rPr>
            </w:pPr>
          </w:p>
        </w:tc>
      </w:tr>
      <w:tr w:rsidR="00CA07B9" w14:paraId="7BB34FF9" w14:textId="77777777" w:rsidTr="008A2DA0">
        <w:trPr>
          <w:trHeight w:val="288"/>
        </w:trPr>
        <w:tc>
          <w:tcPr>
            <w:tcW w:w="625" w:type="pct"/>
            <w:noWrap/>
            <w:vAlign w:val="bottom"/>
            <w:hideMark/>
          </w:tcPr>
          <w:p w14:paraId="75635F63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k=5</w:t>
            </w:r>
          </w:p>
        </w:tc>
        <w:tc>
          <w:tcPr>
            <w:tcW w:w="625" w:type="pct"/>
            <w:noWrap/>
            <w:vAlign w:val="bottom"/>
            <w:hideMark/>
          </w:tcPr>
          <w:p w14:paraId="004F629D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0.547</w:t>
            </w:r>
          </w:p>
        </w:tc>
        <w:tc>
          <w:tcPr>
            <w:tcW w:w="625" w:type="pct"/>
            <w:noWrap/>
            <w:vAlign w:val="bottom"/>
            <w:hideMark/>
          </w:tcPr>
          <w:p w14:paraId="0086C814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0.541</w:t>
            </w:r>
          </w:p>
        </w:tc>
        <w:tc>
          <w:tcPr>
            <w:tcW w:w="625" w:type="pct"/>
            <w:noWrap/>
            <w:vAlign w:val="bottom"/>
            <w:hideMark/>
          </w:tcPr>
          <w:p w14:paraId="4DB64CBB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0.677</w:t>
            </w:r>
          </w:p>
        </w:tc>
        <w:tc>
          <w:tcPr>
            <w:tcW w:w="625" w:type="pct"/>
            <w:noWrap/>
            <w:vAlign w:val="bottom"/>
            <w:hideMark/>
          </w:tcPr>
          <w:p w14:paraId="65AA8340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0.475</w:t>
            </w:r>
          </w:p>
        </w:tc>
        <w:tc>
          <w:tcPr>
            <w:tcW w:w="625" w:type="pct"/>
            <w:noWrap/>
            <w:vAlign w:val="bottom"/>
            <w:hideMark/>
          </w:tcPr>
          <w:p w14:paraId="597A2130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0.749</w:t>
            </w:r>
          </w:p>
        </w:tc>
        <w:tc>
          <w:tcPr>
            <w:tcW w:w="625" w:type="pct"/>
            <w:noWrap/>
            <w:vAlign w:val="bottom"/>
            <w:hideMark/>
          </w:tcPr>
          <w:p w14:paraId="3D5820B4" w14:textId="77777777" w:rsidR="00CA07B9" w:rsidRDefault="00CA07B9" w:rsidP="008A2DA0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625" w:type="pct"/>
            <w:noWrap/>
            <w:vAlign w:val="bottom"/>
            <w:hideMark/>
          </w:tcPr>
          <w:p w14:paraId="78EB734D" w14:textId="77777777" w:rsidR="00CA07B9" w:rsidRDefault="00CA07B9" w:rsidP="008A2DA0">
            <w:pPr>
              <w:spacing w:after="0"/>
              <w:rPr>
                <w:sz w:val="20"/>
                <w:szCs w:val="20"/>
                <w:lang w:eastAsia="es-ES"/>
              </w:rPr>
            </w:pPr>
          </w:p>
        </w:tc>
      </w:tr>
      <w:tr w:rsidR="00CA07B9" w14:paraId="163E7AC4" w14:textId="77777777" w:rsidTr="008A2DA0">
        <w:trPr>
          <w:trHeight w:val="288"/>
        </w:trPr>
        <w:tc>
          <w:tcPr>
            <w:tcW w:w="625" w:type="pct"/>
            <w:noWrap/>
            <w:vAlign w:val="bottom"/>
            <w:hideMark/>
          </w:tcPr>
          <w:p w14:paraId="290FFF2A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k=6</w:t>
            </w:r>
          </w:p>
        </w:tc>
        <w:tc>
          <w:tcPr>
            <w:tcW w:w="625" w:type="pct"/>
            <w:noWrap/>
            <w:vAlign w:val="bottom"/>
            <w:hideMark/>
          </w:tcPr>
          <w:p w14:paraId="65BCC3E6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0.679</w:t>
            </w:r>
          </w:p>
        </w:tc>
        <w:tc>
          <w:tcPr>
            <w:tcW w:w="625" w:type="pct"/>
            <w:noWrap/>
            <w:vAlign w:val="bottom"/>
            <w:hideMark/>
          </w:tcPr>
          <w:p w14:paraId="15B44000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0.796</w:t>
            </w:r>
          </w:p>
        </w:tc>
        <w:tc>
          <w:tcPr>
            <w:tcW w:w="625" w:type="pct"/>
            <w:noWrap/>
            <w:vAlign w:val="bottom"/>
            <w:hideMark/>
          </w:tcPr>
          <w:p w14:paraId="3F07F3A0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0.798</w:t>
            </w:r>
          </w:p>
        </w:tc>
        <w:tc>
          <w:tcPr>
            <w:tcW w:w="625" w:type="pct"/>
            <w:noWrap/>
            <w:vAlign w:val="bottom"/>
            <w:hideMark/>
          </w:tcPr>
          <w:p w14:paraId="2F1A20BC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0.828</w:t>
            </w:r>
          </w:p>
        </w:tc>
        <w:tc>
          <w:tcPr>
            <w:tcW w:w="625" w:type="pct"/>
            <w:noWrap/>
            <w:vAlign w:val="bottom"/>
            <w:hideMark/>
          </w:tcPr>
          <w:p w14:paraId="18669D72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0.694</w:t>
            </w:r>
          </w:p>
        </w:tc>
        <w:tc>
          <w:tcPr>
            <w:tcW w:w="625" w:type="pct"/>
            <w:noWrap/>
            <w:vAlign w:val="bottom"/>
            <w:hideMark/>
          </w:tcPr>
          <w:p w14:paraId="33B2ED64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0.855</w:t>
            </w:r>
          </w:p>
        </w:tc>
        <w:tc>
          <w:tcPr>
            <w:tcW w:w="625" w:type="pct"/>
            <w:noWrap/>
            <w:vAlign w:val="bottom"/>
            <w:hideMark/>
          </w:tcPr>
          <w:p w14:paraId="7249DA09" w14:textId="77777777" w:rsidR="00CA07B9" w:rsidRDefault="00CA07B9" w:rsidP="008A2DA0">
            <w:pPr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711DA90C" w14:textId="77777777" w:rsidTr="008A2DA0">
        <w:trPr>
          <w:trHeight w:val="288"/>
        </w:trPr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5F86F77" w14:textId="77777777" w:rsidR="00CA07B9" w:rsidRDefault="00CA07B9" w:rsidP="008A2DA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k=7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6D92642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0.592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9D9FE5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0.699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10BFFF1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0.551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4667BAC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0.302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AA33506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0.519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2360238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0.674</w:t>
            </w:r>
          </w:p>
        </w:tc>
        <w:tc>
          <w:tcPr>
            <w:tcW w:w="625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2CFFEC6C" w14:textId="77777777" w:rsidR="00CA07B9" w:rsidRDefault="00CA07B9" w:rsidP="008A2DA0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0.521</w:t>
            </w:r>
          </w:p>
        </w:tc>
      </w:tr>
    </w:tbl>
    <w:p w14:paraId="19EB2BF2" w14:textId="0FC0F9D0" w:rsidR="00CA07B9" w:rsidRDefault="003B1553" w:rsidP="00CA07B9">
      <w:pPr>
        <w:rPr>
          <w:rFonts w:cstheme="minorHAnsi"/>
          <w:lang w:val="en-GB"/>
        </w:rPr>
      </w:pPr>
      <w:r>
        <w:rPr>
          <w:rFonts w:cstheme="minorHAnsi"/>
          <w:lang w:val="en-GB"/>
        </w:rPr>
        <w:t xml:space="preserve">Note: </w:t>
      </w:r>
      <w:r w:rsidRPr="00A81456">
        <w:rPr>
          <w:rFonts w:cstheme="minorHAnsi"/>
          <w:lang w:val="en-GB"/>
        </w:rPr>
        <w:t>Clusters with average Jaccard similarities scores greater than 0.85 were considered highly stable</w:t>
      </w:r>
      <w:r w:rsidR="00466E98">
        <w:rPr>
          <w:rFonts w:cstheme="minorHAnsi"/>
          <w:lang w:val="en-GB"/>
        </w:rPr>
        <w:t>.</w:t>
      </w:r>
    </w:p>
    <w:p w14:paraId="37BDF5D4" w14:textId="77777777" w:rsidR="00455A30" w:rsidRDefault="00455A30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66A670F1" w14:textId="77777777" w:rsidR="00391183" w:rsidRPr="000B5A57" w:rsidRDefault="00CA07B9" w:rsidP="00391183">
      <w:p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Table S</w:t>
      </w:r>
      <w:r w:rsidR="00E55BFB">
        <w:rPr>
          <w:rFonts w:cstheme="minorHAnsi"/>
          <w:lang w:val="en-GB"/>
        </w:rPr>
        <w:t>3</w:t>
      </w:r>
      <w:r>
        <w:rPr>
          <w:rFonts w:cstheme="minorHAnsi"/>
          <w:lang w:val="en-GB"/>
        </w:rPr>
        <w:t xml:space="preserve">. Characterization of </w:t>
      </w:r>
      <w:r w:rsidR="00B87416" w:rsidRPr="00391183">
        <w:rPr>
          <w:rFonts w:cstheme="minorHAnsi"/>
          <w:lang w:val="en-GB"/>
        </w:rPr>
        <w:t xml:space="preserve">health-related clusters among older adults in Europe, according to variables included in the cluster analysis. </w:t>
      </w:r>
      <w:r w:rsidR="00391183">
        <w:rPr>
          <w:rFonts w:cstheme="minorHAnsi"/>
          <w:lang w:val="en-GB"/>
        </w:rPr>
        <w:t xml:space="preserve">Wave 8 of the </w:t>
      </w:r>
      <w:r w:rsidR="00391183" w:rsidRPr="005574B0">
        <w:rPr>
          <w:lang w:val="en-GB"/>
        </w:rPr>
        <w:t>Survey of Health, Ageing and Retirement in Europe</w:t>
      </w:r>
      <w:r w:rsidR="00391183" w:rsidRPr="00AB7185">
        <w:rPr>
          <w:rFonts w:cstheme="minorHAnsi"/>
          <w:lang w:val="en-GB"/>
        </w:rPr>
        <w:t xml:space="preserve"> </w:t>
      </w:r>
      <w:r w:rsidR="00391183">
        <w:rPr>
          <w:rFonts w:cstheme="minorHAnsi"/>
          <w:lang w:val="en-GB"/>
        </w:rPr>
        <w:t>(2019-</w:t>
      </w:r>
      <w:r w:rsidR="00391183" w:rsidRPr="00AB7185">
        <w:rPr>
          <w:rFonts w:cstheme="minorHAnsi"/>
          <w:lang w:val="en-GB"/>
        </w:rPr>
        <w:t>2020)</w:t>
      </w:r>
      <w:r w:rsidR="00391183">
        <w:rPr>
          <w:rFonts w:cstheme="minorHAnsi"/>
          <w:lang w:val="en-GB"/>
        </w:rPr>
        <w:t>.</w:t>
      </w:r>
    </w:p>
    <w:tbl>
      <w:tblPr>
        <w:tblW w:w="9930" w:type="dxa"/>
        <w:tblInd w:w="-851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404"/>
        <w:gridCol w:w="992"/>
        <w:gridCol w:w="897"/>
        <w:gridCol w:w="978"/>
        <w:gridCol w:w="821"/>
        <w:gridCol w:w="852"/>
        <w:gridCol w:w="851"/>
        <w:gridCol w:w="1135"/>
      </w:tblGrid>
      <w:tr w:rsidR="00CA07B9" w14:paraId="3EEA5ABC" w14:textId="77777777" w:rsidTr="007D0841">
        <w:trPr>
          <w:trHeight w:val="576"/>
        </w:trPr>
        <w:tc>
          <w:tcPr>
            <w:tcW w:w="3404" w:type="dxa"/>
            <w:tcBorders>
              <w:top w:val="single" w:sz="8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EE4C12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val="en-US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 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8D2345B" w14:textId="77777777" w:rsidR="00CA07B9" w:rsidRDefault="00CA07B9" w:rsidP="00321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Cluster 1 </w:t>
            </w:r>
          </w:p>
          <w:p w14:paraId="732F5C53" w14:textId="77777777" w:rsidR="00CA07B9" w:rsidRDefault="00CA07B9" w:rsidP="00321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Good health (n=17,894, 42.6%)</w:t>
            </w:r>
          </w:p>
        </w:tc>
        <w:tc>
          <w:tcPr>
            <w:tcW w:w="179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AF5D11D" w14:textId="77777777" w:rsidR="00CA07B9" w:rsidRDefault="00CA07B9" w:rsidP="00321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Cluster 2 Moderate health (n=21,256, 50.6%)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3643434" w14:textId="77777777" w:rsidR="00CA07B9" w:rsidRDefault="00CA07B9" w:rsidP="00321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 xml:space="preserve">Cluster 3 </w:t>
            </w:r>
          </w:p>
          <w:p w14:paraId="763393AB" w14:textId="77777777" w:rsidR="00CA07B9" w:rsidRDefault="00CA07B9" w:rsidP="00321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Poor health (n=2,849, 6.8%)</w:t>
            </w:r>
          </w:p>
        </w:tc>
        <w:tc>
          <w:tcPr>
            <w:tcW w:w="1135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B4ECBA" w14:textId="77777777" w:rsidR="00CA07B9" w:rsidRDefault="00CA07B9" w:rsidP="0032174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p-value*</w:t>
            </w:r>
          </w:p>
        </w:tc>
      </w:tr>
      <w:tr w:rsidR="00CA07B9" w14:paraId="39EAA7B3" w14:textId="77777777" w:rsidTr="007D0841">
        <w:trPr>
          <w:trHeight w:val="288"/>
        </w:trPr>
        <w:tc>
          <w:tcPr>
            <w:tcW w:w="3404" w:type="dxa"/>
            <w:vAlign w:val="center"/>
            <w:hideMark/>
          </w:tcPr>
          <w:p w14:paraId="3FA7BCDB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992" w:type="dxa"/>
            <w:noWrap/>
            <w:vAlign w:val="center"/>
            <w:hideMark/>
          </w:tcPr>
          <w:p w14:paraId="2105003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n</w:t>
            </w:r>
          </w:p>
        </w:tc>
        <w:tc>
          <w:tcPr>
            <w:tcW w:w="897" w:type="dxa"/>
            <w:noWrap/>
            <w:vAlign w:val="center"/>
            <w:hideMark/>
          </w:tcPr>
          <w:p w14:paraId="57E70677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%</w:t>
            </w:r>
          </w:p>
        </w:tc>
        <w:tc>
          <w:tcPr>
            <w:tcW w:w="978" w:type="dxa"/>
            <w:noWrap/>
            <w:vAlign w:val="center"/>
            <w:hideMark/>
          </w:tcPr>
          <w:p w14:paraId="54EFE90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n</w:t>
            </w:r>
          </w:p>
        </w:tc>
        <w:tc>
          <w:tcPr>
            <w:tcW w:w="821" w:type="dxa"/>
            <w:noWrap/>
            <w:vAlign w:val="center"/>
            <w:hideMark/>
          </w:tcPr>
          <w:p w14:paraId="12CCB88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%</w:t>
            </w:r>
          </w:p>
        </w:tc>
        <w:tc>
          <w:tcPr>
            <w:tcW w:w="852" w:type="dxa"/>
            <w:noWrap/>
            <w:vAlign w:val="center"/>
            <w:hideMark/>
          </w:tcPr>
          <w:p w14:paraId="52CF988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n</w:t>
            </w:r>
          </w:p>
        </w:tc>
        <w:tc>
          <w:tcPr>
            <w:tcW w:w="851" w:type="dxa"/>
            <w:noWrap/>
            <w:vAlign w:val="center"/>
            <w:hideMark/>
          </w:tcPr>
          <w:p w14:paraId="011ABD6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%</w:t>
            </w:r>
          </w:p>
        </w:tc>
        <w:tc>
          <w:tcPr>
            <w:tcW w:w="1135" w:type="dxa"/>
            <w:noWrap/>
            <w:vAlign w:val="center"/>
            <w:hideMark/>
          </w:tcPr>
          <w:p w14:paraId="79E0A36E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6C15489E" w14:textId="77777777" w:rsidTr="007D0841">
        <w:trPr>
          <w:trHeight w:val="288"/>
        </w:trPr>
        <w:tc>
          <w:tcPr>
            <w:tcW w:w="340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A306341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CASP-12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5C9DAA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89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194FB5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97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13C17F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82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5BF310CF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85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D8AFB7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D9C325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6A2016B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CA07B9" w14:paraId="08572C4B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078FCE30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12-20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points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lower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QoL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32E5B36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897" w:type="dxa"/>
            <w:noWrap/>
            <w:vAlign w:val="bottom"/>
            <w:hideMark/>
          </w:tcPr>
          <w:p w14:paraId="3121019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0.0</w:t>
            </w:r>
          </w:p>
        </w:tc>
        <w:tc>
          <w:tcPr>
            <w:tcW w:w="978" w:type="dxa"/>
            <w:noWrap/>
            <w:vAlign w:val="bottom"/>
            <w:hideMark/>
          </w:tcPr>
          <w:p w14:paraId="5A47B388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</w:t>
            </w:r>
          </w:p>
        </w:tc>
        <w:tc>
          <w:tcPr>
            <w:tcW w:w="821" w:type="dxa"/>
            <w:noWrap/>
            <w:vAlign w:val="bottom"/>
            <w:hideMark/>
          </w:tcPr>
          <w:p w14:paraId="0BBF5DE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0.0</w:t>
            </w:r>
          </w:p>
        </w:tc>
        <w:tc>
          <w:tcPr>
            <w:tcW w:w="852" w:type="dxa"/>
            <w:noWrap/>
            <w:vAlign w:val="bottom"/>
            <w:hideMark/>
          </w:tcPr>
          <w:p w14:paraId="4781ECD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305</w:t>
            </w:r>
          </w:p>
        </w:tc>
        <w:tc>
          <w:tcPr>
            <w:tcW w:w="851" w:type="dxa"/>
            <w:noWrap/>
            <w:vAlign w:val="bottom"/>
            <w:hideMark/>
          </w:tcPr>
          <w:p w14:paraId="5E67B4F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10.7</w:t>
            </w:r>
          </w:p>
        </w:tc>
        <w:tc>
          <w:tcPr>
            <w:tcW w:w="1135" w:type="dxa"/>
            <w:noWrap/>
            <w:vAlign w:val="bottom"/>
            <w:hideMark/>
          </w:tcPr>
          <w:p w14:paraId="4B9759A7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313FB6F5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134AFDCF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21-29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points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3EF7A96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252</w:t>
            </w:r>
          </w:p>
        </w:tc>
        <w:tc>
          <w:tcPr>
            <w:tcW w:w="897" w:type="dxa"/>
            <w:noWrap/>
            <w:vAlign w:val="bottom"/>
            <w:hideMark/>
          </w:tcPr>
          <w:p w14:paraId="3E2A4E3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1.4</w:t>
            </w:r>
          </w:p>
        </w:tc>
        <w:tc>
          <w:tcPr>
            <w:tcW w:w="978" w:type="dxa"/>
            <w:noWrap/>
            <w:vAlign w:val="bottom"/>
            <w:hideMark/>
          </w:tcPr>
          <w:p w14:paraId="7806D17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2322</w:t>
            </w:r>
          </w:p>
        </w:tc>
        <w:tc>
          <w:tcPr>
            <w:tcW w:w="821" w:type="dxa"/>
            <w:noWrap/>
            <w:vAlign w:val="bottom"/>
            <w:hideMark/>
          </w:tcPr>
          <w:p w14:paraId="389DD0D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10.9</w:t>
            </w:r>
          </w:p>
        </w:tc>
        <w:tc>
          <w:tcPr>
            <w:tcW w:w="852" w:type="dxa"/>
            <w:noWrap/>
            <w:vAlign w:val="bottom"/>
            <w:hideMark/>
          </w:tcPr>
          <w:p w14:paraId="19628F0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1843</w:t>
            </w:r>
          </w:p>
        </w:tc>
        <w:tc>
          <w:tcPr>
            <w:tcW w:w="851" w:type="dxa"/>
            <w:noWrap/>
            <w:vAlign w:val="bottom"/>
            <w:hideMark/>
          </w:tcPr>
          <w:p w14:paraId="7515796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64.7</w:t>
            </w:r>
          </w:p>
        </w:tc>
        <w:tc>
          <w:tcPr>
            <w:tcW w:w="1135" w:type="dxa"/>
            <w:noWrap/>
            <w:vAlign w:val="bottom"/>
            <w:hideMark/>
          </w:tcPr>
          <w:p w14:paraId="53DF1BF0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4D8FC9B9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745A96A3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30-38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points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5251EFE9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2154</w:t>
            </w:r>
          </w:p>
        </w:tc>
        <w:tc>
          <w:tcPr>
            <w:tcW w:w="897" w:type="dxa"/>
            <w:noWrap/>
            <w:vAlign w:val="bottom"/>
            <w:hideMark/>
          </w:tcPr>
          <w:p w14:paraId="2C6DB1D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12.0</w:t>
            </w:r>
          </w:p>
        </w:tc>
        <w:tc>
          <w:tcPr>
            <w:tcW w:w="978" w:type="dxa"/>
            <w:noWrap/>
            <w:vAlign w:val="bottom"/>
            <w:hideMark/>
          </w:tcPr>
          <w:p w14:paraId="074D143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14376</w:t>
            </w:r>
          </w:p>
        </w:tc>
        <w:tc>
          <w:tcPr>
            <w:tcW w:w="821" w:type="dxa"/>
            <w:noWrap/>
            <w:vAlign w:val="bottom"/>
            <w:hideMark/>
          </w:tcPr>
          <w:p w14:paraId="330CA2B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67.6</w:t>
            </w:r>
          </w:p>
        </w:tc>
        <w:tc>
          <w:tcPr>
            <w:tcW w:w="852" w:type="dxa"/>
            <w:noWrap/>
            <w:vAlign w:val="bottom"/>
            <w:hideMark/>
          </w:tcPr>
          <w:p w14:paraId="06CC586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628</w:t>
            </w:r>
          </w:p>
        </w:tc>
        <w:tc>
          <w:tcPr>
            <w:tcW w:w="851" w:type="dxa"/>
            <w:noWrap/>
            <w:vAlign w:val="bottom"/>
            <w:hideMark/>
          </w:tcPr>
          <w:p w14:paraId="686800D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22.0</w:t>
            </w:r>
          </w:p>
        </w:tc>
        <w:tc>
          <w:tcPr>
            <w:tcW w:w="1135" w:type="dxa"/>
            <w:noWrap/>
            <w:vAlign w:val="bottom"/>
            <w:hideMark/>
          </w:tcPr>
          <w:p w14:paraId="78F441DE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1B3CC0D7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203AA396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39-48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points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higher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QoL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04A2821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15488</w:t>
            </w:r>
          </w:p>
        </w:tc>
        <w:tc>
          <w:tcPr>
            <w:tcW w:w="897" w:type="dxa"/>
            <w:noWrap/>
            <w:vAlign w:val="bottom"/>
            <w:hideMark/>
          </w:tcPr>
          <w:p w14:paraId="69667D7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86.6</w:t>
            </w:r>
          </w:p>
        </w:tc>
        <w:tc>
          <w:tcPr>
            <w:tcW w:w="978" w:type="dxa"/>
            <w:noWrap/>
            <w:vAlign w:val="bottom"/>
            <w:hideMark/>
          </w:tcPr>
          <w:p w14:paraId="1BE7D31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4558</w:t>
            </w:r>
          </w:p>
        </w:tc>
        <w:tc>
          <w:tcPr>
            <w:tcW w:w="821" w:type="dxa"/>
            <w:noWrap/>
            <w:vAlign w:val="bottom"/>
            <w:hideMark/>
          </w:tcPr>
          <w:p w14:paraId="2798D352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21.4</w:t>
            </w:r>
          </w:p>
        </w:tc>
        <w:tc>
          <w:tcPr>
            <w:tcW w:w="852" w:type="dxa"/>
            <w:noWrap/>
            <w:vAlign w:val="bottom"/>
            <w:hideMark/>
          </w:tcPr>
          <w:p w14:paraId="2CEFC7B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73</w:t>
            </w:r>
          </w:p>
        </w:tc>
        <w:tc>
          <w:tcPr>
            <w:tcW w:w="851" w:type="dxa"/>
            <w:noWrap/>
            <w:vAlign w:val="bottom"/>
            <w:hideMark/>
          </w:tcPr>
          <w:p w14:paraId="05CD393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2.6</w:t>
            </w:r>
          </w:p>
        </w:tc>
        <w:tc>
          <w:tcPr>
            <w:tcW w:w="1135" w:type="dxa"/>
            <w:noWrap/>
            <w:vAlign w:val="bottom"/>
            <w:hideMark/>
          </w:tcPr>
          <w:p w14:paraId="2D18608D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5C153D18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04BEB3C1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Life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satisfaction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230296B5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7" w:type="dxa"/>
            <w:noWrap/>
            <w:vAlign w:val="bottom"/>
            <w:hideMark/>
          </w:tcPr>
          <w:p w14:paraId="355C5BF2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14:paraId="3340239D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21" w:type="dxa"/>
            <w:noWrap/>
            <w:vAlign w:val="bottom"/>
            <w:hideMark/>
          </w:tcPr>
          <w:p w14:paraId="3EA30990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14:paraId="0FB2B6C0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5619AAA2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14:paraId="31B3DC3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CA07B9" w14:paraId="747441C6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35D5A440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0-2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points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lower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satisfaction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600AFF9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36</w:t>
            </w:r>
          </w:p>
        </w:tc>
        <w:tc>
          <w:tcPr>
            <w:tcW w:w="897" w:type="dxa"/>
            <w:noWrap/>
            <w:vAlign w:val="bottom"/>
            <w:hideMark/>
          </w:tcPr>
          <w:p w14:paraId="20FD3E78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0.2</w:t>
            </w:r>
          </w:p>
        </w:tc>
        <w:tc>
          <w:tcPr>
            <w:tcW w:w="978" w:type="dxa"/>
            <w:noWrap/>
            <w:vAlign w:val="bottom"/>
            <w:hideMark/>
          </w:tcPr>
          <w:p w14:paraId="2E5254E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</w:t>
            </w:r>
          </w:p>
        </w:tc>
        <w:tc>
          <w:tcPr>
            <w:tcW w:w="821" w:type="dxa"/>
            <w:noWrap/>
            <w:vAlign w:val="bottom"/>
            <w:hideMark/>
          </w:tcPr>
          <w:p w14:paraId="27906E4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0.0</w:t>
            </w:r>
          </w:p>
        </w:tc>
        <w:tc>
          <w:tcPr>
            <w:tcW w:w="852" w:type="dxa"/>
            <w:noWrap/>
            <w:vAlign w:val="bottom"/>
            <w:hideMark/>
          </w:tcPr>
          <w:p w14:paraId="6AE24D89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343</w:t>
            </w:r>
          </w:p>
        </w:tc>
        <w:tc>
          <w:tcPr>
            <w:tcW w:w="851" w:type="dxa"/>
            <w:noWrap/>
            <w:vAlign w:val="bottom"/>
            <w:hideMark/>
          </w:tcPr>
          <w:p w14:paraId="06C57B22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12.0</w:t>
            </w:r>
          </w:p>
        </w:tc>
        <w:tc>
          <w:tcPr>
            <w:tcW w:w="1135" w:type="dxa"/>
            <w:noWrap/>
            <w:vAlign w:val="bottom"/>
            <w:hideMark/>
          </w:tcPr>
          <w:p w14:paraId="61116C4A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546C2198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2B0C428A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3-5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points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10617A7B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283</w:t>
            </w:r>
          </w:p>
        </w:tc>
        <w:tc>
          <w:tcPr>
            <w:tcW w:w="897" w:type="dxa"/>
            <w:noWrap/>
            <w:vAlign w:val="bottom"/>
            <w:hideMark/>
          </w:tcPr>
          <w:p w14:paraId="06A48C1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1.6</w:t>
            </w:r>
          </w:p>
        </w:tc>
        <w:tc>
          <w:tcPr>
            <w:tcW w:w="978" w:type="dxa"/>
            <w:noWrap/>
            <w:vAlign w:val="bottom"/>
            <w:hideMark/>
          </w:tcPr>
          <w:p w14:paraId="719E114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2305</w:t>
            </w:r>
          </w:p>
        </w:tc>
        <w:tc>
          <w:tcPr>
            <w:tcW w:w="821" w:type="dxa"/>
            <w:noWrap/>
            <w:vAlign w:val="bottom"/>
            <w:hideMark/>
          </w:tcPr>
          <w:p w14:paraId="580AF93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10.8</w:t>
            </w:r>
          </w:p>
        </w:tc>
        <w:tc>
          <w:tcPr>
            <w:tcW w:w="852" w:type="dxa"/>
            <w:noWrap/>
            <w:vAlign w:val="bottom"/>
            <w:hideMark/>
          </w:tcPr>
          <w:p w14:paraId="3806791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1418</w:t>
            </w:r>
          </w:p>
        </w:tc>
        <w:tc>
          <w:tcPr>
            <w:tcW w:w="851" w:type="dxa"/>
            <w:noWrap/>
            <w:vAlign w:val="bottom"/>
            <w:hideMark/>
          </w:tcPr>
          <w:p w14:paraId="6B6001E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49.8</w:t>
            </w:r>
          </w:p>
        </w:tc>
        <w:tc>
          <w:tcPr>
            <w:tcW w:w="1135" w:type="dxa"/>
            <w:noWrap/>
            <w:vAlign w:val="bottom"/>
            <w:hideMark/>
          </w:tcPr>
          <w:p w14:paraId="5D34FA1D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4904F5D3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5351B61C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6-8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points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00C42D9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5952</w:t>
            </w:r>
          </w:p>
        </w:tc>
        <w:tc>
          <w:tcPr>
            <w:tcW w:w="897" w:type="dxa"/>
            <w:noWrap/>
            <w:vAlign w:val="bottom"/>
            <w:hideMark/>
          </w:tcPr>
          <w:p w14:paraId="0116808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33.3</w:t>
            </w:r>
          </w:p>
        </w:tc>
        <w:tc>
          <w:tcPr>
            <w:tcW w:w="978" w:type="dxa"/>
            <w:noWrap/>
            <w:vAlign w:val="bottom"/>
            <w:hideMark/>
          </w:tcPr>
          <w:p w14:paraId="574E9AFB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16344</w:t>
            </w:r>
          </w:p>
        </w:tc>
        <w:tc>
          <w:tcPr>
            <w:tcW w:w="821" w:type="dxa"/>
            <w:noWrap/>
            <w:vAlign w:val="bottom"/>
            <w:hideMark/>
          </w:tcPr>
          <w:p w14:paraId="7D9C7AE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76.9</w:t>
            </w:r>
          </w:p>
        </w:tc>
        <w:tc>
          <w:tcPr>
            <w:tcW w:w="852" w:type="dxa"/>
            <w:noWrap/>
            <w:vAlign w:val="bottom"/>
            <w:hideMark/>
          </w:tcPr>
          <w:p w14:paraId="7723570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842</w:t>
            </w:r>
          </w:p>
        </w:tc>
        <w:tc>
          <w:tcPr>
            <w:tcW w:w="851" w:type="dxa"/>
            <w:noWrap/>
            <w:vAlign w:val="bottom"/>
            <w:hideMark/>
          </w:tcPr>
          <w:p w14:paraId="21CF0F2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29.6</w:t>
            </w:r>
          </w:p>
        </w:tc>
        <w:tc>
          <w:tcPr>
            <w:tcW w:w="1135" w:type="dxa"/>
            <w:noWrap/>
            <w:vAlign w:val="bottom"/>
            <w:hideMark/>
          </w:tcPr>
          <w:p w14:paraId="1F84E9AB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3E47BBE3" w14:textId="77777777" w:rsidTr="007D0841">
        <w:trPr>
          <w:trHeight w:val="288"/>
        </w:trPr>
        <w:tc>
          <w:tcPr>
            <w:tcW w:w="3404" w:type="dxa"/>
            <w:noWrap/>
            <w:vAlign w:val="center"/>
            <w:hideMark/>
          </w:tcPr>
          <w:p w14:paraId="5E577C0A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9-10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points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higher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satisfaction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5D3E640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11623</w:t>
            </w:r>
          </w:p>
        </w:tc>
        <w:tc>
          <w:tcPr>
            <w:tcW w:w="897" w:type="dxa"/>
            <w:noWrap/>
            <w:vAlign w:val="bottom"/>
            <w:hideMark/>
          </w:tcPr>
          <w:p w14:paraId="3D91071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65.0</w:t>
            </w:r>
          </w:p>
        </w:tc>
        <w:tc>
          <w:tcPr>
            <w:tcW w:w="978" w:type="dxa"/>
            <w:noWrap/>
            <w:vAlign w:val="bottom"/>
            <w:hideMark/>
          </w:tcPr>
          <w:p w14:paraId="7FC9B1F4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2606</w:t>
            </w:r>
          </w:p>
        </w:tc>
        <w:tc>
          <w:tcPr>
            <w:tcW w:w="821" w:type="dxa"/>
            <w:noWrap/>
            <w:vAlign w:val="bottom"/>
            <w:hideMark/>
          </w:tcPr>
          <w:p w14:paraId="77BCCB1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12.3</w:t>
            </w:r>
          </w:p>
        </w:tc>
        <w:tc>
          <w:tcPr>
            <w:tcW w:w="852" w:type="dxa"/>
            <w:noWrap/>
            <w:vAlign w:val="bottom"/>
            <w:hideMark/>
          </w:tcPr>
          <w:p w14:paraId="20C8D98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246</w:t>
            </w:r>
          </w:p>
        </w:tc>
        <w:tc>
          <w:tcPr>
            <w:tcW w:w="851" w:type="dxa"/>
            <w:noWrap/>
            <w:vAlign w:val="bottom"/>
            <w:hideMark/>
          </w:tcPr>
          <w:p w14:paraId="544EAAB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8.6</w:t>
            </w:r>
          </w:p>
        </w:tc>
        <w:tc>
          <w:tcPr>
            <w:tcW w:w="1135" w:type="dxa"/>
            <w:noWrap/>
            <w:vAlign w:val="bottom"/>
            <w:hideMark/>
          </w:tcPr>
          <w:p w14:paraId="68F947E3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060B3D09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60FFC6EF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R-UCLA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Loneliness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4F7FA600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7" w:type="dxa"/>
            <w:noWrap/>
            <w:vAlign w:val="bottom"/>
            <w:hideMark/>
          </w:tcPr>
          <w:p w14:paraId="6F102C68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14:paraId="5A848CE3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21" w:type="dxa"/>
            <w:noWrap/>
            <w:vAlign w:val="bottom"/>
            <w:hideMark/>
          </w:tcPr>
          <w:p w14:paraId="2A1DCB17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14:paraId="5404F70A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5D8611A0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14:paraId="7B5EFC8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CA07B9" w14:paraId="4DDE07E4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78314255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No</w:t>
            </w:r>
          </w:p>
        </w:tc>
        <w:tc>
          <w:tcPr>
            <w:tcW w:w="992" w:type="dxa"/>
            <w:noWrap/>
            <w:vAlign w:val="bottom"/>
            <w:hideMark/>
          </w:tcPr>
          <w:p w14:paraId="14CA9C5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14720</w:t>
            </w:r>
          </w:p>
        </w:tc>
        <w:tc>
          <w:tcPr>
            <w:tcW w:w="897" w:type="dxa"/>
            <w:noWrap/>
            <w:vAlign w:val="bottom"/>
            <w:hideMark/>
          </w:tcPr>
          <w:p w14:paraId="3BDC409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82.3</w:t>
            </w:r>
          </w:p>
        </w:tc>
        <w:tc>
          <w:tcPr>
            <w:tcW w:w="978" w:type="dxa"/>
            <w:noWrap/>
            <w:vAlign w:val="bottom"/>
            <w:hideMark/>
          </w:tcPr>
          <w:p w14:paraId="0BA7E224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8304</w:t>
            </w:r>
          </w:p>
        </w:tc>
        <w:tc>
          <w:tcPr>
            <w:tcW w:w="821" w:type="dxa"/>
            <w:noWrap/>
            <w:vAlign w:val="bottom"/>
            <w:hideMark/>
          </w:tcPr>
          <w:p w14:paraId="429B3267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39.1</w:t>
            </w:r>
          </w:p>
        </w:tc>
        <w:tc>
          <w:tcPr>
            <w:tcW w:w="852" w:type="dxa"/>
            <w:noWrap/>
            <w:vAlign w:val="bottom"/>
            <w:hideMark/>
          </w:tcPr>
          <w:p w14:paraId="56E98384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572</w:t>
            </w:r>
          </w:p>
        </w:tc>
        <w:tc>
          <w:tcPr>
            <w:tcW w:w="851" w:type="dxa"/>
            <w:noWrap/>
            <w:vAlign w:val="bottom"/>
            <w:hideMark/>
          </w:tcPr>
          <w:p w14:paraId="5767409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20.1</w:t>
            </w:r>
          </w:p>
        </w:tc>
        <w:tc>
          <w:tcPr>
            <w:tcW w:w="1135" w:type="dxa"/>
            <w:noWrap/>
            <w:vAlign w:val="bottom"/>
            <w:hideMark/>
          </w:tcPr>
          <w:p w14:paraId="2F2587F8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703972C2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59E184A7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Yes</w:t>
            </w:r>
          </w:p>
        </w:tc>
        <w:tc>
          <w:tcPr>
            <w:tcW w:w="992" w:type="dxa"/>
            <w:noWrap/>
            <w:vAlign w:val="bottom"/>
            <w:hideMark/>
          </w:tcPr>
          <w:p w14:paraId="3BAAD7C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3174</w:t>
            </w:r>
          </w:p>
        </w:tc>
        <w:tc>
          <w:tcPr>
            <w:tcW w:w="897" w:type="dxa"/>
            <w:noWrap/>
            <w:vAlign w:val="bottom"/>
            <w:hideMark/>
          </w:tcPr>
          <w:p w14:paraId="2425CB3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17.7</w:t>
            </w:r>
          </w:p>
        </w:tc>
        <w:tc>
          <w:tcPr>
            <w:tcW w:w="978" w:type="dxa"/>
            <w:noWrap/>
            <w:vAlign w:val="bottom"/>
            <w:hideMark/>
          </w:tcPr>
          <w:p w14:paraId="58F19422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12952</w:t>
            </w:r>
          </w:p>
        </w:tc>
        <w:tc>
          <w:tcPr>
            <w:tcW w:w="821" w:type="dxa"/>
            <w:noWrap/>
            <w:vAlign w:val="bottom"/>
            <w:hideMark/>
          </w:tcPr>
          <w:p w14:paraId="46CCBB1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60.9</w:t>
            </w:r>
          </w:p>
        </w:tc>
        <w:tc>
          <w:tcPr>
            <w:tcW w:w="852" w:type="dxa"/>
            <w:noWrap/>
            <w:vAlign w:val="bottom"/>
            <w:hideMark/>
          </w:tcPr>
          <w:p w14:paraId="37311F1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2277</w:t>
            </w:r>
          </w:p>
        </w:tc>
        <w:tc>
          <w:tcPr>
            <w:tcW w:w="851" w:type="dxa"/>
            <w:noWrap/>
            <w:vAlign w:val="bottom"/>
            <w:hideMark/>
          </w:tcPr>
          <w:p w14:paraId="7281A93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79.9</w:t>
            </w:r>
          </w:p>
        </w:tc>
        <w:tc>
          <w:tcPr>
            <w:tcW w:w="1135" w:type="dxa"/>
            <w:noWrap/>
            <w:vAlign w:val="bottom"/>
            <w:hideMark/>
          </w:tcPr>
          <w:p w14:paraId="73466FBC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4BDC6027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66F4793B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Self-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perceived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health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4BDBB6E8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7" w:type="dxa"/>
            <w:noWrap/>
            <w:vAlign w:val="bottom"/>
            <w:hideMark/>
          </w:tcPr>
          <w:p w14:paraId="4704C064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14:paraId="1C559B91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21" w:type="dxa"/>
            <w:noWrap/>
            <w:vAlign w:val="bottom"/>
            <w:hideMark/>
          </w:tcPr>
          <w:p w14:paraId="1B3DB7FC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14:paraId="29C7FBC4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78125109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14:paraId="71BBC75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CA07B9" w14:paraId="06123FBF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60618D82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Excellent</w:t>
            </w:r>
          </w:p>
        </w:tc>
        <w:tc>
          <w:tcPr>
            <w:tcW w:w="992" w:type="dxa"/>
            <w:noWrap/>
            <w:vAlign w:val="bottom"/>
            <w:hideMark/>
          </w:tcPr>
          <w:p w14:paraId="197EB029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2374</w:t>
            </w:r>
          </w:p>
        </w:tc>
        <w:tc>
          <w:tcPr>
            <w:tcW w:w="897" w:type="dxa"/>
            <w:noWrap/>
            <w:vAlign w:val="bottom"/>
            <w:hideMark/>
          </w:tcPr>
          <w:p w14:paraId="2C38D902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13.3</w:t>
            </w:r>
          </w:p>
        </w:tc>
        <w:tc>
          <w:tcPr>
            <w:tcW w:w="978" w:type="dxa"/>
            <w:noWrap/>
            <w:vAlign w:val="bottom"/>
            <w:hideMark/>
          </w:tcPr>
          <w:p w14:paraId="1BE9D97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100</w:t>
            </w:r>
          </w:p>
        </w:tc>
        <w:tc>
          <w:tcPr>
            <w:tcW w:w="821" w:type="dxa"/>
            <w:noWrap/>
            <w:vAlign w:val="bottom"/>
            <w:hideMark/>
          </w:tcPr>
          <w:p w14:paraId="7548D63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0.5</w:t>
            </w:r>
          </w:p>
        </w:tc>
        <w:tc>
          <w:tcPr>
            <w:tcW w:w="852" w:type="dxa"/>
            <w:noWrap/>
            <w:vAlign w:val="bottom"/>
            <w:hideMark/>
          </w:tcPr>
          <w:p w14:paraId="064DEA79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16</w:t>
            </w:r>
          </w:p>
        </w:tc>
        <w:tc>
          <w:tcPr>
            <w:tcW w:w="851" w:type="dxa"/>
            <w:noWrap/>
            <w:vAlign w:val="bottom"/>
            <w:hideMark/>
          </w:tcPr>
          <w:p w14:paraId="7628E152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0.6</w:t>
            </w:r>
          </w:p>
        </w:tc>
        <w:tc>
          <w:tcPr>
            <w:tcW w:w="1135" w:type="dxa"/>
            <w:noWrap/>
            <w:vAlign w:val="bottom"/>
            <w:hideMark/>
          </w:tcPr>
          <w:p w14:paraId="1958FDEE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3D0CCA39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05244347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Very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good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5B35B9C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5839</w:t>
            </w:r>
          </w:p>
        </w:tc>
        <w:tc>
          <w:tcPr>
            <w:tcW w:w="897" w:type="dxa"/>
            <w:noWrap/>
            <w:vAlign w:val="bottom"/>
            <w:hideMark/>
          </w:tcPr>
          <w:p w14:paraId="37260AD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32.6</w:t>
            </w:r>
          </w:p>
        </w:tc>
        <w:tc>
          <w:tcPr>
            <w:tcW w:w="978" w:type="dxa"/>
            <w:noWrap/>
            <w:vAlign w:val="bottom"/>
            <w:hideMark/>
          </w:tcPr>
          <w:p w14:paraId="497A053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1315</w:t>
            </w:r>
          </w:p>
        </w:tc>
        <w:tc>
          <w:tcPr>
            <w:tcW w:w="821" w:type="dxa"/>
            <w:noWrap/>
            <w:vAlign w:val="bottom"/>
            <w:hideMark/>
          </w:tcPr>
          <w:p w14:paraId="6926CA2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6.2</w:t>
            </w:r>
          </w:p>
        </w:tc>
        <w:tc>
          <w:tcPr>
            <w:tcW w:w="852" w:type="dxa"/>
            <w:noWrap/>
            <w:vAlign w:val="bottom"/>
            <w:hideMark/>
          </w:tcPr>
          <w:p w14:paraId="1026E6D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51</w:t>
            </w:r>
          </w:p>
        </w:tc>
        <w:tc>
          <w:tcPr>
            <w:tcW w:w="851" w:type="dxa"/>
            <w:noWrap/>
            <w:vAlign w:val="bottom"/>
            <w:hideMark/>
          </w:tcPr>
          <w:p w14:paraId="3F73367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1.8</w:t>
            </w:r>
          </w:p>
        </w:tc>
        <w:tc>
          <w:tcPr>
            <w:tcW w:w="1135" w:type="dxa"/>
            <w:noWrap/>
            <w:vAlign w:val="bottom"/>
            <w:hideMark/>
          </w:tcPr>
          <w:p w14:paraId="41FDB4C5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6BF92DB8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2EB6D2B0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Good</w:t>
            </w:r>
          </w:p>
        </w:tc>
        <w:tc>
          <w:tcPr>
            <w:tcW w:w="992" w:type="dxa"/>
            <w:noWrap/>
            <w:vAlign w:val="bottom"/>
            <w:hideMark/>
          </w:tcPr>
          <w:p w14:paraId="36BD659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7495</w:t>
            </w:r>
          </w:p>
        </w:tc>
        <w:tc>
          <w:tcPr>
            <w:tcW w:w="897" w:type="dxa"/>
            <w:noWrap/>
            <w:vAlign w:val="bottom"/>
            <w:hideMark/>
          </w:tcPr>
          <w:p w14:paraId="1AEECF1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41.9</w:t>
            </w:r>
          </w:p>
        </w:tc>
        <w:tc>
          <w:tcPr>
            <w:tcW w:w="978" w:type="dxa"/>
            <w:noWrap/>
            <w:vAlign w:val="bottom"/>
            <w:hideMark/>
          </w:tcPr>
          <w:p w14:paraId="568B3D2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8658</w:t>
            </w:r>
          </w:p>
        </w:tc>
        <w:tc>
          <w:tcPr>
            <w:tcW w:w="821" w:type="dxa"/>
            <w:noWrap/>
            <w:vAlign w:val="bottom"/>
            <w:hideMark/>
          </w:tcPr>
          <w:p w14:paraId="36B704C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40.7</w:t>
            </w:r>
          </w:p>
        </w:tc>
        <w:tc>
          <w:tcPr>
            <w:tcW w:w="852" w:type="dxa"/>
            <w:noWrap/>
            <w:vAlign w:val="bottom"/>
            <w:hideMark/>
          </w:tcPr>
          <w:p w14:paraId="263EEB7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218</w:t>
            </w:r>
          </w:p>
        </w:tc>
        <w:tc>
          <w:tcPr>
            <w:tcW w:w="851" w:type="dxa"/>
            <w:noWrap/>
            <w:vAlign w:val="bottom"/>
            <w:hideMark/>
          </w:tcPr>
          <w:p w14:paraId="56DBC4F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7.7</w:t>
            </w:r>
          </w:p>
        </w:tc>
        <w:tc>
          <w:tcPr>
            <w:tcW w:w="1135" w:type="dxa"/>
            <w:noWrap/>
            <w:vAlign w:val="bottom"/>
            <w:hideMark/>
          </w:tcPr>
          <w:p w14:paraId="481F186F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0FDDE3AC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515BCC0D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Fair</w:t>
            </w:r>
          </w:p>
        </w:tc>
        <w:tc>
          <w:tcPr>
            <w:tcW w:w="992" w:type="dxa"/>
            <w:noWrap/>
            <w:vAlign w:val="bottom"/>
            <w:hideMark/>
          </w:tcPr>
          <w:p w14:paraId="49AFF14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1732</w:t>
            </w:r>
          </w:p>
        </w:tc>
        <w:tc>
          <w:tcPr>
            <w:tcW w:w="897" w:type="dxa"/>
            <w:noWrap/>
            <w:vAlign w:val="bottom"/>
            <w:hideMark/>
          </w:tcPr>
          <w:p w14:paraId="7DC71EFB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9.7</w:t>
            </w:r>
          </w:p>
        </w:tc>
        <w:tc>
          <w:tcPr>
            <w:tcW w:w="978" w:type="dxa"/>
            <w:noWrap/>
            <w:vAlign w:val="bottom"/>
            <w:hideMark/>
          </w:tcPr>
          <w:p w14:paraId="5AFC714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9821</w:t>
            </w:r>
          </w:p>
        </w:tc>
        <w:tc>
          <w:tcPr>
            <w:tcW w:w="821" w:type="dxa"/>
            <w:noWrap/>
            <w:vAlign w:val="bottom"/>
            <w:hideMark/>
          </w:tcPr>
          <w:p w14:paraId="21919E0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46.2</w:t>
            </w:r>
          </w:p>
        </w:tc>
        <w:tc>
          <w:tcPr>
            <w:tcW w:w="852" w:type="dxa"/>
            <w:noWrap/>
            <w:vAlign w:val="bottom"/>
            <w:hideMark/>
          </w:tcPr>
          <w:p w14:paraId="6A6792E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752</w:t>
            </w:r>
          </w:p>
        </w:tc>
        <w:tc>
          <w:tcPr>
            <w:tcW w:w="851" w:type="dxa"/>
            <w:noWrap/>
            <w:vAlign w:val="bottom"/>
            <w:hideMark/>
          </w:tcPr>
          <w:p w14:paraId="227CBD5B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26.4</w:t>
            </w:r>
          </w:p>
        </w:tc>
        <w:tc>
          <w:tcPr>
            <w:tcW w:w="1135" w:type="dxa"/>
            <w:noWrap/>
            <w:vAlign w:val="bottom"/>
            <w:hideMark/>
          </w:tcPr>
          <w:p w14:paraId="2679206E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7D0841" w14:paraId="1FF502B0" w14:textId="77777777" w:rsidTr="007D0841">
        <w:trPr>
          <w:trHeight w:val="312"/>
        </w:trPr>
        <w:tc>
          <w:tcPr>
            <w:tcW w:w="3404" w:type="dxa"/>
            <w:noWrap/>
            <w:vAlign w:val="bottom"/>
            <w:hideMark/>
          </w:tcPr>
          <w:p w14:paraId="4D336261" w14:textId="77777777" w:rsidR="007D0841" w:rsidRDefault="007D0841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Poor</w:t>
            </w:r>
          </w:p>
        </w:tc>
        <w:tc>
          <w:tcPr>
            <w:tcW w:w="992" w:type="dxa"/>
            <w:noWrap/>
            <w:vAlign w:val="bottom"/>
            <w:hideMark/>
          </w:tcPr>
          <w:p w14:paraId="4751FD4D" w14:textId="77777777" w:rsidR="007D0841" w:rsidRDefault="007D0841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454</w:t>
            </w:r>
          </w:p>
        </w:tc>
        <w:tc>
          <w:tcPr>
            <w:tcW w:w="897" w:type="dxa"/>
            <w:noWrap/>
            <w:vAlign w:val="bottom"/>
            <w:hideMark/>
          </w:tcPr>
          <w:p w14:paraId="2F6F598D" w14:textId="77777777" w:rsidR="007D0841" w:rsidRDefault="007D0841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2.5</w:t>
            </w:r>
          </w:p>
        </w:tc>
        <w:tc>
          <w:tcPr>
            <w:tcW w:w="978" w:type="dxa"/>
            <w:noWrap/>
            <w:vAlign w:val="bottom"/>
            <w:hideMark/>
          </w:tcPr>
          <w:p w14:paraId="5DCB433F" w14:textId="77777777" w:rsidR="007D0841" w:rsidRDefault="007D0841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1362</w:t>
            </w:r>
          </w:p>
        </w:tc>
        <w:tc>
          <w:tcPr>
            <w:tcW w:w="821" w:type="dxa"/>
            <w:noWrap/>
            <w:vAlign w:val="bottom"/>
            <w:hideMark/>
          </w:tcPr>
          <w:p w14:paraId="59DFBD99" w14:textId="77777777" w:rsidR="007D0841" w:rsidRDefault="007D0841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6.4</w:t>
            </w:r>
          </w:p>
        </w:tc>
        <w:tc>
          <w:tcPr>
            <w:tcW w:w="852" w:type="dxa"/>
            <w:noWrap/>
            <w:vAlign w:val="bottom"/>
            <w:hideMark/>
          </w:tcPr>
          <w:p w14:paraId="77797E21" w14:textId="77777777" w:rsidR="007D0841" w:rsidRDefault="007D0841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1812</w:t>
            </w:r>
          </w:p>
        </w:tc>
        <w:tc>
          <w:tcPr>
            <w:tcW w:w="851" w:type="dxa"/>
            <w:noWrap/>
            <w:vAlign w:val="bottom"/>
            <w:hideMark/>
          </w:tcPr>
          <w:p w14:paraId="0AE8B93E" w14:textId="77777777" w:rsidR="007D0841" w:rsidRDefault="007D0841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63.6</w:t>
            </w:r>
          </w:p>
        </w:tc>
        <w:tc>
          <w:tcPr>
            <w:tcW w:w="1135" w:type="dxa"/>
            <w:noWrap/>
            <w:vAlign w:val="bottom"/>
            <w:hideMark/>
          </w:tcPr>
          <w:p w14:paraId="1D173FBD" w14:textId="77777777" w:rsidR="007D0841" w:rsidRDefault="007D0841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6038C6CC" w14:textId="77777777" w:rsidTr="007D0841">
        <w:trPr>
          <w:trHeight w:val="576"/>
        </w:trPr>
        <w:tc>
          <w:tcPr>
            <w:tcW w:w="3404" w:type="dxa"/>
            <w:vAlign w:val="bottom"/>
            <w:hideMark/>
          </w:tcPr>
          <w:p w14:paraId="4E73EA71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val="en-GB" w:eastAsia="es-ES"/>
              </w:rPr>
              <w:t>Limitations with basic activities of daily living</w:t>
            </w:r>
          </w:p>
        </w:tc>
        <w:tc>
          <w:tcPr>
            <w:tcW w:w="992" w:type="dxa"/>
            <w:noWrap/>
            <w:vAlign w:val="bottom"/>
            <w:hideMark/>
          </w:tcPr>
          <w:p w14:paraId="4FF5CA4A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val="en-GB" w:eastAsia="es-ES"/>
              </w:rPr>
            </w:pPr>
          </w:p>
        </w:tc>
        <w:tc>
          <w:tcPr>
            <w:tcW w:w="897" w:type="dxa"/>
            <w:noWrap/>
            <w:vAlign w:val="bottom"/>
            <w:hideMark/>
          </w:tcPr>
          <w:p w14:paraId="235E5F89" w14:textId="77777777" w:rsidR="00CA07B9" w:rsidRPr="007736E7" w:rsidRDefault="00CA07B9" w:rsidP="0032174E">
            <w:pPr>
              <w:spacing w:after="0" w:line="240" w:lineRule="auto"/>
              <w:rPr>
                <w:sz w:val="20"/>
                <w:szCs w:val="20"/>
                <w:lang w:val="en-GB" w:eastAsia="es-ES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14:paraId="7683DEC3" w14:textId="77777777" w:rsidR="00CA07B9" w:rsidRPr="007736E7" w:rsidRDefault="00CA07B9" w:rsidP="0032174E">
            <w:pPr>
              <w:spacing w:after="0" w:line="240" w:lineRule="auto"/>
              <w:rPr>
                <w:sz w:val="20"/>
                <w:szCs w:val="20"/>
                <w:lang w:val="en-GB" w:eastAsia="es-ES"/>
              </w:rPr>
            </w:pPr>
          </w:p>
        </w:tc>
        <w:tc>
          <w:tcPr>
            <w:tcW w:w="821" w:type="dxa"/>
            <w:noWrap/>
            <w:vAlign w:val="bottom"/>
            <w:hideMark/>
          </w:tcPr>
          <w:p w14:paraId="3C05D06F" w14:textId="77777777" w:rsidR="00CA07B9" w:rsidRPr="007736E7" w:rsidRDefault="00CA07B9" w:rsidP="0032174E">
            <w:pPr>
              <w:spacing w:after="0" w:line="240" w:lineRule="auto"/>
              <w:rPr>
                <w:sz w:val="20"/>
                <w:szCs w:val="20"/>
                <w:lang w:val="en-GB" w:eastAsia="es-ES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14:paraId="4619F3E3" w14:textId="77777777" w:rsidR="00CA07B9" w:rsidRPr="007736E7" w:rsidRDefault="00CA07B9" w:rsidP="0032174E">
            <w:pPr>
              <w:spacing w:after="0" w:line="240" w:lineRule="auto"/>
              <w:rPr>
                <w:sz w:val="20"/>
                <w:szCs w:val="20"/>
                <w:lang w:val="en-GB" w:eastAsia="es-ES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6CAE22D4" w14:textId="77777777" w:rsidR="00CA07B9" w:rsidRPr="007736E7" w:rsidRDefault="00CA07B9" w:rsidP="0032174E">
            <w:pPr>
              <w:spacing w:after="0" w:line="240" w:lineRule="auto"/>
              <w:rPr>
                <w:sz w:val="20"/>
                <w:szCs w:val="20"/>
                <w:lang w:val="en-GB" w:eastAsia="es-ES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14:paraId="6F7B174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CA07B9" w14:paraId="0A4768A2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7D2F6F60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No</w:t>
            </w:r>
          </w:p>
        </w:tc>
        <w:tc>
          <w:tcPr>
            <w:tcW w:w="992" w:type="dxa"/>
            <w:noWrap/>
            <w:vAlign w:val="bottom"/>
            <w:hideMark/>
          </w:tcPr>
          <w:p w14:paraId="1FD0ABF7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17400</w:t>
            </w:r>
          </w:p>
        </w:tc>
        <w:tc>
          <w:tcPr>
            <w:tcW w:w="897" w:type="dxa"/>
            <w:noWrap/>
            <w:vAlign w:val="bottom"/>
            <w:hideMark/>
          </w:tcPr>
          <w:p w14:paraId="2361E06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97.2</w:t>
            </w:r>
          </w:p>
        </w:tc>
        <w:tc>
          <w:tcPr>
            <w:tcW w:w="978" w:type="dxa"/>
            <w:noWrap/>
            <w:vAlign w:val="bottom"/>
            <w:hideMark/>
          </w:tcPr>
          <w:p w14:paraId="7CEA6F5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18708</w:t>
            </w:r>
          </w:p>
        </w:tc>
        <w:tc>
          <w:tcPr>
            <w:tcW w:w="821" w:type="dxa"/>
            <w:noWrap/>
            <w:vAlign w:val="bottom"/>
            <w:hideMark/>
          </w:tcPr>
          <w:p w14:paraId="48BE1E9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88.0</w:t>
            </w:r>
          </w:p>
        </w:tc>
        <w:tc>
          <w:tcPr>
            <w:tcW w:w="852" w:type="dxa"/>
            <w:noWrap/>
            <w:vAlign w:val="bottom"/>
            <w:hideMark/>
          </w:tcPr>
          <w:p w14:paraId="40A96E49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1440</w:t>
            </w:r>
          </w:p>
        </w:tc>
        <w:tc>
          <w:tcPr>
            <w:tcW w:w="851" w:type="dxa"/>
            <w:noWrap/>
            <w:vAlign w:val="bottom"/>
            <w:hideMark/>
          </w:tcPr>
          <w:p w14:paraId="3EF8CD0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50.5</w:t>
            </w:r>
          </w:p>
        </w:tc>
        <w:tc>
          <w:tcPr>
            <w:tcW w:w="1135" w:type="dxa"/>
            <w:noWrap/>
            <w:vAlign w:val="bottom"/>
            <w:hideMark/>
          </w:tcPr>
          <w:p w14:paraId="69DE253C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3D38F378" w14:textId="77777777" w:rsidTr="007D0841">
        <w:trPr>
          <w:trHeight w:val="60"/>
        </w:trPr>
        <w:tc>
          <w:tcPr>
            <w:tcW w:w="3404" w:type="dxa"/>
            <w:noWrap/>
            <w:vAlign w:val="bottom"/>
            <w:hideMark/>
          </w:tcPr>
          <w:p w14:paraId="7085CFA9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Yes</w:t>
            </w:r>
          </w:p>
        </w:tc>
        <w:tc>
          <w:tcPr>
            <w:tcW w:w="992" w:type="dxa"/>
            <w:noWrap/>
            <w:vAlign w:val="bottom"/>
            <w:hideMark/>
          </w:tcPr>
          <w:p w14:paraId="587C8B2B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494</w:t>
            </w:r>
          </w:p>
        </w:tc>
        <w:tc>
          <w:tcPr>
            <w:tcW w:w="897" w:type="dxa"/>
            <w:noWrap/>
            <w:vAlign w:val="bottom"/>
            <w:hideMark/>
          </w:tcPr>
          <w:p w14:paraId="3CF3C55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2.8</w:t>
            </w:r>
          </w:p>
        </w:tc>
        <w:tc>
          <w:tcPr>
            <w:tcW w:w="978" w:type="dxa"/>
            <w:noWrap/>
            <w:vAlign w:val="bottom"/>
            <w:hideMark/>
          </w:tcPr>
          <w:p w14:paraId="6EE76B5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2548</w:t>
            </w:r>
          </w:p>
        </w:tc>
        <w:tc>
          <w:tcPr>
            <w:tcW w:w="821" w:type="dxa"/>
            <w:noWrap/>
            <w:vAlign w:val="bottom"/>
            <w:hideMark/>
          </w:tcPr>
          <w:p w14:paraId="3F0D80F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12.0</w:t>
            </w:r>
          </w:p>
        </w:tc>
        <w:tc>
          <w:tcPr>
            <w:tcW w:w="852" w:type="dxa"/>
            <w:noWrap/>
            <w:vAlign w:val="bottom"/>
            <w:hideMark/>
          </w:tcPr>
          <w:p w14:paraId="04191232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1409</w:t>
            </w:r>
          </w:p>
        </w:tc>
        <w:tc>
          <w:tcPr>
            <w:tcW w:w="851" w:type="dxa"/>
            <w:noWrap/>
            <w:vAlign w:val="bottom"/>
            <w:hideMark/>
          </w:tcPr>
          <w:p w14:paraId="50DBBDD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49.5</w:t>
            </w:r>
          </w:p>
        </w:tc>
        <w:tc>
          <w:tcPr>
            <w:tcW w:w="1135" w:type="dxa"/>
            <w:noWrap/>
            <w:vAlign w:val="bottom"/>
            <w:hideMark/>
          </w:tcPr>
          <w:p w14:paraId="190DB081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51B08823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6F1E6EF1" w14:textId="5D7CB48A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EURO-D</w:t>
            </w:r>
            <w:r w:rsidR="00A01F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="00A01F3C">
              <w:rPr>
                <w:rFonts w:ascii="Calibri" w:eastAsia="Times New Roman" w:hAnsi="Calibri" w:cs="Calibri"/>
                <w:color w:val="000000"/>
                <w:lang w:eastAsia="es-ES"/>
              </w:rPr>
              <w:t>depression</w:t>
            </w:r>
            <w:proofErr w:type="spellEnd"/>
            <w:r w:rsidR="00A01F3C"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 w:rsidR="00A01F3C">
              <w:rPr>
                <w:rFonts w:ascii="Calibri" w:eastAsia="Times New Roman" w:hAnsi="Calibri" w:cs="Calibri"/>
                <w:color w:val="000000"/>
                <w:lang w:eastAsia="es-ES"/>
              </w:rPr>
              <w:t>scale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7D92FE78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7" w:type="dxa"/>
            <w:noWrap/>
            <w:vAlign w:val="bottom"/>
            <w:hideMark/>
          </w:tcPr>
          <w:p w14:paraId="0B394998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14:paraId="2FC8F368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21" w:type="dxa"/>
            <w:noWrap/>
            <w:vAlign w:val="bottom"/>
            <w:hideMark/>
          </w:tcPr>
          <w:p w14:paraId="4B2EB68C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14:paraId="5A1DE390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47AFE8D3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14:paraId="4283B48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CA07B9" w14:paraId="11201768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7C63874B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No/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minimal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depression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(0-3)</w:t>
            </w:r>
          </w:p>
        </w:tc>
        <w:tc>
          <w:tcPr>
            <w:tcW w:w="992" w:type="dxa"/>
            <w:noWrap/>
            <w:vAlign w:val="bottom"/>
            <w:hideMark/>
          </w:tcPr>
          <w:p w14:paraId="114A4D9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16883</w:t>
            </w:r>
          </w:p>
        </w:tc>
        <w:tc>
          <w:tcPr>
            <w:tcW w:w="897" w:type="dxa"/>
            <w:noWrap/>
            <w:vAlign w:val="bottom"/>
            <w:hideMark/>
          </w:tcPr>
          <w:p w14:paraId="6A908C86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94.4</w:t>
            </w:r>
          </w:p>
        </w:tc>
        <w:tc>
          <w:tcPr>
            <w:tcW w:w="978" w:type="dxa"/>
            <w:noWrap/>
            <w:vAlign w:val="bottom"/>
            <w:hideMark/>
          </w:tcPr>
          <w:p w14:paraId="466BE09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13781</w:t>
            </w:r>
          </w:p>
        </w:tc>
        <w:tc>
          <w:tcPr>
            <w:tcW w:w="821" w:type="dxa"/>
            <w:noWrap/>
            <w:vAlign w:val="bottom"/>
            <w:hideMark/>
          </w:tcPr>
          <w:p w14:paraId="33951BD7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64.8</w:t>
            </w:r>
          </w:p>
        </w:tc>
        <w:tc>
          <w:tcPr>
            <w:tcW w:w="852" w:type="dxa"/>
            <w:noWrap/>
            <w:vAlign w:val="bottom"/>
            <w:hideMark/>
          </w:tcPr>
          <w:p w14:paraId="7A59C60B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380</w:t>
            </w:r>
          </w:p>
        </w:tc>
        <w:tc>
          <w:tcPr>
            <w:tcW w:w="851" w:type="dxa"/>
            <w:noWrap/>
            <w:vAlign w:val="bottom"/>
            <w:hideMark/>
          </w:tcPr>
          <w:p w14:paraId="610F840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13.3</w:t>
            </w:r>
          </w:p>
        </w:tc>
        <w:tc>
          <w:tcPr>
            <w:tcW w:w="1135" w:type="dxa"/>
            <w:noWrap/>
            <w:vAlign w:val="bottom"/>
            <w:hideMark/>
          </w:tcPr>
          <w:p w14:paraId="2B485636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2794D71B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172EB6B1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Moderate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depression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(4–5)</w:t>
            </w:r>
          </w:p>
        </w:tc>
        <w:tc>
          <w:tcPr>
            <w:tcW w:w="992" w:type="dxa"/>
            <w:noWrap/>
            <w:vAlign w:val="bottom"/>
            <w:hideMark/>
          </w:tcPr>
          <w:p w14:paraId="762369D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688</w:t>
            </w:r>
          </w:p>
        </w:tc>
        <w:tc>
          <w:tcPr>
            <w:tcW w:w="897" w:type="dxa"/>
            <w:noWrap/>
            <w:vAlign w:val="bottom"/>
            <w:hideMark/>
          </w:tcPr>
          <w:p w14:paraId="479FFFC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3.8</w:t>
            </w:r>
          </w:p>
        </w:tc>
        <w:tc>
          <w:tcPr>
            <w:tcW w:w="978" w:type="dxa"/>
            <w:noWrap/>
            <w:vAlign w:val="bottom"/>
            <w:hideMark/>
          </w:tcPr>
          <w:p w14:paraId="602512D8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5658</w:t>
            </w:r>
          </w:p>
        </w:tc>
        <w:tc>
          <w:tcPr>
            <w:tcW w:w="821" w:type="dxa"/>
            <w:noWrap/>
            <w:vAlign w:val="bottom"/>
            <w:hideMark/>
          </w:tcPr>
          <w:p w14:paraId="0950CB3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26.6</w:t>
            </w:r>
          </w:p>
        </w:tc>
        <w:tc>
          <w:tcPr>
            <w:tcW w:w="852" w:type="dxa"/>
            <w:noWrap/>
            <w:vAlign w:val="bottom"/>
            <w:hideMark/>
          </w:tcPr>
          <w:p w14:paraId="7B9132F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468</w:t>
            </w:r>
          </w:p>
        </w:tc>
        <w:tc>
          <w:tcPr>
            <w:tcW w:w="851" w:type="dxa"/>
            <w:noWrap/>
            <w:vAlign w:val="bottom"/>
            <w:hideMark/>
          </w:tcPr>
          <w:p w14:paraId="0C5DA8E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16.4</w:t>
            </w:r>
          </w:p>
        </w:tc>
        <w:tc>
          <w:tcPr>
            <w:tcW w:w="1135" w:type="dxa"/>
            <w:noWrap/>
            <w:vAlign w:val="bottom"/>
            <w:hideMark/>
          </w:tcPr>
          <w:p w14:paraId="00250747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1EB476C5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140CF603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Severe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depressive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symptoms</w:t>
            </w:r>
            <w:proofErr w:type="spellEnd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 (6-12)</w:t>
            </w:r>
          </w:p>
        </w:tc>
        <w:tc>
          <w:tcPr>
            <w:tcW w:w="992" w:type="dxa"/>
            <w:noWrap/>
            <w:vAlign w:val="bottom"/>
            <w:hideMark/>
          </w:tcPr>
          <w:p w14:paraId="504692B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323</w:t>
            </w:r>
          </w:p>
        </w:tc>
        <w:tc>
          <w:tcPr>
            <w:tcW w:w="897" w:type="dxa"/>
            <w:noWrap/>
            <w:vAlign w:val="bottom"/>
            <w:hideMark/>
          </w:tcPr>
          <w:p w14:paraId="3E77C7E8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1.8</w:t>
            </w:r>
          </w:p>
        </w:tc>
        <w:tc>
          <w:tcPr>
            <w:tcW w:w="978" w:type="dxa"/>
            <w:noWrap/>
            <w:vAlign w:val="bottom"/>
            <w:hideMark/>
          </w:tcPr>
          <w:p w14:paraId="143CDD0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1817</w:t>
            </w:r>
          </w:p>
        </w:tc>
        <w:tc>
          <w:tcPr>
            <w:tcW w:w="821" w:type="dxa"/>
            <w:noWrap/>
            <w:vAlign w:val="bottom"/>
            <w:hideMark/>
          </w:tcPr>
          <w:p w14:paraId="7DF950C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8.5</w:t>
            </w:r>
          </w:p>
        </w:tc>
        <w:tc>
          <w:tcPr>
            <w:tcW w:w="852" w:type="dxa"/>
            <w:noWrap/>
            <w:vAlign w:val="bottom"/>
            <w:hideMark/>
          </w:tcPr>
          <w:p w14:paraId="609BE0D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2001</w:t>
            </w:r>
          </w:p>
        </w:tc>
        <w:tc>
          <w:tcPr>
            <w:tcW w:w="851" w:type="dxa"/>
            <w:noWrap/>
            <w:vAlign w:val="bottom"/>
            <w:hideMark/>
          </w:tcPr>
          <w:p w14:paraId="570C908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70.2</w:t>
            </w:r>
          </w:p>
        </w:tc>
        <w:tc>
          <w:tcPr>
            <w:tcW w:w="1135" w:type="dxa"/>
            <w:noWrap/>
            <w:vAlign w:val="bottom"/>
            <w:hideMark/>
          </w:tcPr>
          <w:p w14:paraId="1812A79A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379AA6FC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0C3D2369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Memory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problems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20841D55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  <w:tc>
          <w:tcPr>
            <w:tcW w:w="897" w:type="dxa"/>
            <w:noWrap/>
            <w:vAlign w:val="bottom"/>
            <w:hideMark/>
          </w:tcPr>
          <w:p w14:paraId="07660379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978" w:type="dxa"/>
            <w:noWrap/>
            <w:vAlign w:val="bottom"/>
            <w:hideMark/>
          </w:tcPr>
          <w:p w14:paraId="6F9FF845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21" w:type="dxa"/>
            <w:noWrap/>
            <w:vAlign w:val="bottom"/>
            <w:hideMark/>
          </w:tcPr>
          <w:p w14:paraId="67045B8F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2" w:type="dxa"/>
            <w:noWrap/>
            <w:vAlign w:val="bottom"/>
            <w:hideMark/>
          </w:tcPr>
          <w:p w14:paraId="2D397DC1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851" w:type="dxa"/>
            <w:noWrap/>
            <w:vAlign w:val="bottom"/>
            <w:hideMark/>
          </w:tcPr>
          <w:p w14:paraId="119A11CF" w14:textId="77777777" w:rsidR="00CA07B9" w:rsidRDefault="00CA07B9" w:rsidP="0032174E">
            <w:pPr>
              <w:spacing w:after="0" w:line="240" w:lineRule="auto"/>
              <w:rPr>
                <w:sz w:val="20"/>
                <w:szCs w:val="20"/>
                <w:lang w:eastAsia="es-ES"/>
              </w:rPr>
            </w:pPr>
          </w:p>
        </w:tc>
        <w:tc>
          <w:tcPr>
            <w:tcW w:w="1135" w:type="dxa"/>
            <w:noWrap/>
            <w:vAlign w:val="bottom"/>
            <w:hideMark/>
          </w:tcPr>
          <w:p w14:paraId="5EA9EA9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&lt;0.001</w:t>
            </w:r>
          </w:p>
        </w:tc>
      </w:tr>
      <w:tr w:rsidR="00CA07B9" w14:paraId="1D9CB825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4304E77D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Excellent</w:t>
            </w:r>
          </w:p>
        </w:tc>
        <w:tc>
          <w:tcPr>
            <w:tcW w:w="992" w:type="dxa"/>
            <w:noWrap/>
            <w:vAlign w:val="bottom"/>
            <w:hideMark/>
          </w:tcPr>
          <w:p w14:paraId="2E318D5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2079</w:t>
            </w:r>
          </w:p>
        </w:tc>
        <w:tc>
          <w:tcPr>
            <w:tcW w:w="897" w:type="dxa"/>
            <w:noWrap/>
            <w:vAlign w:val="bottom"/>
            <w:hideMark/>
          </w:tcPr>
          <w:p w14:paraId="3E08F24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11.6</w:t>
            </w:r>
          </w:p>
        </w:tc>
        <w:tc>
          <w:tcPr>
            <w:tcW w:w="978" w:type="dxa"/>
            <w:noWrap/>
            <w:vAlign w:val="bottom"/>
            <w:hideMark/>
          </w:tcPr>
          <w:p w14:paraId="7843E1F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445</w:t>
            </w:r>
          </w:p>
        </w:tc>
        <w:tc>
          <w:tcPr>
            <w:tcW w:w="821" w:type="dxa"/>
            <w:noWrap/>
            <w:vAlign w:val="bottom"/>
            <w:hideMark/>
          </w:tcPr>
          <w:p w14:paraId="5F419055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2.1</w:t>
            </w:r>
          </w:p>
        </w:tc>
        <w:tc>
          <w:tcPr>
            <w:tcW w:w="852" w:type="dxa"/>
            <w:noWrap/>
            <w:vAlign w:val="bottom"/>
            <w:hideMark/>
          </w:tcPr>
          <w:p w14:paraId="714AFC98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96</w:t>
            </w:r>
          </w:p>
        </w:tc>
        <w:tc>
          <w:tcPr>
            <w:tcW w:w="851" w:type="dxa"/>
            <w:noWrap/>
            <w:vAlign w:val="bottom"/>
            <w:hideMark/>
          </w:tcPr>
          <w:p w14:paraId="64C94CC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3.4</w:t>
            </w:r>
          </w:p>
        </w:tc>
        <w:tc>
          <w:tcPr>
            <w:tcW w:w="1135" w:type="dxa"/>
            <w:noWrap/>
            <w:vAlign w:val="bottom"/>
            <w:hideMark/>
          </w:tcPr>
          <w:p w14:paraId="19925392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7B0552BB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20512E72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 xml:space="preserve">Very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lang w:eastAsia="es-ES"/>
              </w:rPr>
              <w:t>good</w:t>
            </w:r>
            <w:proofErr w:type="spellEnd"/>
          </w:p>
        </w:tc>
        <w:tc>
          <w:tcPr>
            <w:tcW w:w="992" w:type="dxa"/>
            <w:noWrap/>
            <w:vAlign w:val="bottom"/>
            <w:hideMark/>
          </w:tcPr>
          <w:p w14:paraId="656F9E6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5804</w:t>
            </w:r>
          </w:p>
        </w:tc>
        <w:tc>
          <w:tcPr>
            <w:tcW w:w="897" w:type="dxa"/>
            <w:noWrap/>
            <w:vAlign w:val="bottom"/>
            <w:hideMark/>
          </w:tcPr>
          <w:p w14:paraId="061DEC0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32.4</w:t>
            </w:r>
          </w:p>
        </w:tc>
        <w:tc>
          <w:tcPr>
            <w:tcW w:w="978" w:type="dxa"/>
            <w:noWrap/>
            <w:vAlign w:val="bottom"/>
            <w:hideMark/>
          </w:tcPr>
          <w:p w14:paraId="44F5A5D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2582</w:t>
            </w:r>
          </w:p>
        </w:tc>
        <w:tc>
          <w:tcPr>
            <w:tcW w:w="821" w:type="dxa"/>
            <w:noWrap/>
            <w:vAlign w:val="bottom"/>
            <w:hideMark/>
          </w:tcPr>
          <w:p w14:paraId="1EE8BB6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12.1</w:t>
            </w:r>
          </w:p>
        </w:tc>
        <w:tc>
          <w:tcPr>
            <w:tcW w:w="852" w:type="dxa"/>
            <w:noWrap/>
            <w:vAlign w:val="bottom"/>
            <w:hideMark/>
          </w:tcPr>
          <w:p w14:paraId="616AD12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220</w:t>
            </w:r>
          </w:p>
        </w:tc>
        <w:tc>
          <w:tcPr>
            <w:tcW w:w="851" w:type="dxa"/>
            <w:noWrap/>
            <w:vAlign w:val="bottom"/>
            <w:hideMark/>
          </w:tcPr>
          <w:p w14:paraId="59E7E5B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7.7</w:t>
            </w:r>
          </w:p>
        </w:tc>
        <w:tc>
          <w:tcPr>
            <w:tcW w:w="1135" w:type="dxa"/>
            <w:noWrap/>
            <w:vAlign w:val="bottom"/>
            <w:hideMark/>
          </w:tcPr>
          <w:p w14:paraId="3063AD8A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2AA3DAEF" w14:textId="77777777" w:rsidTr="007D0841">
        <w:trPr>
          <w:trHeight w:val="288"/>
        </w:trPr>
        <w:tc>
          <w:tcPr>
            <w:tcW w:w="3404" w:type="dxa"/>
            <w:noWrap/>
            <w:vAlign w:val="bottom"/>
            <w:hideMark/>
          </w:tcPr>
          <w:p w14:paraId="1643DAB4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Good</w:t>
            </w:r>
          </w:p>
        </w:tc>
        <w:tc>
          <w:tcPr>
            <w:tcW w:w="992" w:type="dxa"/>
            <w:noWrap/>
            <w:vAlign w:val="bottom"/>
            <w:hideMark/>
          </w:tcPr>
          <w:p w14:paraId="4429EE27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8129</w:t>
            </w:r>
          </w:p>
        </w:tc>
        <w:tc>
          <w:tcPr>
            <w:tcW w:w="897" w:type="dxa"/>
            <w:noWrap/>
            <w:vAlign w:val="bottom"/>
            <w:hideMark/>
          </w:tcPr>
          <w:p w14:paraId="17A221F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45.4</w:t>
            </w:r>
          </w:p>
        </w:tc>
        <w:tc>
          <w:tcPr>
            <w:tcW w:w="978" w:type="dxa"/>
            <w:noWrap/>
            <w:vAlign w:val="bottom"/>
            <w:hideMark/>
          </w:tcPr>
          <w:p w14:paraId="41FCD0E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10713</w:t>
            </w:r>
          </w:p>
        </w:tc>
        <w:tc>
          <w:tcPr>
            <w:tcW w:w="821" w:type="dxa"/>
            <w:noWrap/>
            <w:vAlign w:val="bottom"/>
            <w:hideMark/>
          </w:tcPr>
          <w:p w14:paraId="1AE5EF4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50.4</w:t>
            </w:r>
          </w:p>
        </w:tc>
        <w:tc>
          <w:tcPr>
            <w:tcW w:w="852" w:type="dxa"/>
            <w:noWrap/>
            <w:vAlign w:val="bottom"/>
            <w:hideMark/>
          </w:tcPr>
          <w:p w14:paraId="021A3338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712</w:t>
            </w:r>
          </w:p>
        </w:tc>
        <w:tc>
          <w:tcPr>
            <w:tcW w:w="851" w:type="dxa"/>
            <w:noWrap/>
            <w:vAlign w:val="bottom"/>
            <w:hideMark/>
          </w:tcPr>
          <w:p w14:paraId="422BA17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25.0</w:t>
            </w:r>
          </w:p>
        </w:tc>
        <w:tc>
          <w:tcPr>
            <w:tcW w:w="1135" w:type="dxa"/>
            <w:noWrap/>
            <w:vAlign w:val="bottom"/>
            <w:hideMark/>
          </w:tcPr>
          <w:p w14:paraId="1EDD4B70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5AA1F1C8" w14:textId="77777777" w:rsidTr="0032174E">
        <w:trPr>
          <w:trHeight w:val="286"/>
        </w:trPr>
        <w:tc>
          <w:tcPr>
            <w:tcW w:w="3404" w:type="dxa"/>
            <w:noWrap/>
            <w:vAlign w:val="bottom"/>
            <w:hideMark/>
          </w:tcPr>
          <w:p w14:paraId="6B12D518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Fair</w:t>
            </w:r>
          </w:p>
        </w:tc>
        <w:tc>
          <w:tcPr>
            <w:tcW w:w="992" w:type="dxa"/>
            <w:noWrap/>
            <w:vAlign w:val="bottom"/>
            <w:hideMark/>
          </w:tcPr>
          <w:p w14:paraId="4C85E47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1604</w:t>
            </w:r>
          </w:p>
        </w:tc>
        <w:tc>
          <w:tcPr>
            <w:tcW w:w="897" w:type="dxa"/>
            <w:noWrap/>
            <w:vAlign w:val="bottom"/>
            <w:hideMark/>
          </w:tcPr>
          <w:p w14:paraId="479B8978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9.0</w:t>
            </w:r>
          </w:p>
        </w:tc>
        <w:tc>
          <w:tcPr>
            <w:tcW w:w="978" w:type="dxa"/>
            <w:noWrap/>
            <w:vAlign w:val="bottom"/>
            <w:hideMark/>
          </w:tcPr>
          <w:p w14:paraId="34F59650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7078</w:t>
            </w:r>
          </w:p>
        </w:tc>
        <w:tc>
          <w:tcPr>
            <w:tcW w:w="821" w:type="dxa"/>
            <w:noWrap/>
            <w:vAlign w:val="bottom"/>
            <w:hideMark/>
          </w:tcPr>
          <w:p w14:paraId="4C944D1C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33.3</w:t>
            </w:r>
          </w:p>
        </w:tc>
        <w:tc>
          <w:tcPr>
            <w:tcW w:w="852" w:type="dxa"/>
            <w:noWrap/>
            <w:vAlign w:val="bottom"/>
            <w:hideMark/>
          </w:tcPr>
          <w:p w14:paraId="705F0109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1025</w:t>
            </w:r>
          </w:p>
        </w:tc>
        <w:tc>
          <w:tcPr>
            <w:tcW w:w="851" w:type="dxa"/>
            <w:noWrap/>
            <w:vAlign w:val="bottom"/>
            <w:hideMark/>
          </w:tcPr>
          <w:p w14:paraId="07B7BC9F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36.0</w:t>
            </w:r>
          </w:p>
        </w:tc>
        <w:tc>
          <w:tcPr>
            <w:tcW w:w="1135" w:type="dxa"/>
            <w:noWrap/>
            <w:vAlign w:val="bottom"/>
            <w:hideMark/>
          </w:tcPr>
          <w:p w14:paraId="2ECBC71A" w14:textId="77777777" w:rsidR="00CA07B9" w:rsidRDefault="00CA07B9" w:rsidP="0032174E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</w:p>
        </w:tc>
      </w:tr>
      <w:tr w:rsidR="00CA07B9" w14:paraId="407C62BB" w14:textId="77777777" w:rsidTr="007D0841">
        <w:trPr>
          <w:trHeight w:val="288"/>
        </w:trPr>
        <w:tc>
          <w:tcPr>
            <w:tcW w:w="340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1C56E7C" w14:textId="77777777" w:rsidR="00CA07B9" w:rsidRDefault="00CA07B9" w:rsidP="0032174E">
            <w:pPr>
              <w:spacing w:after="0" w:line="240" w:lineRule="auto"/>
              <w:ind w:firstLineChars="100" w:firstLine="220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Poor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E2C42F1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278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31104B8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1.6</w:t>
            </w:r>
          </w:p>
        </w:tc>
        <w:tc>
          <w:tcPr>
            <w:tcW w:w="97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EEEF9A3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438</w:t>
            </w:r>
          </w:p>
        </w:tc>
        <w:tc>
          <w:tcPr>
            <w:tcW w:w="8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50EBA02E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2.1</w:t>
            </w:r>
          </w:p>
        </w:tc>
        <w:tc>
          <w:tcPr>
            <w:tcW w:w="85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A6CE6DD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796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EE1AA8A" w14:textId="77777777" w:rsidR="00CA07B9" w:rsidRDefault="00CA07B9" w:rsidP="0032174E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27.9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2584C84" w14:textId="77777777" w:rsidR="00CA07B9" w:rsidRDefault="00CA07B9" w:rsidP="0032174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s-ES"/>
              </w:rPr>
            </w:pPr>
            <w:r>
              <w:rPr>
                <w:rFonts w:ascii="Calibri" w:eastAsia="Times New Roman" w:hAnsi="Calibri" w:cs="Calibri"/>
                <w:color w:val="000000"/>
                <w:lang w:eastAsia="es-ES"/>
              </w:rPr>
              <w:t> </w:t>
            </w:r>
          </w:p>
        </w:tc>
      </w:tr>
    </w:tbl>
    <w:p w14:paraId="6F0A1A71" w14:textId="1081DE61" w:rsidR="00ED7067" w:rsidRPr="009821B2" w:rsidRDefault="00CA07B9" w:rsidP="00ED7067">
      <w:pPr>
        <w:rPr>
          <w:bCs/>
          <w:lang w:val="en-GB"/>
        </w:rPr>
      </w:pPr>
      <w:r>
        <w:rPr>
          <w:rFonts w:cstheme="minorHAnsi"/>
          <w:lang w:val="en-GB"/>
        </w:rPr>
        <w:t>*Chi-square test for categorical variables</w:t>
      </w:r>
      <w:r>
        <w:rPr>
          <w:lang w:val="en-GB"/>
        </w:rPr>
        <w:t>. QoL: Quality of life.</w:t>
      </w:r>
      <w:r w:rsidR="00C553E9">
        <w:rPr>
          <w:lang w:val="en-GB"/>
        </w:rPr>
        <w:t xml:space="preserve"> </w:t>
      </w:r>
      <w:r w:rsidR="00546D53" w:rsidRPr="00537A31">
        <w:rPr>
          <w:bCs/>
          <w:lang w:val="en-GB"/>
        </w:rPr>
        <w:t>CASP-12</w:t>
      </w:r>
      <w:r w:rsidR="00546D53" w:rsidRPr="009821B2">
        <w:rPr>
          <w:bCs/>
          <w:lang w:val="en-GB"/>
        </w:rPr>
        <w:t>: Control, Autonomy, Self-realisation and Pleasure scale (12-item version)</w:t>
      </w:r>
      <w:r w:rsidR="00546D53">
        <w:rPr>
          <w:bCs/>
          <w:lang w:val="en-GB"/>
        </w:rPr>
        <w:t xml:space="preserve">; </w:t>
      </w:r>
      <w:r w:rsidR="00C553E9" w:rsidRPr="00391183">
        <w:rPr>
          <w:bCs/>
          <w:lang w:val="en-GB"/>
        </w:rPr>
        <w:t>R-UCLA</w:t>
      </w:r>
      <w:r w:rsidR="00C553E9" w:rsidRPr="009821B2">
        <w:rPr>
          <w:bCs/>
          <w:lang w:val="en-GB"/>
        </w:rPr>
        <w:t>: Revised University of California at Los Angeles Loneliness Scale</w:t>
      </w:r>
      <w:r w:rsidR="00ED7067" w:rsidRPr="009821B2">
        <w:rPr>
          <w:bCs/>
          <w:lang w:val="en-GB"/>
        </w:rPr>
        <w:t>;</w:t>
      </w:r>
      <w:r w:rsidR="00665A17" w:rsidRPr="009821B2">
        <w:rPr>
          <w:bCs/>
          <w:lang w:val="en-GB"/>
        </w:rPr>
        <w:t xml:space="preserve"> EURO-D: Depression scale</w:t>
      </w:r>
      <w:r w:rsidR="00412659" w:rsidRPr="009821B2">
        <w:rPr>
          <w:bCs/>
          <w:lang w:val="en-GB"/>
        </w:rPr>
        <w:t>.</w:t>
      </w:r>
    </w:p>
    <w:p w14:paraId="6530C68E" w14:textId="77777777" w:rsidR="00BF5F94" w:rsidRDefault="00BF5F94">
      <w:pPr>
        <w:rPr>
          <w:rFonts w:cstheme="minorHAnsi"/>
          <w:lang w:val="en-GB"/>
        </w:rPr>
      </w:pPr>
      <w:r>
        <w:rPr>
          <w:rFonts w:cstheme="minorHAnsi"/>
          <w:lang w:val="en-GB"/>
        </w:rPr>
        <w:br w:type="page"/>
      </w:r>
    </w:p>
    <w:p w14:paraId="6F2FA182" w14:textId="77777777" w:rsidR="00391183" w:rsidRPr="000B5A57" w:rsidRDefault="00B65558" w:rsidP="00391183">
      <w:pPr>
        <w:rPr>
          <w:rFonts w:cstheme="minorHAnsi"/>
          <w:lang w:val="en-GB"/>
        </w:rPr>
      </w:pPr>
      <w:r>
        <w:rPr>
          <w:rFonts w:cstheme="minorHAnsi"/>
          <w:lang w:val="en-GB"/>
        </w:rPr>
        <w:lastRenderedPageBreak/>
        <w:t>Table S</w:t>
      </w:r>
      <w:r w:rsidR="00E55BFB">
        <w:rPr>
          <w:rFonts w:cstheme="minorHAnsi"/>
          <w:lang w:val="en-GB"/>
        </w:rPr>
        <w:t>4</w:t>
      </w:r>
      <w:r>
        <w:rPr>
          <w:rFonts w:cstheme="minorHAnsi"/>
          <w:lang w:val="en-GB"/>
        </w:rPr>
        <w:t xml:space="preserve">. </w:t>
      </w:r>
      <w:r w:rsidR="00C63EB2">
        <w:rPr>
          <w:rFonts w:cstheme="minorHAnsi"/>
          <w:lang w:val="en-GB"/>
        </w:rPr>
        <w:t>M</w:t>
      </w:r>
      <w:r w:rsidR="00C63EB2" w:rsidRPr="00C63EB2">
        <w:rPr>
          <w:rFonts w:cstheme="minorHAnsi"/>
          <w:lang w:val="en-GB"/>
        </w:rPr>
        <w:t>ultinomial logistic regression for membership</w:t>
      </w:r>
      <w:r w:rsidR="00F470E8">
        <w:rPr>
          <w:rFonts w:cstheme="minorHAnsi"/>
          <w:lang w:val="en-GB"/>
        </w:rPr>
        <w:t xml:space="preserve"> </w:t>
      </w:r>
      <w:r w:rsidR="00576D36" w:rsidRPr="00C63EB2">
        <w:rPr>
          <w:rFonts w:cstheme="minorHAnsi"/>
          <w:lang w:val="en-GB"/>
        </w:rPr>
        <w:t>in health</w:t>
      </w:r>
      <w:r w:rsidR="0015192A">
        <w:rPr>
          <w:rFonts w:cstheme="minorHAnsi"/>
          <w:lang w:val="en-GB"/>
        </w:rPr>
        <w:t>-</w:t>
      </w:r>
      <w:r w:rsidR="007E010B">
        <w:rPr>
          <w:rFonts w:cstheme="minorHAnsi"/>
          <w:lang w:val="en-GB"/>
        </w:rPr>
        <w:t>related</w:t>
      </w:r>
      <w:r w:rsidR="00576D36" w:rsidRPr="00C63EB2">
        <w:rPr>
          <w:rFonts w:cstheme="minorHAnsi"/>
          <w:lang w:val="en-GB"/>
        </w:rPr>
        <w:t xml:space="preserve"> clusters </w:t>
      </w:r>
      <w:r w:rsidR="00F470E8" w:rsidRPr="00C63EB2">
        <w:rPr>
          <w:rFonts w:cstheme="minorHAnsi"/>
          <w:lang w:val="en-GB"/>
        </w:rPr>
        <w:t>(reference: cluster 1 – good health)</w:t>
      </w:r>
      <w:r w:rsidR="00C63EB2" w:rsidRPr="00C63EB2">
        <w:rPr>
          <w:rFonts w:cstheme="minorHAnsi"/>
          <w:lang w:val="en-GB"/>
        </w:rPr>
        <w:t xml:space="preserve"> </w:t>
      </w:r>
      <w:r w:rsidR="00F470E8" w:rsidRPr="00391183">
        <w:rPr>
          <w:rFonts w:cstheme="minorHAnsi"/>
          <w:lang w:val="en-GB"/>
        </w:rPr>
        <w:t>among older adults in Europ</w:t>
      </w:r>
      <w:r w:rsidR="00F470E8">
        <w:rPr>
          <w:rFonts w:cstheme="minorHAnsi"/>
          <w:lang w:val="en-GB"/>
        </w:rPr>
        <w:t>e</w:t>
      </w:r>
      <w:r w:rsidR="00391183">
        <w:rPr>
          <w:rFonts w:cstheme="minorHAnsi"/>
          <w:lang w:val="en-GB"/>
        </w:rPr>
        <w:t xml:space="preserve">. </w:t>
      </w:r>
      <w:r w:rsidR="00391183">
        <w:rPr>
          <w:rFonts w:cstheme="minorHAnsi"/>
          <w:lang w:val="en-GB"/>
        </w:rPr>
        <w:t xml:space="preserve">Wave 8 of the </w:t>
      </w:r>
      <w:r w:rsidR="00391183" w:rsidRPr="005574B0">
        <w:rPr>
          <w:lang w:val="en-GB"/>
        </w:rPr>
        <w:t>Survey of Health, Ageing and Retirement in Europe</w:t>
      </w:r>
      <w:r w:rsidR="00391183" w:rsidRPr="00AB7185">
        <w:rPr>
          <w:rFonts w:cstheme="minorHAnsi"/>
          <w:lang w:val="en-GB"/>
        </w:rPr>
        <w:t xml:space="preserve"> </w:t>
      </w:r>
      <w:r w:rsidR="00391183">
        <w:rPr>
          <w:rFonts w:cstheme="minorHAnsi"/>
          <w:lang w:val="en-GB"/>
        </w:rPr>
        <w:t>(2019-</w:t>
      </w:r>
      <w:r w:rsidR="00391183" w:rsidRPr="00AB7185">
        <w:rPr>
          <w:rFonts w:cstheme="minorHAnsi"/>
          <w:lang w:val="en-GB"/>
        </w:rPr>
        <w:t>2020)</w:t>
      </w:r>
      <w:r w:rsidR="00391183">
        <w:rPr>
          <w:rFonts w:cstheme="minorHAnsi"/>
          <w:lang w:val="en-GB"/>
        </w:rPr>
        <w:t>.</w:t>
      </w:r>
    </w:p>
    <w:tbl>
      <w:tblPr>
        <w:tblW w:w="10900" w:type="dxa"/>
        <w:tblInd w:w="-127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20"/>
        <w:gridCol w:w="920"/>
        <w:gridCol w:w="1740"/>
        <w:gridCol w:w="1240"/>
        <w:gridCol w:w="920"/>
        <w:gridCol w:w="1720"/>
        <w:gridCol w:w="1240"/>
      </w:tblGrid>
      <w:tr w:rsidR="00DD2FD8" w:rsidRPr="00DD2FD8" w14:paraId="15A1AD0C" w14:textId="77777777" w:rsidTr="00DD2FD8">
        <w:trPr>
          <w:trHeight w:val="288"/>
        </w:trPr>
        <w:tc>
          <w:tcPr>
            <w:tcW w:w="3120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E7E1B4E" w14:textId="77777777" w:rsidR="00DD2FD8" w:rsidRPr="0060690B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</w:pPr>
            <w:r w:rsidRPr="0060690B"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  <w:t> </w:t>
            </w:r>
          </w:p>
        </w:tc>
        <w:tc>
          <w:tcPr>
            <w:tcW w:w="390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EA6E88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Cluster 2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Moderate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health</w:t>
            </w:r>
            <w:proofErr w:type="spellEnd"/>
          </w:p>
        </w:tc>
        <w:tc>
          <w:tcPr>
            <w:tcW w:w="3880" w:type="dxa"/>
            <w:gridSpan w:val="3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9F202A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Cluster 3 Poor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health</w:t>
            </w:r>
            <w:proofErr w:type="spellEnd"/>
          </w:p>
        </w:tc>
      </w:tr>
      <w:tr w:rsidR="00DD2FD8" w:rsidRPr="00DD2FD8" w14:paraId="0749AC0C" w14:textId="77777777" w:rsidTr="00DD2FD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6786B44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Variable (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ref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04B7FB9B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OR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13C0C01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95% 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17A539AA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p-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value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8A1E42F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OR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5BBA61B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95% CI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E03B23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p-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value</w:t>
            </w:r>
            <w:proofErr w:type="spellEnd"/>
          </w:p>
        </w:tc>
      </w:tr>
      <w:tr w:rsidR="00DD2FD8" w:rsidRPr="00DD2FD8" w14:paraId="4EDF561E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5A056D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Sex (Men)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8F01DD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14737E6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43870BC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49B1A5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30B625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C893EA" w14:textId="77777777" w:rsidR="00DD2FD8" w:rsidRPr="00DD2FD8" w:rsidRDefault="00DD2FD8" w:rsidP="00DD2F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s-ES"/>
              </w:rPr>
            </w:pPr>
          </w:p>
        </w:tc>
      </w:tr>
      <w:tr w:rsidR="00DD2FD8" w:rsidRPr="00DD2FD8" w14:paraId="244D57BF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8F79C21" w14:textId="77777777" w:rsidR="00DD2FD8" w:rsidRPr="00DD2FD8" w:rsidRDefault="00DD2FD8" w:rsidP="00DD2FD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Women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E2D9904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1.200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543866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(1.145, 1.258)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0463F7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7BDC70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1.478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9C48922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(1.327, 1.646)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3CDAC07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1C42DCC5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62BEDA3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Age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E486959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1.012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FE3AB8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(1.009, 1.015)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1F984E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22E504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1.000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B8ADE3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(0.989, 1.001)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5F3925C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0.140</w:t>
            </w:r>
          </w:p>
        </w:tc>
      </w:tr>
      <w:tr w:rsidR="00DD2FD8" w:rsidRPr="00391183" w14:paraId="7736E3AC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1C2318" w14:textId="648998FA" w:rsidR="00DD2FD8" w:rsidRPr="003A4B7D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</w:pPr>
            <w:r w:rsidRPr="003A4B7D"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  <w:t>Caregiving status (</w:t>
            </w:r>
            <w:r w:rsidR="005505E2"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  <w:t>N</w:t>
            </w:r>
            <w:r w:rsidR="005505E2" w:rsidRPr="005505E2"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  <w:t>on-involved in caregiving</w:t>
            </w:r>
            <w:r w:rsidRPr="003A4B7D"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  <w:t>)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B2C07" w14:textId="77777777" w:rsidR="00DD2FD8" w:rsidRPr="003A4B7D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55005B" w14:textId="77777777" w:rsidR="00DD2FD8" w:rsidRPr="003A4B7D" w:rsidRDefault="00DD2FD8" w:rsidP="00DD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FB679F" w14:textId="77777777" w:rsidR="00DD2FD8" w:rsidRPr="003A4B7D" w:rsidRDefault="00DD2FD8" w:rsidP="00DD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8C2F9F5" w14:textId="77777777" w:rsidR="00DD2FD8" w:rsidRPr="003A4B7D" w:rsidRDefault="00DD2FD8" w:rsidP="00DD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FBF284" w14:textId="77777777" w:rsidR="00DD2FD8" w:rsidRPr="003A4B7D" w:rsidRDefault="00DD2FD8" w:rsidP="00DD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E936281" w14:textId="77777777" w:rsidR="00DD2FD8" w:rsidRPr="003A4B7D" w:rsidRDefault="00DD2FD8" w:rsidP="00DD2FD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GB" w:eastAsia="es-ES"/>
              </w:rPr>
            </w:pPr>
          </w:p>
        </w:tc>
      </w:tr>
      <w:tr w:rsidR="00DD2FD8" w:rsidRPr="00DD2FD8" w14:paraId="3C3551DF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94495" w14:textId="77777777" w:rsidR="00DD2FD8" w:rsidRPr="00DD2FD8" w:rsidRDefault="00DD2FD8" w:rsidP="00DD2FD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Care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recipient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758CECA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1.117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01D9DF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(1.048, 1.199)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02C96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E8B3188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1.423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F833B4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(1.263, 1.604)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E45FA1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55B5A74B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929C32" w14:textId="77777777" w:rsidR="00DD2FD8" w:rsidRPr="00DD2FD8" w:rsidRDefault="00DD2FD8" w:rsidP="00DD2FD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Non-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live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-in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caregiver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77F0F3E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0.731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7898A4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(0.687, 0.778)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847A41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531608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0.543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812C04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(0.444, 0.663)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8259A3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4A3A5F0E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4DFC35C" w14:textId="77777777" w:rsidR="00DD2FD8" w:rsidRPr="00DD2FD8" w:rsidRDefault="00DD2FD8" w:rsidP="00DD2FD8">
            <w:pPr>
              <w:spacing w:after="0" w:line="240" w:lineRule="auto"/>
              <w:ind w:firstLineChars="100" w:firstLine="220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Live-in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caregiver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567578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1.266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E5364B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(1.126, 1.424)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60897A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86E9EF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2.042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2C93CC7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(1.634, 2.553)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2D9F05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74F1839C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5D6691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Chronic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conditions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6349147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1.244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9B65160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(1.221, 1.267)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5C77AA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067798B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1.539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AE9998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(1.492, 1.588)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473CBB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50DB86FE" w14:textId="77777777" w:rsidTr="00DD2FD8">
        <w:trPr>
          <w:trHeight w:val="60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052E1EB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Troubled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with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pain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B1E417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1.767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1881999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(1.680, 1.859)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D4AFB38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09457C2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3.078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F75ABB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(2.727, 3.476)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D60AD0D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3873E091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D68BC1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Limited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GALI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1BC178D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2.050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7E024AE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(1.946, 2.159)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CEC2AB5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B2F5991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4.292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28BD43D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(3.702, 4.975)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959E35A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1A8E5C69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7AF198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Limitations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with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IADL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79322AC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1.163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A5DAC8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(1.125, 1.202)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C6EA46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163B12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1.671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8E528DC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(1.608, 1.736)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A5D5B8F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003B1C4E" w14:textId="77777777" w:rsidTr="00DD2FD8">
        <w:trPr>
          <w:trHeight w:val="576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27BEB5A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val="en-GB" w:eastAsia="es-ES"/>
              </w:rPr>
              <w:t>No sports or activities that are vigorous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00D946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1.484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69C3CC2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(1.350, 1.631)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2D3884A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203FFE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3.179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43ED8F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(2.770, 3.647)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0FD4B36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292F1652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B98CF6" w14:textId="0FF06975" w:rsidR="00DD2FD8" w:rsidRPr="00DD2FD8" w:rsidRDefault="00D478F6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478F6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Scale </w:t>
            </w:r>
            <w:proofErr w:type="spellStart"/>
            <w:r w:rsidRPr="00D478F6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of</w:t>
            </w:r>
            <w:proofErr w:type="spellEnd"/>
            <w:r w:rsidRPr="00D478F6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social </w:t>
            </w:r>
            <w:proofErr w:type="spellStart"/>
            <w:r w:rsidRPr="00D478F6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connectedness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61B526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0.720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A6F5DBB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(0.675, 0.769)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D6B8A20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19EDA7F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0.544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311121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(0.499, 0.593)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AF468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4BFC9093" w14:textId="77777777" w:rsidTr="00DD2FD8">
        <w:trPr>
          <w:trHeight w:val="288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807C8" w14:textId="77777777" w:rsidR="00DD2FD8" w:rsidRPr="00DD2FD8" w:rsidRDefault="00DD2FD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Social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network</w:t>
            </w:r>
            <w:proofErr w:type="spellEnd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  <w:proofErr w:type="spellStart"/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satisfaction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DCF3BC7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0.647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2351D02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(0.632, 0.662)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AA695CA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  <w:tc>
          <w:tcPr>
            <w:tcW w:w="9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CD4BD6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0.562</w:t>
            </w:r>
          </w:p>
        </w:tc>
        <w:tc>
          <w:tcPr>
            <w:tcW w:w="172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E33F57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(0.532, 0.595)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A01A3FB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&lt;0.001</w:t>
            </w:r>
          </w:p>
        </w:tc>
      </w:tr>
      <w:tr w:rsidR="00DD2FD8" w:rsidRPr="00DD2FD8" w14:paraId="2C8BC96A" w14:textId="77777777" w:rsidTr="00DD2FD8">
        <w:trPr>
          <w:trHeight w:val="300"/>
        </w:trPr>
        <w:tc>
          <w:tcPr>
            <w:tcW w:w="31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34340AD" w14:textId="61E5B60D" w:rsidR="00DD2FD8" w:rsidRPr="00DD2FD8" w:rsidRDefault="00274E68" w:rsidP="00DD2FD8">
            <w:pPr>
              <w:spacing w:after="0" w:line="240" w:lineRule="auto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proofErr w:type="spellStart"/>
            <w:r>
              <w:rPr>
                <w:rFonts w:ascii="Aptos Narrow" w:eastAsia="Times New Roman" w:hAnsi="Aptos Narrow" w:cs="Times New Roman"/>
                <w:color w:val="000000"/>
                <w:lang w:eastAsia="es-ES"/>
              </w:rPr>
              <w:t>Family</w:t>
            </w:r>
            <w:proofErr w:type="spellEnd"/>
            <w:r>
              <w:rPr>
                <w:rFonts w:ascii="Aptos Narrow" w:eastAsia="Times New Roman" w:hAnsi="Aptos Narrow" w:cs="Times New Roman"/>
                <w:color w:val="000000"/>
                <w:lang w:eastAsia="es-ES"/>
              </w:rPr>
              <w:t xml:space="preserve"> </w:t>
            </w:r>
            <w:proofErr w:type="spellStart"/>
            <w:r w:rsidR="00F33005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network</w:t>
            </w:r>
            <w:proofErr w:type="spellEnd"/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36150E8E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1.029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0DC3207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(1.004, 1.055)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7A782B94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0.021</w:t>
            </w:r>
          </w:p>
        </w:tc>
        <w:tc>
          <w:tcPr>
            <w:tcW w:w="9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6F2CC253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1.000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2327EA35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(0.944, 1.058)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center"/>
            <w:hideMark/>
          </w:tcPr>
          <w:p w14:paraId="4D50B710" w14:textId="77777777" w:rsidR="00DD2FD8" w:rsidRPr="00DD2FD8" w:rsidRDefault="00DD2FD8" w:rsidP="00DD2FD8">
            <w:pPr>
              <w:spacing w:after="0" w:line="240" w:lineRule="auto"/>
              <w:jc w:val="right"/>
              <w:rPr>
                <w:rFonts w:ascii="Aptos Narrow" w:eastAsia="Times New Roman" w:hAnsi="Aptos Narrow" w:cs="Times New Roman"/>
                <w:color w:val="000000"/>
                <w:lang w:eastAsia="es-ES"/>
              </w:rPr>
            </w:pPr>
            <w:r w:rsidRPr="00DD2FD8">
              <w:rPr>
                <w:rFonts w:ascii="Aptos Narrow" w:eastAsia="Times New Roman" w:hAnsi="Aptos Narrow" w:cs="Times New Roman"/>
                <w:color w:val="000000"/>
                <w:lang w:eastAsia="es-ES"/>
              </w:rPr>
              <w:t>0.984</w:t>
            </w:r>
          </w:p>
        </w:tc>
      </w:tr>
    </w:tbl>
    <w:p w14:paraId="6D11438E" w14:textId="41D79DFA" w:rsidR="00645AF5" w:rsidRPr="00AF3A33" w:rsidRDefault="00252DB3" w:rsidP="00645AF5">
      <w:pPr>
        <w:rPr>
          <w:bCs/>
          <w:lang w:val="en-GB"/>
        </w:rPr>
      </w:pPr>
      <w:r>
        <w:rPr>
          <w:rFonts w:cstheme="minorHAnsi"/>
          <w:lang w:val="en-GB"/>
        </w:rPr>
        <w:t xml:space="preserve">OR: odds ratio; </w:t>
      </w:r>
      <w:r w:rsidR="00CF140D" w:rsidRPr="00391183">
        <w:rPr>
          <w:rFonts w:ascii="Aptos Narrow" w:eastAsia="Times New Roman" w:hAnsi="Aptos Narrow" w:cs="Times New Roman"/>
          <w:color w:val="000000"/>
          <w:lang w:val="en-GB" w:eastAsia="es-ES"/>
        </w:rPr>
        <w:t>95% CI</w:t>
      </w:r>
      <w:r w:rsidR="00CF140D">
        <w:rPr>
          <w:rFonts w:cstheme="minorHAnsi"/>
          <w:lang w:val="en-GB"/>
        </w:rPr>
        <w:t>: confidence interval at 95% level</w:t>
      </w:r>
      <w:r w:rsidR="004B4445">
        <w:rPr>
          <w:rFonts w:cstheme="minorHAnsi"/>
          <w:lang w:val="en-GB"/>
        </w:rPr>
        <w:t xml:space="preserve">; </w:t>
      </w:r>
      <w:r w:rsidR="00645AF5" w:rsidRPr="00391183">
        <w:rPr>
          <w:bCs/>
          <w:lang w:val="en-GB"/>
        </w:rPr>
        <w:t>GALI</w:t>
      </w:r>
      <w:r w:rsidR="00645AF5" w:rsidRPr="00834C4D">
        <w:rPr>
          <w:bCs/>
          <w:lang w:val="en-GB"/>
        </w:rPr>
        <w:t>: Global Activity Limitation Index</w:t>
      </w:r>
      <w:r w:rsidR="00834C4D" w:rsidRPr="00834C4D">
        <w:rPr>
          <w:bCs/>
          <w:lang w:val="en-GB"/>
        </w:rPr>
        <w:t xml:space="preserve">; </w:t>
      </w:r>
      <w:r w:rsidR="00834C4D" w:rsidRPr="00391183">
        <w:rPr>
          <w:bCs/>
          <w:lang w:val="en-GB"/>
        </w:rPr>
        <w:t>IADL</w:t>
      </w:r>
      <w:r w:rsidR="00834C4D" w:rsidRPr="00834C4D">
        <w:rPr>
          <w:bCs/>
          <w:lang w:val="en-GB"/>
        </w:rPr>
        <w:t>: Instrumental Activities of Daily Living</w:t>
      </w:r>
    </w:p>
    <w:p w14:paraId="2E1075F9" w14:textId="4A598204" w:rsidR="00455A30" w:rsidRDefault="00455A30" w:rsidP="00CA07B9">
      <w:pPr>
        <w:rPr>
          <w:rFonts w:cstheme="minorHAnsi"/>
          <w:lang w:val="en-GB"/>
        </w:rPr>
      </w:pPr>
    </w:p>
    <w:sectPr w:rsidR="00455A30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5708C0" w14:textId="77777777" w:rsidR="00363150" w:rsidRDefault="00363150">
      <w:pPr>
        <w:spacing w:after="0" w:line="240" w:lineRule="auto"/>
      </w:pPr>
      <w:r>
        <w:separator/>
      </w:r>
    </w:p>
  </w:endnote>
  <w:endnote w:type="continuationSeparator" w:id="0">
    <w:p w14:paraId="2C0DDE00" w14:textId="77777777" w:rsidR="00363150" w:rsidRDefault="00363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Narrow">
    <w:altName w:val="Calibri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7E80D5" w14:textId="77777777" w:rsidR="00363150" w:rsidRDefault="00363150">
      <w:pPr>
        <w:spacing w:after="0" w:line="240" w:lineRule="auto"/>
      </w:pPr>
      <w:r>
        <w:separator/>
      </w:r>
    </w:p>
  </w:footnote>
  <w:footnote w:type="continuationSeparator" w:id="0">
    <w:p w14:paraId="4AF3ABB8" w14:textId="77777777" w:rsidR="00363150" w:rsidRDefault="003631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1843876"/>
      <w:docPartObj>
        <w:docPartGallery w:val="Page Numbers (Top of Page)"/>
        <w:docPartUnique/>
      </w:docPartObj>
    </w:sdtPr>
    <w:sdtContent>
      <w:p w14:paraId="41DEB105" w14:textId="77777777" w:rsidR="001942D5" w:rsidRDefault="00CA07B9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1739D367" w14:textId="77777777" w:rsidR="001942D5" w:rsidRDefault="001942D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7B9"/>
    <w:rsid w:val="000054B4"/>
    <w:rsid w:val="00024130"/>
    <w:rsid w:val="0004573C"/>
    <w:rsid w:val="000B5A57"/>
    <w:rsid w:val="000D2446"/>
    <w:rsid w:val="0015192A"/>
    <w:rsid w:val="00187A5A"/>
    <w:rsid w:val="001942D5"/>
    <w:rsid w:val="001A0865"/>
    <w:rsid w:val="001B2DFB"/>
    <w:rsid w:val="0022627A"/>
    <w:rsid w:val="00252DB3"/>
    <w:rsid w:val="00274E68"/>
    <w:rsid w:val="00284C2D"/>
    <w:rsid w:val="002B0781"/>
    <w:rsid w:val="002C1F95"/>
    <w:rsid w:val="002C40E6"/>
    <w:rsid w:val="0032174E"/>
    <w:rsid w:val="00322539"/>
    <w:rsid w:val="00363150"/>
    <w:rsid w:val="00391183"/>
    <w:rsid w:val="0039578B"/>
    <w:rsid w:val="003A4B7D"/>
    <w:rsid w:val="003A5ED8"/>
    <w:rsid w:val="003A6978"/>
    <w:rsid w:val="003B1553"/>
    <w:rsid w:val="003D0DC8"/>
    <w:rsid w:val="003F34A4"/>
    <w:rsid w:val="003F44BC"/>
    <w:rsid w:val="00412659"/>
    <w:rsid w:val="00417922"/>
    <w:rsid w:val="00455A30"/>
    <w:rsid w:val="00466E98"/>
    <w:rsid w:val="004708CC"/>
    <w:rsid w:val="004B4445"/>
    <w:rsid w:val="004E4982"/>
    <w:rsid w:val="005063FA"/>
    <w:rsid w:val="005106D0"/>
    <w:rsid w:val="00546D53"/>
    <w:rsid w:val="005505E2"/>
    <w:rsid w:val="00576D36"/>
    <w:rsid w:val="005828B6"/>
    <w:rsid w:val="005D2068"/>
    <w:rsid w:val="0060690B"/>
    <w:rsid w:val="00645AF5"/>
    <w:rsid w:val="00665A17"/>
    <w:rsid w:val="006928FE"/>
    <w:rsid w:val="00712E98"/>
    <w:rsid w:val="007D0841"/>
    <w:rsid w:val="007E010B"/>
    <w:rsid w:val="00834C4D"/>
    <w:rsid w:val="008662AD"/>
    <w:rsid w:val="00890A28"/>
    <w:rsid w:val="008E6C49"/>
    <w:rsid w:val="008F1604"/>
    <w:rsid w:val="009508BE"/>
    <w:rsid w:val="00967813"/>
    <w:rsid w:val="00972E17"/>
    <w:rsid w:val="009821B2"/>
    <w:rsid w:val="009D04AC"/>
    <w:rsid w:val="00A01506"/>
    <w:rsid w:val="00A01F3C"/>
    <w:rsid w:val="00AB479A"/>
    <w:rsid w:val="00AD1D1F"/>
    <w:rsid w:val="00B06F18"/>
    <w:rsid w:val="00B15069"/>
    <w:rsid w:val="00B4564E"/>
    <w:rsid w:val="00B65558"/>
    <w:rsid w:val="00B87416"/>
    <w:rsid w:val="00BF5F94"/>
    <w:rsid w:val="00BF7E52"/>
    <w:rsid w:val="00C553E9"/>
    <w:rsid w:val="00C63EB2"/>
    <w:rsid w:val="00CA07B9"/>
    <w:rsid w:val="00CD06D8"/>
    <w:rsid w:val="00CE56B8"/>
    <w:rsid w:val="00CF140D"/>
    <w:rsid w:val="00D478F6"/>
    <w:rsid w:val="00DD21C8"/>
    <w:rsid w:val="00DD2FD8"/>
    <w:rsid w:val="00DF634B"/>
    <w:rsid w:val="00E20709"/>
    <w:rsid w:val="00E22737"/>
    <w:rsid w:val="00E55BFB"/>
    <w:rsid w:val="00E6707A"/>
    <w:rsid w:val="00E820E8"/>
    <w:rsid w:val="00ED7067"/>
    <w:rsid w:val="00EE75A3"/>
    <w:rsid w:val="00F04F84"/>
    <w:rsid w:val="00F33005"/>
    <w:rsid w:val="00F470E8"/>
    <w:rsid w:val="00F5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32E6D"/>
  <w15:chartTrackingRefBased/>
  <w15:docId w15:val="{33755013-57CA-4470-ABB7-99DA80D82B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07B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07B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07B9"/>
  </w:style>
  <w:style w:type="paragraph" w:styleId="Revisin">
    <w:name w:val="Revision"/>
    <w:hidden/>
    <w:uiPriority w:val="99"/>
    <w:semiHidden/>
    <w:rsid w:val="00C553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191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9A0DBE514FDC9F43AD36D388F3951D33" ma:contentTypeVersion="14" ma:contentTypeDescription="Crear nuevo documento." ma:contentTypeScope="" ma:versionID="d46319a0e01eb213c8764176921b1f81">
  <xsd:schema xmlns:xsd="http://www.w3.org/2001/XMLSchema" xmlns:xs="http://www.w3.org/2001/XMLSchema" xmlns:p="http://schemas.microsoft.com/office/2006/metadata/properties" xmlns:ns3="cc05e349-8017-4d2c-a450-e71657ff6f11" xmlns:ns4="7f223ec4-b0c3-4a4b-af49-a68ffdd38e21" targetNamespace="http://schemas.microsoft.com/office/2006/metadata/properties" ma:root="true" ma:fieldsID="a9ff03690a6081517882a938bebdc0b3" ns3:_="" ns4:_="">
    <xsd:import namespace="cc05e349-8017-4d2c-a450-e71657ff6f11"/>
    <xsd:import namespace="7f223ec4-b0c3-4a4b-af49-a68ffdd38e21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05e349-8017-4d2c-a450-e71657ff6f1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23ec4-b0c3-4a4b-af49-a68ffdd38e2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c05e349-8017-4d2c-a450-e71657ff6f11" xsi:nil="true"/>
  </documentManagement>
</p:properties>
</file>

<file path=customXml/itemProps1.xml><?xml version="1.0" encoding="utf-8"?>
<ds:datastoreItem xmlns:ds="http://schemas.openxmlformats.org/officeDocument/2006/customXml" ds:itemID="{3E15DC90-4582-4F39-BC1E-73E4E50D789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AC58DB-ACCE-4131-AEBC-9E2480B3588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05e349-8017-4d2c-a450-e71657ff6f11"/>
    <ds:schemaRef ds:uri="7f223ec4-b0c3-4a4b-af49-a68ffdd38e2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D71941C-1495-4A8E-B92A-FD52C8EF8F02}">
  <ds:schemaRefs>
    <ds:schemaRef ds:uri="http://schemas.microsoft.com/office/2006/metadata/properties"/>
    <ds:schemaRef ds:uri="http://schemas.microsoft.com/office/infopath/2007/PartnerControls"/>
    <ds:schemaRef ds:uri="cc05e349-8017-4d2c-a450-e71657ff6f1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3</Pages>
  <Words>808</Words>
  <Characters>4446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Ayala García</dc:creator>
  <cp:keywords/>
  <dc:description/>
  <cp:lastModifiedBy>Alba Ayala García</cp:lastModifiedBy>
  <cp:revision>81</cp:revision>
  <dcterms:created xsi:type="dcterms:W3CDTF">2025-06-13T08:20:00Z</dcterms:created>
  <dcterms:modified xsi:type="dcterms:W3CDTF">2026-03-05T11:24:00Z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0x0101009A0DBE514FDC9F43AD36D388F3951D33</vt:lpwstr>
  </property>
</Properties>
</file>