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7F9F5" w14:textId="046C20C3" w:rsidR="00BE3454" w:rsidRPr="00F0521D" w:rsidRDefault="007D440D" w:rsidP="00B92146">
      <w:pPr>
        <w:jc w:val="both"/>
        <w:rPr>
          <w:rFonts w:ascii="Garamond" w:hAnsi="Garamond"/>
          <w:b/>
          <w:bCs/>
        </w:rPr>
      </w:pPr>
      <w:bookmarkStart w:id="0" w:name="_Hlk149211444"/>
      <w:r w:rsidRPr="00F0521D">
        <w:rPr>
          <w:rFonts w:ascii="Garamond" w:hAnsi="Garamond"/>
          <w:b/>
          <w:bCs/>
        </w:rPr>
        <w:t>Key Informant Interview Guide</w:t>
      </w:r>
      <w:r w:rsidR="00BE3454">
        <w:rPr>
          <w:rFonts w:ascii="Garamond" w:hAnsi="Garamond"/>
          <w:b/>
          <w:bCs/>
        </w:rPr>
        <w:t xml:space="preserve">: </w:t>
      </w:r>
      <w:r w:rsidR="00BE3454" w:rsidRPr="001505FA">
        <w:rPr>
          <w:rFonts w:ascii="Garamond" w:hAnsi="Garamond"/>
          <w:b/>
          <w:bCs/>
        </w:rPr>
        <w:t xml:space="preserve">A </w:t>
      </w:r>
      <w:r w:rsidR="00D24EE5">
        <w:rPr>
          <w:rFonts w:ascii="Garamond" w:hAnsi="Garamond"/>
          <w:b/>
          <w:bCs/>
        </w:rPr>
        <w:t>S</w:t>
      </w:r>
      <w:r w:rsidR="00BE3454" w:rsidRPr="001505FA">
        <w:rPr>
          <w:rFonts w:ascii="Garamond" w:hAnsi="Garamond"/>
          <w:b/>
          <w:bCs/>
        </w:rPr>
        <w:t xml:space="preserve">coping </w:t>
      </w:r>
      <w:r w:rsidR="00D24EE5">
        <w:rPr>
          <w:rFonts w:ascii="Garamond" w:hAnsi="Garamond"/>
          <w:b/>
          <w:bCs/>
        </w:rPr>
        <w:t>A</w:t>
      </w:r>
      <w:r w:rsidR="00BE3454" w:rsidRPr="001505FA">
        <w:rPr>
          <w:rFonts w:ascii="Garamond" w:hAnsi="Garamond"/>
          <w:b/>
          <w:bCs/>
        </w:rPr>
        <w:t>ss</w:t>
      </w:r>
      <w:r w:rsidR="00BE3454">
        <w:rPr>
          <w:rFonts w:ascii="Garamond" w:hAnsi="Garamond"/>
          <w:b/>
          <w:bCs/>
        </w:rPr>
        <w:t xml:space="preserve">essment to </w:t>
      </w:r>
      <w:r w:rsidR="00D24EE5">
        <w:rPr>
          <w:rFonts w:ascii="Garamond" w:hAnsi="Garamond"/>
          <w:b/>
          <w:bCs/>
        </w:rPr>
        <w:t>G</w:t>
      </w:r>
      <w:r w:rsidR="00BE3454">
        <w:rPr>
          <w:rFonts w:ascii="Garamond" w:hAnsi="Garamond"/>
          <w:b/>
          <w:bCs/>
        </w:rPr>
        <w:t xml:space="preserve">enerate </w:t>
      </w:r>
      <w:r w:rsidR="00D24EE5">
        <w:rPr>
          <w:rFonts w:ascii="Garamond" w:hAnsi="Garamond"/>
          <w:b/>
          <w:bCs/>
        </w:rPr>
        <w:t>E</w:t>
      </w:r>
      <w:r w:rsidR="00BE3454">
        <w:rPr>
          <w:rFonts w:ascii="Garamond" w:hAnsi="Garamond"/>
          <w:b/>
          <w:bCs/>
        </w:rPr>
        <w:t xml:space="preserve">vidence </w:t>
      </w:r>
      <w:r w:rsidR="00BE3454" w:rsidRPr="001505FA">
        <w:rPr>
          <w:rFonts w:ascii="Garamond" w:hAnsi="Garamond"/>
          <w:b/>
          <w:bCs/>
        </w:rPr>
        <w:t xml:space="preserve">for </w:t>
      </w:r>
      <w:r w:rsidR="00D24EE5">
        <w:rPr>
          <w:rFonts w:ascii="Garamond" w:hAnsi="Garamond"/>
          <w:b/>
          <w:bCs/>
        </w:rPr>
        <w:t>W</w:t>
      </w:r>
      <w:r w:rsidR="00BE3454" w:rsidRPr="001505FA">
        <w:rPr>
          <w:rFonts w:ascii="Garamond" w:hAnsi="Garamond"/>
          <w:b/>
          <w:bCs/>
        </w:rPr>
        <w:t xml:space="preserve">omen’s </w:t>
      </w:r>
      <w:r w:rsidR="00D24EE5">
        <w:rPr>
          <w:rFonts w:ascii="Garamond" w:hAnsi="Garamond"/>
          <w:b/>
          <w:bCs/>
        </w:rPr>
        <w:t>H</w:t>
      </w:r>
      <w:r w:rsidR="00BE3454" w:rsidRPr="001505FA">
        <w:rPr>
          <w:rFonts w:ascii="Garamond" w:hAnsi="Garamond"/>
          <w:b/>
          <w:bCs/>
        </w:rPr>
        <w:t xml:space="preserve">ealth </w:t>
      </w:r>
      <w:r w:rsidR="00D24EE5">
        <w:rPr>
          <w:rFonts w:ascii="Garamond" w:hAnsi="Garamond"/>
          <w:b/>
          <w:bCs/>
        </w:rPr>
        <w:t>A</w:t>
      </w:r>
      <w:r w:rsidR="00BE3454" w:rsidRPr="001505FA">
        <w:rPr>
          <w:rFonts w:ascii="Garamond" w:hAnsi="Garamond"/>
          <w:b/>
          <w:bCs/>
        </w:rPr>
        <w:t>dvocacy in Nigeria</w:t>
      </w:r>
      <w:r w:rsidR="00302ABB">
        <w:rPr>
          <w:rFonts w:ascii="Garamond" w:hAnsi="Garamond"/>
          <w:b/>
          <w:bCs/>
        </w:rPr>
        <w:t xml:space="preserve"> (</w:t>
      </w:r>
      <w:r w:rsidR="00302ABB" w:rsidRPr="008071DC">
        <w:rPr>
          <w:rFonts w:ascii="Garamond" w:hAnsi="Garamond"/>
        </w:rPr>
        <w:t>for</w:t>
      </w:r>
      <w:r w:rsidR="00302ABB">
        <w:rPr>
          <w:rFonts w:ascii="Garamond" w:hAnsi="Garamond"/>
          <w:b/>
          <w:bCs/>
        </w:rPr>
        <w:t xml:space="preserve"> </w:t>
      </w:r>
      <w:r w:rsidR="00302ABB" w:rsidRPr="00EA7CFE">
        <w:rPr>
          <w:rFonts w:ascii="Garamond" w:hAnsi="Garamond"/>
          <w:color w:val="000000" w:themeColor="text1"/>
          <w:lang w:val="en-GB"/>
        </w:rPr>
        <w:t>individuals from non-profits, CSOs, government stakeholders, donors, and private sector players</w:t>
      </w:r>
      <w:r w:rsidR="00302ABB" w:rsidRPr="00456E3A">
        <w:rPr>
          <w:rFonts w:ascii="Garamond" w:hAnsi="Garamond"/>
          <w:color w:val="000000" w:themeColor="text1"/>
          <w:lang w:val="en-GB"/>
        </w:rPr>
        <w:t>)</w:t>
      </w:r>
      <w:r w:rsidR="00BE3454" w:rsidRPr="00456E3A">
        <w:rPr>
          <w:rFonts w:ascii="Garamond" w:hAnsi="Garamond"/>
          <w:b/>
          <w:bCs/>
        </w:rPr>
        <w:t>.</w:t>
      </w:r>
    </w:p>
    <w:p w14:paraId="59F5FEE6" w14:textId="77777777" w:rsidR="00F0521D" w:rsidRDefault="00F0521D" w:rsidP="00B92146">
      <w:pPr>
        <w:jc w:val="both"/>
        <w:rPr>
          <w:rFonts w:ascii="Garamond" w:hAnsi="Garamond"/>
        </w:rPr>
      </w:pPr>
    </w:p>
    <w:p w14:paraId="44FC4CD5" w14:textId="0E4D82CB" w:rsidR="00F0521D" w:rsidRDefault="00F0521D" w:rsidP="00B92146">
      <w:pPr>
        <w:jc w:val="both"/>
        <w:rPr>
          <w:rFonts w:ascii="Garamond" w:hAnsi="Garamond"/>
        </w:rPr>
      </w:pPr>
      <w:r>
        <w:rPr>
          <w:rFonts w:ascii="Garamond" w:hAnsi="Garamond"/>
        </w:rPr>
        <w:t>Good morning, Sir/Ma,</w:t>
      </w:r>
    </w:p>
    <w:p w14:paraId="11187743" w14:textId="51C2AA2B" w:rsidR="00EF219D" w:rsidRDefault="007D440D" w:rsidP="00B92146">
      <w:pPr>
        <w:jc w:val="both"/>
        <w:rPr>
          <w:rFonts w:ascii="Garamond" w:hAnsi="Garamond"/>
        </w:rPr>
      </w:pPr>
      <w:r w:rsidRPr="00F0521D">
        <w:rPr>
          <w:rFonts w:ascii="Garamond" w:hAnsi="Garamond"/>
        </w:rPr>
        <w:t xml:space="preserve">My name is </w:t>
      </w:r>
      <w:r w:rsidR="00F0521D">
        <w:rPr>
          <w:rFonts w:ascii="Garamond" w:hAnsi="Garamond"/>
        </w:rPr>
        <w:t>…………..</w:t>
      </w:r>
      <w:r w:rsidRPr="00F0521D">
        <w:rPr>
          <w:rFonts w:ascii="Garamond" w:hAnsi="Garamond"/>
        </w:rPr>
        <w:t xml:space="preserve"> </w:t>
      </w:r>
      <w:r w:rsidR="00940FF0">
        <w:rPr>
          <w:rFonts w:ascii="Garamond" w:hAnsi="Garamond"/>
        </w:rPr>
        <w:t xml:space="preserve"> and I </w:t>
      </w:r>
      <w:r w:rsidR="00F0521D">
        <w:rPr>
          <w:rFonts w:ascii="Garamond" w:hAnsi="Garamond"/>
        </w:rPr>
        <w:t xml:space="preserve">work </w:t>
      </w:r>
      <w:r w:rsidRPr="00F0521D">
        <w:rPr>
          <w:rFonts w:ascii="Garamond" w:hAnsi="Garamond"/>
        </w:rPr>
        <w:t>with the Policy Innovation Cent</w:t>
      </w:r>
      <w:r w:rsidR="00940FF0">
        <w:rPr>
          <w:rFonts w:ascii="Garamond" w:hAnsi="Garamond"/>
        </w:rPr>
        <w:t>re</w:t>
      </w:r>
      <w:r w:rsidR="00F0521D">
        <w:rPr>
          <w:rFonts w:ascii="Garamond" w:hAnsi="Garamond"/>
        </w:rPr>
        <w:t xml:space="preserve"> (PIC)</w:t>
      </w:r>
      <w:r w:rsidR="00601613" w:rsidRPr="00F0521D">
        <w:rPr>
          <w:rFonts w:ascii="Garamond" w:hAnsi="Garamond"/>
        </w:rPr>
        <w:t>, N</w:t>
      </w:r>
      <w:r w:rsidR="00573FB5">
        <w:rPr>
          <w:rFonts w:ascii="Garamond" w:hAnsi="Garamond"/>
        </w:rPr>
        <w:t xml:space="preserve">igerian </w:t>
      </w:r>
      <w:r w:rsidR="00601613" w:rsidRPr="00F0521D">
        <w:rPr>
          <w:rFonts w:ascii="Garamond" w:hAnsi="Garamond"/>
        </w:rPr>
        <w:t>E</w:t>
      </w:r>
      <w:r w:rsidR="00573FB5">
        <w:rPr>
          <w:rFonts w:ascii="Garamond" w:hAnsi="Garamond"/>
        </w:rPr>
        <w:t xml:space="preserve">conomic </w:t>
      </w:r>
      <w:r w:rsidR="00601613" w:rsidRPr="00F0521D">
        <w:rPr>
          <w:rFonts w:ascii="Garamond" w:hAnsi="Garamond"/>
        </w:rPr>
        <w:t>S</w:t>
      </w:r>
      <w:r w:rsidR="00573FB5">
        <w:rPr>
          <w:rFonts w:ascii="Garamond" w:hAnsi="Garamond"/>
        </w:rPr>
        <w:t xml:space="preserve">ummit </w:t>
      </w:r>
      <w:r w:rsidR="00601613" w:rsidRPr="00F0521D">
        <w:rPr>
          <w:rFonts w:ascii="Garamond" w:hAnsi="Garamond"/>
        </w:rPr>
        <w:t>G</w:t>
      </w:r>
      <w:r w:rsidR="00573FB5">
        <w:rPr>
          <w:rFonts w:ascii="Garamond" w:hAnsi="Garamond"/>
        </w:rPr>
        <w:t>roup,</w:t>
      </w:r>
      <w:r w:rsidR="00B94B80" w:rsidRPr="00F0521D">
        <w:rPr>
          <w:rFonts w:ascii="Garamond" w:hAnsi="Garamond"/>
        </w:rPr>
        <w:t xml:space="preserve"> Abuja</w:t>
      </w:r>
      <w:r w:rsidRPr="00F0521D">
        <w:rPr>
          <w:rFonts w:ascii="Garamond" w:hAnsi="Garamond"/>
        </w:rPr>
        <w:t xml:space="preserve">. We are </w:t>
      </w:r>
      <w:r w:rsidR="00F0521D">
        <w:rPr>
          <w:rFonts w:ascii="Garamond" w:hAnsi="Garamond"/>
        </w:rPr>
        <w:t xml:space="preserve">conducting a scoping </w:t>
      </w:r>
      <w:r w:rsidR="006E2194">
        <w:rPr>
          <w:rFonts w:ascii="Garamond" w:hAnsi="Garamond"/>
        </w:rPr>
        <w:t>study</w:t>
      </w:r>
      <w:r w:rsidR="00F0521D">
        <w:rPr>
          <w:rFonts w:ascii="Garamond" w:hAnsi="Garamond"/>
        </w:rPr>
        <w:t xml:space="preserve"> </w:t>
      </w:r>
      <w:r w:rsidR="008E7B4C">
        <w:rPr>
          <w:rFonts w:ascii="Garamond" w:hAnsi="Garamond"/>
        </w:rPr>
        <w:t>to explore</w:t>
      </w:r>
      <w:r w:rsidR="006E2194" w:rsidRPr="006E2194">
        <w:rPr>
          <w:rFonts w:ascii="Garamond" w:hAnsi="Garamond"/>
        </w:rPr>
        <w:t xml:space="preserve"> opportunities for joint advocacy and collective action </w:t>
      </w:r>
      <w:r w:rsidR="00023DE9">
        <w:rPr>
          <w:rFonts w:ascii="Garamond" w:hAnsi="Garamond"/>
        </w:rPr>
        <w:t>for</w:t>
      </w:r>
      <w:r w:rsidR="006E2194" w:rsidRPr="006E2194">
        <w:rPr>
          <w:rFonts w:ascii="Garamond" w:hAnsi="Garamond"/>
        </w:rPr>
        <w:t xml:space="preserve"> women’s health in Nigeria.</w:t>
      </w:r>
      <w:r w:rsidR="006E2194">
        <w:rPr>
          <w:rFonts w:ascii="Garamond" w:hAnsi="Garamond"/>
        </w:rPr>
        <w:t xml:space="preserve"> </w:t>
      </w:r>
      <w:r w:rsidR="005D7675">
        <w:rPr>
          <w:rFonts w:ascii="Garamond" w:hAnsi="Garamond"/>
        </w:rPr>
        <w:t xml:space="preserve">We have identified you as one of the critical stakeholders </w:t>
      </w:r>
      <w:r w:rsidR="008E7B4C">
        <w:rPr>
          <w:rFonts w:ascii="Garamond" w:hAnsi="Garamond"/>
        </w:rPr>
        <w:t xml:space="preserve">who </w:t>
      </w:r>
      <w:r w:rsidR="005D7675">
        <w:rPr>
          <w:rFonts w:ascii="Garamond" w:hAnsi="Garamond"/>
        </w:rPr>
        <w:t xml:space="preserve">can provide information about functional strategies for implementing joint advocacy and collective actions for women’s health. We hope </w:t>
      </w:r>
      <w:r w:rsidR="003E242F" w:rsidRPr="00F0521D">
        <w:rPr>
          <w:rFonts w:ascii="Garamond" w:hAnsi="Garamond"/>
        </w:rPr>
        <w:t>to understand wh</w:t>
      </w:r>
      <w:r w:rsidR="00EF219D">
        <w:rPr>
          <w:rFonts w:ascii="Garamond" w:hAnsi="Garamond"/>
        </w:rPr>
        <w:t>at</w:t>
      </w:r>
      <w:r w:rsidR="003E242F" w:rsidRPr="00F0521D">
        <w:rPr>
          <w:rFonts w:ascii="Garamond" w:hAnsi="Garamond"/>
        </w:rPr>
        <w:t xml:space="preserve"> </w:t>
      </w:r>
      <w:r w:rsidR="00023DE9">
        <w:rPr>
          <w:rFonts w:ascii="Garamond" w:hAnsi="Garamond"/>
        </w:rPr>
        <w:t xml:space="preserve">has been done, </w:t>
      </w:r>
      <w:r w:rsidR="008E7B4C">
        <w:rPr>
          <w:rFonts w:ascii="Garamond" w:hAnsi="Garamond"/>
        </w:rPr>
        <w:t xml:space="preserve">the </w:t>
      </w:r>
      <w:r w:rsidR="003E242F" w:rsidRPr="00F0521D">
        <w:rPr>
          <w:rFonts w:ascii="Garamond" w:hAnsi="Garamond"/>
        </w:rPr>
        <w:t xml:space="preserve">challenges and how we can best provide support to reduce those challenges </w:t>
      </w:r>
      <w:r w:rsidR="00EF219D">
        <w:rPr>
          <w:rFonts w:ascii="Garamond" w:hAnsi="Garamond"/>
        </w:rPr>
        <w:t>and streamline the efforts of different</w:t>
      </w:r>
      <w:r w:rsidR="003E242F" w:rsidRPr="00F0521D">
        <w:rPr>
          <w:rFonts w:ascii="Garamond" w:hAnsi="Garamond"/>
        </w:rPr>
        <w:t xml:space="preserve"> </w:t>
      </w:r>
      <w:r w:rsidR="00EF219D">
        <w:rPr>
          <w:rFonts w:ascii="Garamond" w:hAnsi="Garamond"/>
        </w:rPr>
        <w:t xml:space="preserve">individuals and </w:t>
      </w:r>
      <w:r w:rsidR="003E242F" w:rsidRPr="00F0521D">
        <w:rPr>
          <w:rFonts w:ascii="Garamond" w:hAnsi="Garamond"/>
        </w:rPr>
        <w:t xml:space="preserve">organizations </w:t>
      </w:r>
      <w:r w:rsidR="00EF219D">
        <w:rPr>
          <w:rFonts w:ascii="Garamond" w:hAnsi="Garamond"/>
        </w:rPr>
        <w:t>in advocating for women’s health in Nigeria</w:t>
      </w:r>
      <w:r w:rsidR="003E242F" w:rsidRPr="00F0521D">
        <w:rPr>
          <w:rFonts w:ascii="Garamond" w:hAnsi="Garamond"/>
        </w:rPr>
        <w:t xml:space="preserve">. </w:t>
      </w:r>
    </w:p>
    <w:p w14:paraId="1950874C" w14:textId="77777777" w:rsidR="00EF219D" w:rsidRDefault="00EF219D" w:rsidP="00B92146">
      <w:pPr>
        <w:jc w:val="both"/>
        <w:rPr>
          <w:rFonts w:ascii="Garamond" w:hAnsi="Garamond"/>
        </w:rPr>
      </w:pPr>
    </w:p>
    <w:p w14:paraId="1D12EE57" w14:textId="6DAF30BA" w:rsidR="00EF219D" w:rsidRDefault="00EF219D" w:rsidP="00B92146">
      <w:pPr>
        <w:jc w:val="both"/>
        <w:rPr>
          <w:rFonts w:ascii="Garamond" w:hAnsi="Garamond"/>
        </w:rPr>
      </w:pPr>
      <w:r>
        <w:rPr>
          <w:rFonts w:ascii="Garamond" w:hAnsi="Garamond"/>
        </w:rPr>
        <w:t>Specifically, this scoping assessment</w:t>
      </w:r>
      <w:r w:rsidR="00601613" w:rsidRPr="00F0521D">
        <w:rPr>
          <w:rFonts w:ascii="Garamond" w:hAnsi="Garamond"/>
        </w:rPr>
        <w:t xml:space="preserve"> </w:t>
      </w:r>
      <w:r w:rsidR="00B84942">
        <w:rPr>
          <w:rFonts w:ascii="Garamond" w:hAnsi="Garamond"/>
        </w:rPr>
        <w:t xml:space="preserve">focuses on </w:t>
      </w:r>
      <w:r w:rsidR="000D7F0F">
        <w:rPr>
          <w:rFonts w:ascii="Garamond" w:hAnsi="Garamond"/>
        </w:rPr>
        <w:t xml:space="preserve">advocacy efforts around </w:t>
      </w:r>
      <w:r w:rsidR="00601613" w:rsidRPr="00F0521D">
        <w:rPr>
          <w:rFonts w:ascii="Garamond" w:hAnsi="Garamond"/>
        </w:rPr>
        <w:t xml:space="preserve">family planning </w:t>
      </w:r>
      <w:r w:rsidR="008E7B4C">
        <w:rPr>
          <w:rFonts w:ascii="Garamond" w:hAnsi="Garamond"/>
        </w:rPr>
        <w:t xml:space="preserve">and </w:t>
      </w:r>
      <w:r w:rsidR="00601613" w:rsidRPr="00F0521D">
        <w:rPr>
          <w:rFonts w:ascii="Garamond" w:hAnsi="Garamond"/>
        </w:rPr>
        <w:t>maternal and child health.</w:t>
      </w:r>
      <w:r w:rsidR="007D440D" w:rsidRPr="00F0521D">
        <w:rPr>
          <w:rFonts w:ascii="Garamond" w:hAnsi="Garamond"/>
        </w:rPr>
        <w:t xml:space="preserve"> </w:t>
      </w:r>
      <w:r w:rsidR="003E242F" w:rsidRPr="00F0521D">
        <w:rPr>
          <w:rFonts w:ascii="Garamond" w:hAnsi="Garamond"/>
        </w:rPr>
        <w:t xml:space="preserve">But before we </w:t>
      </w:r>
      <w:r>
        <w:rPr>
          <w:rFonts w:ascii="Garamond" w:hAnsi="Garamond"/>
        </w:rPr>
        <w:t>proceed</w:t>
      </w:r>
      <w:r w:rsidR="003E242F" w:rsidRPr="00F0521D">
        <w:rPr>
          <w:rFonts w:ascii="Garamond" w:hAnsi="Garamond"/>
        </w:rPr>
        <w:t xml:space="preserve">, I would need your consent to participate in </w:t>
      </w:r>
      <w:r>
        <w:rPr>
          <w:rFonts w:ascii="Garamond" w:hAnsi="Garamond"/>
        </w:rPr>
        <w:t>this study</w:t>
      </w:r>
      <w:r w:rsidR="003E242F" w:rsidRPr="00F0521D">
        <w:rPr>
          <w:rFonts w:ascii="Garamond" w:hAnsi="Garamond"/>
        </w:rPr>
        <w:t xml:space="preserve">. </w:t>
      </w:r>
      <w:r>
        <w:rPr>
          <w:rFonts w:ascii="Garamond" w:hAnsi="Garamond"/>
        </w:rPr>
        <w:t xml:space="preserve">If you would like to participate, I would like you to read the consent form and sign. If you have any further clarifications, you may contact </w:t>
      </w:r>
      <w:r w:rsidR="00F24494">
        <w:rPr>
          <w:rFonts w:ascii="Garamond" w:hAnsi="Garamond"/>
        </w:rPr>
        <w:t xml:space="preserve">Emmanuel Nwala (+2347033947171), </w:t>
      </w:r>
      <w:r>
        <w:rPr>
          <w:rFonts w:ascii="Garamond" w:hAnsi="Garamond"/>
        </w:rPr>
        <w:t>Dr Soma Nwegbu</w:t>
      </w:r>
      <w:r w:rsidR="00814082">
        <w:rPr>
          <w:rFonts w:ascii="Garamond" w:hAnsi="Garamond"/>
        </w:rPr>
        <w:t>, Public Health Specialist</w:t>
      </w:r>
      <w:r>
        <w:rPr>
          <w:rFonts w:ascii="Garamond" w:hAnsi="Garamond"/>
        </w:rPr>
        <w:t xml:space="preserve"> </w:t>
      </w:r>
      <w:r w:rsidR="00814082">
        <w:rPr>
          <w:rFonts w:ascii="Garamond" w:hAnsi="Garamond"/>
        </w:rPr>
        <w:t>(</w:t>
      </w:r>
      <w:r w:rsidR="00A55C3E">
        <w:rPr>
          <w:rFonts w:ascii="Garamond" w:hAnsi="Garamond"/>
        </w:rPr>
        <w:t>+2347025130080</w:t>
      </w:r>
      <w:r w:rsidR="00814082">
        <w:rPr>
          <w:rFonts w:ascii="Garamond" w:hAnsi="Garamond"/>
        </w:rPr>
        <w:t>)</w:t>
      </w:r>
      <w:r w:rsidR="00A55C3E">
        <w:rPr>
          <w:rFonts w:ascii="Garamond" w:hAnsi="Garamond"/>
        </w:rPr>
        <w:t xml:space="preserve"> </w:t>
      </w:r>
    </w:p>
    <w:p w14:paraId="25E2149A" w14:textId="77777777" w:rsidR="00EF219D" w:rsidRDefault="00EF219D" w:rsidP="00B92146">
      <w:pPr>
        <w:jc w:val="both"/>
        <w:rPr>
          <w:rFonts w:ascii="Garamond" w:hAnsi="Garamond"/>
        </w:rPr>
      </w:pPr>
    </w:p>
    <w:p w14:paraId="5B37EF89" w14:textId="06F7E43F" w:rsidR="007D440D" w:rsidRDefault="00EF219D" w:rsidP="00B92146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We assure you of </w:t>
      </w:r>
      <w:r w:rsidR="00A67A0B">
        <w:rPr>
          <w:rFonts w:ascii="Garamond" w:hAnsi="Garamond"/>
        </w:rPr>
        <w:t>our regards of the highest esteem</w:t>
      </w:r>
      <w:r w:rsidR="008E7B4C">
        <w:rPr>
          <w:rFonts w:ascii="Garamond" w:hAnsi="Garamond"/>
        </w:rPr>
        <w:t>.</w:t>
      </w:r>
    </w:p>
    <w:bookmarkEnd w:id="0"/>
    <w:p w14:paraId="38BA499E" w14:textId="77777777" w:rsidR="00A67A0B" w:rsidRPr="00F0521D" w:rsidRDefault="00A67A0B" w:rsidP="00B92146">
      <w:pPr>
        <w:jc w:val="both"/>
        <w:rPr>
          <w:rFonts w:ascii="Garamond" w:hAnsi="Garamond"/>
        </w:rPr>
      </w:pPr>
    </w:p>
    <w:tbl>
      <w:tblPr>
        <w:tblStyle w:val="TableGrid"/>
        <w:tblW w:w="11160" w:type="dxa"/>
        <w:tblInd w:w="-995" w:type="dxa"/>
        <w:tblLook w:val="04A0" w:firstRow="1" w:lastRow="0" w:firstColumn="1" w:lastColumn="0" w:noHBand="0" w:noVBand="1"/>
      </w:tblPr>
      <w:tblGrid>
        <w:gridCol w:w="674"/>
        <w:gridCol w:w="5136"/>
        <w:gridCol w:w="5350"/>
      </w:tblGrid>
      <w:tr w:rsidR="000B240C" w14:paraId="17C8004D" w14:textId="77777777" w:rsidTr="00CF7DC1">
        <w:trPr>
          <w:trHeight w:val="350"/>
        </w:trPr>
        <w:tc>
          <w:tcPr>
            <w:tcW w:w="674" w:type="dxa"/>
          </w:tcPr>
          <w:p w14:paraId="3C6C966A" w14:textId="53410704" w:rsidR="000B240C" w:rsidRPr="000B240C" w:rsidRDefault="000B240C" w:rsidP="00B92146">
            <w:pPr>
              <w:jc w:val="both"/>
              <w:rPr>
                <w:rFonts w:ascii="Garamond" w:hAnsi="Garamond"/>
                <w:b/>
                <w:bCs/>
              </w:rPr>
            </w:pPr>
            <w:r w:rsidRPr="000B240C">
              <w:rPr>
                <w:rFonts w:ascii="Garamond" w:hAnsi="Garamond"/>
                <w:b/>
                <w:bCs/>
              </w:rPr>
              <w:t>S/N</w:t>
            </w:r>
          </w:p>
        </w:tc>
        <w:tc>
          <w:tcPr>
            <w:tcW w:w="5136" w:type="dxa"/>
          </w:tcPr>
          <w:p w14:paraId="2CD339F9" w14:textId="7B90CDA6" w:rsidR="000B240C" w:rsidRPr="000B240C" w:rsidRDefault="000B240C" w:rsidP="00B92146">
            <w:pPr>
              <w:jc w:val="both"/>
              <w:rPr>
                <w:rFonts w:ascii="Garamond" w:hAnsi="Garamond"/>
                <w:b/>
                <w:bCs/>
              </w:rPr>
            </w:pPr>
            <w:r w:rsidRPr="000B240C">
              <w:rPr>
                <w:rFonts w:ascii="Garamond" w:hAnsi="Garamond"/>
                <w:b/>
                <w:bCs/>
              </w:rPr>
              <w:t xml:space="preserve">QUESTION </w:t>
            </w:r>
          </w:p>
        </w:tc>
        <w:tc>
          <w:tcPr>
            <w:tcW w:w="5350" w:type="dxa"/>
          </w:tcPr>
          <w:p w14:paraId="3E63DAA7" w14:textId="24C479BE" w:rsidR="000B240C" w:rsidRPr="00B612BB" w:rsidRDefault="000B240C" w:rsidP="00B92146">
            <w:pPr>
              <w:jc w:val="both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PROBE</w:t>
            </w:r>
          </w:p>
        </w:tc>
      </w:tr>
      <w:tr w:rsidR="00286833" w14:paraId="1573BE2E" w14:textId="77777777" w:rsidTr="001E76CC">
        <w:trPr>
          <w:trHeight w:val="350"/>
        </w:trPr>
        <w:tc>
          <w:tcPr>
            <w:tcW w:w="11160" w:type="dxa"/>
            <w:gridSpan w:val="3"/>
          </w:tcPr>
          <w:p w14:paraId="3A597895" w14:textId="49A60D32" w:rsidR="00286833" w:rsidRDefault="00286833" w:rsidP="00B92146">
            <w:pPr>
              <w:jc w:val="both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Section 1: Demographics </w:t>
            </w:r>
          </w:p>
        </w:tc>
      </w:tr>
      <w:tr w:rsidR="00D7087A" w14:paraId="309D1CD3" w14:textId="77777777" w:rsidTr="00CF7DC1">
        <w:trPr>
          <w:trHeight w:val="350"/>
        </w:trPr>
        <w:tc>
          <w:tcPr>
            <w:tcW w:w="674" w:type="dxa"/>
          </w:tcPr>
          <w:p w14:paraId="7A60BF24" w14:textId="2D91DF6C" w:rsidR="00D7087A" w:rsidRPr="0032698B" w:rsidRDefault="0032698B" w:rsidP="00B92146">
            <w:pPr>
              <w:jc w:val="both"/>
              <w:rPr>
                <w:rFonts w:ascii="Garamond" w:hAnsi="Garamond"/>
              </w:rPr>
            </w:pPr>
            <w:r w:rsidRPr="0032698B">
              <w:rPr>
                <w:rFonts w:ascii="Garamond" w:hAnsi="Garamond"/>
              </w:rPr>
              <w:t>1</w:t>
            </w:r>
          </w:p>
        </w:tc>
        <w:tc>
          <w:tcPr>
            <w:tcW w:w="5136" w:type="dxa"/>
          </w:tcPr>
          <w:p w14:paraId="6C91BC37" w14:textId="3C123D5E" w:rsidR="00D7087A" w:rsidRPr="000B240C" w:rsidRDefault="00D7087A" w:rsidP="00B92146">
            <w:pPr>
              <w:jc w:val="both"/>
              <w:rPr>
                <w:rFonts w:ascii="Garamond" w:hAnsi="Garamond"/>
                <w:b/>
                <w:bCs/>
              </w:rPr>
            </w:pPr>
            <w:r w:rsidRPr="00C73752">
              <w:rPr>
                <w:rFonts w:ascii="Garamond" w:hAnsi="Garamond"/>
              </w:rPr>
              <w:t>Sex of the respondent</w:t>
            </w:r>
          </w:p>
        </w:tc>
        <w:tc>
          <w:tcPr>
            <w:tcW w:w="5350" w:type="dxa"/>
          </w:tcPr>
          <w:p w14:paraId="2DEE78CD" w14:textId="22C917B7" w:rsidR="00D7087A" w:rsidRDefault="00D7087A" w:rsidP="00B92146">
            <w:pPr>
              <w:jc w:val="both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Male [   ]               Female [   ]</w:t>
            </w:r>
          </w:p>
        </w:tc>
      </w:tr>
      <w:tr w:rsidR="00D7087A" w14:paraId="2D678CA5" w14:textId="77777777" w:rsidTr="00CF7DC1">
        <w:trPr>
          <w:trHeight w:val="350"/>
        </w:trPr>
        <w:tc>
          <w:tcPr>
            <w:tcW w:w="674" w:type="dxa"/>
          </w:tcPr>
          <w:p w14:paraId="5C130461" w14:textId="5034ED0D" w:rsidR="00D7087A" w:rsidRPr="0032698B" w:rsidRDefault="0032698B" w:rsidP="00B92146">
            <w:pPr>
              <w:jc w:val="both"/>
              <w:rPr>
                <w:rFonts w:ascii="Garamond" w:hAnsi="Garamond"/>
              </w:rPr>
            </w:pPr>
            <w:r w:rsidRPr="0032698B">
              <w:rPr>
                <w:rFonts w:ascii="Garamond" w:hAnsi="Garamond"/>
              </w:rPr>
              <w:t>2</w:t>
            </w:r>
          </w:p>
        </w:tc>
        <w:tc>
          <w:tcPr>
            <w:tcW w:w="5136" w:type="dxa"/>
          </w:tcPr>
          <w:p w14:paraId="609BDE92" w14:textId="52AA9708" w:rsidR="00D7087A" w:rsidRPr="000B240C" w:rsidRDefault="00D7087A" w:rsidP="00B92146">
            <w:pPr>
              <w:jc w:val="both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>Does the respondent have any form of disability</w:t>
            </w:r>
            <w:r w:rsidR="00B92146">
              <w:rPr>
                <w:rFonts w:ascii="Garamond" w:hAnsi="Garamond"/>
              </w:rPr>
              <w:t>?</w:t>
            </w:r>
          </w:p>
        </w:tc>
        <w:tc>
          <w:tcPr>
            <w:tcW w:w="5350" w:type="dxa"/>
          </w:tcPr>
          <w:p w14:paraId="56B65F01" w14:textId="6041EC60" w:rsidR="00D7087A" w:rsidRDefault="00D7087A" w:rsidP="00B92146">
            <w:pPr>
              <w:jc w:val="both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Yes    [   ]                No  [    ]</w:t>
            </w:r>
          </w:p>
        </w:tc>
      </w:tr>
      <w:tr w:rsidR="00FE726E" w14:paraId="4B4AEDA7" w14:textId="77777777" w:rsidTr="00CF7DC1">
        <w:trPr>
          <w:trHeight w:val="440"/>
        </w:trPr>
        <w:tc>
          <w:tcPr>
            <w:tcW w:w="674" w:type="dxa"/>
          </w:tcPr>
          <w:p w14:paraId="7739C842" w14:textId="1976FC1E" w:rsidR="00FE726E" w:rsidRPr="0032698B" w:rsidRDefault="0032698B" w:rsidP="00B92146">
            <w:pPr>
              <w:jc w:val="both"/>
              <w:rPr>
                <w:rFonts w:ascii="Garamond" w:hAnsi="Garamond"/>
              </w:rPr>
            </w:pPr>
            <w:r w:rsidRPr="0032698B">
              <w:rPr>
                <w:rFonts w:ascii="Garamond" w:hAnsi="Garamond"/>
              </w:rPr>
              <w:t>3</w:t>
            </w:r>
          </w:p>
        </w:tc>
        <w:tc>
          <w:tcPr>
            <w:tcW w:w="5136" w:type="dxa"/>
          </w:tcPr>
          <w:p w14:paraId="7EC472ED" w14:textId="798FDB74" w:rsidR="00FE726E" w:rsidRPr="00D371F7" w:rsidRDefault="00FE726E" w:rsidP="00B92146">
            <w:pPr>
              <w:jc w:val="both"/>
              <w:rPr>
                <w:rFonts w:ascii="Garamond" w:hAnsi="Garamond"/>
              </w:rPr>
            </w:pPr>
            <w:r w:rsidRPr="0032698B">
              <w:rPr>
                <w:rFonts w:ascii="Garamond" w:hAnsi="Garamond"/>
              </w:rPr>
              <w:t>What areas do your organization focus its advocacy efforts?</w:t>
            </w:r>
          </w:p>
        </w:tc>
        <w:tc>
          <w:tcPr>
            <w:tcW w:w="5350" w:type="dxa"/>
          </w:tcPr>
          <w:p w14:paraId="5179DE1D" w14:textId="12F6ACF8" w:rsidR="00FE726E" w:rsidRPr="00545BD7" w:rsidRDefault="00FE726E" w:rsidP="00545BD7">
            <w:pPr>
              <w:jc w:val="both"/>
              <w:rPr>
                <w:rFonts w:ascii="Garamond" w:hAnsi="Garamond"/>
              </w:rPr>
            </w:pPr>
            <w:r w:rsidRPr="006A561E">
              <w:rPr>
                <w:rFonts w:ascii="Garamond" w:hAnsi="Garamond"/>
                <w:b/>
                <w:bCs/>
              </w:rPr>
              <w:t>Probe for</w:t>
            </w:r>
            <w:r>
              <w:rPr>
                <w:rFonts w:ascii="Garamond" w:hAnsi="Garamond"/>
              </w:rPr>
              <w:t>:</w:t>
            </w:r>
            <w:r w:rsidR="00545BD7">
              <w:rPr>
                <w:rFonts w:ascii="Garamond" w:hAnsi="Garamond"/>
              </w:rPr>
              <w:t xml:space="preserve"> </w:t>
            </w:r>
            <w:r w:rsidRPr="00545BD7">
              <w:rPr>
                <w:rFonts w:ascii="Garamond" w:hAnsi="Garamond"/>
              </w:rPr>
              <w:t>FP, MNCH?</w:t>
            </w:r>
          </w:p>
        </w:tc>
      </w:tr>
      <w:tr w:rsidR="00FE726E" w14:paraId="4D61263B" w14:textId="77777777" w:rsidTr="00CF7DC1">
        <w:trPr>
          <w:trHeight w:val="620"/>
        </w:trPr>
        <w:tc>
          <w:tcPr>
            <w:tcW w:w="674" w:type="dxa"/>
          </w:tcPr>
          <w:p w14:paraId="65AD06D5" w14:textId="54A90ABD" w:rsidR="00FE726E" w:rsidRDefault="0032698B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</w:p>
        </w:tc>
        <w:tc>
          <w:tcPr>
            <w:tcW w:w="5136" w:type="dxa"/>
          </w:tcPr>
          <w:p w14:paraId="5A6B44D0" w14:textId="3751BC9A" w:rsidR="00FE726E" w:rsidRDefault="00FE726E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Please tell me about yourself and your role in this organization. </w:t>
            </w:r>
          </w:p>
        </w:tc>
        <w:tc>
          <w:tcPr>
            <w:tcW w:w="5350" w:type="dxa"/>
          </w:tcPr>
          <w:p w14:paraId="603BBFEB" w14:textId="01F9C3DF" w:rsidR="00FE726E" w:rsidRDefault="00FE726E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How does your role support advocacy for FP or MNCH in your state/country level?</w:t>
            </w:r>
          </w:p>
        </w:tc>
      </w:tr>
      <w:tr w:rsidR="00FE726E" w14:paraId="49C0D8B0" w14:textId="77777777" w:rsidTr="00D371F7">
        <w:trPr>
          <w:trHeight w:val="341"/>
        </w:trPr>
        <w:tc>
          <w:tcPr>
            <w:tcW w:w="11160" w:type="dxa"/>
            <w:gridSpan w:val="3"/>
          </w:tcPr>
          <w:p w14:paraId="0CFC6524" w14:textId="4E3D66BC" w:rsidR="00FE726E" w:rsidRPr="00D371F7" w:rsidRDefault="00286833" w:rsidP="00B92146">
            <w:pPr>
              <w:jc w:val="both"/>
              <w:rPr>
                <w:rFonts w:ascii="Garamond" w:hAnsi="Garamond"/>
                <w:b/>
                <w:bCs/>
              </w:rPr>
            </w:pPr>
            <w:bookmarkStart w:id="1" w:name="_Hlk152731215"/>
            <w:r>
              <w:rPr>
                <w:rFonts w:ascii="Garamond" w:hAnsi="Garamond"/>
                <w:b/>
                <w:bCs/>
              </w:rPr>
              <w:t xml:space="preserve">Section 2: </w:t>
            </w:r>
            <w:r w:rsidR="00CF7DC1">
              <w:rPr>
                <w:rFonts w:ascii="Garamond" w:hAnsi="Garamond"/>
                <w:b/>
                <w:bCs/>
              </w:rPr>
              <w:t>Political and Institutional Context</w:t>
            </w:r>
          </w:p>
        </w:tc>
      </w:tr>
      <w:bookmarkEnd w:id="1"/>
      <w:tr w:rsidR="00FE726E" w14:paraId="276FFDBC" w14:textId="77777777" w:rsidTr="00CF7DC1">
        <w:trPr>
          <w:trHeight w:val="161"/>
        </w:trPr>
        <w:tc>
          <w:tcPr>
            <w:tcW w:w="674" w:type="dxa"/>
          </w:tcPr>
          <w:p w14:paraId="7CF0AFC9" w14:textId="3516EA77" w:rsidR="00FE726E" w:rsidRDefault="00247F34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5136" w:type="dxa"/>
          </w:tcPr>
          <w:p w14:paraId="3894B824" w14:textId="13A936AF" w:rsidR="00FE726E" w:rsidRPr="00210EED" w:rsidRDefault="00FE726E" w:rsidP="00B92146">
            <w:pPr>
              <w:jc w:val="both"/>
              <w:rPr>
                <w:rFonts w:ascii="Garamond" w:hAnsi="Garamond"/>
              </w:rPr>
            </w:pPr>
            <w:r w:rsidRPr="00210EED">
              <w:rPr>
                <w:rFonts w:ascii="Garamond" w:hAnsi="Garamond"/>
              </w:rPr>
              <w:t xml:space="preserve">Who are the key </w:t>
            </w:r>
            <w:r w:rsidR="00CF7DC1">
              <w:rPr>
                <w:rFonts w:ascii="Garamond" w:hAnsi="Garamond"/>
              </w:rPr>
              <w:t>actors shaping</w:t>
            </w:r>
            <w:r>
              <w:rPr>
                <w:rFonts w:ascii="Garamond" w:hAnsi="Garamond"/>
              </w:rPr>
              <w:t xml:space="preserve"> FP and MNCH</w:t>
            </w:r>
            <w:r w:rsidR="00CF7DC1">
              <w:rPr>
                <w:rFonts w:ascii="Garamond" w:hAnsi="Garamond"/>
              </w:rPr>
              <w:t xml:space="preserve"> priorities</w:t>
            </w:r>
            <w:r>
              <w:rPr>
                <w:rFonts w:ascii="Garamond" w:hAnsi="Garamond"/>
              </w:rPr>
              <w:t>?</w:t>
            </w:r>
          </w:p>
        </w:tc>
        <w:tc>
          <w:tcPr>
            <w:tcW w:w="5350" w:type="dxa"/>
          </w:tcPr>
          <w:p w14:paraId="793A0E31" w14:textId="193737B6" w:rsidR="00FE726E" w:rsidRDefault="00FE726E" w:rsidP="00545BD7">
            <w:pPr>
              <w:jc w:val="both"/>
              <w:rPr>
                <w:rFonts w:ascii="Garamond" w:hAnsi="Garamond"/>
              </w:rPr>
            </w:pPr>
            <w:r w:rsidRPr="006A561E">
              <w:rPr>
                <w:rFonts w:ascii="Garamond" w:hAnsi="Garamond"/>
                <w:b/>
                <w:bCs/>
              </w:rPr>
              <w:t>Probe for</w:t>
            </w:r>
            <w:r w:rsidR="00CF7DC1">
              <w:rPr>
                <w:rFonts w:ascii="Garamond" w:hAnsi="Garamond"/>
                <w:b/>
                <w:bCs/>
              </w:rPr>
              <w:t xml:space="preserve"> </w:t>
            </w:r>
            <w:r w:rsidR="00CF7DC1" w:rsidRPr="00CF7DC1">
              <w:rPr>
                <w:rFonts w:ascii="Garamond" w:hAnsi="Garamond"/>
                <w:b/>
                <w:bCs/>
              </w:rPr>
              <w:t>ministries, legislators, donors, large NGOs, religious/traditional actors, informal brokers</w:t>
            </w:r>
            <w:r w:rsidR="00CF7DC1">
              <w:rPr>
                <w:rFonts w:ascii="Garamond" w:hAnsi="Garamond"/>
                <w:b/>
                <w:bCs/>
              </w:rPr>
              <w:t xml:space="preserve"> at</w:t>
            </w:r>
            <w:r>
              <w:rPr>
                <w:rFonts w:ascii="Garamond" w:hAnsi="Garamond"/>
              </w:rPr>
              <w:t>:</w:t>
            </w:r>
            <w:r w:rsidR="00545BD7">
              <w:rPr>
                <w:rFonts w:ascii="Garamond" w:hAnsi="Garamond"/>
              </w:rPr>
              <w:t xml:space="preserve"> </w:t>
            </w:r>
          </w:p>
          <w:p w14:paraId="5EE16068" w14:textId="2F62BCF6" w:rsidR="00CF7DC1" w:rsidRDefault="00CF7DC1" w:rsidP="00CF7DC1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National</w:t>
            </w:r>
          </w:p>
          <w:p w14:paraId="3C691C50" w14:textId="29947A97" w:rsidR="00CF7DC1" w:rsidRPr="00CF7DC1" w:rsidRDefault="00CF7DC1" w:rsidP="00CF7DC1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State level</w:t>
            </w:r>
          </w:p>
        </w:tc>
      </w:tr>
      <w:tr w:rsidR="00FE726E" w14:paraId="0CD7B9F4" w14:textId="77777777" w:rsidTr="00CF7DC1">
        <w:trPr>
          <w:trHeight w:val="161"/>
        </w:trPr>
        <w:tc>
          <w:tcPr>
            <w:tcW w:w="674" w:type="dxa"/>
          </w:tcPr>
          <w:p w14:paraId="515F3775" w14:textId="4B2DAF45" w:rsidR="00FE726E" w:rsidRDefault="00247F34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  <w:tc>
          <w:tcPr>
            <w:tcW w:w="5136" w:type="dxa"/>
          </w:tcPr>
          <w:p w14:paraId="4CDF73F9" w14:textId="2F46F756" w:rsidR="00FE726E" w:rsidRPr="00210EED" w:rsidRDefault="00CF7DC1" w:rsidP="00B92146">
            <w:pPr>
              <w:jc w:val="both"/>
              <w:rPr>
                <w:rFonts w:ascii="Garamond" w:hAnsi="Garamond"/>
              </w:rPr>
            </w:pPr>
            <w:r w:rsidRPr="00CF7DC1">
              <w:rPr>
                <w:rFonts w:ascii="Garamond" w:hAnsi="Garamond"/>
              </w:rPr>
              <w:t>What political, institutional, or financing barriers most constrain progress on FP and MNCAH in Nigeria?</w:t>
            </w:r>
          </w:p>
        </w:tc>
        <w:tc>
          <w:tcPr>
            <w:tcW w:w="5350" w:type="dxa"/>
          </w:tcPr>
          <w:p w14:paraId="3370E396" w14:textId="653C12AC" w:rsidR="00CF7DC1" w:rsidRPr="00D371F7" w:rsidRDefault="00FE726E" w:rsidP="00CF7DC1">
            <w:pPr>
              <w:jc w:val="both"/>
              <w:rPr>
                <w:rFonts w:ascii="Garamond" w:hAnsi="Garamond"/>
              </w:rPr>
            </w:pPr>
            <w:r w:rsidRPr="006A561E">
              <w:rPr>
                <w:rFonts w:ascii="Garamond" w:hAnsi="Garamond"/>
                <w:b/>
                <w:bCs/>
              </w:rPr>
              <w:t>Probe for</w:t>
            </w:r>
            <w:r>
              <w:rPr>
                <w:rFonts w:ascii="Garamond" w:hAnsi="Garamond"/>
              </w:rPr>
              <w:t>:</w:t>
            </w:r>
            <w:r w:rsidR="00545BD7">
              <w:rPr>
                <w:rFonts w:ascii="Garamond" w:hAnsi="Garamond"/>
              </w:rPr>
              <w:t xml:space="preserve"> </w:t>
            </w:r>
            <w:r w:rsidR="00CF7DC1" w:rsidRPr="00CF7DC1">
              <w:rPr>
                <w:rFonts w:ascii="Garamond" w:hAnsi="Garamond"/>
              </w:rPr>
              <w:t>Budget allocation vs release</w:t>
            </w:r>
            <w:r w:rsidR="00CF7DC1">
              <w:rPr>
                <w:rFonts w:ascii="Garamond" w:hAnsi="Garamond"/>
              </w:rPr>
              <w:t>; l</w:t>
            </w:r>
            <w:r w:rsidR="00CF7DC1" w:rsidRPr="00CF7DC1">
              <w:rPr>
                <w:rFonts w:ascii="Garamond" w:hAnsi="Garamond"/>
              </w:rPr>
              <w:t>eadership turnover</w:t>
            </w:r>
            <w:r w:rsidR="00CF7DC1">
              <w:rPr>
                <w:rFonts w:ascii="Garamond" w:hAnsi="Garamond"/>
              </w:rPr>
              <w:t>; p</w:t>
            </w:r>
            <w:r w:rsidR="00CF7DC1" w:rsidRPr="00CF7DC1">
              <w:rPr>
                <w:rFonts w:ascii="Garamond" w:hAnsi="Garamond"/>
              </w:rPr>
              <w:t>olitical sensitivity of issues</w:t>
            </w:r>
            <w:r w:rsidR="00CF7DC1">
              <w:rPr>
                <w:rFonts w:ascii="Garamond" w:hAnsi="Garamond"/>
              </w:rPr>
              <w:t>; d</w:t>
            </w:r>
            <w:r w:rsidR="00CF7DC1" w:rsidRPr="00CF7DC1">
              <w:rPr>
                <w:rFonts w:ascii="Garamond" w:hAnsi="Garamond"/>
              </w:rPr>
              <w:t>onor priorities vs government priorities</w:t>
            </w:r>
          </w:p>
        </w:tc>
      </w:tr>
      <w:tr w:rsidR="00FE726E" w14:paraId="3107F6A7" w14:textId="77777777" w:rsidTr="00CF7DC1">
        <w:trPr>
          <w:trHeight w:val="161"/>
        </w:trPr>
        <w:tc>
          <w:tcPr>
            <w:tcW w:w="674" w:type="dxa"/>
          </w:tcPr>
          <w:p w14:paraId="1EB103C4" w14:textId="32A9D451" w:rsidR="00FE726E" w:rsidRDefault="00247F34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</w:t>
            </w:r>
          </w:p>
        </w:tc>
        <w:tc>
          <w:tcPr>
            <w:tcW w:w="5136" w:type="dxa"/>
          </w:tcPr>
          <w:p w14:paraId="07EA306D" w14:textId="37CBF1F8" w:rsidR="00FE726E" w:rsidRPr="00210EED" w:rsidRDefault="00CF7DC1" w:rsidP="00B92146">
            <w:pPr>
              <w:jc w:val="both"/>
              <w:rPr>
                <w:rFonts w:ascii="Garamond" w:hAnsi="Garamond"/>
              </w:rPr>
            </w:pPr>
            <w:r w:rsidRPr="00CF7DC1">
              <w:rPr>
                <w:rFonts w:ascii="Garamond" w:hAnsi="Garamond"/>
              </w:rPr>
              <w:t>From your experience, what barriers to advocacy are political rather than technical?</w:t>
            </w:r>
          </w:p>
        </w:tc>
        <w:tc>
          <w:tcPr>
            <w:tcW w:w="5350" w:type="dxa"/>
          </w:tcPr>
          <w:p w14:paraId="3E507E3E" w14:textId="754227E3" w:rsidR="00FE726E" w:rsidRPr="006A561E" w:rsidRDefault="00FE726E" w:rsidP="00CF7DC1">
            <w:pPr>
              <w:jc w:val="both"/>
              <w:rPr>
                <w:rFonts w:ascii="Garamond" w:hAnsi="Garamond"/>
                <w:b/>
                <w:bCs/>
              </w:rPr>
            </w:pPr>
            <w:r w:rsidRPr="006A561E">
              <w:rPr>
                <w:rFonts w:ascii="Garamond" w:hAnsi="Garamond"/>
                <w:b/>
                <w:bCs/>
              </w:rPr>
              <w:t>Probe for</w:t>
            </w:r>
            <w:r>
              <w:rPr>
                <w:rFonts w:ascii="Garamond" w:hAnsi="Garamond"/>
              </w:rPr>
              <w:t>:</w:t>
            </w:r>
            <w:r w:rsidR="00545BD7">
              <w:rPr>
                <w:rFonts w:ascii="Garamond" w:hAnsi="Garamond"/>
              </w:rPr>
              <w:t xml:space="preserve"> </w:t>
            </w:r>
            <w:r w:rsidR="00CF7DC1" w:rsidRPr="00CF7DC1">
              <w:rPr>
                <w:rFonts w:ascii="Garamond" w:hAnsi="Garamond"/>
              </w:rPr>
              <w:t>Access to decision-makers</w:t>
            </w:r>
            <w:r w:rsidR="00CF7DC1">
              <w:rPr>
                <w:rFonts w:ascii="Garamond" w:hAnsi="Garamond"/>
              </w:rPr>
              <w:t>; e</w:t>
            </w:r>
            <w:r w:rsidR="00CF7DC1" w:rsidRPr="00CF7DC1">
              <w:rPr>
                <w:rFonts w:ascii="Garamond" w:hAnsi="Garamond"/>
              </w:rPr>
              <w:t>xclusion from policy or budget spaces</w:t>
            </w:r>
            <w:r w:rsidR="00CF7DC1">
              <w:rPr>
                <w:rFonts w:ascii="Garamond" w:hAnsi="Garamond"/>
              </w:rPr>
              <w:t>; f</w:t>
            </w:r>
            <w:r w:rsidR="00CF7DC1" w:rsidRPr="00CF7DC1">
              <w:rPr>
                <w:rFonts w:ascii="Garamond" w:hAnsi="Garamond"/>
              </w:rPr>
              <w:t>ear of being perceived as confrontational</w:t>
            </w:r>
          </w:p>
        </w:tc>
      </w:tr>
      <w:tr w:rsidR="00CF7DC1" w14:paraId="0CD4D84B" w14:textId="77777777" w:rsidTr="00CF7DC1">
        <w:trPr>
          <w:trHeight w:val="161"/>
        </w:trPr>
        <w:tc>
          <w:tcPr>
            <w:tcW w:w="674" w:type="dxa"/>
          </w:tcPr>
          <w:p w14:paraId="386589A6" w14:textId="5FC11062" w:rsidR="00CF7DC1" w:rsidRDefault="00CF7DC1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</w:p>
        </w:tc>
        <w:tc>
          <w:tcPr>
            <w:tcW w:w="5136" w:type="dxa"/>
          </w:tcPr>
          <w:p w14:paraId="2A5E89DC" w14:textId="7018D09E" w:rsidR="00CF7DC1" w:rsidRPr="00C00483" w:rsidRDefault="00CF7DC1" w:rsidP="00B92146">
            <w:pPr>
              <w:jc w:val="both"/>
              <w:rPr>
                <w:rFonts w:ascii="Garamond" w:hAnsi="Garamond"/>
              </w:rPr>
            </w:pPr>
            <w:r w:rsidRPr="00CF7DC1">
              <w:rPr>
                <w:rFonts w:ascii="Garamond" w:hAnsi="Garamond"/>
              </w:rPr>
              <w:t>Who are the key gatekeepers that must be influenced to achieve change, and how do they exercise this influence?</w:t>
            </w:r>
          </w:p>
        </w:tc>
        <w:tc>
          <w:tcPr>
            <w:tcW w:w="5350" w:type="dxa"/>
          </w:tcPr>
          <w:p w14:paraId="07DB8DA0" w14:textId="77777777" w:rsidR="00CF7DC1" w:rsidRPr="006A561E" w:rsidRDefault="00CF7DC1" w:rsidP="00545BD7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CF7DC1" w14:paraId="4F4CC38B" w14:textId="77777777" w:rsidTr="00CF7DC1">
        <w:trPr>
          <w:trHeight w:val="161"/>
        </w:trPr>
        <w:tc>
          <w:tcPr>
            <w:tcW w:w="674" w:type="dxa"/>
          </w:tcPr>
          <w:p w14:paraId="702E14AA" w14:textId="0C9E5FE3" w:rsidR="00CF7DC1" w:rsidRDefault="00CF7DC1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</w:t>
            </w:r>
          </w:p>
        </w:tc>
        <w:tc>
          <w:tcPr>
            <w:tcW w:w="5136" w:type="dxa"/>
          </w:tcPr>
          <w:p w14:paraId="32DBB3EC" w14:textId="1DABB810" w:rsidR="00CF7DC1" w:rsidRPr="00CF7DC1" w:rsidRDefault="00CF7DC1" w:rsidP="00B92146">
            <w:pPr>
              <w:jc w:val="both"/>
              <w:rPr>
                <w:rFonts w:ascii="Garamond" w:hAnsi="Garamond"/>
              </w:rPr>
            </w:pPr>
            <w:r w:rsidRPr="00CF7DC1">
              <w:rPr>
                <w:rFonts w:ascii="Garamond" w:hAnsi="Garamond"/>
              </w:rPr>
              <w:t>Whose voices are most listened to, and whose voices are least heard, in women’s health advocacy spaces? Why?</w:t>
            </w:r>
          </w:p>
        </w:tc>
        <w:tc>
          <w:tcPr>
            <w:tcW w:w="5350" w:type="dxa"/>
          </w:tcPr>
          <w:p w14:paraId="31922972" w14:textId="77777777" w:rsidR="00CF7DC1" w:rsidRPr="006A561E" w:rsidRDefault="00CF7DC1" w:rsidP="00545BD7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A22622" w14:paraId="1AA741EB" w14:textId="77777777" w:rsidTr="00E83A9D">
        <w:trPr>
          <w:trHeight w:val="161"/>
        </w:trPr>
        <w:tc>
          <w:tcPr>
            <w:tcW w:w="11160" w:type="dxa"/>
            <w:gridSpan w:val="3"/>
          </w:tcPr>
          <w:p w14:paraId="23D0C1CB" w14:textId="6E5F40A6" w:rsidR="00A22622" w:rsidRPr="0032698B" w:rsidDel="00FE726E" w:rsidRDefault="00286833" w:rsidP="00B92146">
            <w:pPr>
              <w:shd w:val="clear" w:color="auto" w:fill="FFFFFF"/>
              <w:spacing w:beforeAutospacing="1" w:afterAutospacing="1"/>
              <w:rPr>
                <w:rFonts w:ascii="Segoe UI" w:eastAsia="Times New Roman" w:hAnsi="Segoe UI" w:cs="Segoe UI"/>
                <w:color w:val="242424"/>
                <w:kern w:val="0"/>
                <w:sz w:val="23"/>
                <w:szCs w:val="23"/>
                <w14:ligatures w14:val="none"/>
              </w:rPr>
            </w:pPr>
            <w:bookmarkStart w:id="2" w:name="_Hlk152731841"/>
            <w:r>
              <w:rPr>
                <w:rFonts w:ascii="Calibri" w:eastAsia="Times New Roman" w:hAnsi="Calibri" w:cs="Calibri"/>
                <w:b/>
                <w:bCs/>
                <w:color w:val="242424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 xml:space="preserve">Section 3: </w:t>
            </w:r>
            <w:r w:rsidR="00A22622" w:rsidRPr="00A229F3">
              <w:rPr>
                <w:rFonts w:ascii="Calibri" w:eastAsia="Times New Roman" w:hAnsi="Calibri" w:cs="Calibri"/>
                <w:b/>
                <w:bCs/>
                <w:color w:val="242424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 xml:space="preserve">Existing </w:t>
            </w:r>
            <w:r w:rsidR="002E68DB">
              <w:rPr>
                <w:rFonts w:ascii="Calibri" w:eastAsia="Times New Roman" w:hAnsi="Calibri" w:cs="Calibri"/>
                <w:b/>
                <w:bCs/>
                <w:color w:val="242424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A</w:t>
            </w:r>
            <w:r w:rsidR="00A22622" w:rsidRPr="00A229F3">
              <w:rPr>
                <w:rFonts w:ascii="Calibri" w:eastAsia="Times New Roman" w:hAnsi="Calibri" w:cs="Calibri"/>
                <w:b/>
                <w:bCs/>
                <w:color w:val="242424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 xml:space="preserve">dvocacy </w:t>
            </w:r>
            <w:r w:rsidR="00A2436F">
              <w:rPr>
                <w:rFonts w:ascii="Calibri" w:eastAsia="Times New Roman" w:hAnsi="Calibri" w:cs="Calibri"/>
                <w:b/>
                <w:bCs/>
                <w:color w:val="242424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Practice and Power dynamics</w:t>
            </w:r>
            <w:r w:rsidR="00A22622" w:rsidRPr="00A229F3">
              <w:rPr>
                <w:rFonts w:ascii="Calibri" w:eastAsia="Times New Roman" w:hAnsi="Calibri" w:cs="Calibri"/>
                <w:color w:val="242424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 </w:t>
            </w:r>
            <w:bookmarkEnd w:id="2"/>
          </w:p>
        </w:tc>
      </w:tr>
      <w:tr w:rsidR="00A2436F" w14:paraId="4D7DA56D" w14:textId="77777777" w:rsidTr="00CF7DC1">
        <w:trPr>
          <w:trHeight w:val="201"/>
        </w:trPr>
        <w:tc>
          <w:tcPr>
            <w:tcW w:w="674" w:type="dxa"/>
          </w:tcPr>
          <w:p w14:paraId="78877710" w14:textId="7E1208D0" w:rsidR="00A2436F" w:rsidRDefault="00A2436F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10</w:t>
            </w:r>
          </w:p>
        </w:tc>
        <w:tc>
          <w:tcPr>
            <w:tcW w:w="5136" w:type="dxa"/>
          </w:tcPr>
          <w:p w14:paraId="7FEF9878" w14:textId="1B310B0F" w:rsidR="00A2436F" w:rsidRPr="00A2436F" w:rsidRDefault="00A2436F" w:rsidP="00A2436F">
            <w:p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lang w:val="en-NG"/>
              </w:rPr>
              <w:t>Can you describe a women’s health advocacy initiative your organisation has been involved in?</w:t>
            </w:r>
          </w:p>
        </w:tc>
        <w:tc>
          <w:tcPr>
            <w:tcW w:w="5350" w:type="dxa"/>
          </w:tcPr>
          <w:p w14:paraId="1F673529" w14:textId="77777777" w:rsidR="00A2436F" w:rsidRPr="00A2436F" w:rsidRDefault="00A2436F" w:rsidP="00A2436F">
            <w:pPr>
              <w:jc w:val="both"/>
              <w:rPr>
                <w:rFonts w:ascii="Garamond" w:hAnsi="Garamond"/>
                <w:b/>
                <w:bCs/>
                <w:lang w:val="en-NG"/>
              </w:rPr>
            </w:pPr>
            <w:r w:rsidRPr="00A2436F">
              <w:rPr>
                <w:rFonts w:ascii="Garamond" w:hAnsi="Garamond"/>
                <w:b/>
                <w:bCs/>
                <w:i/>
                <w:iCs/>
                <w:lang w:val="en-NG"/>
              </w:rPr>
              <w:t>Probe:</w:t>
            </w:r>
          </w:p>
          <w:p w14:paraId="556F3B3D" w14:textId="77777777" w:rsidR="00A2436F" w:rsidRPr="00A2436F" w:rsidRDefault="00A2436F" w:rsidP="00A2436F">
            <w:pPr>
              <w:numPr>
                <w:ilvl w:val="0"/>
                <w:numId w:val="38"/>
              </w:num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lang w:val="en-NG"/>
              </w:rPr>
              <w:t>FP or MNCAH focus</w:t>
            </w:r>
          </w:p>
          <w:p w14:paraId="25B936F2" w14:textId="7CB10609" w:rsidR="00A2436F" w:rsidRPr="00A2436F" w:rsidRDefault="00A2436F" w:rsidP="00B92146">
            <w:pPr>
              <w:numPr>
                <w:ilvl w:val="0"/>
                <w:numId w:val="38"/>
              </w:num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lang w:val="en-NG"/>
              </w:rPr>
              <w:t>National, state, or community level</w:t>
            </w:r>
          </w:p>
        </w:tc>
      </w:tr>
      <w:tr w:rsidR="00A2436F" w14:paraId="7B913CF9" w14:textId="77777777" w:rsidTr="00CF7DC1">
        <w:trPr>
          <w:trHeight w:val="201"/>
        </w:trPr>
        <w:tc>
          <w:tcPr>
            <w:tcW w:w="674" w:type="dxa"/>
          </w:tcPr>
          <w:p w14:paraId="6C659BF7" w14:textId="4B4E792A" w:rsidR="00A2436F" w:rsidRDefault="00A2436F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11</w:t>
            </w:r>
          </w:p>
        </w:tc>
        <w:tc>
          <w:tcPr>
            <w:tcW w:w="5136" w:type="dxa"/>
          </w:tcPr>
          <w:p w14:paraId="6818CA86" w14:textId="77777777" w:rsidR="00A2436F" w:rsidRDefault="00A2436F" w:rsidP="00A2436F">
            <w:p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lang w:val="en-NG"/>
              </w:rPr>
              <w:t>Was this advocacy carried out:</w:t>
            </w:r>
          </w:p>
          <w:p w14:paraId="7D5A97D3" w14:textId="2802D6CD" w:rsidR="00A2436F" w:rsidRPr="00A2436F" w:rsidRDefault="00A2436F" w:rsidP="00A2436F">
            <w:pPr>
              <w:pStyle w:val="ListParagraph"/>
              <w:numPr>
                <w:ilvl w:val="0"/>
                <w:numId w:val="43"/>
              </w:num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lang w:val="en-NG"/>
              </w:rPr>
              <w:t xml:space="preserve">Alone </w:t>
            </w:r>
          </w:p>
          <w:p w14:paraId="7EAC9D89" w14:textId="109DB672" w:rsidR="00A2436F" w:rsidRPr="00A2436F" w:rsidRDefault="00A2436F" w:rsidP="00A2436F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lang w:val="en-NG"/>
              </w:rPr>
              <w:t>Jointly with other organisations</w:t>
            </w:r>
          </w:p>
          <w:p w14:paraId="111D49B8" w14:textId="77777777" w:rsidR="00A2436F" w:rsidRPr="00A2436F" w:rsidRDefault="00A2436F" w:rsidP="00A2436F">
            <w:pPr>
              <w:jc w:val="both"/>
              <w:rPr>
                <w:rFonts w:ascii="Garamond" w:hAnsi="Garamond"/>
                <w:lang w:val="en-NG"/>
              </w:rPr>
            </w:pPr>
          </w:p>
        </w:tc>
        <w:tc>
          <w:tcPr>
            <w:tcW w:w="5350" w:type="dxa"/>
          </w:tcPr>
          <w:p w14:paraId="5E0C997C" w14:textId="77777777" w:rsidR="00A2436F" w:rsidRPr="00A2436F" w:rsidRDefault="00A2436F" w:rsidP="00A2436F">
            <w:p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lang w:val="en-NG"/>
              </w:rPr>
              <w:t>If joint advocacy:</w:t>
            </w:r>
          </w:p>
          <w:p w14:paraId="246912BA" w14:textId="77777777" w:rsidR="00A2436F" w:rsidRPr="00A2436F" w:rsidRDefault="00A2436F" w:rsidP="00A2436F">
            <w:pPr>
              <w:numPr>
                <w:ilvl w:val="0"/>
                <w:numId w:val="40"/>
              </w:num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lang w:val="en-NG"/>
              </w:rPr>
              <w:t>Who initiated the coalition?</w:t>
            </w:r>
          </w:p>
          <w:p w14:paraId="6E001EFE" w14:textId="77777777" w:rsidR="00A2436F" w:rsidRPr="00A2436F" w:rsidRDefault="00A2436F" w:rsidP="00A2436F">
            <w:pPr>
              <w:numPr>
                <w:ilvl w:val="0"/>
                <w:numId w:val="40"/>
              </w:num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lang w:val="en-NG"/>
              </w:rPr>
              <w:t>Who set the agenda and priorities?</w:t>
            </w:r>
          </w:p>
          <w:p w14:paraId="2BA1DC68" w14:textId="31DC977C" w:rsidR="00A2436F" w:rsidRPr="00A2436F" w:rsidRDefault="00A2436F" w:rsidP="00A2436F">
            <w:pPr>
              <w:numPr>
                <w:ilvl w:val="0"/>
                <w:numId w:val="40"/>
              </w:num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lang w:val="en-NG"/>
              </w:rPr>
              <w:t>Who controlled funding or resources?</w:t>
            </w:r>
          </w:p>
        </w:tc>
      </w:tr>
      <w:tr w:rsidR="00A2436F" w14:paraId="778D1A19" w14:textId="77777777" w:rsidTr="00CF7DC1">
        <w:trPr>
          <w:trHeight w:val="201"/>
        </w:trPr>
        <w:tc>
          <w:tcPr>
            <w:tcW w:w="674" w:type="dxa"/>
          </w:tcPr>
          <w:p w14:paraId="417AF44C" w14:textId="69968FB7" w:rsidR="00A2436F" w:rsidRDefault="00A2436F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12</w:t>
            </w:r>
          </w:p>
        </w:tc>
        <w:tc>
          <w:tcPr>
            <w:tcW w:w="5136" w:type="dxa"/>
          </w:tcPr>
          <w:p w14:paraId="13DCAB99" w14:textId="77777777" w:rsidR="00A2436F" w:rsidRPr="00A2436F" w:rsidRDefault="00A2436F" w:rsidP="00A2436F">
            <w:p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lang w:val="en-NG"/>
              </w:rPr>
              <w:t>How were decisions made within the advocacy group?</w:t>
            </w:r>
          </w:p>
          <w:p w14:paraId="24FAD9F5" w14:textId="77777777" w:rsidR="00A2436F" w:rsidRPr="00A2436F" w:rsidRDefault="00A2436F" w:rsidP="00A2436F">
            <w:pPr>
              <w:jc w:val="both"/>
              <w:rPr>
                <w:rFonts w:ascii="Garamond" w:hAnsi="Garamond"/>
                <w:lang w:val="en-NG"/>
              </w:rPr>
            </w:pPr>
          </w:p>
        </w:tc>
        <w:tc>
          <w:tcPr>
            <w:tcW w:w="5350" w:type="dxa"/>
          </w:tcPr>
          <w:p w14:paraId="7ECA3D60" w14:textId="77777777" w:rsidR="00A2436F" w:rsidRPr="00A2436F" w:rsidRDefault="00A2436F" w:rsidP="00A2436F">
            <w:p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i/>
                <w:iCs/>
                <w:lang w:val="en-NG"/>
              </w:rPr>
              <w:t>Probe:</w:t>
            </w:r>
          </w:p>
          <w:p w14:paraId="2FA19080" w14:textId="77777777" w:rsidR="00A2436F" w:rsidRPr="00A2436F" w:rsidRDefault="00A2436F" w:rsidP="00A2436F">
            <w:pPr>
              <w:numPr>
                <w:ilvl w:val="0"/>
                <w:numId w:val="45"/>
              </w:num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lang w:val="en-NG"/>
              </w:rPr>
              <w:t>Formal processes vs informal influence</w:t>
            </w:r>
          </w:p>
          <w:p w14:paraId="46885762" w14:textId="223DC0E2" w:rsidR="00A2436F" w:rsidRPr="00A2436F" w:rsidRDefault="00A2436F" w:rsidP="00A2436F">
            <w:pPr>
              <w:numPr>
                <w:ilvl w:val="0"/>
                <w:numId w:val="45"/>
              </w:num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lang w:val="en-NG"/>
              </w:rPr>
              <w:t>Dominance of particular organisations</w:t>
            </w:r>
          </w:p>
        </w:tc>
      </w:tr>
      <w:tr w:rsidR="00A2436F" w14:paraId="365FBEC6" w14:textId="77777777" w:rsidTr="00CF7DC1">
        <w:trPr>
          <w:trHeight w:val="201"/>
        </w:trPr>
        <w:tc>
          <w:tcPr>
            <w:tcW w:w="674" w:type="dxa"/>
          </w:tcPr>
          <w:p w14:paraId="65AD9246" w14:textId="33C52681" w:rsidR="00A2436F" w:rsidRDefault="00A2436F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13</w:t>
            </w:r>
          </w:p>
        </w:tc>
        <w:tc>
          <w:tcPr>
            <w:tcW w:w="5136" w:type="dxa"/>
          </w:tcPr>
          <w:p w14:paraId="61B6D309" w14:textId="77777777" w:rsidR="00A2436F" w:rsidRPr="00A2436F" w:rsidRDefault="00A2436F" w:rsidP="00A2436F">
            <w:p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lang w:val="en-NG"/>
              </w:rPr>
              <w:t>Were there disagreements among coalition members?</w:t>
            </w:r>
          </w:p>
          <w:p w14:paraId="3DCAF562" w14:textId="77777777" w:rsidR="00A2436F" w:rsidRPr="00A2436F" w:rsidRDefault="00A2436F" w:rsidP="00A2436F">
            <w:pPr>
              <w:numPr>
                <w:ilvl w:val="0"/>
                <w:numId w:val="47"/>
              </w:num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lang w:val="en-NG"/>
              </w:rPr>
              <w:t>What were they about?</w:t>
            </w:r>
          </w:p>
          <w:p w14:paraId="2E3486C5" w14:textId="77777777" w:rsidR="00A2436F" w:rsidRPr="00A2436F" w:rsidRDefault="00A2436F" w:rsidP="00A2436F">
            <w:pPr>
              <w:numPr>
                <w:ilvl w:val="0"/>
                <w:numId w:val="47"/>
              </w:numPr>
              <w:jc w:val="both"/>
              <w:rPr>
                <w:rFonts w:ascii="Garamond" w:hAnsi="Garamond"/>
                <w:lang w:val="en-NG"/>
              </w:rPr>
            </w:pPr>
            <w:r w:rsidRPr="00A2436F">
              <w:rPr>
                <w:rFonts w:ascii="Garamond" w:hAnsi="Garamond"/>
                <w:lang w:val="en-NG"/>
              </w:rPr>
              <w:t>How were they resolved?</w:t>
            </w:r>
          </w:p>
          <w:p w14:paraId="4ED16850" w14:textId="77777777" w:rsidR="00A2436F" w:rsidRPr="00A2436F" w:rsidRDefault="00A2436F" w:rsidP="00A2436F">
            <w:pPr>
              <w:jc w:val="both"/>
              <w:rPr>
                <w:rFonts w:ascii="Garamond" w:hAnsi="Garamond"/>
                <w:lang w:val="en-NG"/>
              </w:rPr>
            </w:pPr>
          </w:p>
        </w:tc>
        <w:tc>
          <w:tcPr>
            <w:tcW w:w="5350" w:type="dxa"/>
          </w:tcPr>
          <w:p w14:paraId="529B9995" w14:textId="77777777" w:rsidR="00A2436F" w:rsidRPr="00A2436F" w:rsidRDefault="00A2436F" w:rsidP="00A2436F">
            <w:pPr>
              <w:jc w:val="both"/>
              <w:rPr>
                <w:rFonts w:ascii="Garamond" w:hAnsi="Garamond"/>
                <w:i/>
                <w:iCs/>
                <w:lang w:val="en-NG"/>
              </w:rPr>
            </w:pPr>
          </w:p>
        </w:tc>
      </w:tr>
      <w:tr w:rsidR="005A5011" w14:paraId="5F4B0890" w14:textId="77777777" w:rsidTr="00EF366B">
        <w:trPr>
          <w:trHeight w:val="201"/>
        </w:trPr>
        <w:tc>
          <w:tcPr>
            <w:tcW w:w="11160" w:type="dxa"/>
            <w:gridSpan w:val="3"/>
          </w:tcPr>
          <w:p w14:paraId="54D3E027" w14:textId="33AF1C6D" w:rsidR="005A5011" w:rsidRPr="005A5011" w:rsidRDefault="00286833" w:rsidP="00A2436F">
            <w:pPr>
              <w:jc w:val="both"/>
              <w:rPr>
                <w:rFonts w:ascii="Garamond" w:hAnsi="Garamond"/>
                <w:b/>
                <w:bCs/>
                <w:lang w:val="en-NG"/>
              </w:rPr>
            </w:pPr>
            <w:r>
              <w:rPr>
                <w:rFonts w:ascii="Garamond" w:hAnsi="Garamond"/>
                <w:b/>
                <w:bCs/>
                <w:lang w:val="en-NG"/>
              </w:rPr>
              <w:t xml:space="preserve">Section 4: </w:t>
            </w:r>
            <w:r w:rsidR="005A5011">
              <w:rPr>
                <w:rFonts w:ascii="Garamond" w:hAnsi="Garamond"/>
                <w:b/>
                <w:bCs/>
                <w:lang w:val="en-NG"/>
              </w:rPr>
              <w:t>Leadership and Governance</w:t>
            </w:r>
          </w:p>
        </w:tc>
      </w:tr>
      <w:tr w:rsidR="005A5011" w14:paraId="1B56271A" w14:textId="77777777" w:rsidTr="00CF7DC1">
        <w:trPr>
          <w:trHeight w:val="201"/>
        </w:trPr>
        <w:tc>
          <w:tcPr>
            <w:tcW w:w="674" w:type="dxa"/>
          </w:tcPr>
          <w:p w14:paraId="6B7BF198" w14:textId="30410066" w:rsidR="005A5011" w:rsidRDefault="005A5011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14</w:t>
            </w:r>
          </w:p>
        </w:tc>
        <w:tc>
          <w:tcPr>
            <w:tcW w:w="5136" w:type="dxa"/>
          </w:tcPr>
          <w:p w14:paraId="59579992" w14:textId="53F8E604" w:rsidR="005A5011" w:rsidRPr="005A5011" w:rsidRDefault="005A5011" w:rsidP="005A5011">
            <w:pPr>
              <w:pStyle w:val="ListParagraph"/>
              <w:numPr>
                <w:ilvl w:val="0"/>
                <w:numId w:val="52"/>
              </w:num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  <w:lang w:val="en-NG"/>
              </w:rPr>
              <w:t>How are leaders or conveners of joint advocacy platforms usually selected?</w:t>
            </w:r>
          </w:p>
          <w:p w14:paraId="128ADEA2" w14:textId="357FA4C0" w:rsidR="005A5011" w:rsidRPr="005A5011" w:rsidRDefault="005A5011" w:rsidP="005A5011">
            <w:pPr>
              <w:pStyle w:val="ListParagraph"/>
              <w:numPr>
                <w:ilvl w:val="0"/>
                <w:numId w:val="52"/>
              </w:num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  <w:lang w:val="en-NG"/>
              </w:rPr>
              <w:t>Do the same organisations or individuals tend to occupy leadership roles repeatedly?</w:t>
            </w:r>
          </w:p>
          <w:p w14:paraId="0CF04B22" w14:textId="28C824B6" w:rsidR="005A5011" w:rsidRPr="005A5011" w:rsidRDefault="005A5011" w:rsidP="005A5011">
            <w:pPr>
              <w:numPr>
                <w:ilvl w:val="1"/>
                <w:numId w:val="52"/>
              </w:num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  <w:lang w:val="en-NG"/>
              </w:rPr>
              <w:t>What effect does this have on participation and trust?</w:t>
            </w:r>
          </w:p>
        </w:tc>
        <w:tc>
          <w:tcPr>
            <w:tcW w:w="5350" w:type="dxa"/>
          </w:tcPr>
          <w:p w14:paraId="6CBC98AB" w14:textId="77777777" w:rsidR="005A5011" w:rsidRPr="005A5011" w:rsidRDefault="005A5011" w:rsidP="005A5011">
            <w:p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  <w:i/>
                <w:iCs/>
                <w:lang w:val="en-NG"/>
              </w:rPr>
              <w:t>Probe:</w:t>
            </w:r>
          </w:p>
          <w:p w14:paraId="1A39BF13" w14:textId="77777777" w:rsidR="005A5011" w:rsidRPr="005A5011" w:rsidRDefault="005A5011" w:rsidP="005A5011">
            <w:pPr>
              <w:numPr>
                <w:ilvl w:val="0"/>
                <w:numId w:val="49"/>
              </w:num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  <w:lang w:val="en-NG"/>
              </w:rPr>
              <w:t>Election, appointment, donor influence, informal consensus</w:t>
            </w:r>
          </w:p>
          <w:p w14:paraId="797F1504" w14:textId="77777777" w:rsidR="005A5011" w:rsidRPr="00A2436F" w:rsidRDefault="005A5011" w:rsidP="00A2436F">
            <w:pPr>
              <w:jc w:val="both"/>
              <w:rPr>
                <w:rFonts w:ascii="Garamond" w:hAnsi="Garamond"/>
                <w:i/>
                <w:iCs/>
                <w:lang w:val="en-NG"/>
              </w:rPr>
            </w:pPr>
          </w:p>
        </w:tc>
      </w:tr>
      <w:tr w:rsidR="005A5011" w14:paraId="1671D933" w14:textId="77777777" w:rsidTr="00CF7DC1">
        <w:trPr>
          <w:trHeight w:val="201"/>
        </w:trPr>
        <w:tc>
          <w:tcPr>
            <w:tcW w:w="674" w:type="dxa"/>
          </w:tcPr>
          <w:p w14:paraId="767100A5" w14:textId="4435A638" w:rsidR="005A5011" w:rsidRDefault="005A5011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15</w:t>
            </w:r>
          </w:p>
        </w:tc>
        <w:tc>
          <w:tcPr>
            <w:tcW w:w="5136" w:type="dxa"/>
          </w:tcPr>
          <w:p w14:paraId="6832AEE7" w14:textId="22D58C5A" w:rsidR="005A5011" w:rsidRPr="005A5011" w:rsidRDefault="005A5011" w:rsidP="005A5011">
            <w:p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</w:rPr>
              <w:t xml:space="preserve">To what extent are women-led, youth-led, grassroots, or disability-focused </w:t>
            </w:r>
            <w:proofErr w:type="spellStart"/>
            <w:r w:rsidRPr="005A5011">
              <w:rPr>
                <w:rFonts w:ascii="Garamond" w:hAnsi="Garamond"/>
              </w:rPr>
              <w:t>organisations</w:t>
            </w:r>
            <w:proofErr w:type="spellEnd"/>
            <w:r w:rsidRPr="005A5011">
              <w:rPr>
                <w:rFonts w:ascii="Garamond" w:hAnsi="Garamond"/>
              </w:rPr>
              <w:t xml:space="preserve"> meaningfully involved in leadership and decision-making?</w:t>
            </w:r>
          </w:p>
        </w:tc>
        <w:tc>
          <w:tcPr>
            <w:tcW w:w="5350" w:type="dxa"/>
          </w:tcPr>
          <w:p w14:paraId="7B6CC295" w14:textId="77777777" w:rsidR="005A5011" w:rsidRPr="00A2436F" w:rsidRDefault="005A5011" w:rsidP="00A2436F">
            <w:pPr>
              <w:jc w:val="both"/>
              <w:rPr>
                <w:rFonts w:ascii="Garamond" w:hAnsi="Garamond"/>
                <w:i/>
                <w:iCs/>
                <w:lang w:val="en-NG"/>
              </w:rPr>
            </w:pPr>
          </w:p>
        </w:tc>
      </w:tr>
      <w:tr w:rsidR="005A5011" w14:paraId="69A53D0E" w14:textId="77777777" w:rsidTr="00CF7DC1">
        <w:trPr>
          <w:trHeight w:val="201"/>
        </w:trPr>
        <w:tc>
          <w:tcPr>
            <w:tcW w:w="674" w:type="dxa"/>
          </w:tcPr>
          <w:p w14:paraId="7187B741" w14:textId="6CD827AD" w:rsidR="005A5011" w:rsidRDefault="005A5011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16</w:t>
            </w:r>
          </w:p>
        </w:tc>
        <w:tc>
          <w:tcPr>
            <w:tcW w:w="5136" w:type="dxa"/>
          </w:tcPr>
          <w:p w14:paraId="7E8E2FE5" w14:textId="2DB53AB0" w:rsidR="005A5011" w:rsidRPr="00A2436F" w:rsidRDefault="005A5011" w:rsidP="00A2436F">
            <w:p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</w:rPr>
              <w:t>What accountability mechanisms exist within advocacy coalitions (not just to donors)?</w:t>
            </w:r>
          </w:p>
        </w:tc>
        <w:tc>
          <w:tcPr>
            <w:tcW w:w="5350" w:type="dxa"/>
          </w:tcPr>
          <w:p w14:paraId="2FD06AFD" w14:textId="77777777" w:rsidR="005A5011" w:rsidRPr="00A2436F" w:rsidRDefault="005A5011" w:rsidP="00A2436F">
            <w:pPr>
              <w:jc w:val="both"/>
              <w:rPr>
                <w:rFonts w:ascii="Garamond" w:hAnsi="Garamond"/>
                <w:i/>
                <w:iCs/>
                <w:lang w:val="en-NG"/>
              </w:rPr>
            </w:pPr>
          </w:p>
        </w:tc>
      </w:tr>
      <w:tr w:rsidR="005A5011" w14:paraId="708B17AA" w14:textId="77777777" w:rsidTr="00277A1D">
        <w:trPr>
          <w:trHeight w:val="201"/>
        </w:trPr>
        <w:tc>
          <w:tcPr>
            <w:tcW w:w="11160" w:type="dxa"/>
            <w:gridSpan w:val="3"/>
          </w:tcPr>
          <w:p w14:paraId="567C1053" w14:textId="0A92A116" w:rsidR="005A5011" w:rsidRPr="005A5011" w:rsidRDefault="00286833" w:rsidP="00A2436F">
            <w:pPr>
              <w:jc w:val="both"/>
              <w:rPr>
                <w:rFonts w:ascii="Garamond" w:hAnsi="Garamond"/>
                <w:b/>
                <w:bCs/>
                <w:lang w:val="en-NG"/>
              </w:rPr>
            </w:pPr>
            <w:r>
              <w:rPr>
                <w:rFonts w:ascii="Garamond" w:hAnsi="Garamond"/>
                <w:b/>
                <w:bCs/>
                <w:lang w:val="en-NG"/>
              </w:rPr>
              <w:t xml:space="preserve">Section 5: </w:t>
            </w:r>
            <w:r w:rsidR="005A5011" w:rsidRPr="005A5011">
              <w:rPr>
                <w:rFonts w:ascii="Garamond" w:hAnsi="Garamond"/>
                <w:b/>
                <w:bCs/>
                <w:lang w:val="en-NG"/>
              </w:rPr>
              <w:t>Knowledge, Evidence and Belief Systems</w:t>
            </w:r>
          </w:p>
        </w:tc>
      </w:tr>
      <w:tr w:rsidR="005A5011" w14:paraId="26C11627" w14:textId="77777777" w:rsidTr="00CF7DC1">
        <w:trPr>
          <w:trHeight w:val="201"/>
        </w:trPr>
        <w:tc>
          <w:tcPr>
            <w:tcW w:w="674" w:type="dxa"/>
          </w:tcPr>
          <w:p w14:paraId="37F95DD4" w14:textId="4C63ADBB" w:rsidR="005A5011" w:rsidRDefault="005A5011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17</w:t>
            </w:r>
          </w:p>
        </w:tc>
        <w:tc>
          <w:tcPr>
            <w:tcW w:w="5136" w:type="dxa"/>
          </w:tcPr>
          <w:p w14:paraId="7AB3F841" w14:textId="77777777" w:rsidR="005A5011" w:rsidRPr="005A5011" w:rsidRDefault="005A5011" w:rsidP="005A5011">
            <w:p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  <w:lang w:val="en-NG"/>
              </w:rPr>
              <w:t>What types of evidence carry the most weight in advocacy discussions?</w:t>
            </w:r>
          </w:p>
          <w:p w14:paraId="749157F8" w14:textId="77777777" w:rsidR="005A5011" w:rsidRPr="00A2436F" w:rsidRDefault="005A5011" w:rsidP="005A5011">
            <w:pPr>
              <w:jc w:val="both"/>
              <w:rPr>
                <w:rFonts w:ascii="Garamond" w:hAnsi="Garamond"/>
                <w:lang w:val="en-NG"/>
              </w:rPr>
            </w:pPr>
          </w:p>
        </w:tc>
        <w:tc>
          <w:tcPr>
            <w:tcW w:w="5350" w:type="dxa"/>
          </w:tcPr>
          <w:p w14:paraId="7C6144FE" w14:textId="77777777" w:rsidR="005A5011" w:rsidRPr="005A5011" w:rsidRDefault="005A5011" w:rsidP="005A5011">
            <w:p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  <w:i/>
                <w:iCs/>
                <w:lang w:val="en-NG"/>
              </w:rPr>
              <w:t>Probe:</w:t>
            </w:r>
          </w:p>
          <w:p w14:paraId="3AA0D20A" w14:textId="77777777" w:rsidR="005A5011" w:rsidRPr="005A5011" w:rsidRDefault="005A5011" w:rsidP="005A5011">
            <w:pPr>
              <w:numPr>
                <w:ilvl w:val="0"/>
                <w:numId w:val="54"/>
              </w:num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  <w:lang w:val="en-NG"/>
              </w:rPr>
              <w:t>Donor-funded research</w:t>
            </w:r>
          </w:p>
          <w:p w14:paraId="46A69696" w14:textId="77777777" w:rsidR="005A5011" w:rsidRPr="005A5011" w:rsidRDefault="005A5011" w:rsidP="005A5011">
            <w:pPr>
              <w:numPr>
                <w:ilvl w:val="0"/>
                <w:numId w:val="54"/>
              </w:num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  <w:lang w:val="en-NG"/>
              </w:rPr>
              <w:t>Government data</w:t>
            </w:r>
          </w:p>
          <w:p w14:paraId="06E8A9A7" w14:textId="3D1C2211" w:rsidR="005A5011" w:rsidRPr="005A5011" w:rsidRDefault="005A5011" w:rsidP="00A2436F">
            <w:pPr>
              <w:numPr>
                <w:ilvl w:val="0"/>
                <w:numId w:val="54"/>
              </w:num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  <w:lang w:val="en-NG"/>
              </w:rPr>
              <w:t>Community lived experience</w:t>
            </w:r>
          </w:p>
        </w:tc>
      </w:tr>
      <w:tr w:rsidR="005A5011" w14:paraId="7392278F" w14:textId="77777777" w:rsidTr="00CF7DC1">
        <w:trPr>
          <w:trHeight w:val="201"/>
        </w:trPr>
        <w:tc>
          <w:tcPr>
            <w:tcW w:w="674" w:type="dxa"/>
          </w:tcPr>
          <w:p w14:paraId="0814F21D" w14:textId="75F465C0" w:rsidR="005A5011" w:rsidRDefault="005A5011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18</w:t>
            </w:r>
          </w:p>
        </w:tc>
        <w:tc>
          <w:tcPr>
            <w:tcW w:w="5136" w:type="dxa"/>
          </w:tcPr>
          <w:p w14:paraId="2698FA95" w14:textId="6AB44C7F" w:rsidR="005A5011" w:rsidRPr="00A2436F" w:rsidRDefault="005A5011" w:rsidP="00A2436F">
            <w:p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</w:rPr>
              <w:t>Are some forms of knowledge or evidence discounted or ignored? Why?</w:t>
            </w:r>
          </w:p>
        </w:tc>
        <w:tc>
          <w:tcPr>
            <w:tcW w:w="5350" w:type="dxa"/>
          </w:tcPr>
          <w:p w14:paraId="55D1FADF" w14:textId="77777777" w:rsidR="005A5011" w:rsidRPr="00A2436F" w:rsidRDefault="005A5011" w:rsidP="00A2436F">
            <w:pPr>
              <w:jc w:val="both"/>
              <w:rPr>
                <w:rFonts w:ascii="Garamond" w:hAnsi="Garamond"/>
                <w:i/>
                <w:iCs/>
                <w:lang w:val="en-NG"/>
              </w:rPr>
            </w:pPr>
          </w:p>
        </w:tc>
      </w:tr>
      <w:tr w:rsidR="005A5011" w14:paraId="685CF738" w14:textId="77777777" w:rsidTr="00CF7DC1">
        <w:trPr>
          <w:trHeight w:val="201"/>
        </w:trPr>
        <w:tc>
          <w:tcPr>
            <w:tcW w:w="674" w:type="dxa"/>
          </w:tcPr>
          <w:p w14:paraId="7E2C2EDB" w14:textId="77777777" w:rsidR="005A5011" w:rsidRDefault="005A5011" w:rsidP="00B92146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5136" w:type="dxa"/>
          </w:tcPr>
          <w:p w14:paraId="528A72AD" w14:textId="77777777" w:rsidR="005A5011" w:rsidRPr="005A5011" w:rsidRDefault="005A5011" w:rsidP="005A5011">
            <w:p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  <w:lang w:val="en-NG"/>
              </w:rPr>
              <w:t>How do donor reporting requirements influence:</w:t>
            </w:r>
          </w:p>
          <w:p w14:paraId="245E2AC5" w14:textId="77777777" w:rsidR="005A5011" w:rsidRPr="005A5011" w:rsidRDefault="005A5011" w:rsidP="005A5011">
            <w:pPr>
              <w:numPr>
                <w:ilvl w:val="0"/>
                <w:numId w:val="56"/>
              </w:num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  <w:lang w:val="en-NG"/>
              </w:rPr>
              <w:t>What evidence is produced?</w:t>
            </w:r>
          </w:p>
          <w:p w14:paraId="4B9B8BD3" w14:textId="77777777" w:rsidR="005A5011" w:rsidRPr="005A5011" w:rsidRDefault="005A5011" w:rsidP="005A5011">
            <w:pPr>
              <w:numPr>
                <w:ilvl w:val="0"/>
                <w:numId w:val="56"/>
              </w:num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  <w:lang w:val="en-NG"/>
              </w:rPr>
              <w:t>What advocacy messages are prioritised?</w:t>
            </w:r>
          </w:p>
          <w:p w14:paraId="000E7FF9" w14:textId="77777777" w:rsidR="005A5011" w:rsidRPr="00A2436F" w:rsidRDefault="005A5011" w:rsidP="00A2436F">
            <w:pPr>
              <w:jc w:val="both"/>
              <w:rPr>
                <w:rFonts w:ascii="Garamond" w:hAnsi="Garamond"/>
                <w:lang w:val="en-NG"/>
              </w:rPr>
            </w:pPr>
          </w:p>
        </w:tc>
        <w:tc>
          <w:tcPr>
            <w:tcW w:w="5350" w:type="dxa"/>
          </w:tcPr>
          <w:p w14:paraId="47502309" w14:textId="77777777" w:rsidR="005A5011" w:rsidRPr="00A2436F" w:rsidRDefault="005A5011" w:rsidP="00A2436F">
            <w:pPr>
              <w:jc w:val="both"/>
              <w:rPr>
                <w:rFonts w:ascii="Garamond" w:hAnsi="Garamond"/>
                <w:i/>
                <w:iCs/>
                <w:lang w:val="en-NG"/>
              </w:rPr>
            </w:pPr>
          </w:p>
        </w:tc>
      </w:tr>
      <w:tr w:rsidR="005A5011" w14:paraId="0B64C5DD" w14:textId="77777777" w:rsidTr="008E17CB">
        <w:trPr>
          <w:trHeight w:val="201"/>
        </w:trPr>
        <w:tc>
          <w:tcPr>
            <w:tcW w:w="11160" w:type="dxa"/>
            <w:gridSpan w:val="3"/>
          </w:tcPr>
          <w:p w14:paraId="623E4EE0" w14:textId="04A53EFC" w:rsidR="005A5011" w:rsidRPr="005A5011" w:rsidRDefault="00286833" w:rsidP="00A2436F">
            <w:pPr>
              <w:jc w:val="both"/>
              <w:rPr>
                <w:rFonts w:ascii="Garamond" w:hAnsi="Garamond"/>
                <w:b/>
                <w:bCs/>
                <w:lang w:val="en-NG"/>
              </w:rPr>
            </w:pPr>
            <w:r>
              <w:rPr>
                <w:rFonts w:ascii="Garamond" w:hAnsi="Garamond"/>
                <w:b/>
                <w:bCs/>
                <w:lang w:val="en-NG"/>
              </w:rPr>
              <w:t xml:space="preserve">Section 6: Section </w:t>
            </w:r>
            <w:r w:rsidR="005A5011" w:rsidRPr="005A5011">
              <w:rPr>
                <w:rFonts w:ascii="Garamond" w:hAnsi="Garamond"/>
                <w:b/>
                <w:bCs/>
                <w:lang w:val="en-NG"/>
              </w:rPr>
              <w:t>Ideology, Culture and Strategic Framing</w:t>
            </w:r>
          </w:p>
        </w:tc>
      </w:tr>
      <w:tr w:rsidR="005A5011" w14:paraId="74AB787A" w14:textId="77777777" w:rsidTr="00CF7DC1">
        <w:trPr>
          <w:trHeight w:val="201"/>
        </w:trPr>
        <w:tc>
          <w:tcPr>
            <w:tcW w:w="674" w:type="dxa"/>
          </w:tcPr>
          <w:p w14:paraId="3C963897" w14:textId="1E3CDC86" w:rsidR="005A5011" w:rsidRDefault="005A5011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19</w:t>
            </w:r>
          </w:p>
        </w:tc>
        <w:tc>
          <w:tcPr>
            <w:tcW w:w="5136" w:type="dxa"/>
          </w:tcPr>
          <w:p w14:paraId="6A05BE3D" w14:textId="0EC8991F" w:rsidR="005A5011" w:rsidRPr="00A2436F" w:rsidRDefault="005A5011" w:rsidP="005A5011">
            <w:p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  <w:lang w:val="en-NG"/>
              </w:rPr>
              <w:t>Are there women’s health issues that are considered too sensitive or politically risky to advocate for jointly?</w:t>
            </w:r>
          </w:p>
        </w:tc>
        <w:tc>
          <w:tcPr>
            <w:tcW w:w="5350" w:type="dxa"/>
          </w:tcPr>
          <w:p w14:paraId="79600BA4" w14:textId="33C3C00E" w:rsidR="005A5011" w:rsidRPr="00A2436F" w:rsidRDefault="005A5011" w:rsidP="00A2436F">
            <w:pPr>
              <w:jc w:val="both"/>
              <w:rPr>
                <w:rFonts w:ascii="Garamond" w:hAnsi="Garamond"/>
                <w:i/>
                <w:iCs/>
                <w:lang w:val="en-NG"/>
              </w:rPr>
            </w:pPr>
            <w:r w:rsidRPr="005A5011">
              <w:rPr>
                <w:rFonts w:ascii="Garamond" w:hAnsi="Garamond"/>
                <w:lang w:val="en-NG"/>
              </w:rPr>
              <w:t>Probe: adolescent SRH, sexuality, gender norms</w:t>
            </w:r>
          </w:p>
        </w:tc>
      </w:tr>
      <w:tr w:rsidR="005A5011" w14:paraId="69DE4A67" w14:textId="77777777" w:rsidTr="00CF7DC1">
        <w:trPr>
          <w:trHeight w:val="201"/>
        </w:trPr>
        <w:tc>
          <w:tcPr>
            <w:tcW w:w="674" w:type="dxa"/>
          </w:tcPr>
          <w:p w14:paraId="362D44BD" w14:textId="25FC9BE4" w:rsidR="005A5011" w:rsidRDefault="005A5011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20</w:t>
            </w:r>
          </w:p>
        </w:tc>
        <w:tc>
          <w:tcPr>
            <w:tcW w:w="5136" w:type="dxa"/>
          </w:tcPr>
          <w:p w14:paraId="01B2DD0E" w14:textId="468D0612" w:rsidR="005A5011" w:rsidRPr="00A2436F" w:rsidRDefault="005A5011" w:rsidP="00A2436F">
            <w:pPr>
              <w:jc w:val="both"/>
              <w:rPr>
                <w:rFonts w:ascii="Garamond" w:hAnsi="Garamond"/>
                <w:lang w:val="en-NG"/>
              </w:rPr>
            </w:pPr>
            <w:r w:rsidRPr="005A5011">
              <w:rPr>
                <w:rFonts w:ascii="Garamond" w:hAnsi="Garamond"/>
                <w:lang w:val="en-NG"/>
              </w:rPr>
              <w:t>How do advocacy coalitions navigate religious, cultural, or ideological differences among members?</w:t>
            </w:r>
          </w:p>
        </w:tc>
        <w:tc>
          <w:tcPr>
            <w:tcW w:w="5350" w:type="dxa"/>
          </w:tcPr>
          <w:p w14:paraId="45D7261F" w14:textId="77777777" w:rsidR="005A5011" w:rsidRPr="00A2436F" w:rsidRDefault="005A5011" w:rsidP="00A2436F">
            <w:pPr>
              <w:jc w:val="both"/>
              <w:rPr>
                <w:rFonts w:ascii="Garamond" w:hAnsi="Garamond"/>
                <w:i/>
                <w:iCs/>
                <w:lang w:val="en-NG"/>
              </w:rPr>
            </w:pPr>
          </w:p>
        </w:tc>
      </w:tr>
      <w:tr w:rsidR="005A5011" w14:paraId="3DC426CC" w14:textId="77777777" w:rsidTr="00CF7DC1">
        <w:trPr>
          <w:trHeight w:val="201"/>
        </w:trPr>
        <w:tc>
          <w:tcPr>
            <w:tcW w:w="674" w:type="dxa"/>
          </w:tcPr>
          <w:p w14:paraId="30B462A6" w14:textId="6B66E680" w:rsidR="005A5011" w:rsidRDefault="005A5011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21</w:t>
            </w:r>
          </w:p>
        </w:tc>
        <w:tc>
          <w:tcPr>
            <w:tcW w:w="5136" w:type="dxa"/>
          </w:tcPr>
          <w:p w14:paraId="13394EC0" w14:textId="4481481C" w:rsidR="005A5011" w:rsidRPr="00A2436F" w:rsidRDefault="005F17CB" w:rsidP="00A2436F">
            <w:p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</w:rPr>
              <w:t>Have advocacy messages ever been deliberately softened or reframed to maintain coalition unity or political access?</w:t>
            </w:r>
          </w:p>
        </w:tc>
        <w:tc>
          <w:tcPr>
            <w:tcW w:w="5350" w:type="dxa"/>
          </w:tcPr>
          <w:p w14:paraId="188EEA6D" w14:textId="77777777" w:rsidR="005A5011" w:rsidRPr="00A2436F" w:rsidRDefault="005A5011" w:rsidP="00A2436F">
            <w:pPr>
              <w:jc w:val="both"/>
              <w:rPr>
                <w:rFonts w:ascii="Garamond" w:hAnsi="Garamond"/>
                <w:i/>
                <w:iCs/>
                <w:lang w:val="en-NG"/>
              </w:rPr>
            </w:pPr>
          </w:p>
        </w:tc>
      </w:tr>
      <w:tr w:rsidR="005F17CB" w14:paraId="748A8F7D" w14:textId="77777777" w:rsidTr="00115184">
        <w:trPr>
          <w:trHeight w:val="201"/>
        </w:trPr>
        <w:tc>
          <w:tcPr>
            <w:tcW w:w="11160" w:type="dxa"/>
            <w:gridSpan w:val="3"/>
          </w:tcPr>
          <w:p w14:paraId="39CC7AAA" w14:textId="7AF2F807" w:rsidR="005F17CB" w:rsidRPr="005F17CB" w:rsidRDefault="00286833" w:rsidP="00A2436F">
            <w:pPr>
              <w:jc w:val="both"/>
              <w:rPr>
                <w:rFonts w:ascii="Garamond" w:hAnsi="Garamond"/>
                <w:b/>
                <w:bCs/>
                <w:lang w:val="en-NG"/>
              </w:rPr>
            </w:pPr>
            <w:r>
              <w:rPr>
                <w:rFonts w:ascii="Garamond" w:hAnsi="Garamond"/>
                <w:b/>
                <w:bCs/>
                <w:lang w:val="en-NG"/>
              </w:rPr>
              <w:t xml:space="preserve">Section 7: </w:t>
            </w:r>
            <w:r w:rsidR="005F17CB" w:rsidRPr="005F17CB">
              <w:rPr>
                <w:rFonts w:ascii="Garamond" w:hAnsi="Garamond"/>
                <w:b/>
                <w:bCs/>
                <w:lang w:val="en-NG"/>
              </w:rPr>
              <w:t>Public Will, Political Champions and Crises Advocacy</w:t>
            </w:r>
          </w:p>
        </w:tc>
      </w:tr>
      <w:tr w:rsidR="005A5011" w14:paraId="10BAAFD7" w14:textId="77777777" w:rsidTr="00CF7DC1">
        <w:trPr>
          <w:trHeight w:val="201"/>
        </w:trPr>
        <w:tc>
          <w:tcPr>
            <w:tcW w:w="674" w:type="dxa"/>
          </w:tcPr>
          <w:p w14:paraId="50ACF92E" w14:textId="72DAF7D7" w:rsidR="005A5011" w:rsidRDefault="005F17CB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22</w:t>
            </w:r>
          </w:p>
        </w:tc>
        <w:tc>
          <w:tcPr>
            <w:tcW w:w="5136" w:type="dxa"/>
          </w:tcPr>
          <w:p w14:paraId="627FC602" w14:textId="77777777" w:rsidR="005F17CB" w:rsidRPr="005F17CB" w:rsidRDefault="005F17CB" w:rsidP="005F17CB">
            <w:p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How have advocacy efforts attempted to generate:</w:t>
            </w:r>
          </w:p>
          <w:p w14:paraId="5ADC37C8" w14:textId="77777777" w:rsidR="005F17CB" w:rsidRPr="005F17CB" w:rsidRDefault="005F17CB" w:rsidP="005F17CB">
            <w:pPr>
              <w:numPr>
                <w:ilvl w:val="0"/>
                <w:numId w:val="58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Public awareness?</w:t>
            </w:r>
          </w:p>
          <w:p w14:paraId="4D54D390" w14:textId="77777777" w:rsidR="005F17CB" w:rsidRPr="005F17CB" w:rsidRDefault="005F17CB" w:rsidP="005F17CB">
            <w:pPr>
              <w:numPr>
                <w:ilvl w:val="0"/>
                <w:numId w:val="58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Political champions?</w:t>
            </w:r>
          </w:p>
          <w:p w14:paraId="16E03E58" w14:textId="01669475" w:rsidR="005A5011" w:rsidRPr="005F17CB" w:rsidRDefault="005F17CB" w:rsidP="00A2436F">
            <w:pPr>
              <w:numPr>
                <w:ilvl w:val="0"/>
                <w:numId w:val="58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lastRenderedPageBreak/>
              <w:t>Political will?</w:t>
            </w:r>
          </w:p>
        </w:tc>
        <w:tc>
          <w:tcPr>
            <w:tcW w:w="5350" w:type="dxa"/>
          </w:tcPr>
          <w:p w14:paraId="33C46746" w14:textId="0AB91E45" w:rsidR="005A5011" w:rsidRPr="005F17CB" w:rsidRDefault="005F17CB" w:rsidP="00A2436F">
            <w:p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lastRenderedPageBreak/>
              <w:t>Probe: media engagement, public forums, campaigns.</w:t>
            </w:r>
          </w:p>
        </w:tc>
      </w:tr>
      <w:tr w:rsidR="005F17CB" w14:paraId="157D9586" w14:textId="77777777" w:rsidTr="00CF7DC1">
        <w:trPr>
          <w:trHeight w:val="201"/>
        </w:trPr>
        <w:tc>
          <w:tcPr>
            <w:tcW w:w="674" w:type="dxa"/>
          </w:tcPr>
          <w:p w14:paraId="345F5602" w14:textId="5E27A04F" w:rsidR="005F17CB" w:rsidRDefault="005F17CB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23</w:t>
            </w:r>
          </w:p>
        </w:tc>
        <w:tc>
          <w:tcPr>
            <w:tcW w:w="5136" w:type="dxa"/>
          </w:tcPr>
          <w:p w14:paraId="08271FB5" w14:textId="3B22B68F" w:rsidR="005F17CB" w:rsidRPr="005F17CB" w:rsidRDefault="005F17CB" w:rsidP="005F17CB">
            <w:pPr>
              <w:pStyle w:val="ListParagraph"/>
              <w:numPr>
                <w:ilvl w:val="0"/>
                <w:numId w:val="59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Have crises (e.g. maternal deaths, policy reversals, donor exits) ever strengthened joint advocacy?</w:t>
            </w:r>
          </w:p>
          <w:p w14:paraId="5FF8224B" w14:textId="77777777" w:rsidR="005F17CB" w:rsidRPr="005F17CB" w:rsidRDefault="005F17CB" w:rsidP="005F17CB">
            <w:pPr>
              <w:jc w:val="both"/>
              <w:rPr>
                <w:rFonts w:ascii="Garamond" w:hAnsi="Garamond"/>
                <w:lang w:val="en-NG"/>
              </w:rPr>
            </w:pPr>
          </w:p>
          <w:p w14:paraId="48736A2F" w14:textId="26BCD165" w:rsidR="005F17CB" w:rsidRPr="005F17CB" w:rsidRDefault="005F17CB" w:rsidP="005F17CB">
            <w:pPr>
              <w:pStyle w:val="ListParagraph"/>
              <w:numPr>
                <w:ilvl w:val="0"/>
                <w:numId w:val="59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Did these moments lead to sustained change, or only short-term attention? Why?</w:t>
            </w:r>
          </w:p>
        </w:tc>
        <w:tc>
          <w:tcPr>
            <w:tcW w:w="5350" w:type="dxa"/>
          </w:tcPr>
          <w:p w14:paraId="0EBD76A7" w14:textId="77777777" w:rsidR="005F17CB" w:rsidRPr="00A2436F" w:rsidRDefault="005F17CB" w:rsidP="00A2436F">
            <w:pPr>
              <w:jc w:val="both"/>
              <w:rPr>
                <w:rFonts w:ascii="Garamond" w:hAnsi="Garamond"/>
                <w:i/>
                <w:iCs/>
                <w:lang w:val="en-NG"/>
              </w:rPr>
            </w:pPr>
          </w:p>
        </w:tc>
      </w:tr>
      <w:tr w:rsidR="005F17CB" w14:paraId="016C02CA" w14:textId="77777777" w:rsidTr="00D43136">
        <w:trPr>
          <w:trHeight w:val="201"/>
        </w:trPr>
        <w:tc>
          <w:tcPr>
            <w:tcW w:w="11160" w:type="dxa"/>
            <w:gridSpan w:val="3"/>
          </w:tcPr>
          <w:p w14:paraId="5715FBDC" w14:textId="0D468C68" w:rsidR="005F17CB" w:rsidRPr="005F17CB" w:rsidRDefault="00286833" w:rsidP="00A2436F">
            <w:pPr>
              <w:jc w:val="both"/>
              <w:rPr>
                <w:rFonts w:ascii="Garamond" w:hAnsi="Garamond"/>
                <w:b/>
                <w:bCs/>
                <w:lang w:val="en-NG"/>
              </w:rPr>
            </w:pPr>
            <w:r>
              <w:rPr>
                <w:rFonts w:ascii="Garamond" w:hAnsi="Garamond"/>
                <w:b/>
                <w:bCs/>
                <w:lang w:val="en-NG"/>
              </w:rPr>
              <w:t xml:space="preserve">Section 8. </w:t>
            </w:r>
            <w:r w:rsidR="005F17CB" w:rsidRPr="005F17CB">
              <w:rPr>
                <w:rFonts w:ascii="Garamond" w:hAnsi="Garamond"/>
                <w:b/>
                <w:bCs/>
                <w:lang w:val="en-NG"/>
              </w:rPr>
              <w:t>Institutional Embedding and Sustainability</w:t>
            </w:r>
          </w:p>
        </w:tc>
      </w:tr>
      <w:tr w:rsidR="005F17CB" w14:paraId="52898E95" w14:textId="77777777" w:rsidTr="00CF7DC1">
        <w:trPr>
          <w:trHeight w:val="201"/>
        </w:trPr>
        <w:tc>
          <w:tcPr>
            <w:tcW w:w="674" w:type="dxa"/>
          </w:tcPr>
          <w:p w14:paraId="38D473A5" w14:textId="09038E7C" w:rsidR="005F17CB" w:rsidRDefault="005F17CB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24</w:t>
            </w:r>
          </w:p>
        </w:tc>
        <w:tc>
          <w:tcPr>
            <w:tcW w:w="5136" w:type="dxa"/>
          </w:tcPr>
          <w:p w14:paraId="5D7E9200" w14:textId="77777777" w:rsidR="005F17CB" w:rsidRPr="005F17CB" w:rsidRDefault="005F17CB" w:rsidP="005F17CB">
            <w:p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How well are joint advocacy efforts embedded within formal systems such as:</w:t>
            </w:r>
          </w:p>
          <w:p w14:paraId="5BB3EC28" w14:textId="77777777" w:rsidR="005F17CB" w:rsidRPr="005F17CB" w:rsidRDefault="005F17CB" w:rsidP="005F17CB">
            <w:pPr>
              <w:numPr>
                <w:ilvl w:val="0"/>
                <w:numId w:val="61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TWGs</w:t>
            </w:r>
          </w:p>
          <w:p w14:paraId="2077926D" w14:textId="77777777" w:rsidR="005F17CB" w:rsidRPr="005F17CB" w:rsidRDefault="005F17CB" w:rsidP="005F17CB">
            <w:pPr>
              <w:numPr>
                <w:ilvl w:val="0"/>
                <w:numId w:val="61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RMNCAH+N structures</w:t>
            </w:r>
          </w:p>
          <w:p w14:paraId="2639158C" w14:textId="77777777" w:rsidR="005F17CB" w:rsidRPr="005F17CB" w:rsidRDefault="005F17CB" w:rsidP="005F17CB">
            <w:pPr>
              <w:numPr>
                <w:ilvl w:val="0"/>
                <w:numId w:val="61"/>
              </w:numPr>
              <w:jc w:val="both"/>
              <w:rPr>
                <w:rFonts w:ascii="Garamond" w:hAnsi="Garamond"/>
                <w:lang w:val="en-NG"/>
              </w:rPr>
            </w:pPr>
            <w:proofErr w:type="spellStart"/>
            <w:r w:rsidRPr="005F17CB">
              <w:rPr>
                <w:rFonts w:ascii="Garamond" w:hAnsi="Garamond"/>
                <w:lang w:val="en-NG"/>
              </w:rPr>
              <w:t>SWAp</w:t>
            </w:r>
            <w:proofErr w:type="spellEnd"/>
          </w:p>
          <w:p w14:paraId="4965487F" w14:textId="6744DE75" w:rsidR="005F17CB" w:rsidRPr="005F17CB" w:rsidRDefault="005F17CB" w:rsidP="00A2436F">
            <w:pPr>
              <w:numPr>
                <w:ilvl w:val="0"/>
                <w:numId w:val="61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Budget and planning cycles?</w:t>
            </w:r>
          </w:p>
        </w:tc>
        <w:tc>
          <w:tcPr>
            <w:tcW w:w="5350" w:type="dxa"/>
          </w:tcPr>
          <w:p w14:paraId="4D9B1BE2" w14:textId="77777777" w:rsidR="005F17CB" w:rsidRPr="00A2436F" w:rsidRDefault="005F17CB" w:rsidP="00A2436F">
            <w:pPr>
              <w:jc w:val="both"/>
              <w:rPr>
                <w:rFonts w:ascii="Garamond" w:hAnsi="Garamond"/>
                <w:i/>
                <w:iCs/>
                <w:lang w:val="en-NG"/>
              </w:rPr>
            </w:pPr>
          </w:p>
        </w:tc>
      </w:tr>
      <w:tr w:rsidR="005F17CB" w14:paraId="426EBF25" w14:textId="77777777" w:rsidTr="00CF7DC1">
        <w:trPr>
          <w:trHeight w:val="201"/>
        </w:trPr>
        <w:tc>
          <w:tcPr>
            <w:tcW w:w="674" w:type="dxa"/>
          </w:tcPr>
          <w:p w14:paraId="545B5318" w14:textId="04B88AA4" w:rsidR="005F17CB" w:rsidRDefault="005F17CB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25</w:t>
            </w:r>
          </w:p>
        </w:tc>
        <w:tc>
          <w:tcPr>
            <w:tcW w:w="5136" w:type="dxa"/>
          </w:tcPr>
          <w:p w14:paraId="2D94B4BE" w14:textId="77777777" w:rsidR="005F17CB" w:rsidRPr="005F17CB" w:rsidRDefault="005F17CB" w:rsidP="005F17CB">
            <w:p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What happens to advocacy momentum when:</w:t>
            </w:r>
          </w:p>
          <w:p w14:paraId="3CE6991E" w14:textId="77777777" w:rsidR="005F17CB" w:rsidRPr="005F17CB" w:rsidRDefault="005F17CB" w:rsidP="005F17CB">
            <w:pPr>
              <w:numPr>
                <w:ilvl w:val="0"/>
                <w:numId w:val="63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Political leadership changes?</w:t>
            </w:r>
          </w:p>
          <w:p w14:paraId="4E8F8FF7" w14:textId="51C784D0" w:rsidR="005F17CB" w:rsidRPr="005F17CB" w:rsidRDefault="005F17CB" w:rsidP="00A2436F">
            <w:pPr>
              <w:numPr>
                <w:ilvl w:val="0"/>
                <w:numId w:val="63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Donor funding ends?</w:t>
            </w:r>
          </w:p>
        </w:tc>
        <w:tc>
          <w:tcPr>
            <w:tcW w:w="5350" w:type="dxa"/>
          </w:tcPr>
          <w:p w14:paraId="7492E52C" w14:textId="77777777" w:rsidR="005F17CB" w:rsidRPr="00A2436F" w:rsidRDefault="005F17CB" w:rsidP="00A2436F">
            <w:pPr>
              <w:jc w:val="both"/>
              <w:rPr>
                <w:rFonts w:ascii="Garamond" w:hAnsi="Garamond"/>
                <w:i/>
                <w:iCs/>
                <w:lang w:val="en-NG"/>
              </w:rPr>
            </w:pPr>
          </w:p>
        </w:tc>
      </w:tr>
      <w:tr w:rsidR="005F17CB" w14:paraId="272A2CCE" w14:textId="77777777" w:rsidTr="00CF7DC1">
        <w:trPr>
          <w:trHeight w:val="201"/>
        </w:trPr>
        <w:tc>
          <w:tcPr>
            <w:tcW w:w="674" w:type="dxa"/>
          </w:tcPr>
          <w:p w14:paraId="680FB691" w14:textId="2EF03385" w:rsidR="005F17CB" w:rsidRDefault="005F17CB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26</w:t>
            </w:r>
          </w:p>
        </w:tc>
        <w:tc>
          <w:tcPr>
            <w:tcW w:w="5136" w:type="dxa"/>
          </w:tcPr>
          <w:p w14:paraId="098CF352" w14:textId="77777777" w:rsidR="005F17CB" w:rsidRPr="005F17CB" w:rsidRDefault="005F17CB" w:rsidP="005F17CB">
            <w:p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What structures or design features would make joint advocacy:</w:t>
            </w:r>
          </w:p>
          <w:p w14:paraId="7F5F575E" w14:textId="77777777" w:rsidR="005F17CB" w:rsidRPr="005F17CB" w:rsidRDefault="005F17CB" w:rsidP="005F17CB">
            <w:pPr>
              <w:numPr>
                <w:ilvl w:val="0"/>
                <w:numId w:val="65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Less donor-dependent?</w:t>
            </w:r>
          </w:p>
          <w:p w14:paraId="07A7B567" w14:textId="77777777" w:rsidR="005F17CB" w:rsidRPr="005F17CB" w:rsidRDefault="005F17CB" w:rsidP="005F17CB">
            <w:pPr>
              <w:numPr>
                <w:ilvl w:val="0"/>
                <w:numId w:val="65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More inclusive?</w:t>
            </w:r>
          </w:p>
          <w:p w14:paraId="3DDBBEA7" w14:textId="0CBBA5FF" w:rsidR="005F17CB" w:rsidRPr="005F17CB" w:rsidRDefault="005F17CB" w:rsidP="00A2436F">
            <w:pPr>
              <w:numPr>
                <w:ilvl w:val="0"/>
                <w:numId w:val="65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More durable over time?</w:t>
            </w:r>
          </w:p>
        </w:tc>
        <w:tc>
          <w:tcPr>
            <w:tcW w:w="5350" w:type="dxa"/>
          </w:tcPr>
          <w:p w14:paraId="322DEEAD" w14:textId="5AD9638F" w:rsidR="005F17CB" w:rsidRPr="005F17CB" w:rsidRDefault="005F17CB" w:rsidP="00A2436F">
            <w:p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i/>
                <w:iCs/>
              </w:rPr>
              <w:t>Probe:</w:t>
            </w:r>
            <w:r w:rsidRPr="005F17CB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R</w:t>
            </w:r>
            <w:r w:rsidRPr="005F17CB">
              <w:rPr>
                <w:rFonts w:ascii="Garamond" w:hAnsi="Garamond"/>
              </w:rPr>
              <w:t>otational leadership, pooled funding, formal government anchoring.</w:t>
            </w:r>
          </w:p>
        </w:tc>
      </w:tr>
      <w:tr w:rsidR="005F17CB" w14:paraId="2E85DF05" w14:textId="77777777" w:rsidTr="00CF7DC1">
        <w:trPr>
          <w:trHeight w:val="201"/>
        </w:trPr>
        <w:tc>
          <w:tcPr>
            <w:tcW w:w="674" w:type="dxa"/>
          </w:tcPr>
          <w:p w14:paraId="7BFCD9D7" w14:textId="297E267F" w:rsidR="005F17CB" w:rsidRDefault="005F17CB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27</w:t>
            </w:r>
          </w:p>
        </w:tc>
        <w:tc>
          <w:tcPr>
            <w:tcW w:w="5136" w:type="dxa"/>
          </w:tcPr>
          <w:p w14:paraId="2E3E04EB" w14:textId="4775A499" w:rsidR="005F17CB" w:rsidRPr="00A2436F" w:rsidRDefault="005F17CB" w:rsidP="00A2436F">
            <w:p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</w:rPr>
              <w:t>What would most threaten the sustainability of a joint women’s health advocacy platform, even if well designed?</w:t>
            </w:r>
          </w:p>
        </w:tc>
        <w:tc>
          <w:tcPr>
            <w:tcW w:w="5350" w:type="dxa"/>
          </w:tcPr>
          <w:p w14:paraId="1C4F6FEF" w14:textId="77777777" w:rsidR="005F17CB" w:rsidRPr="00A2436F" w:rsidRDefault="005F17CB" w:rsidP="00A2436F">
            <w:pPr>
              <w:jc w:val="both"/>
              <w:rPr>
                <w:rFonts w:ascii="Garamond" w:hAnsi="Garamond"/>
                <w:i/>
                <w:iCs/>
                <w:lang w:val="en-NG"/>
              </w:rPr>
            </w:pPr>
          </w:p>
        </w:tc>
      </w:tr>
      <w:tr w:rsidR="005F17CB" w14:paraId="5CC70E96" w14:textId="77777777" w:rsidTr="0081715A">
        <w:trPr>
          <w:trHeight w:val="201"/>
        </w:trPr>
        <w:tc>
          <w:tcPr>
            <w:tcW w:w="11160" w:type="dxa"/>
            <w:gridSpan w:val="3"/>
          </w:tcPr>
          <w:p w14:paraId="1153F412" w14:textId="54D61051" w:rsidR="005F17CB" w:rsidRPr="005F17CB" w:rsidRDefault="00286833" w:rsidP="00A2436F">
            <w:pPr>
              <w:jc w:val="both"/>
              <w:rPr>
                <w:rFonts w:ascii="Garamond" w:hAnsi="Garamond"/>
                <w:b/>
                <w:bCs/>
                <w:lang w:val="en-NG"/>
              </w:rPr>
            </w:pPr>
            <w:r>
              <w:rPr>
                <w:rFonts w:ascii="Garamond" w:hAnsi="Garamond"/>
                <w:b/>
                <w:bCs/>
                <w:lang w:val="en-NG"/>
              </w:rPr>
              <w:t xml:space="preserve">Section 9: </w:t>
            </w:r>
            <w:r w:rsidR="005F17CB" w:rsidRPr="005F17CB">
              <w:rPr>
                <w:rFonts w:ascii="Garamond" w:hAnsi="Garamond"/>
                <w:b/>
                <w:bCs/>
                <w:lang w:val="en-NG"/>
              </w:rPr>
              <w:t>Reflections and Recommendations</w:t>
            </w:r>
          </w:p>
        </w:tc>
      </w:tr>
      <w:tr w:rsidR="005F17CB" w14:paraId="0E3C88C5" w14:textId="77777777" w:rsidTr="00CF7DC1">
        <w:trPr>
          <w:trHeight w:val="201"/>
        </w:trPr>
        <w:tc>
          <w:tcPr>
            <w:tcW w:w="674" w:type="dxa"/>
          </w:tcPr>
          <w:p w14:paraId="4B189ABC" w14:textId="39B8528F" w:rsidR="005F17CB" w:rsidRDefault="005F17CB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28</w:t>
            </w:r>
          </w:p>
        </w:tc>
        <w:tc>
          <w:tcPr>
            <w:tcW w:w="5136" w:type="dxa"/>
          </w:tcPr>
          <w:p w14:paraId="28FA96B4" w14:textId="77777777" w:rsidR="005F17CB" w:rsidRPr="005F17CB" w:rsidRDefault="005F17CB" w:rsidP="005F17CB">
            <w:p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In your view, where would joint advocacy have the greatest political leverage:</w:t>
            </w:r>
          </w:p>
          <w:p w14:paraId="30744C49" w14:textId="77777777" w:rsidR="005F17CB" w:rsidRPr="005F17CB" w:rsidRDefault="005F17CB" w:rsidP="005F17CB">
            <w:pPr>
              <w:numPr>
                <w:ilvl w:val="0"/>
                <w:numId w:val="67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FP or MNCAH? Why?</w:t>
            </w:r>
          </w:p>
          <w:p w14:paraId="09F504E1" w14:textId="77777777" w:rsidR="005F17CB" w:rsidRPr="00A2436F" w:rsidRDefault="005F17CB" w:rsidP="00A2436F">
            <w:pPr>
              <w:jc w:val="both"/>
              <w:rPr>
                <w:rFonts w:ascii="Garamond" w:hAnsi="Garamond"/>
                <w:lang w:val="en-NG"/>
              </w:rPr>
            </w:pPr>
          </w:p>
        </w:tc>
        <w:tc>
          <w:tcPr>
            <w:tcW w:w="5350" w:type="dxa"/>
          </w:tcPr>
          <w:p w14:paraId="17C8D267" w14:textId="77777777" w:rsidR="005F17CB" w:rsidRPr="00A2436F" w:rsidRDefault="005F17CB" w:rsidP="00A2436F">
            <w:pPr>
              <w:jc w:val="both"/>
              <w:rPr>
                <w:rFonts w:ascii="Garamond" w:hAnsi="Garamond"/>
                <w:i/>
                <w:iCs/>
                <w:lang w:val="en-NG"/>
              </w:rPr>
            </w:pPr>
          </w:p>
        </w:tc>
      </w:tr>
      <w:tr w:rsidR="005F17CB" w14:paraId="530BA8D9" w14:textId="77777777" w:rsidTr="00CF7DC1">
        <w:trPr>
          <w:trHeight w:val="201"/>
        </w:trPr>
        <w:tc>
          <w:tcPr>
            <w:tcW w:w="674" w:type="dxa"/>
          </w:tcPr>
          <w:p w14:paraId="1723C3E8" w14:textId="62A5B219" w:rsidR="005F17CB" w:rsidRDefault="005F17CB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29</w:t>
            </w:r>
          </w:p>
        </w:tc>
        <w:tc>
          <w:tcPr>
            <w:tcW w:w="5136" w:type="dxa"/>
          </w:tcPr>
          <w:p w14:paraId="22EE7AA8" w14:textId="77777777" w:rsidR="005F17CB" w:rsidRPr="005F17CB" w:rsidRDefault="005F17CB" w:rsidP="005F17CB">
            <w:p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What capacity gaps should joint advocacy address?</w:t>
            </w:r>
          </w:p>
          <w:p w14:paraId="31E43954" w14:textId="77777777" w:rsidR="005F17CB" w:rsidRPr="005F17CB" w:rsidRDefault="005F17CB" w:rsidP="005F17CB">
            <w:pPr>
              <w:numPr>
                <w:ilvl w:val="0"/>
                <w:numId w:val="69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Leadership</w:t>
            </w:r>
          </w:p>
          <w:p w14:paraId="1B780B22" w14:textId="77777777" w:rsidR="005F17CB" w:rsidRPr="005F17CB" w:rsidRDefault="005F17CB" w:rsidP="005F17CB">
            <w:pPr>
              <w:numPr>
                <w:ilvl w:val="0"/>
                <w:numId w:val="69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Gender mainstreaming</w:t>
            </w:r>
          </w:p>
          <w:p w14:paraId="674FD2FE" w14:textId="77777777" w:rsidR="005F17CB" w:rsidRPr="005F17CB" w:rsidRDefault="005F17CB" w:rsidP="005F17CB">
            <w:pPr>
              <w:numPr>
                <w:ilvl w:val="0"/>
                <w:numId w:val="69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Coalition governance</w:t>
            </w:r>
          </w:p>
          <w:p w14:paraId="521F4983" w14:textId="1F173B7F" w:rsidR="005F17CB" w:rsidRPr="005F17CB" w:rsidRDefault="005F17CB" w:rsidP="00A2436F">
            <w:pPr>
              <w:numPr>
                <w:ilvl w:val="0"/>
                <w:numId w:val="69"/>
              </w:numPr>
              <w:jc w:val="both"/>
              <w:rPr>
                <w:rFonts w:ascii="Garamond" w:hAnsi="Garamond"/>
                <w:lang w:val="en-NG"/>
              </w:rPr>
            </w:pPr>
            <w:r w:rsidRPr="005F17CB">
              <w:rPr>
                <w:rFonts w:ascii="Garamond" w:hAnsi="Garamond"/>
                <w:lang w:val="en-NG"/>
              </w:rPr>
              <w:t>Political engagement</w:t>
            </w:r>
          </w:p>
        </w:tc>
        <w:tc>
          <w:tcPr>
            <w:tcW w:w="5350" w:type="dxa"/>
          </w:tcPr>
          <w:p w14:paraId="15540334" w14:textId="77777777" w:rsidR="005F17CB" w:rsidRPr="00A2436F" w:rsidRDefault="005F17CB" w:rsidP="00A2436F">
            <w:pPr>
              <w:jc w:val="both"/>
              <w:rPr>
                <w:rFonts w:ascii="Garamond" w:hAnsi="Garamond"/>
                <w:i/>
                <w:iCs/>
                <w:lang w:val="en-NG"/>
              </w:rPr>
            </w:pPr>
          </w:p>
        </w:tc>
      </w:tr>
      <w:tr w:rsidR="005F17CB" w14:paraId="7B94F136" w14:textId="77777777" w:rsidTr="00CF7DC1">
        <w:trPr>
          <w:trHeight w:val="201"/>
        </w:trPr>
        <w:tc>
          <w:tcPr>
            <w:tcW w:w="674" w:type="dxa"/>
          </w:tcPr>
          <w:p w14:paraId="6125659D" w14:textId="7D15F1EE" w:rsidR="005F17CB" w:rsidRDefault="00B16BBA" w:rsidP="00B9214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30</w:t>
            </w:r>
          </w:p>
        </w:tc>
        <w:tc>
          <w:tcPr>
            <w:tcW w:w="5136" w:type="dxa"/>
          </w:tcPr>
          <w:p w14:paraId="72B81A90" w14:textId="206AD9BE" w:rsidR="005F17CB" w:rsidRPr="00A2436F" w:rsidRDefault="00B16BBA" w:rsidP="00A2436F">
            <w:pPr>
              <w:jc w:val="both"/>
              <w:rPr>
                <w:rFonts w:ascii="Garamond" w:hAnsi="Garamond"/>
                <w:lang w:val="en-NG"/>
              </w:rPr>
            </w:pPr>
            <w:r w:rsidRPr="00B16BBA">
              <w:rPr>
                <w:rFonts w:ascii="Garamond" w:hAnsi="Garamond"/>
              </w:rPr>
              <w:t>Are there any additional reflections or recommendations you would like to share?</w:t>
            </w:r>
          </w:p>
        </w:tc>
        <w:tc>
          <w:tcPr>
            <w:tcW w:w="5350" w:type="dxa"/>
          </w:tcPr>
          <w:p w14:paraId="1BE0010C" w14:textId="77777777" w:rsidR="005F17CB" w:rsidRPr="00A2436F" w:rsidRDefault="005F17CB" w:rsidP="00A2436F">
            <w:pPr>
              <w:jc w:val="both"/>
              <w:rPr>
                <w:rFonts w:ascii="Garamond" w:hAnsi="Garamond"/>
                <w:i/>
                <w:iCs/>
                <w:lang w:val="en-NG"/>
              </w:rPr>
            </w:pPr>
          </w:p>
        </w:tc>
      </w:tr>
    </w:tbl>
    <w:p w14:paraId="7CB7A86E" w14:textId="7D548C92" w:rsidR="0051287E" w:rsidRPr="004E71E8" w:rsidRDefault="0051287E" w:rsidP="00B92146">
      <w:pPr>
        <w:jc w:val="both"/>
        <w:rPr>
          <w:rFonts w:ascii="Garamond" w:hAnsi="Garamond"/>
        </w:rPr>
      </w:pPr>
      <w:r w:rsidRPr="004E71E8">
        <w:rPr>
          <w:rFonts w:ascii="Garamond" w:hAnsi="Garamond"/>
        </w:rPr>
        <w:t xml:space="preserve">Thank you very much for sharing your thoughts with us. This has been very </w:t>
      </w:r>
      <w:r w:rsidR="00B16BBA" w:rsidRPr="004E71E8">
        <w:rPr>
          <w:rFonts w:ascii="Garamond" w:hAnsi="Garamond"/>
        </w:rPr>
        <w:t>helpful,</w:t>
      </w:r>
      <w:r w:rsidRPr="004E71E8">
        <w:rPr>
          <w:rFonts w:ascii="Garamond" w:hAnsi="Garamond"/>
        </w:rPr>
        <w:t xml:space="preserve"> and we do appreciate your time. Is there any other thing you’d like to discuss before we round up?</w:t>
      </w:r>
    </w:p>
    <w:sectPr w:rsidR="0051287E" w:rsidRPr="004E71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670D"/>
    <w:multiLevelType w:val="multilevel"/>
    <w:tmpl w:val="337CAC9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A15100"/>
    <w:multiLevelType w:val="hybridMultilevel"/>
    <w:tmpl w:val="56B49F4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436B0"/>
    <w:multiLevelType w:val="hybridMultilevel"/>
    <w:tmpl w:val="DAA2FEF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3E2087"/>
    <w:multiLevelType w:val="hybridMultilevel"/>
    <w:tmpl w:val="F8486F5A"/>
    <w:lvl w:ilvl="0" w:tplc="200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615CB6"/>
    <w:multiLevelType w:val="hybridMultilevel"/>
    <w:tmpl w:val="2652804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12478F"/>
    <w:multiLevelType w:val="hybridMultilevel"/>
    <w:tmpl w:val="D862AF0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8D63DC1"/>
    <w:multiLevelType w:val="multilevel"/>
    <w:tmpl w:val="9B1AA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2E565A"/>
    <w:multiLevelType w:val="hybridMultilevel"/>
    <w:tmpl w:val="401E3A4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9D42B99"/>
    <w:multiLevelType w:val="hybridMultilevel"/>
    <w:tmpl w:val="69A8ADAC"/>
    <w:lvl w:ilvl="0" w:tplc="78444B5C">
      <w:start w:val="1"/>
      <w:numFmt w:val="lowerLetter"/>
      <w:lvlText w:val="%1."/>
      <w:lvlJc w:val="left"/>
      <w:pPr>
        <w:ind w:left="36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9F23585"/>
    <w:multiLevelType w:val="multilevel"/>
    <w:tmpl w:val="E966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C0612C"/>
    <w:multiLevelType w:val="multilevel"/>
    <w:tmpl w:val="224AC43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2DD4ED3"/>
    <w:multiLevelType w:val="hybridMultilevel"/>
    <w:tmpl w:val="71AEB50A"/>
    <w:lvl w:ilvl="0" w:tplc="BF082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EB7A04"/>
    <w:multiLevelType w:val="hybridMultilevel"/>
    <w:tmpl w:val="1988E6B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30B350E"/>
    <w:multiLevelType w:val="multilevel"/>
    <w:tmpl w:val="0ED2D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4A3563"/>
    <w:multiLevelType w:val="hybridMultilevel"/>
    <w:tmpl w:val="C556EC86"/>
    <w:lvl w:ilvl="0" w:tplc="0409000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</w:rPr>
    </w:lvl>
    <w:lvl w:ilvl="1" w:tplc="BDC81D7A">
      <w:numFmt w:val="bullet"/>
      <w:lvlText w:val="·"/>
      <w:lvlJc w:val="left"/>
      <w:pPr>
        <w:ind w:left="1500" w:hanging="420"/>
      </w:pPr>
      <w:rPr>
        <w:rFonts w:ascii="Open Sans" w:eastAsia="Arial" w:hAnsi="Open Sans" w:cs="Open San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992300"/>
    <w:multiLevelType w:val="multilevel"/>
    <w:tmpl w:val="BAE6B5BE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1ABC5B47"/>
    <w:multiLevelType w:val="multilevel"/>
    <w:tmpl w:val="1778A63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B19428D"/>
    <w:multiLevelType w:val="hybridMultilevel"/>
    <w:tmpl w:val="52D2AA70"/>
    <w:lvl w:ilvl="0" w:tplc="200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DCB3758"/>
    <w:multiLevelType w:val="hybridMultilevel"/>
    <w:tmpl w:val="C90C57B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0F63F60"/>
    <w:multiLevelType w:val="hybridMultilevel"/>
    <w:tmpl w:val="0B4A8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806B31"/>
    <w:multiLevelType w:val="multilevel"/>
    <w:tmpl w:val="F076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D27AA8"/>
    <w:multiLevelType w:val="multilevel"/>
    <w:tmpl w:val="8AFA0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5184139"/>
    <w:multiLevelType w:val="hybridMultilevel"/>
    <w:tmpl w:val="103AF40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7593C19"/>
    <w:multiLevelType w:val="hybridMultilevel"/>
    <w:tmpl w:val="BDEA478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7BE63EE"/>
    <w:multiLevelType w:val="multilevel"/>
    <w:tmpl w:val="DC0E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D94B22"/>
    <w:multiLevelType w:val="hybridMultilevel"/>
    <w:tmpl w:val="A7A2913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B225FCC"/>
    <w:multiLevelType w:val="hybridMultilevel"/>
    <w:tmpl w:val="C88424E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CB5621A"/>
    <w:multiLevelType w:val="multilevel"/>
    <w:tmpl w:val="A17C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D682C54"/>
    <w:multiLevelType w:val="hybridMultilevel"/>
    <w:tmpl w:val="7E308D4A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E6E7F91"/>
    <w:multiLevelType w:val="hybridMultilevel"/>
    <w:tmpl w:val="76A642A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FCC5E28"/>
    <w:multiLevelType w:val="multilevel"/>
    <w:tmpl w:val="FF945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0B42C55"/>
    <w:multiLevelType w:val="multilevel"/>
    <w:tmpl w:val="F672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40C7770"/>
    <w:multiLevelType w:val="multilevel"/>
    <w:tmpl w:val="9DF2E2D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6435BF1"/>
    <w:multiLevelType w:val="multilevel"/>
    <w:tmpl w:val="F808F40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94E1DDE"/>
    <w:multiLevelType w:val="hybridMultilevel"/>
    <w:tmpl w:val="EB547F3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B184038"/>
    <w:multiLevelType w:val="hybridMultilevel"/>
    <w:tmpl w:val="C6E85F2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4E3EE8"/>
    <w:multiLevelType w:val="multilevel"/>
    <w:tmpl w:val="FF0618AE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 w15:restartNumberingAfterBreak="0">
    <w:nsid w:val="3C8F699C"/>
    <w:multiLevelType w:val="multilevel"/>
    <w:tmpl w:val="8DAEF8F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DDE40DC"/>
    <w:multiLevelType w:val="multilevel"/>
    <w:tmpl w:val="F5266B0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355520B"/>
    <w:multiLevelType w:val="multilevel"/>
    <w:tmpl w:val="8B4A35D0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3933186"/>
    <w:multiLevelType w:val="hybridMultilevel"/>
    <w:tmpl w:val="849E2F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4C15400"/>
    <w:multiLevelType w:val="multilevel"/>
    <w:tmpl w:val="7C72C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64221AC"/>
    <w:multiLevelType w:val="hybridMultilevel"/>
    <w:tmpl w:val="02BAD40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AB962FE"/>
    <w:multiLevelType w:val="multilevel"/>
    <w:tmpl w:val="E3B67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BFA077D"/>
    <w:multiLevelType w:val="multilevel"/>
    <w:tmpl w:val="DA582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C786DFE"/>
    <w:multiLevelType w:val="hybridMultilevel"/>
    <w:tmpl w:val="E44CE1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D0C0E03"/>
    <w:multiLevelType w:val="hybridMultilevel"/>
    <w:tmpl w:val="2146DC9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06E6424"/>
    <w:multiLevelType w:val="multilevel"/>
    <w:tmpl w:val="F1B4080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0E52CC0"/>
    <w:multiLevelType w:val="hybridMultilevel"/>
    <w:tmpl w:val="AF68A9E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51946251"/>
    <w:multiLevelType w:val="hybridMultilevel"/>
    <w:tmpl w:val="78B0980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77C7B86"/>
    <w:multiLevelType w:val="hybridMultilevel"/>
    <w:tmpl w:val="1624D8C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A8C0556"/>
    <w:multiLevelType w:val="hybridMultilevel"/>
    <w:tmpl w:val="E48EC5B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DE61837"/>
    <w:multiLevelType w:val="multilevel"/>
    <w:tmpl w:val="718C79E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FC731FA"/>
    <w:multiLevelType w:val="hybridMultilevel"/>
    <w:tmpl w:val="1EDC2E2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63A3405A"/>
    <w:multiLevelType w:val="multilevel"/>
    <w:tmpl w:val="F95CCE0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3BC795D"/>
    <w:multiLevelType w:val="hybridMultilevel"/>
    <w:tmpl w:val="7FFA0A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3F44EAC"/>
    <w:multiLevelType w:val="hybridMultilevel"/>
    <w:tmpl w:val="C07869A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5872EAA"/>
    <w:multiLevelType w:val="hybridMultilevel"/>
    <w:tmpl w:val="0FE2B658"/>
    <w:lvl w:ilvl="0" w:tplc="0409000F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BDC81D7A">
      <w:numFmt w:val="bullet"/>
      <w:lvlText w:val="·"/>
      <w:lvlJc w:val="left"/>
      <w:pPr>
        <w:ind w:left="1500" w:hanging="420"/>
      </w:pPr>
      <w:rPr>
        <w:rFonts w:ascii="Open Sans" w:eastAsia="Arial" w:hAnsi="Open Sans" w:cs="Open San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8512C53"/>
    <w:multiLevelType w:val="hybridMultilevel"/>
    <w:tmpl w:val="CEAA07D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BD51775"/>
    <w:multiLevelType w:val="multilevel"/>
    <w:tmpl w:val="29C6E69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FFF6589"/>
    <w:multiLevelType w:val="hybridMultilevel"/>
    <w:tmpl w:val="9E325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0B47BF0"/>
    <w:multiLevelType w:val="hybridMultilevel"/>
    <w:tmpl w:val="F360464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70D453FF"/>
    <w:multiLevelType w:val="hybridMultilevel"/>
    <w:tmpl w:val="3A4255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2DE76D7"/>
    <w:multiLevelType w:val="multilevel"/>
    <w:tmpl w:val="CA7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4DC6EC1"/>
    <w:multiLevelType w:val="multilevel"/>
    <w:tmpl w:val="5100D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9FB7379"/>
    <w:multiLevelType w:val="multilevel"/>
    <w:tmpl w:val="5D96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B816517"/>
    <w:multiLevelType w:val="hybridMultilevel"/>
    <w:tmpl w:val="F574E76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BA076F3"/>
    <w:multiLevelType w:val="hybridMultilevel"/>
    <w:tmpl w:val="43207F0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D7713E2"/>
    <w:multiLevelType w:val="hybridMultilevel"/>
    <w:tmpl w:val="6BDA15A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6373707">
    <w:abstractNumId w:val="60"/>
  </w:num>
  <w:num w:numId="2" w16cid:durableId="1764034090">
    <w:abstractNumId w:val="19"/>
  </w:num>
  <w:num w:numId="3" w16cid:durableId="1636184045">
    <w:abstractNumId w:val="14"/>
  </w:num>
  <w:num w:numId="4" w16cid:durableId="1138033176">
    <w:abstractNumId w:val="48"/>
  </w:num>
  <w:num w:numId="5" w16cid:durableId="24450524">
    <w:abstractNumId w:val="29"/>
  </w:num>
  <w:num w:numId="6" w16cid:durableId="929388468">
    <w:abstractNumId w:val="34"/>
  </w:num>
  <w:num w:numId="7" w16cid:durableId="632179874">
    <w:abstractNumId w:val="55"/>
  </w:num>
  <w:num w:numId="8" w16cid:durableId="185799071">
    <w:abstractNumId w:val="50"/>
  </w:num>
  <w:num w:numId="9" w16cid:durableId="1455563776">
    <w:abstractNumId w:val="51"/>
  </w:num>
  <w:num w:numId="10" w16cid:durableId="827475214">
    <w:abstractNumId w:val="42"/>
  </w:num>
  <w:num w:numId="11" w16cid:durableId="1593705656">
    <w:abstractNumId w:val="57"/>
  </w:num>
  <w:num w:numId="12" w16cid:durableId="876434239">
    <w:abstractNumId w:val="22"/>
  </w:num>
  <w:num w:numId="13" w16cid:durableId="809128737">
    <w:abstractNumId w:val="12"/>
  </w:num>
  <w:num w:numId="14" w16cid:durableId="1594362058">
    <w:abstractNumId w:val="53"/>
  </w:num>
  <w:num w:numId="15" w16cid:durableId="1749038723">
    <w:abstractNumId w:val="5"/>
  </w:num>
  <w:num w:numId="16" w16cid:durableId="450704839">
    <w:abstractNumId w:val="8"/>
  </w:num>
  <w:num w:numId="17" w16cid:durableId="1588345393">
    <w:abstractNumId w:val="2"/>
  </w:num>
  <w:num w:numId="18" w16cid:durableId="1485469905">
    <w:abstractNumId w:val="46"/>
  </w:num>
  <w:num w:numId="19" w16cid:durableId="369427004">
    <w:abstractNumId w:val="45"/>
  </w:num>
  <w:num w:numId="20" w16cid:durableId="1098788234">
    <w:abstractNumId w:val="67"/>
  </w:num>
  <w:num w:numId="21" w16cid:durableId="278807432">
    <w:abstractNumId w:val="18"/>
  </w:num>
  <w:num w:numId="22" w16cid:durableId="351877384">
    <w:abstractNumId w:val="26"/>
  </w:num>
  <w:num w:numId="23" w16cid:durableId="1814133756">
    <w:abstractNumId w:val="56"/>
  </w:num>
  <w:num w:numId="24" w16cid:durableId="1477918561">
    <w:abstractNumId w:val="68"/>
  </w:num>
  <w:num w:numId="25" w16cid:durableId="858810142">
    <w:abstractNumId w:val="7"/>
  </w:num>
  <w:num w:numId="26" w16cid:durableId="1636134414">
    <w:abstractNumId w:val="35"/>
  </w:num>
  <w:num w:numId="27" w16cid:durableId="117838822">
    <w:abstractNumId w:val="49"/>
  </w:num>
  <w:num w:numId="28" w16cid:durableId="738139164">
    <w:abstractNumId w:val="4"/>
  </w:num>
  <w:num w:numId="29" w16cid:durableId="894972303">
    <w:abstractNumId w:val="27"/>
  </w:num>
  <w:num w:numId="30" w16cid:durableId="851139481">
    <w:abstractNumId w:val="25"/>
  </w:num>
  <w:num w:numId="31" w16cid:durableId="2072268797">
    <w:abstractNumId w:val="23"/>
  </w:num>
  <w:num w:numId="32" w16cid:durableId="1745952886">
    <w:abstractNumId w:val="61"/>
  </w:num>
  <w:num w:numId="33" w16cid:durableId="1603807062">
    <w:abstractNumId w:val="28"/>
  </w:num>
  <w:num w:numId="34" w16cid:durableId="1440683601">
    <w:abstractNumId w:val="58"/>
  </w:num>
  <w:num w:numId="35" w16cid:durableId="1170677603">
    <w:abstractNumId w:val="40"/>
  </w:num>
  <w:num w:numId="36" w16cid:durableId="2115206155">
    <w:abstractNumId w:val="1"/>
  </w:num>
  <w:num w:numId="37" w16cid:durableId="1907180530">
    <w:abstractNumId w:val="15"/>
  </w:num>
  <w:num w:numId="38" w16cid:durableId="1460564422">
    <w:abstractNumId w:val="43"/>
  </w:num>
  <w:num w:numId="39" w16cid:durableId="481511075">
    <w:abstractNumId w:val="36"/>
  </w:num>
  <w:num w:numId="40" w16cid:durableId="834734099">
    <w:abstractNumId w:val="21"/>
  </w:num>
  <w:num w:numId="41" w16cid:durableId="268709093">
    <w:abstractNumId w:val="66"/>
  </w:num>
  <w:num w:numId="42" w16cid:durableId="1795362645">
    <w:abstractNumId w:val="62"/>
  </w:num>
  <w:num w:numId="43" w16cid:durableId="482166805">
    <w:abstractNumId w:val="11"/>
  </w:num>
  <w:num w:numId="44" w16cid:durableId="1780024961">
    <w:abstractNumId w:val="0"/>
  </w:num>
  <w:num w:numId="45" w16cid:durableId="22900823">
    <w:abstractNumId w:val="20"/>
  </w:num>
  <w:num w:numId="46" w16cid:durableId="515116655">
    <w:abstractNumId w:val="47"/>
  </w:num>
  <w:num w:numId="47" w16cid:durableId="1691950838">
    <w:abstractNumId w:val="63"/>
  </w:num>
  <w:num w:numId="48" w16cid:durableId="561872718">
    <w:abstractNumId w:val="37"/>
  </w:num>
  <w:num w:numId="49" w16cid:durableId="1062364642">
    <w:abstractNumId w:val="24"/>
  </w:num>
  <w:num w:numId="50" w16cid:durableId="1398242632">
    <w:abstractNumId w:val="54"/>
  </w:num>
  <w:num w:numId="51" w16cid:durableId="941498930">
    <w:abstractNumId w:val="64"/>
  </w:num>
  <w:num w:numId="52" w16cid:durableId="695082254">
    <w:abstractNumId w:val="3"/>
  </w:num>
  <w:num w:numId="53" w16cid:durableId="879436816">
    <w:abstractNumId w:val="59"/>
  </w:num>
  <w:num w:numId="54" w16cid:durableId="1361710129">
    <w:abstractNumId w:val="31"/>
  </w:num>
  <w:num w:numId="55" w16cid:durableId="885995374">
    <w:abstractNumId w:val="33"/>
  </w:num>
  <w:num w:numId="56" w16cid:durableId="1778790848">
    <w:abstractNumId w:val="30"/>
  </w:num>
  <w:num w:numId="57" w16cid:durableId="1886140961">
    <w:abstractNumId w:val="32"/>
  </w:num>
  <w:num w:numId="58" w16cid:durableId="914054236">
    <w:abstractNumId w:val="44"/>
  </w:num>
  <w:num w:numId="59" w16cid:durableId="1761364156">
    <w:abstractNumId w:val="17"/>
  </w:num>
  <w:num w:numId="60" w16cid:durableId="174812991">
    <w:abstractNumId w:val="38"/>
  </w:num>
  <w:num w:numId="61" w16cid:durableId="1191530459">
    <w:abstractNumId w:val="13"/>
  </w:num>
  <w:num w:numId="62" w16cid:durableId="576860987">
    <w:abstractNumId w:val="52"/>
  </w:num>
  <w:num w:numId="63" w16cid:durableId="1667660866">
    <w:abstractNumId w:val="9"/>
  </w:num>
  <w:num w:numId="64" w16cid:durableId="472991658">
    <w:abstractNumId w:val="10"/>
  </w:num>
  <w:num w:numId="65" w16cid:durableId="714622577">
    <w:abstractNumId w:val="6"/>
  </w:num>
  <w:num w:numId="66" w16cid:durableId="2050756983">
    <w:abstractNumId w:val="16"/>
  </w:num>
  <w:num w:numId="67" w16cid:durableId="353919870">
    <w:abstractNumId w:val="41"/>
  </w:num>
  <w:num w:numId="68" w16cid:durableId="2057197009">
    <w:abstractNumId w:val="39"/>
  </w:num>
  <w:num w:numId="69" w16cid:durableId="555239555">
    <w:abstractNumId w:val="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ytDAyMTGzMLYwM7NQ0lEKTi0uzszPAykwrAUAv0SSACwAAAA="/>
  </w:docVars>
  <w:rsids>
    <w:rsidRoot w:val="007D440D"/>
    <w:rsid w:val="00016943"/>
    <w:rsid w:val="00023DE9"/>
    <w:rsid w:val="00034C12"/>
    <w:rsid w:val="00040C68"/>
    <w:rsid w:val="000628EA"/>
    <w:rsid w:val="00080994"/>
    <w:rsid w:val="000914C8"/>
    <w:rsid w:val="000A359E"/>
    <w:rsid w:val="000B2035"/>
    <w:rsid w:val="000B240C"/>
    <w:rsid w:val="000C407B"/>
    <w:rsid w:val="000C5C48"/>
    <w:rsid w:val="000D6016"/>
    <w:rsid w:val="000D7F0F"/>
    <w:rsid w:val="000E5892"/>
    <w:rsid w:val="000F5B7C"/>
    <w:rsid w:val="00126927"/>
    <w:rsid w:val="001355C2"/>
    <w:rsid w:val="00141CFF"/>
    <w:rsid w:val="001679AE"/>
    <w:rsid w:val="00187C07"/>
    <w:rsid w:val="001D697E"/>
    <w:rsid w:val="001E6B90"/>
    <w:rsid w:val="001F26D5"/>
    <w:rsid w:val="00205A10"/>
    <w:rsid w:val="00210EED"/>
    <w:rsid w:val="00217A2B"/>
    <w:rsid w:val="00223AD4"/>
    <w:rsid w:val="00230E8A"/>
    <w:rsid w:val="00247BDF"/>
    <w:rsid w:val="00247F34"/>
    <w:rsid w:val="00272AF6"/>
    <w:rsid w:val="00277C34"/>
    <w:rsid w:val="00286833"/>
    <w:rsid w:val="002947C6"/>
    <w:rsid w:val="002A3FF9"/>
    <w:rsid w:val="002B3C1E"/>
    <w:rsid w:val="002E68DB"/>
    <w:rsid w:val="00302ABB"/>
    <w:rsid w:val="0032698B"/>
    <w:rsid w:val="0034501E"/>
    <w:rsid w:val="003455FF"/>
    <w:rsid w:val="00371401"/>
    <w:rsid w:val="00394064"/>
    <w:rsid w:val="003A427D"/>
    <w:rsid w:val="003A45A0"/>
    <w:rsid w:val="003B5FED"/>
    <w:rsid w:val="003C7A0D"/>
    <w:rsid w:val="003E242F"/>
    <w:rsid w:val="003E65B3"/>
    <w:rsid w:val="003F3F35"/>
    <w:rsid w:val="00414C82"/>
    <w:rsid w:val="00416C27"/>
    <w:rsid w:val="00420800"/>
    <w:rsid w:val="00456E3A"/>
    <w:rsid w:val="00461FA6"/>
    <w:rsid w:val="0047330D"/>
    <w:rsid w:val="00484B7D"/>
    <w:rsid w:val="004E71E8"/>
    <w:rsid w:val="00501F94"/>
    <w:rsid w:val="005077EA"/>
    <w:rsid w:val="0051287E"/>
    <w:rsid w:val="00522F57"/>
    <w:rsid w:val="005317AD"/>
    <w:rsid w:val="005338A0"/>
    <w:rsid w:val="00545BD7"/>
    <w:rsid w:val="00551704"/>
    <w:rsid w:val="005574E4"/>
    <w:rsid w:val="00573FB5"/>
    <w:rsid w:val="00575F94"/>
    <w:rsid w:val="00591665"/>
    <w:rsid w:val="005A5011"/>
    <w:rsid w:val="005D7675"/>
    <w:rsid w:val="005F17CB"/>
    <w:rsid w:val="005F280C"/>
    <w:rsid w:val="00601613"/>
    <w:rsid w:val="006519B4"/>
    <w:rsid w:val="006805CC"/>
    <w:rsid w:val="00693A36"/>
    <w:rsid w:val="006A561E"/>
    <w:rsid w:val="006B0F06"/>
    <w:rsid w:val="006D1EFD"/>
    <w:rsid w:val="006E2194"/>
    <w:rsid w:val="00743CB9"/>
    <w:rsid w:val="00787236"/>
    <w:rsid w:val="00795089"/>
    <w:rsid w:val="007B6E88"/>
    <w:rsid w:val="007D375D"/>
    <w:rsid w:val="007D440D"/>
    <w:rsid w:val="00814082"/>
    <w:rsid w:val="008269D3"/>
    <w:rsid w:val="00853A2A"/>
    <w:rsid w:val="0086539C"/>
    <w:rsid w:val="00865F20"/>
    <w:rsid w:val="008A62E6"/>
    <w:rsid w:val="008D56A7"/>
    <w:rsid w:val="008D6CAF"/>
    <w:rsid w:val="008E1244"/>
    <w:rsid w:val="008E7B4C"/>
    <w:rsid w:val="008E7E49"/>
    <w:rsid w:val="00901649"/>
    <w:rsid w:val="00906CDB"/>
    <w:rsid w:val="00940FF0"/>
    <w:rsid w:val="00951155"/>
    <w:rsid w:val="00961704"/>
    <w:rsid w:val="00961977"/>
    <w:rsid w:val="00962A39"/>
    <w:rsid w:val="009A5BF6"/>
    <w:rsid w:val="009B67B5"/>
    <w:rsid w:val="009C5E6B"/>
    <w:rsid w:val="00A22622"/>
    <w:rsid w:val="00A2436F"/>
    <w:rsid w:val="00A27C55"/>
    <w:rsid w:val="00A55C3E"/>
    <w:rsid w:val="00A67A0B"/>
    <w:rsid w:val="00A76FC2"/>
    <w:rsid w:val="00A825B2"/>
    <w:rsid w:val="00A85A08"/>
    <w:rsid w:val="00A93D37"/>
    <w:rsid w:val="00AA697F"/>
    <w:rsid w:val="00AA77C1"/>
    <w:rsid w:val="00AC796C"/>
    <w:rsid w:val="00AE10B4"/>
    <w:rsid w:val="00AF3FFF"/>
    <w:rsid w:val="00AF6724"/>
    <w:rsid w:val="00B13A94"/>
    <w:rsid w:val="00B16BBA"/>
    <w:rsid w:val="00B32E18"/>
    <w:rsid w:val="00B366A6"/>
    <w:rsid w:val="00B612BB"/>
    <w:rsid w:val="00B67E0B"/>
    <w:rsid w:val="00B77BCD"/>
    <w:rsid w:val="00B80B51"/>
    <w:rsid w:val="00B84942"/>
    <w:rsid w:val="00B92146"/>
    <w:rsid w:val="00B94B80"/>
    <w:rsid w:val="00B97451"/>
    <w:rsid w:val="00BE3454"/>
    <w:rsid w:val="00BF2D49"/>
    <w:rsid w:val="00C00483"/>
    <w:rsid w:val="00C35BBC"/>
    <w:rsid w:val="00C52DCD"/>
    <w:rsid w:val="00C71287"/>
    <w:rsid w:val="00C75D88"/>
    <w:rsid w:val="00CA3EBC"/>
    <w:rsid w:val="00CB75FF"/>
    <w:rsid w:val="00CF7DC1"/>
    <w:rsid w:val="00D02454"/>
    <w:rsid w:val="00D115D3"/>
    <w:rsid w:val="00D1522D"/>
    <w:rsid w:val="00D24EE5"/>
    <w:rsid w:val="00D371F7"/>
    <w:rsid w:val="00D7087A"/>
    <w:rsid w:val="00D90BF7"/>
    <w:rsid w:val="00D9749D"/>
    <w:rsid w:val="00DC1C01"/>
    <w:rsid w:val="00DC3C42"/>
    <w:rsid w:val="00DD3A67"/>
    <w:rsid w:val="00E04790"/>
    <w:rsid w:val="00E127F5"/>
    <w:rsid w:val="00E17E9B"/>
    <w:rsid w:val="00E3489A"/>
    <w:rsid w:val="00E37210"/>
    <w:rsid w:val="00E46F0A"/>
    <w:rsid w:val="00E47459"/>
    <w:rsid w:val="00E507BE"/>
    <w:rsid w:val="00E556A7"/>
    <w:rsid w:val="00E664F2"/>
    <w:rsid w:val="00E71B15"/>
    <w:rsid w:val="00E76450"/>
    <w:rsid w:val="00E82F0E"/>
    <w:rsid w:val="00E83F68"/>
    <w:rsid w:val="00E85B48"/>
    <w:rsid w:val="00E86408"/>
    <w:rsid w:val="00EA7CFE"/>
    <w:rsid w:val="00EC2A8C"/>
    <w:rsid w:val="00ED11AE"/>
    <w:rsid w:val="00EE4690"/>
    <w:rsid w:val="00EF219D"/>
    <w:rsid w:val="00F0521D"/>
    <w:rsid w:val="00F20535"/>
    <w:rsid w:val="00F24494"/>
    <w:rsid w:val="00F245E7"/>
    <w:rsid w:val="00F55B3F"/>
    <w:rsid w:val="00F66E44"/>
    <w:rsid w:val="00F862A3"/>
    <w:rsid w:val="00F9441B"/>
    <w:rsid w:val="00FB683D"/>
    <w:rsid w:val="00FC2CFE"/>
    <w:rsid w:val="00FE1D61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0DC907"/>
  <w15:chartTrackingRefBased/>
  <w15:docId w15:val="{C188D76E-A434-7E48-A975-40CDE4592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Graphic,List Paragraph1,Header 2,bulleted Jens,Bullet List,FooterText,Colorful List Accent 1,numbered,Paragraphe de liste1,列出段落,列出段落1,Bulletr List Paragraph,List Paragraph2,List Paragraph21,Párrafo de lista1,Parágrafo da Lista1,リスト段落1,H"/>
    <w:basedOn w:val="Normal"/>
    <w:link w:val="ListParagraphChar"/>
    <w:uiPriority w:val="34"/>
    <w:qFormat/>
    <w:rsid w:val="007D440D"/>
    <w:pPr>
      <w:ind w:left="720"/>
      <w:contextualSpacing/>
    </w:pPr>
  </w:style>
  <w:style w:type="character" w:customStyle="1" w:styleId="ListParagraphChar">
    <w:name w:val="List Paragraph Char"/>
    <w:aliases w:val="Graphic Char,List Paragraph1 Char,Header 2 Char,bulleted Jens Char,Bullet List Char,FooterText Char,Colorful List Accent 1 Char,numbered Char,Paragraphe de liste1 Char,列出段落 Char,列出段落1 Char,Bulletr List Paragraph Char,リスト段落1 Char"/>
    <w:basedOn w:val="DefaultParagraphFont"/>
    <w:link w:val="ListParagraph"/>
    <w:uiPriority w:val="34"/>
    <w:qFormat/>
    <w:rsid w:val="00601613"/>
  </w:style>
  <w:style w:type="table" w:styleId="TableGrid">
    <w:name w:val="Table Grid"/>
    <w:basedOn w:val="TableNormal"/>
    <w:uiPriority w:val="39"/>
    <w:rsid w:val="004208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40FF0"/>
  </w:style>
  <w:style w:type="character" w:styleId="CommentReference">
    <w:name w:val="annotation reference"/>
    <w:basedOn w:val="DefaultParagraphFont"/>
    <w:uiPriority w:val="99"/>
    <w:semiHidden/>
    <w:unhideWhenUsed/>
    <w:rsid w:val="00940F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0F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0F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0F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0FF0"/>
    <w:rPr>
      <w:b/>
      <w:bCs/>
      <w:sz w:val="20"/>
      <w:szCs w:val="20"/>
    </w:rPr>
  </w:style>
  <w:style w:type="character" w:customStyle="1" w:styleId="ui-provider">
    <w:name w:val="ui-provider"/>
    <w:basedOn w:val="DefaultParagraphFont"/>
    <w:rsid w:val="00E50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81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53442">
          <w:marLeft w:val="562"/>
          <w:marRight w:val="14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1018</Words>
  <Characters>5348</Characters>
  <Application>Microsoft Office Word</Application>
  <DocSecurity>0</DocSecurity>
  <Lines>148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Somawina Nwegbu</dc:creator>
  <cp:keywords/>
  <dc:description/>
  <cp:lastModifiedBy>Emmanuel Nwala</cp:lastModifiedBy>
  <cp:revision>4</cp:revision>
  <dcterms:created xsi:type="dcterms:W3CDTF">2026-02-06T13:13:00Z</dcterms:created>
  <dcterms:modified xsi:type="dcterms:W3CDTF">2026-02-06T14:04:00Z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0a07e2bd5b0b1b6e3341c4a3ba92124c89cf400fbdba08e8dcd56672b23e430f</vt:lpwstr>
  </property>
</Properties>
</file>