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4B992" w14:textId="1447DCB3" w:rsidR="00716D64" w:rsidRDefault="00EB4B77" w:rsidP="0065621B">
      <w:pPr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Additional file 1</w:t>
      </w:r>
    </w:p>
    <w:p w14:paraId="6462A2AA" w14:textId="44717AE7" w:rsidR="0065621B" w:rsidRDefault="000E3832" w:rsidP="0065621B">
      <w:pPr>
        <w:jc w:val="center"/>
        <w:rPr>
          <w:rFonts w:asciiTheme="majorHAnsi" w:hAnsiTheme="majorHAnsi" w:cstheme="majorHAnsi"/>
          <w:i/>
        </w:rPr>
      </w:pPr>
      <w:r w:rsidRPr="00AB344C">
        <w:rPr>
          <w:rFonts w:asciiTheme="majorHAnsi" w:hAnsiTheme="majorHAnsi" w:cstheme="majorHAnsi"/>
          <w:b/>
        </w:rPr>
        <w:t xml:space="preserve">Manuscript: </w:t>
      </w:r>
      <w:r w:rsidR="0065621B" w:rsidRPr="00AB344C">
        <w:rPr>
          <w:rFonts w:asciiTheme="majorHAnsi" w:hAnsiTheme="majorHAnsi" w:cstheme="majorHAnsi"/>
          <w:b/>
        </w:rPr>
        <w:t xml:space="preserve">Is educational expansion beneficial for </w:t>
      </w:r>
      <w:r w:rsidR="0065621B" w:rsidRPr="00920F4B">
        <w:rPr>
          <w:rFonts w:asciiTheme="majorHAnsi" w:hAnsiTheme="majorHAnsi" w:cstheme="majorHAnsi"/>
          <w:b/>
        </w:rPr>
        <w:t xml:space="preserve">health? A </w:t>
      </w:r>
      <w:r w:rsidR="003152E5" w:rsidRPr="00920F4B">
        <w:rPr>
          <w:rFonts w:asciiTheme="majorHAnsi" w:hAnsiTheme="majorHAnsi" w:cstheme="majorHAnsi"/>
          <w:b/>
        </w:rPr>
        <w:t>counterfactual</w:t>
      </w:r>
      <w:r w:rsidR="0065621B" w:rsidRPr="00920F4B">
        <w:rPr>
          <w:rFonts w:asciiTheme="majorHAnsi" w:hAnsiTheme="majorHAnsi" w:cstheme="majorHAnsi"/>
          <w:b/>
        </w:rPr>
        <w:t xml:space="preserve"> mediation </w:t>
      </w:r>
      <w:r w:rsidR="0065621B" w:rsidRPr="00AB344C">
        <w:rPr>
          <w:rFonts w:asciiTheme="majorHAnsi" w:hAnsiTheme="majorHAnsi" w:cstheme="majorHAnsi"/>
          <w:b/>
        </w:rPr>
        <w:t>analysis of its impact on trends of daily activity limitations among different age groups in Germany</w:t>
      </w:r>
      <w:r w:rsidR="0065621B" w:rsidRPr="00AB344C">
        <w:rPr>
          <w:rFonts w:asciiTheme="majorHAnsi" w:hAnsiTheme="majorHAnsi" w:cstheme="majorHAnsi"/>
          <w:i/>
        </w:rPr>
        <w:t xml:space="preserve"> </w:t>
      </w:r>
    </w:p>
    <w:p w14:paraId="37074E91" w14:textId="77951F8D" w:rsidR="000E3832" w:rsidRPr="00F26D9C" w:rsidRDefault="00716D64" w:rsidP="00F26D9C">
      <w:pPr>
        <w:jc w:val="center"/>
        <w:rPr>
          <w:rFonts w:asciiTheme="majorHAnsi" w:hAnsiTheme="majorHAnsi" w:cstheme="majorHAnsi"/>
          <w:iCs/>
        </w:rPr>
      </w:pPr>
      <w:r w:rsidRPr="00716D64">
        <w:rPr>
          <w:rFonts w:asciiTheme="majorHAnsi" w:hAnsiTheme="majorHAnsi" w:cstheme="majorHAnsi"/>
          <w:iCs/>
        </w:rPr>
        <w:t>Authors: Batoul Safieddine, Johannes Beller, Stefanie Sperlich</w:t>
      </w:r>
    </w:p>
    <w:p w14:paraId="07593E91" w14:textId="77777777" w:rsidR="00AB344C" w:rsidRDefault="00AB344C" w:rsidP="000E3832">
      <w:pPr>
        <w:spacing w:line="240" w:lineRule="auto"/>
        <w:rPr>
          <w:rFonts w:asciiTheme="majorHAnsi" w:hAnsiTheme="majorHAnsi" w:cstheme="majorHAnsi"/>
          <w:b/>
          <w:lang w:val="en-US"/>
        </w:rPr>
      </w:pPr>
    </w:p>
    <w:p w14:paraId="6C9A2594" w14:textId="7711AFAF" w:rsidR="00AB344C" w:rsidRDefault="00AB344C" w:rsidP="000E3832">
      <w:pPr>
        <w:spacing w:line="240" w:lineRule="auto"/>
        <w:rPr>
          <w:rFonts w:asciiTheme="majorHAnsi" w:hAnsiTheme="majorHAnsi" w:cstheme="majorHAnsi"/>
          <w:bCs/>
          <w:lang w:val="en-US"/>
        </w:rPr>
      </w:pPr>
      <w:r w:rsidRPr="00AB344C">
        <w:rPr>
          <w:rFonts w:asciiTheme="majorHAnsi" w:hAnsiTheme="majorHAnsi" w:cstheme="majorHAnsi"/>
          <w:bCs/>
          <w:lang w:val="en-US"/>
        </w:rPr>
        <w:t xml:space="preserve">Mediation </w:t>
      </w:r>
      <w:r w:rsidR="00017209">
        <w:rPr>
          <w:rFonts w:asciiTheme="majorHAnsi" w:hAnsiTheme="majorHAnsi" w:cstheme="majorHAnsi"/>
          <w:bCs/>
          <w:lang w:val="en-US"/>
        </w:rPr>
        <w:t>m</w:t>
      </w:r>
      <w:r w:rsidRPr="00AB344C">
        <w:rPr>
          <w:rFonts w:asciiTheme="majorHAnsi" w:hAnsiTheme="majorHAnsi" w:cstheme="majorHAnsi"/>
          <w:bCs/>
          <w:lang w:val="en-US"/>
        </w:rPr>
        <w:t xml:space="preserve">odel for </w:t>
      </w:r>
      <w:proofErr w:type="gramStart"/>
      <w:r w:rsidRPr="00AB344C">
        <w:rPr>
          <w:rFonts w:asciiTheme="majorHAnsi" w:hAnsiTheme="majorHAnsi" w:cstheme="majorHAnsi"/>
          <w:bCs/>
          <w:lang w:val="en-US"/>
        </w:rPr>
        <w:t>the counterfactual</w:t>
      </w:r>
      <w:proofErr w:type="gramEnd"/>
      <w:r w:rsidRPr="00AB344C">
        <w:rPr>
          <w:rFonts w:asciiTheme="majorHAnsi" w:hAnsiTheme="majorHAnsi" w:cstheme="majorHAnsi"/>
          <w:bCs/>
          <w:lang w:val="en-US"/>
        </w:rPr>
        <w:t xml:space="preserve"> analysis to examine mediation effects of educational expansion on trends of activity limitations</w:t>
      </w:r>
    </w:p>
    <w:p w14:paraId="6DBACEB9" w14:textId="74FDC44A" w:rsidR="00AB344C" w:rsidRPr="004D6A29" w:rsidRDefault="00AB344C" w:rsidP="000E3832">
      <w:pPr>
        <w:spacing w:line="240" w:lineRule="auto"/>
        <w:rPr>
          <w:rFonts w:asciiTheme="majorHAnsi" w:hAnsiTheme="majorHAnsi" w:cstheme="majorHAnsi"/>
          <w:b/>
          <w:lang w:val="en-US"/>
        </w:rPr>
      </w:pPr>
      <w:r>
        <w:rPr>
          <w:rFonts w:asciiTheme="majorHAnsi" w:hAnsiTheme="majorHAnsi" w:cstheme="majorHAnsi"/>
          <w:b/>
          <w:noProof/>
          <w:lang w:val="en-US"/>
        </w:rPr>
        <w:drawing>
          <wp:inline distT="0" distB="0" distL="0" distR="0" wp14:anchorId="76812725" wp14:editId="436C921C">
            <wp:extent cx="5340987" cy="2518012"/>
            <wp:effectExtent l="0" t="0" r="0" b="0"/>
            <wp:docPr id="192094500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947" cy="25269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B344C" w:rsidRPr="004D6A29" w:rsidSect="00400FE8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FEA40" w14:textId="77777777" w:rsidR="00F90DD4" w:rsidRPr="00AB344C" w:rsidRDefault="00F90DD4" w:rsidP="00400FE8">
      <w:pPr>
        <w:spacing w:after="0" w:line="240" w:lineRule="auto"/>
      </w:pPr>
      <w:r w:rsidRPr="00AB344C">
        <w:separator/>
      </w:r>
    </w:p>
  </w:endnote>
  <w:endnote w:type="continuationSeparator" w:id="0">
    <w:p w14:paraId="0F2D37A2" w14:textId="77777777" w:rsidR="00F90DD4" w:rsidRPr="00AB344C" w:rsidRDefault="00F90DD4" w:rsidP="00400FE8">
      <w:pPr>
        <w:spacing w:after="0" w:line="240" w:lineRule="auto"/>
      </w:pPr>
      <w:r w:rsidRPr="00AB344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08CF4" w14:textId="77777777" w:rsidR="00F90DD4" w:rsidRPr="00AB344C" w:rsidRDefault="00F90DD4" w:rsidP="00400FE8">
      <w:pPr>
        <w:spacing w:after="0" w:line="240" w:lineRule="auto"/>
      </w:pPr>
      <w:r w:rsidRPr="00AB344C">
        <w:separator/>
      </w:r>
    </w:p>
  </w:footnote>
  <w:footnote w:type="continuationSeparator" w:id="0">
    <w:p w14:paraId="325B9EC8" w14:textId="77777777" w:rsidR="00F90DD4" w:rsidRPr="00AB344C" w:rsidRDefault="00F90DD4" w:rsidP="00400FE8">
      <w:pPr>
        <w:spacing w:after="0" w:line="240" w:lineRule="auto"/>
      </w:pPr>
      <w:r w:rsidRPr="00AB344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94B2C" w14:textId="08E1406E" w:rsidR="00400FE8" w:rsidRPr="00716D64" w:rsidRDefault="00716D64">
    <w:pPr>
      <w:pStyle w:val="Kopfzeile"/>
    </w:pPr>
    <w:r w:rsidRPr="00716D64">
      <w:t>Archives of</w:t>
    </w:r>
    <w:r>
      <w:t xml:space="preserve"> Public Health</w:t>
    </w:r>
    <w:r w:rsidR="00400FE8" w:rsidRPr="00716D64">
      <w:tab/>
    </w:r>
    <w:r w:rsidR="00400FE8" w:rsidRPr="00716D64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FE8"/>
    <w:rsid w:val="00017209"/>
    <w:rsid w:val="000372A6"/>
    <w:rsid w:val="000A4299"/>
    <w:rsid w:val="000A5030"/>
    <w:rsid w:val="000E3832"/>
    <w:rsid w:val="0013607E"/>
    <w:rsid w:val="002B75D5"/>
    <w:rsid w:val="003152E5"/>
    <w:rsid w:val="003C183E"/>
    <w:rsid w:val="00400FE8"/>
    <w:rsid w:val="0040499E"/>
    <w:rsid w:val="004D6A29"/>
    <w:rsid w:val="00590986"/>
    <w:rsid w:val="0065621B"/>
    <w:rsid w:val="00660C87"/>
    <w:rsid w:val="00716D64"/>
    <w:rsid w:val="007F0BD7"/>
    <w:rsid w:val="008E3A37"/>
    <w:rsid w:val="00920F4B"/>
    <w:rsid w:val="00944742"/>
    <w:rsid w:val="00AB344C"/>
    <w:rsid w:val="00DE13EB"/>
    <w:rsid w:val="00EA1C9C"/>
    <w:rsid w:val="00EB4B77"/>
    <w:rsid w:val="00F26D9C"/>
    <w:rsid w:val="00F760FB"/>
    <w:rsid w:val="00F90DD4"/>
    <w:rsid w:val="00FF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26DEB"/>
  <w15:chartTrackingRefBased/>
  <w15:docId w15:val="{691B8325-F5F6-43C8-8CAC-138EAE334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00FE8"/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00F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00FE8"/>
  </w:style>
  <w:style w:type="paragraph" w:styleId="Fuzeile">
    <w:name w:val="footer"/>
    <w:basedOn w:val="Standard"/>
    <w:link w:val="FuzeileZchn"/>
    <w:uiPriority w:val="99"/>
    <w:unhideWhenUsed/>
    <w:rsid w:val="00400F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00F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8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MHH</Company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Safieddine, Batoul Dr. PH</dc:creator>
  <cp:keywords/>
  <dc:description/>
  <cp:lastModifiedBy>Safieddine, Batoul Dr. PH</cp:lastModifiedBy>
  <cp:revision>8</cp:revision>
  <dcterms:created xsi:type="dcterms:W3CDTF">2026-02-06T21:20:00Z</dcterms:created>
  <dcterms:modified xsi:type="dcterms:W3CDTF">2026-07-27T09:37:00Z</dcterms:modified>
</cp:coreProperties>
</file>