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B5D24" w14:textId="3822CE44" w:rsidR="00594AA5" w:rsidRPr="00760F6A" w:rsidRDefault="00594AA5" w:rsidP="00594AA5">
      <w:pPr>
        <w:pStyle w:val="Heading2"/>
        <w:spacing w:before="0" w:after="0" w:line="276" w:lineRule="auto"/>
        <w:rPr>
          <w:rFonts w:asciiTheme="minorHAnsi" w:hAnsiTheme="minorHAnsi" w:cstheme="minorHAnsi"/>
          <w:sz w:val="22"/>
          <w:szCs w:val="22"/>
          <w:lang w:val="en-GB"/>
        </w:rPr>
      </w:pPr>
      <w:bookmarkStart w:id="0" w:name="_Toc167358372"/>
      <w:r w:rsidRPr="00760F6A">
        <w:rPr>
          <w:rFonts w:asciiTheme="minorHAnsi" w:hAnsiTheme="minorHAnsi" w:cstheme="minorHAnsi"/>
          <w:sz w:val="22"/>
          <w:szCs w:val="22"/>
          <w:lang w:val="en-GB"/>
        </w:rPr>
        <w:t xml:space="preserve">Supplementary table </w:t>
      </w:r>
      <w:r w:rsidR="002E71E8" w:rsidRPr="00760F6A">
        <w:rPr>
          <w:rFonts w:asciiTheme="minorHAnsi" w:hAnsiTheme="minorHAnsi" w:cstheme="minorHAnsi"/>
          <w:sz w:val="22"/>
          <w:szCs w:val="22"/>
          <w:lang w:val="en-GB"/>
        </w:rPr>
        <w:t>2</w:t>
      </w:r>
      <w:r w:rsidRPr="00760F6A">
        <w:rPr>
          <w:rFonts w:asciiTheme="minorHAnsi" w:hAnsiTheme="minorHAnsi" w:cstheme="minorHAnsi"/>
          <w:sz w:val="22"/>
          <w:szCs w:val="22"/>
          <w:lang w:val="en-GB"/>
        </w:rPr>
        <w:t>: Summary of the included articles</w:t>
      </w:r>
      <w:bookmarkEnd w:id="0"/>
      <w:r w:rsidRPr="00760F6A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734"/>
        <w:gridCol w:w="1977"/>
        <w:gridCol w:w="1108"/>
        <w:gridCol w:w="982"/>
        <w:gridCol w:w="1607"/>
        <w:gridCol w:w="725"/>
        <w:gridCol w:w="929"/>
        <w:gridCol w:w="1136"/>
        <w:gridCol w:w="1136"/>
        <w:gridCol w:w="1830"/>
        <w:gridCol w:w="1830"/>
      </w:tblGrid>
      <w:tr w:rsidR="00836331" w:rsidRPr="00760F6A" w14:paraId="53D919E2" w14:textId="497EC10C" w:rsidTr="00836331">
        <w:tc>
          <w:tcPr>
            <w:tcW w:w="262" w:type="pct"/>
          </w:tcPr>
          <w:p w14:paraId="3B7CF75F" w14:textId="77777777" w:rsidR="00836331" w:rsidRPr="00760F6A" w:rsidRDefault="00836331" w:rsidP="003B404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Reference </w:t>
            </w:r>
          </w:p>
          <w:p w14:paraId="33DBFE0E" w14:textId="62ADAAC3" w:rsidR="00836331" w:rsidRPr="00760F6A" w:rsidRDefault="00836331" w:rsidP="003B404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N°</w:t>
            </w:r>
          </w:p>
        </w:tc>
        <w:tc>
          <w:tcPr>
            <w:tcW w:w="706" w:type="pct"/>
          </w:tcPr>
          <w:p w14:paraId="4530E680" w14:textId="194CD6E0" w:rsidR="00836331" w:rsidRPr="00760F6A" w:rsidRDefault="00836331" w:rsidP="003B404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Study citation and title</w:t>
            </w:r>
          </w:p>
        </w:tc>
        <w:tc>
          <w:tcPr>
            <w:tcW w:w="396" w:type="pct"/>
          </w:tcPr>
          <w:p w14:paraId="3CD4C826" w14:textId="77777777" w:rsidR="00836331" w:rsidRPr="00760F6A" w:rsidRDefault="00836331" w:rsidP="003B404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Location</w:t>
            </w:r>
          </w:p>
        </w:tc>
        <w:tc>
          <w:tcPr>
            <w:tcW w:w="351" w:type="pct"/>
          </w:tcPr>
          <w:p w14:paraId="4A0F40C2" w14:textId="77777777" w:rsidR="00836331" w:rsidRPr="00760F6A" w:rsidRDefault="00836331" w:rsidP="003B404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Years assessed</w:t>
            </w:r>
          </w:p>
        </w:tc>
        <w:tc>
          <w:tcPr>
            <w:tcW w:w="574" w:type="pct"/>
          </w:tcPr>
          <w:p w14:paraId="4634299E" w14:textId="77777777" w:rsidR="00836331" w:rsidRPr="00760F6A" w:rsidRDefault="00836331" w:rsidP="003B404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Follow-up duration (years)</w:t>
            </w:r>
          </w:p>
        </w:tc>
        <w:tc>
          <w:tcPr>
            <w:tcW w:w="259" w:type="pct"/>
          </w:tcPr>
          <w:p w14:paraId="5A2D75C1" w14:textId="77777777" w:rsidR="00836331" w:rsidRPr="00760F6A" w:rsidRDefault="00836331" w:rsidP="003B404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Sample size</w:t>
            </w:r>
          </w:p>
        </w:tc>
        <w:tc>
          <w:tcPr>
            <w:tcW w:w="332" w:type="pct"/>
          </w:tcPr>
          <w:p w14:paraId="1D0B4169" w14:textId="77777777" w:rsidR="00836331" w:rsidRPr="00760F6A" w:rsidRDefault="00836331" w:rsidP="003B404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Primary hypothesis</w:t>
            </w:r>
          </w:p>
        </w:tc>
        <w:tc>
          <w:tcPr>
            <w:tcW w:w="406" w:type="pct"/>
          </w:tcPr>
          <w:p w14:paraId="4083425A" w14:textId="1643757E" w:rsidR="00836331" w:rsidRPr="00760F6A" w:rsidRDefault="00836331" w:rsidP="003B404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760F6A">
              <w:rPr>
                <w:rFonts w:asciiTheme="minorHAnsi" w:hAnsiTheme="minorHAnsi"/>
                <w:b/>
                <w:bCs/>
                <w:sz w:val="20"/>
                <w:szCs w:val="20"/>
              </w:rPr>
              <w:t>Employment</w:t>
            </w:r>
            <w:proofErr w:type="spellEnd"/>
            <w:r w:rsidRPr="00760F6A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b/>
                <w:bCs/>
                <w:sz w:val="20"/>
                <w:szCs w:val="20"/>
              </w:rPr>
              <w:t>exposure</w:t>
            </w:r>
            <w:proofErr w:type="spellEnd"/>
            <w:r w:rsidRPr="00760F6A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or </w:t>
            </w:r>
            <w:proofErr w:type="spellStart"/>
            <w:r w:rsidRPr="00760F6A">
              <w:rPr>
                <w:rFonts w:asciiTheme="minorHAnsi" w:hAnsiTheme="minorHAnsi"/>
                <w:b/>
                <w:bCs/>
                <w:sz w:val="20"/>
                <w:szCs w:val="20"/>
              </w:rPr>
              <w:t>outcome</w:t>
            </w:r>
            <w:proofErr w:type="spellEnd"/>
          </w:p>
        </w:tc>
        <w:tc>
          <w:tcPr>
            <w:tcW w:w="406" w:type="pct"/>
          </w:tcPr>
          <w:p w14:paraId="4E42499E" w14:textId="34FF120E" w:rsidR="00836331" w:rsidRPr="00760F6A" w:rsidRDefault="00836331" w:rsidP="003B404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b/>
                <w:bCs/>
                <w:sz w:val="20"/>
                <w:szCs w:val="20"/>
                <w:lang w:val="en-GB"/>
              </w:rPr>
              <w:t>Mental health exposure or outcome</w:t>
            </w:r>
          </w:p>
        </w:tc>
        <w:tc>
          <w:tcPr>
            <w:tcW w:w="654" w:type="pct"/>
          </w:tcPr>
          <w:p w14:paraId="028BBBF8" w14:textId="64907536" w:rsidR="00836331" w:rsidRPr="00760F6A" w:rsidRDefault="00836331" w:rsidP="003B404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Key </w:t>
            </w:r>
            <w:proofErr w:type="spellStart"/>
            <w:r w:rsidRPr="00760F6A">
              <w:rPr>
                <w:rFonts w:asciiTheme="minorHAnsi" w:hAnsiTheme="minorHAnsi"/>
                <w:b/>
                <w:bCs/>
                <w:sz w:val="20"/>
                <w:szCs w:val="20"/>
              </w:rPr>
              <w:t>findings</w:t>
            </w:r>
            <w:proofErr w:type="spellEnd"/>
          </w:p>
        </w:tc>
        <w:tc>
          <w:tcPr>
            <w:tcW w:w="654" w:type="pct"/>
          </w:tcPr>
          <w:p w14:paraId="1EC0C06E" w14:textId="65348968" w:rsidR="00836331" w:rsidRPr="00760F6A" w:rsidRDefault="00836331" w:rsidP="003B4046">
            <w:pPr>
              <w:spacing w:line="276" w:lineRule="auto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760F6A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Central </w:t>
            </w:r>
            <w:proofErr w:type="spellStart"/>
            <w:r w:rsidRPr="00760F6A">
              <w:rPr>
                <w:rFonts w:asciiTheme="minorHAnsi" w:hAnsiTheme="minorHAnsi"/>
                <w:b/>
                <w:bCs/>
                <w:sz w:val="20"/>
                <w:szCs w:val="20"/>
              </w:rPr>
              <w:t>adjusted</w:t>
            </w:r>
            <w:proofErr w:type="spellEnd"/>
            <w:r w:rsidRPr="00760F6A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b/>
                <w:bCs/>
                <w:sz w:val="20"/>
                <w:szCs w:val="20"/>
              </w:rPr>
              <w:t>estimate</w:t>
            </w:r>
            <w:proofErr w:type="spellEnd"/>
            <w:r w:rsidRPr="00760F6A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/ 95% CI</w:t>
            </w:r>
          </w:p>
        </w:tc>
      </w:tr>
      <w:tr w:rsidR="00DF777A" w:rsidRPr="00760F6A" w14:paraId="48B3BEA3" w14:textId="63A2F1FB" w:rsidTr="00DF777A">
        <w:tc>
          <w:tcPr>
            <w:tcW w:w="262" w:type="pct"/>
          </w:tcPr>
          <w:p w14:paraId="4CB94309" w14:textId="5C7A7C8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18</w:t>
            </w:r>
          </w:p>
        </w:tc>
        <w:tc>
          <w:tcPr>
            <w:tcW w:w="706" w:type="pct"/>
          </w:tcPr>
          <w:p w14:paraId="7532AB67" w14:textId="19AE3F26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Butterworth et al. (2012)</w:t>
            </w:r>
          </w:p>
          <w:p w14:paraId="4AC2CA8B" w14:textId="33E695F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Poor mental health influences risk and duration of unemployment: a prospective study</w:t>
            </w:r>
          </w:p>
        </w:tc>
        <w:tc>
          <w:tcPr>
            <w:tcW w:w="396" w:type="pct"/>
          </w:tcPr>
          <w:p w14:paraId="2E172699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Australia</w:t>
            </w:r>
          </w:p>
        </w:tc>
        <w:tc>
          <w:tcPr>
            <w:tcW w:w="351" w:type="pct"/>
          </w:tcPr>
          <w:p w14:paraId="49307DD2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2001 - 2006</w:t>
            </w:r>
          </w:p>
        </w:tc>
        <w:tc>
          <w:tcPr>
            <w:tcW w:w="574" w:type="pct"/>
          </w:tcPr>
          <w:p w14:paraId="6457AAA4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259" w:type="pct"/>
          </w:tcPr>
          <w:p w14:paraId="123A4F1D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5 846</w:t>
            </w:r>
          </w:p>
        </w:tc>
        <w:tc>
          <w:tcPr>
            <w:tcW w:w="332" w:type="pct"/>
          </w:tcPr>
          <w:p w14:paraId="61F9D6D6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Health selection</w:t>
            </w:r>
          </w:p>
        </w:tc>
        <w:tc>
          <w:tcPr>
            <w:tcW w:w="406" w:type="pct"/>
          </w:tcPr>
          <w:p w14:paraId="2B67509D" w14:textId="590A5739" w:rsidR="00DF777A" w:rsidRPr="00760F6A" w:rsidRDefault="00DF777A" w:rsidP="00DF777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Unemployment risk and duration among respondents not unemployed at baseline</w:t>
            </w:r>
          </w:p>
        </w:tc>
        <w:tc>
          <w:tcPr>
            <w:tcW w:w="406" w:type="pct"/>
          </w:tcPr>
          <w:p w14:paraId="3A78274D" w14:textId="13D906D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Mental health status / psychological distress (self-reported mental health scale)</w:t>
            </w:r>
          </w:p>
        </w:tc>
        <w:tc>
          <w:tcPr>
            <w:tcW w:w="654" w:type="pct"/>
          </w:tcPr>
          <w:p w14:paraId="0EDBC559" w14:textId="1AF776C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Poorer baseline mental health predicted more time unemployed during follow-up.</w:t>
            </w:r>
          </w:p>
        </w:tc>
        <w:tc>
          <w:tcPr>
            <w:tcW w:w="654" w:type="pct"/>
          </w:tcPr>
          <w:p w14:paraId="7D2A28F5" w14:textId="381C12F4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Poor mental health → overall unemployment periods: men b = 0.11, SE = 0.05, p &lt; 0.05; women b = 0.09, SE = 0.04, p &lt; 0.05. 95% CI not reported.</w:t>
            </w:r>
          </w:p>
        </w:tc>
      </w:tr>
      <w:tr w:rsidR="00DF777A" w:rsidRPr="00760F6A" w14:paraId="6A29CA36" w14:textId="55724C18" w:rsidTr="00DF777A">
        <w:tc>
          <w:tcPr>
            <w:tcW w:w="262" w:type="pct"/>
          </w:tcPr>
          <w:p w14:paraId="0C228110" w14:textId="72ECCA3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26</w:t>
            </w:r>
          </w:p>
        </w:tc>
        <w:tc>
          <w:tcPr>
            <w:tcW w:w="706" w:type="pct"/>
          </w:tcPr>
          <w:p w14:paraId="52B95018" w14:textId="7A4D8CE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Steele et al. (2013)</w:t>
            </w:r>
          </w:p>
          <w:p w14:paraId="32A54676" w14:textId="2A428DF3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Adjusting for selection bias in longitudinal analyses using simultaneous equations modeling: the relationship between employment transitions and mental health</w:t>
            </w:r>
          </w:p>
        </w:tc>
        <w:tc>
          <w:tcPr>
            <w:tcW w:w="396" w:type="pct"/>
          </w:tcPr>
          <w:p w14:paraId="7EBEFC7C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51" w:type="pct"/>
          </w:tcPr>
          <w:p w14:paraId="7FE91B07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1991-2009</w:t>
            </w:r>
          </w:p>
        </w:tc>
        <w:tc>
          <w:tcPr>
            <w:tcW w:w="574" w:type="pct"/>
          </w:tcPr>
          <w:p w14:paraId="2CBED0A8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259" w:type="pct"/>
          </w:tcPr>
          <w:p w14:paraId="2F579346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8 784</w:t>
            </w:r>
          </w:p>
        </w:tc>
        <w:tc>
          <w:tcPr>
            <w:tcW w:w="332" w:type="pct"/>
          </w:tcPr>
          <w:p w14:paraId="4DB9C0E4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Social causation</w:t>
            </w:r>
          </w:p>
        </w:tc>
        <w:tc>
          <w:tcPr>
            <w:tcW w:w="406" w:type="pct"/>
          </w:tcPr>
          <w:p w14:paraId="6429FD35" w14:textId="4AEB2C8C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Transitions between employment and unemployment</w:t>
            </w:r>
          </w:p>
        </w:tc>
        <w:tc>
          <w:tcPr>
            <w:tcW w:w="406" w:type="pct"/>
          </w:tcPr>
          <w:p w14:paraId="46D31F22" w14:textId="4421DCA5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Self-reported distress and anxiety score</w:t>
            </w:r>
          </w:p>
        </w:tc>
        <w:tc>
          <w:tcPr>
            <w:tcW w:w="654" w:type="pct"/>
          </w:tcPr>
          <w:p w14:paraId="392EEF44" w14:textId="2DB06CD0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Moving into employment was associated with improved mental health and becoming unemployed with poorer mental health; associations were attenuated after accounting for unmeasured confounding.</w:t>
            </w:r>
          </w:p>
        </w:tc>
        <w:tc>
          <w:tcPr>
            <w:tcW w:w="654" w:type="pct"/>
          </w:tcPr>
          <w:p w14:paraId="1CDE0FC2" w14:textId="280FDCCE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Becoming unemployed: +2.2 mental-health points, 95% CI 2.0–2.5; unemployment → employment: −1.8, 95% CI −2.1 to −1.4.</w:t>
            </w:r>
          </w:p>
        </w:tc>
      </w:tr>
      <w:tr w:rsidR="00DF777A" w:rsidRPr="00760F6A" w14:paraId="795BAB86" w14:textId="0E0F538E" w:rsidTr="00DF777A">
        <w:tc>
          <w:tcPr>
            <w:tcW w:w="262" w:type="pct"/>
          </w:tcPr>
          <w:p w14:paraId="6CB54585" w14:textId="3AACFD2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27</w:t>
            </w:r>
          </w:p>
        </w:tc>
        <w:tc>
          <w:tcPr>
            <w:tcW w:w="706" w:type="pct"/>
          </w:tcPr>
          <w:p w14:paraId="3B54C005" w14:textId="22BDF6E4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Rose et al. (2023)</w:t>
            </w:r>
          </w:p>
          <w:p w14:paraId="603F5C39" w14:textId="529F90CD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Associations between depressive </w:t>
            </w: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lastRenderedPageBreak/>
              <w:t>symptoms and 5-year subsequent work nonparticipation due to long-term sickness absence, unemployment and early retirement in a cohort of 2,413 employees in Germany</w:t>
            </w:r>
          </w:p>
        </w:tc>
        <w:tc>
          <w:tcPr>
            <w:tcW w:w="396" w:type="pct"/>
          </w:tcPr>
          <w:p w14:paraId="1BA3D9F2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lastRenderedPageBreak/>
              <w:t>Germany</w:t>
            </w:r>
          </w:p>
        </w:tc>
        <w:tc>
          <w:tcPr>
            <w:tcW w:w="351" w:type="pct"/>
          </w:tcPr>
          <w:p w14:paraId="77ECECC1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2012 - 2017</w:t>
            </w:r>
          </w:p>
        </w:tc>
        <w:tc>
          <w:tcPr>
            <w:tcW w:w="574" w:type="pct"/>
          </w:tcPr>
          <w:p w14:paraId="5743B221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259" w:type="pct"/>
          </w:tcPr>
          <w:p w14:paraId="5B158C4E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2 413</w:t>
            </w:r>
          </w:p>
        </w:tc>
        <w:tc>
          <w:tcPr>
            <w:tcW w:w="332" w:type="pct"/>
          </w:tcPr>
          <w:p w14:paraId="64B470E3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Health selection</w:t>
            </w:r>
          </w:p>
        </w:tc>
        <w:tc>
          <w:tcPr>
            <w:tcW w:w="406" w:type="pct"/>
          </w:tcPr>
          <w:p w14:paraId="6F8C4DDF" w14:textId="338F3B52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Subsequent work nonpartici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>pation: long-term sickness absence, unemployment and early retirement</w:t>
            </w:r>
          </w:p>
        </w:tc>
        <w:tc>
          <w:tcPr>
            <w:tcW w:w="406" w:type="pct"/>
          </w:tcPr>
          <w:p w14:paraId="346DB302" w14:textId="69442CC9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Baseline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depressive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symptoms</w:t>
            </w:r>
            <w:proofErr w:type="spellEnd"/>
          </w:p>
        </w:tc>
        <w:tc>
          <w:tcPr>
            <w:tcW w:w="654" w:type="pct"/>
          </w:tcPr>
          <w:p w14:paraId="39AB01CB" w14:textId="20BE0D3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Depressive symptoms were associated with 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>higher risk of later work nonparticipation.</w:t>
            </w:r>
            <w:r w:rsidR="00E672B1"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654" w:type="pct"/>
          </w:tcPr>
          <w:p w14:paraId="7D052C66" w14:textId="03968D3A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 xml:space="preserve">Medium/severe depressive symptoms → any 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>work nonparticipation: men OR = 3.22, 95% CI 1.90–5.45; women OR = 1.92, 95% CI 1.48–2.49.</w:t>
            </w:r>
          </w:p>
        </w:tc>
      </w:tr>
      <w:tr w:rsidR="00DF777A" w:rsidRPr="00760F6A" w14:paraId="095528A3" w14:textId="4A853FA3" w:rsidTr="00DF777A">
        <w:tc>
          <w:tcPr>
            <w:tcW w:w="262" w:type="pct"/>
          </w:tcPr>
          <w:p w14:paraId="7DAD5CBD" w14:textId="67D36F40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lastRenderedPageBreak/>
              <w:t>28</w:t>
            </w:r>
          </w:p>
        </w:tc>
        <w:tc>
          <w:tcPr>
            <w:tcW w:w="706" w:type="pct"/>
          </w:tcPr>
          <w:p w14:paraId="5505ABDE" w14:textId="0138DE1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Jefferis</w:t>
            </w:r>
            <w:proofErr w:type="spellEnd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et al. (2011)</w:t>
            </w:r>
          </w:p>
          <w:p w14:paraId="4CD02592" w14:textId="559F4C79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Associations between unemployment and major depressive disorder: evidence from an international, prospective study (the predict cohort)</w:t>
            </w:r>
          </w:p>
        </w:tc>
        <w:tc>
          <w:tcPr>
            <w:tcW w:w="396" w:type="pct"/>
          </w:tcPr>
          <w:p w14:paraId="34B02234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United Kingdom, Spain, Slovenia, Estonia, Netherlands, Portugal and Chile</w:t>
            </w:r>
          </w:p>
        </w:tc>
        <w:tc>
          <w:tcPr>
            <w:tcW w:w="351" w:type="pct"/>
          </w:tcPr>
          <w:p w14:paraId="641CF849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2003 - 2004</w:t>
            </w:r>
          </w:p>
        </w:tc>
        <w:tc>
          <w:tcPr>
            <w:tcW w:w="574" w:type="pct"/>
          </w:tcPr>
          <w:p w14:paraId="466DE8BA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59" w:type="pct"/>
          </w:tcPr>
          <w:p w14:paraId="01860A1B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3 969</w:t>
            </w:r>
          </w:p>
        </w:tc>
        <w:tc>
          <w:tcPr>
            <w:tcW w:w="332" w:type="pct"/>
          </w:tcPr>
          <w:p w14:paraId="0E3E5BD1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Both social causation and health selection</w:t>
            </w:r>
          </w:p>
        </w:tc>
        <w:tc>
          <w:tcPr>
            <w:tcW w:w="406" w:type="pct"/>
          </w:tcPr>
          <w:p w14:paraId="794BC0F4" w14:textId="3BF4AB3C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Unemployment and later unemployment status</w:t>
            </w:r>
          </w:p>
        </w:tc>
        <w:tc>
          <w:tcPr>
            <w:tcW w:w="406" w:type="pct"/>
          </w:tcPr>
          <w:p w14:paraId="1748E02D" w14:textId="7954FF8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 xml:space="preserve">Major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depressive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disorder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/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depression</w:t>
            </w:r>
            <w:proofErr w:type="spellEnd"/>
          </w:p>
        </w:tc>
        <w:tc>
          <w:tcPr>
            <w:tcW w:w="654" w:type="pct"/>
          </w:tcPr>
          <w:p w14:paraId="28FB0A1E" w14:textId="26942F1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Unemployment was associated with later major depression; evidence that baseline depression predicted later unemployment was weaker.</w:t>
            </w:r>
          </w:p>
        </w:tc>
        <w:tc>
          <w:tcPr>
            <w:tcW w:w="654" w:type="pct"/>
          </w:tcPr>
          <w:p w14:paraId="74E73058" w14:textId="41B49B00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Unemployment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→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later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depression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: RRR = 1.58, 95% CI 0.76–3.27;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depression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→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later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unemployment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>: RRR = 1.60, 95% CI 1.00–2.58.</w:t>
            </w:r>
          </w:p>
        </w:tc>
      </w:tr>
      <w:tr w:rsidR="00DF777A" w:rsidRPr="00760F6A" w14:paraId="6DB48A2B" w14:textId="6436A1E4" w:rsidTr="00DF777A">
        <w:tc>
          <w:tcPr>
            <w:tcW w:w="262" w:type="pct"/>
          </w:tcPr>
          <w:p w14:paraId="69DBDC31" w14:textId="3768273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29</w:t>
            </w:r>
          </w:p>
        </w:tc>
        <w:tc>
          <w:tcPr>
            <w:tcW w:w="706" w:type="pct"/>
          </w:tcPr>
          <w:p w14:paraId="690A1A4A" w14:textId="7ECBC1E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Thompson et al. (2023)</w:t>
            </w:r>
          </w:p>
          <w:p w14:paraId="2304ADAD" w14:textId="439F7D2C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Changes in the adult consequences of adolescent mental ill-health: findings from the 1958 and 1970 British birth cohorts</w:t>
            </w:r>
          </w:p>
        </w:tc>
        <w:tc>
          <w:tcPr>
            <w:tcW w:w="396" w:type="pct"/>
          </w:tcPr>
          <w:p w14:paraId="3B612E94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51" w:type="pct"/>
          </w:tcPr>
          <w:p w14:paraId="1A44A48B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1958-2000</w:t>
            </w:r>
          </w:p>
          <w:p w14:paraId="56693047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And </w:t>
            </w:r>
          </w:p>
          <w:p w14:paraId="1C6DEE16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1970-2012</w:t>
            </w:r>
          </w:p>
        </w:tc>
        <w:tc>
          <w:tcPr>
            <w:tcW w:w="574" w:type="pct"/>
          </w:tcPr>
          <w:p w14:paraId="405370BF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26</w:t>
            </w:r>
          </w:p>
        </w:tc>
        <w:tc>
          <w:tcPr>
            <w:tcW w:w="259" w:type="pct"/>
          </w:tcPr>
          <w:p w14:paraId="5C193669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31 349</w:t>
            </w:r>
          </w:p>
        </w:tc>
        <w:tc>
          <w:tcPr>
            <w:tcW w:w="332" w:type="pct"/>
          </w:tcPr>
          <w:p w14:paraId="4E4950FB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Health selection</w:t>
            </w:r>
          </w:p>
        </w:tc>
        <w:tc>
          <w:tcPr>
            <w:tcW w:w="406" w:type="pct"/>
          </w:tcPr>
          <w:p w14:paraId="3D9DA4B0" w14:textId="470A9264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Adult education and employment outcomes</w:t>
            </w:r>
          </w:p>
        </w:tc>
        <w:tc>
          <w:tcPr>
            <w:tcW w:w="406" w:type="pct"/>
          </w:tcPr>
          <w:p w14:paraId="0D99AF4A" w14:textId="188F08D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 xml:space="preserve">Adolescent mental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ill-health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/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psychopathology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dimensions</w:t>
            </w:r>
          </w:p>
        </w:tc>
        <w:tc>
          <w:tcPr>
            <w:tcW w:w="654" w:type="pct"/>
          </w:tcPr>
          <w:p w14:paraId="7C288028" w14:textId="190B9B9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Adolescent mental ill-health was associated with poorer adult socioeconomic and employment outcomes.</w:t>
            </w:r>
          </w:p>
        </w:tc>
        <w:tc>
          <w:tcPr>
            <w:tcW w:w="654" w:type="pct"/>
          </w:tcPr>
          <w:p w14:paraId="1EEDA6D5" w14:textId="48AB19EE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 xml:space="preserve">General adolescent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psychopathology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→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professional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>/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managerial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occupation at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age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42: 1958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cohort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OR = 1.05, 95% CI 0.88–1.24; 1970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cohort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OR = 0.75, 95% CI 0.67–0.84.</w:t>
            </w:r>
          </w:p>
        </w:tc>
      </w:tr>
      <w:tr w:rsidR="00DF777A" w:rsidRPr="00760F6A" w14:paraId="68D472B4" w14:textId="1E260EA6" w:rsidTr="00DF777A">
        <w:tc>
          <w:tcPr>
            <w:tcW w:w="262" w:type="pct"/>
          </w:tcPr>
          <w:p w14:paraId="07030944" w14:textId="11F3C26A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lastRenderedPageBreak/>
              <w:t>30</w:t>
            </w:r>
          </w:p>
        </w:tc>
        <w:tc>
          <w:tcPr>
            <w:tcW w:w="706" w:type="pct"/>
          </w:tcPr>
          <w:p w14:paraId="45820515" w14:textId="329B3312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Bültmann</w:t>
            </w:r>
            <w:proofErr w:type="spellEnd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et al. (2006)</w:t>
            </w:r>
          </w:p>
          <w:p w14:paraId="42257D6C" w14:textId="2809DB69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Depressive symptoms and the risk of long-term sickness absence: a prospective study among 4747 employees in Denmark</w:t>
            </w:r>
          </w:p>
        </w:tc>
        <w:tc>
          <w:tcPr>
            <w:tcW w:w="396" w:type="pct"/>
          </w:tcPr>
          <w:p w14:paraId="20A7B73C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Denmark</w:t>
            </w:r>
            <w:proofErr w:type="spellEnd"/>
          </w:p>
        </w:tc>
        <w:tc>
          <w:tcPr>
            <w:tcW w:w="351" w:type="pct"/>
          </w:tcPr>
          <w:p w14:paraId="5D2D4A18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2001-2002</w:t>
            </w:r>
          </w:p>
        </w:tc>
        <w:tc>
          <w:tcPr>
            <w:tcW w:w="574" w:type="pct"/>
          </w:tcPr>
          <w:p w14:paraId="2D8057A2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9" w:type="pct"/>
          </w:tcPr>
          <w:p w14:paraId="2FAE9E52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4 747</w:t>
            </w:r>
          </w:p>
        </w:tc>
        <w:tc>
          <w:tcPr>
            <w:tcW w:w="332" w:type="pct"/>
          </w:tcPr>
          <w:p w14:paraId="58FC79AB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Health selection</w:t>
            </w:r>
          </w:p>
        </w:tc>
        <w:tc>
          <w:tcPr>
            <w:tcW w:w="406" w:type="pct"/>
          </w:tcPr>
          <w:p w14:paraId="66A3A087" w14:textId="1E6A240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Incident long-term sickness absence</w:t>
            </w:r>
          </w:p>
        </w:tc>
        <w:tc>
          <w:tcPr>
            <w:tcW w:w="406" w:type="pct"/>
          </w:tcPr>
          <w:p w14:paraId="2E22B4E8" w14:textId="2A6A0D26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 xml:space="preserve">Baseline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depressive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symptoms</w:t>
            </w:r>
            <w:proofErr w:type="spellEnd"/>
          </w:p>
        </w:tc>
        <w:tc>
          <w:tcPr>
            <w:tcW w:w="654" w:type="pct"/>
          </w:tcPr>
          <w:p w14:paraId="25EFF9F5" w14:textId="7A08A626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Severe depressive symptoms predicted higher risk of long-term sickness absence.</w:t>
            </w:r>
          </w:p>
        </w:tc>
        <w:tc>
          <w:tcPr>
            <w:tcW w:w="654" w:type="pct"/>
          </w:tcPr>
          <w:p w14:paraId="350CC4E8" w14:textId="670E8B83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Severe depressive symptoms → long-term sickness absence: men HR = 2.69, 95% CI 1.18–6.12; women HR = 2.27, 95% CI 1.25–4.12.</w:t>
            </w:r>
          </w:p>
        </w:tc>
      </w:tr>
      <w:tr w:rsidR="00DF777A" w:rsidRPr="00760F6A" w14:paraId="4A5B5A15" w14:textId="45EAC083" w:rsidTr="00DF777A">
        <w:tc>
          <w:tcPr>
            <w:tcW w:w="262" w:type="pct"/>
          </w:tcPr>
          <w:p w14:paraId="4FCA89CB" w14:textId="7D955C22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31</w:t>
            </w:r>
          </w:p>
        </w:tc>
        <w:tc>
          <w:tcPr>
            <w:tcW w:w="706" w:type="pct"/>
          </w:tcPr>
          <w:p w14:paraId="11C5F7B0" w14:textId="1A87335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Andreeva</w:t>
            </w:r>
            <w:proofErr w:type="spellEnd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et al. (2015)</w:t>
            </w:r>
          </w:p>
          <w:p w14:paraId="39415E93" w14:textId="72BBD993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Depressive symptoms as a cause and effect of job loss in men and women: evidence in the context of </w:t>
            </w:r>
            <w:proofErr w:type="spellStart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organisational</w:t>
            </w:r>
            <w:proofErr w:type="spellEnd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downsizing from the Swedish Longitudinal Occupational Survey of Health</w:t>
            </w:r>
          </w:p>
        </w:tc>
        <w:tc>
          <w:tcPr>
            <w:tcW w:w="396" w:type="pct"/>
          </w:tcPr>
          <w:p w14:paraId="7AAD408A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Sweden</w:t>
            </w:r>
          </w:p>
        </w:tc>
        <w:tc>
          <w:tcPr>
            <w:tcW w:w="351" w:type="pct"/>
          </w:tcPr>
          <w:p w14:paraId="6391EFFB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2008-2010</w:t>
            </w:r>
          </w:p>
        </w:tc>
        <w:tc>
          <w:tcPr>
            <w:tcW w:w="574" w:type="pct"/>
          </w:tcPr>
          <w:p w14:paraId="70B06824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59" w:type="pct"/>
          </w:tcPr>
          <w:p w14:paraId="3A9825DD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3 503</w:t>
            </w:r>
          </w:p>
        </w:tc>
        <w:tc>
          <w:tcPr>
            <w:tcW w:w="332" w:type="pct"/>
          </w:tcPr>
          <w:p w14:paraId="79F161A1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Both social causation and </w:t>
            </w:r>
          </w:p>
          <w:p w14:paraId="3C3B4F3B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health selection</w:t>
            </w:r>
          </w:p>
        </w:tc>
        <w:tc>
          <w:tcPr>
            <w:tcW w:w="406" w:type="pct"/>
          </w:tcPr>
          <w:p w14:paraId="25CE90BA" w14:textId="449C1E79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Organisational downsizing, layoff/job loss and remaining in downsized workplaces</w:t>
            </w:r>
          </w:p>
        </w:tc>
        <w:tc>
          <w:tcPr>
            <w:tcW w:w="406" w:type="pct"/>
          </w:tcPr>
          <w:p w14:paraId="30B0340A" w14:textId="1262358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 xml:space="preserve">Major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depression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/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depressive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symptoms</w:t>
            </w:r>
            <w:proofErr w:type="spellEnd"/>
          </w:p>
        </w:tc>
        <w:tc>
          <w:tcPr>
            <w:tcW w:w="654" w:type="pct"/>
          </w:tcPr>
          <w:p w14:paraId="119A6EFB" w14:textId="5E194639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Job loss predicted subsequent major depression among men and women, with a somewhat greater association among men; women with major depression had increased risk of exclusion from employment during downsizing.</w:t>
            </w:r>
          </w:p>
        </w:tc>
        <w:tc>
          <w:tcPr>
            <w:tcW w:w="654" w:type="pct"/>
          </w:tcPr>
          <w:p w14:paraId="59E83F53" w14:textId="340B0871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Job loss during downsizing → major depression: RRR = 3.66, 95% CI 1.65–8.08; less severe depressive symptoms: RRR = 2.01, 95% CI 1.16–3.50. </w:t>
            </w:r>
            <w:r w:rsidRPr="00760F6A">
              <w:rPr>
                <w:rFonts w:asciiTheme="minorHAnsi" w:hAnsiTheme="minorHAnsi"/>
                <w:sz w:val="20"/>
                <w:szCs w:val="20"/>
              </w:rPr>
              <w:t xml:space="preserve">Baseline major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depression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→ job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displacement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>: RRR = 1.93, 95% CI 1.05–3.55.</w:t>
            </w:r>
          </w:p>
        </w:tc>
      </w:tr>
      <w:tr w:rsidR="00DF777A" w:rsidRPr="00760F6A" w14:paraId="331BCFF2" w14:textId="3DD235E9" w:rsidTr="00DF777A">
        <w:tc>
          <w:tcPr>
            <w:tcW w:w="262" w:type="pct"/>
          </w:tcPr>
          <w:p w14:paraId="4C719513" w14:textId="20C42C60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32</w:t>
            </w:r>
          </w:p>
        </w:tc>
        <w:tc>
          <w:tcPr>
            <w:tcW w:w="706" w:type="pct"/>
          </w:tcPr>
          <w:p w14:paraId="65AEC5FC" w14:textId="2815191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Flint et al. (2013)</w:t>
            </w:r>
          </w:p>
          <w:p w14:paraId="2D9BB4B1" w14:textId="7CEE3DA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Do </w:t>
            </w:r>
            <w:proofErr w:type="spellStart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labour</w:t>
            </w:r>
            <w:proofErr w:type="spellEnd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market status transitions predict changes in psychological well-being?</w:t>
            </w:r>
          </w:p>
        </w:tc>
        <w:tc>
          <w:tcPr>
            <w:tcW w:w="396" w:type="pct"/>
          </w:tcPr>
          <w:p w14:paraId="5D744564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51" w:type="pct"/>
          </w:tcPr>
          <w:p w14:paraId="5096EBAA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1991-2007</w:t>
            </w:r>
          </w:p>
        </w:tc>
        <w:tc>
          <w:tcPr>
            <w:tcW w:w="574" w:type="pct"/>
          </w:tcPr>
          <w:p w14:paraId="48DBA688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16</w:t>
            </w:r>
          </w:p>
        </w:tc>
        <w:tc>
          <w:tcPr>
            <w:tcW w:w="259" w:type="pct"/>
          </w:tcPr>
          <w:p w14:paraId="2D909E14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10 494</w:t>
            </w:r>
          </w:p>
        </w:tc>
        <w:tc>
          <w:tcPr>
            <w:tcW w:w="332" w:type="pct"/>
          </w:tcPr>
          <w:p w14:paraId="200D239C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Social causation</w:t>
            </w:r>
          </w:p>
        </w:tc>
        <w:tc>
          <w:tcPr>
            <w:tcW w:w="406" w:type="pct"/>
          </w:tcPr>
          <w:p w14:paraId="2327BAF7" w14:textId="66FC8BB9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Transitions between secure employment, insecure employment, 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>unemployment, permanent sickness and other inactivity</w:t>
            </w:r>
          </w:p>
        </w:tc>
        <w:tc>
          <w:tcPr>
            <w:tcW w:w="406" w:type="pct"/>
          </w:tcPr>
          <w:p w14:paraId="2AC9F957" w14:textId="05016B74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lastRenderedPageBreak/>
              <w:t>Psychological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well-being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(GHQ-12)</w:t>
            </w:r>
          </w:p>
        </w:tc>
        <w:tc>
          <w:tcPr>
            <w:tcW w:w="654" w:type="pct"/>
          </w:tcPr>
          <w:p w14:paraId="5E89AA20" w14:textId="3CB93E25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Transitions from employment to joblessness predicted poorer well-being; transitions into employment did not produce equal 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>and opposite improvements.</w:t>
            </w:r>
          </w:p>
        </w:tc>
        <w:tc>
          <w:tcPr>
            <w:tcW w:w="654" w:type="pct"/>
          </w:tcPr>
          <w:p w14:paraId="446AEE8E" w14:textId="264FA773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 xml:space="preserve">Unemployed vs secure employment: b = 2.21, 95% CI 1.99–2.43; permanently sick vs secure employment: b = 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>2.88, 95% CI 2.62–3.14.</w:t>
            </w:r>
          </w:p>
        </w:tc>
      </w:tr>
      <w:tr w:rsidR="00DF777A" w:rsidRPr="00760F6A" w14:paraId="575D0A62" w14:textId="554E9F4B" w:rsidTr="00DF777A">
        <w:tc>
          <w:tcPr>
            <w:tcW w:w="262" w:type="pct"/>
          </w:tcPr>
          <w:p w14:paraId="505267DE" w14:textId="5B6FFB99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lastRenderedPageBreak/>
              <w:t>33</w:t>
            </w:r>
          </w:p>
        </w:tc>
        <w:tc>
          <w:tcPr>
            <w:tcW w:w="706" w:type="pct"/>
          </w:tcPr>
          <w:p w14:paraId="4C970AEE" w14:textId="3C70D970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Reine et al. (2008)</w:t>
            </w:r>
          </w:p>
          <w:p w14:paraId="4D053A33" w14:textId="598B22A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Does transition from an unstable </w:t>
            </w:r>
            <w:proofErr w:type="spellStart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labour</w:t>
            </w:r>
            <w:proofErr w:type="spellEnd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market position to permanent employment protect mental health? Results from a 14-year follow-up of school-leavers</w:t>
            </w:r>
          </w:p>
        </w:tc>
        <w:tc>
          <w:tcPr>
            <w:tcW w:w="396" w:type="pct"/>
          </w:tcPr>
          <w:p w14:paraId="17D3F052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Sweden</w:t>
            </w:r>
          </w:p>
        </w:tc>
        <w:tc>
          <w:tcPr>
            <w:tcW w:w="351" w:type="pct"/>
          </w:tcPr>
          <w:p w14:paraId="38B74A56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1981-1995</w:t>
            </w:r>
          </w:p>
        </w:tc>
        <w:tc>
          <w:tcPr>
            <w:tcW w:w="574" w:type="pct"/>
          </w:tcPr>
          <w:p w14:paraId="6AABA932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259" w:type="pct"/>
          </w:tcPr>
          <w:p w14:paraId="5686C8D7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1 044</w:t>
            </w:r>
          </w:p>
        </w:tc>
        <w:tc>
          <w:tcPr>
            <w:tcW w:w="332" w:type="pct"/>
          </w:tcPr>
          <w:p w14:paraId="0BD3CC9B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Social causation</w:t>
            </w:r>
          </w:p>
        </w:tc>
        <w:tc>
          <w:tcPr>
            <w:tcW w:w="406" w:type="pct"/>
          </w:tcPr>
          <w:p w14:paraId="1629C162" w14:textId="5B45CA05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Transition from unstable labour-market position to permanent employment</w:t>
            </w:r>
          </w:p>
        </w:tc>
        <w:tc>
          <w:tcPr>
            <w:tcW w:w="406" w:type="pct"/>
          </w:tcPr>
          <w:p w14:paraId="46AF69F3" w14:textId="5E8E361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Psychological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symptoms</w:t>
            </w:r>
            <w:proofErr w:type="spellEnd"/>
          </w:p>
        </w:tc>
        <w:tc>
          <w:tcPr>
            <w:tcW w:w="654" w:type="pct"/>
          </w:tcPr>
          <w:p w14:paraId="42E0036B" w14:textId="65631D12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Obtaining or having permanent employment was associated with lower probability of psychological symptoms.</w:t>
            </w:r>
          </w:p>
        </w:tc>
        <w:tc>
          <w:tcPr>
            <w:tcW w:w="654" w:type="pct"/>
          </w:tcPr>
          <w:p w14:paraId="4441D4B1" w14:textId="58D7BCCB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Obtaining permanent employment: OR = 0.35, 95% CI 0.19–0.63; having permanent employment: OR = 0.22, 95% CI 0.10–0.51.</w:t>
            </w:r>
          </w:p>
        </w:tc>
      </w:tr>
      <w:tr w:rsidR="00DF777A" w:rsidRPr="00760F6A" w14:paraId="6097B237" w14:textId="2C8958FA" w:rsidTr="00DF777A">
        <w:tc>
          <w:tcPr>
            <w:tcW w:w="262" w:type="pct"/>
          </w:tcPr>
          <w:p w14:paraId="120F9DB9" w14:textId="06C1124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34</w:t>
            </w:r>
          </w:p>
        </w:tc>
        <w:tc>
          <w:tcPr>
            <w:tcW w:w="706" w:type="pct"/>
          </w:tcPr>
          <w:p w14:paraId="3060AAF3" w14:textId="046782B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Kaspersen</w:t>
            </w:r>
            <w:proofErr w:type="spellEnd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et al. (2016)</w:t>
            </w:r>
          </w:p>
          <w:p w14:paraId="276434A9" w14:textId="2DB7BE3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Health and unemployment: 14 years of follow-up on job loss in the Norwegian HUNT Study</w:t>
            </w:r>
          </w:p>
        </w:tc>
        <w:tc>
          <w:tcPr>
            <w:tcW w:w="396" w:type="pct"/>
          </w:tcPr>
          <w:p w14:paraId="51B0F626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Norway</w:t>
            </w:r>
          </w:p>
        </w:tc>
        <w:tc>
          <w:tcPr>
            <w:tcW w:w="351" w:type="pct"/>
          </w:tcPr>
          <w:p w14:paraId="0CDFE5C0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1995 - 2008</w:t>
            </w:r>
          </w:p>
        </w:tc>
        <w:tc>
          <w:tcPr>
            <w:tcW w:w="574" w:type="pct"/>
          </w:tcPr>
          <w:p w14:paraId="047DB758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14</w:t>
            </w:r>
          </w:p>
        </w:tc>
        <w:tc>
          <w:tcPr>
            <w:tcW w:w="259" w:type="pct"/>
          </w:tcPr>
          <w:p w14:paraId="65EF4E1C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36 249</w:t>
            </w:r>
          </w:p>
        </w:tc>
        <w:tc>
          <w:tcPr>
            <w:tcW w:w="332" w:type="pct"/>
          </w:tcPr>
          <w:p w14:paraId="28946948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Health selection</w:t>
            </w:r>
          </w:p>
        </w:tc>
        <w:tc>
          <w:tcPr>
            <w:tcW w:w="406" w:type="pct"/>
          </w:tcPr>
          <w:p w14:paraId="3CD23E42" w14:textId="29AFB14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Subsequent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unemployment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/ job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loss</w:t>
            </w:r>
            <w:proofErr w:type="spellEnd"/>
          </w:p>
        </w:tc>
        <w:tc>
          <w:tcPr>
            <w:tcW w:w="406" w:type="pct"/>
          </w:tcPr>
          <w:p w14:paraId="235EB4CC" w14:textId="18211F20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Anxiety and depression symptoms and other health indicators at baseline</w:t>
            </w:r>
          </w:p>
        </w:tc>
        <w:tc>
          <w:tcPr>
            <w:tcW w:w="654" w:type="pct"/>
          </w:tcPr>
          <w:p w14:paraId="5F0C4FA2" w14:textId="10C56A23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Poor mental and physical health were associated with increased risk of subsequent unemployment.</w:t>
            </w:r>
          </w:p>
        </w:tc>
        <w:tc>
          <w:tcPr>
            <w:tcW w:w="654" w:type="pct"/>
          </w:tcPr>
          <w:p w14:paraId="2C273E05" w14:textId="6772A5AA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High anxiety/depression symptoms → subsequent unemployment: HR = 1.57, 95% CI 1.35–1.83.</w:t>
            </w:r>
          </w:p>
        </w:tc>
      </w:tr>
      <w:tr w:rsidR="00DF777A" w:rsidRPr="00760F6A" w14:paraId="50DE6EB0" w14:textId="78831F6D" w:rsidTr="00DF777A">
        <w:tc>
          <w:tcPr>
            <w:tcW w:w="262" w:type="pct"/>
          </w:tcPr>
          <w:p w14:paraId="54CF60CB" w14:textId="45F46189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35</w:t>
            </w:r>
          </w:p>
        </w:tc>
        <w:tc>
          <w:tcPr>
            <w:tcW w:w="706" w:type="pct"/>
          </w:tcPr>
          <w:p w14:paraId="346F04E6" w14:textId="7C228ED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Porru</w:t>
            </w:r>
            <w:proofErr w:type="spellEnd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et al. (2023)</w:t>
            </w:r>
          </w:p>
          <w:p w14:paraId="369CD7A0" w14:textId="221BAB2C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Impact of mental disorders during education on work participation: a register-based longitudinal study on </w:t>
            </w: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lastRenderedPageBreak/>
              <w:t>young adults with 10 years follow-up</w:t>
            </w:r>
          </w:p>
        </w:tc>
        <w:tc>
          <w:tcPr>
            <w:tcW w:w="396" w:type="pct"/>
          </w:tcPr>
          <w:p w14:paraId="01B922F2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lastRenderedPageBreak/>
              <w:t>The Netherlands</w:t>
            </w:r>
          </w:p>
        </w:tc>
        <w:tc>
          <w:tcPr>
            <w:tcW w:w="351" w:type="pct"/>
          </w:tcPr>
          <w:p w14:paraId="367E3FB5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2010 - 2019</w:t>
            </w:r>
          </w:p>
        </w:tc>
        <w:tc>
          <w:tcPr>
            <w:tcW w:w="574" w:type="pct"/>
          </w:tcPr>
          <w:p w14:paraId="245ED986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</w:t>
            </w:r>
          </w:p>
        </w:tc>
        <w:tc>
          <w:tcPr>
            <w:tcW w:w="259" w:type="pct"/>
          </w:tcPr>
          <w:p w14:paraId="65CBC132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2 346 393</w:t>
            </w:r>
          </w:p>
        </w:tc>
        <w:tc>
          <w:tcPr>
            <w:tcW w:w="332" w:type="pct"/>
          </w:tcPr>
          <w:p w14:paraId="54BF7AFF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Health selection</w:t>
            </w:r>
          </w:p>
        </w:tc>
        <w:tc>
          <w:tcPr>
            <w:tcW w:w="406" w:type="pct"/>
          </w:tcPr>
          <w:p w14:paraId="0DA3171C" w14:textId="1BDB410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Entering and exiting paid employment after education</w:t>
            </w:r>
          </w:p>
        </w:tc>
        <w:tc>
          <w:tcPr>
            <w:tcW w:w="406" w:type="pct"/>
          </w:tcPr>
          <w:p w14:paraId="64529A67" w14:textId="688FE786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Medication for mental disorders during education as proxy; medication 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>classes included antipsychotics, antidepressants, anxiolytics, and hypnotics/sedatives</w:t>
            </w:r>
          </w:p>
        </w:tc>
        <w:tc>
          <w:tcPr>
            <w:tcW w:w="654" w:type="pct"/>
          </w:tcPr>
          <w:p w14:paraId="246667B2" w14:textId="0A1AA7AC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 xml:space="preserve">Young adults with mental disorders were less likely to enter and more likely to exit paid employment; antipsychotic users 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>had the strongest disadvantage.</w:t>
            </w:r>
          </w:p>
        </w:tc>
        <w:tc>
          <w:tcPr>
            <w:tcW w:w="654" w:type="pct"/>
          </w:tcPr>
          <w:p w14:paraId="5959A217" w14:textId="344A5681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>Mental disorder medication use → entering paid employment: secondary vocational education HR = 0.70, 95% CI 0.70–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>0.71; higher education HR = 0.69, 95% CI 0.68–0.69. Mental disorder medication use → exit from paid employment: secondary vocational education HR = 1.42, 95% CI 1.40–1.44; higher education HR = 1.41, 95% CI 1.38–1.44.</w:t>
            </w:r>
          </w:p>
        </w:tc>
      </w:tr>
      <w:tr w:rsidR="00DF777A" w:rsidRPr="00760F6A" w14:paraId="4A5A5941" w14:textId="5EAC322E" w:rsidTr="00DF777A">
        <w:tc>
          <w:tcPr>
            <w:tcW w:w="262" w:type="pct"/>
          </w:tcPr>
          <w:p w14:paraId="363643E4" w14:textId="2152E1E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lastRenderedPageBreak/>
              <w:t>36</w:t>
            </w:r>
          </w:p>
        </w:tc>
        <w:tc>
          <w:tcPr>
            <w:tcW w:w="706" w:type="pct"/>
          </w:tcPr>
          <w:p w14:paraId="7ED63FC2" w14:textId="32C121B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Albæk</w:t>
            </w:r>
            <w:proofErr w:type="spellEnd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and Andrade (2023)</w:t>
            </w:r>
          </w:p>
          <w:p w14:paraId="00493EEB" w14:textId="7C58F1E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Involuntary temporary work and mental health medications: A longitudinal study in Denmark</w:t>
            </w:r>
          </w:p>
        </w:tc>
        <w:tc>
          <w:tcPr>
            <w:tcW w:w="396" w:type="pct"/>
          </w:tcPr>
          <w:p w14:paraId="2399890A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Denmark</w:t>
            </w:r>
          </w:p>
        </w:tc>
        <w:tc>
          <w:tcPr>
            <w:tcW w:w="351" w:type="pct"/>
          </w:tcPr>
          <w:p w14:paraId="542AF9D0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2006-2018</w:t>
            </w:r>
          </w:p>
        </w:tc>
        <w:tc>
          <w:tcPr>
            <w:tcW w:w="574" w:type="pct"/>
          </w:tcPr>
          <w:p w14:paraId="0FBE80EC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259" w:type="pct"/>
          </w:tcPr>
          <w:p w14:paraId="1A64A7D7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156 550</w:t>
            </w:r>
          </w:p>
        </w:tc>
        <w:tc>
          <w:tcPr>
            <w:tcW w:w="332" w:type="pct"/>
          </w:tcPr>
          <w:p w14:paraId="2287AF3C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Social causation</w:t>
            </w:r>
          </w:p>
        </w:tc>
        <w:tc>
          <w:tcPr>
            <w:tcW w:w="406" w:type="pct"/>
          </w:tcPr>
          <w:p w14:paraId="38D04C28" w14:textId="62EC87F4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Involuntary full-time temporary employment and duration of exposure</w:t>
            </w:r>
          </w:p>
        </w:tc>
        <w:tc>
          <w:tcPr>
            <w:tcW w:w="406" w:type="pct"/>
          </w:tcPr>
          <w:p w14:paraId="4E38F638" w14:textId="56973CB3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Mental-health-related medication use</w:t>
            </w:r>
          </w:p>
        </w:tc>
        <w:tc>
          <w:tcPr>
            <w:tcW w:w="654" w:type="pct"/>
          </w:tcPr>
          <w:p w14:paraId="5BD7CA4C" w14:textId="44DBE64D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Longer involuntary temporary employment was associated with increased mental-health medication use, especially among women.</w:t>
            </w:r>
          </w:p>
        </w:tc>
        <w:tc>
          <w:tcPr>
            <w:tcW w:w="654" w:type="pct"/>
          </w:tcPr>
          <w:p w14:paraId="0F0E0926" w14:textId="22E57459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Women with ≥6 quarters of involuntary full-time temporary employment: +12.8 percentage points, 95% CI 0.016–0.240, p = 0.025, in mental-health medication use. </w:t>
            </w:r>
            <w:r w:rsidRPr="00760F6A">
              <w:rPr>
                <w:rFonts w:asciiTheme="minorHAnsi" w:hAnsiTheme="minorHAnsi"/>
                <w:sz w:val="20"/>
                <w:szCs w:val="20"/>
              </w:rPr>
              <w:t xml:space="preserve">No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significant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effect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among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men.</w:t>
            </w:r>
          </w:p>
        </w:tc>
      </w:tr>
      <w:tr w:rsidR="00DF777A" w:rsidRPr="00760F6A" w14:paraId="0D45B758" w14:textId="2881A2A4" w:rsidTr="00DF777A">
        <w:tc>
          <w:tcPr>
            <w:tcW w:w="262" w:type="pct"/>
          </w:tcPr>
          <w:p w14:paraId="1071DCFD" w14:textId="512505A4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37</w:t>
            </w:r>
          </w:p>
        </w:tc>
        <w:tc>
          <w:tcPr>
            <w:tcW w:w="706" w:type="pct"/>
          </w:tcPr>
          <w:p w14:paraId="4F741D46" w14:textId="5AD74B55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Dawson et al. (2015)</w:t>
            </w:r>
          </w:p>
          <w:p w14:paraId="071EDEE5" w14:textId="3493EDC2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Is temporary employment a cause or consequence of </w:t>
            </w: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lastRenderedPageBreak/>
              <w:t>poor mental health? A panel data analysis</w:t>
            </w:r>
          </w:p>
        </w:tc>
        <w:tc>
          <w:tcPr>
            <w:tcW w:w="396" w:type="pct"/>
          </w:tcPr>
          <w:p w14:paraId="7870F9BD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lastRenderedPageBreak/>
              <w:t>United Kingdom</w:t>
            </w:r>
          </w:p>
        </w:tc>
        <w:tc>
          <w:tcPr>
            <w:tcW w:w="351" w:type="pct"/>
          </w:tcPr>
          <w:p w14:paraId="2129C52B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1991-2008</w:t>
            </w:r>
          </w:p>
        </w:tc>
        <w:tc>
          <w:tcPr>
            <w:tcW w:w="574" w:type="pct"/>
          </w:tcPr>
          <w:p w14:paraId="5A7DBFB0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259" w:type="pct"/>
          </w:tcPr>
          <w:p w14:paraId="252F9E34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8 000</w:t>
            </w:r>
          </w:p>
        </w:tc>
        <w:tc>
          <w:tcPr>
            <w:tcW w:w="332" w:type="pct"/>
          </w:tcPr>
          <w:p w14:paraId="2ED4ED82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Both social causation and </w:t>
            </w:r>
          </w:p>
          <w:p w14:paraId="39A86C0B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lastRenderedPageBreak/>
              <w:t>health selection</w:t>
            </w:r>
          </w:p>
        </w:tc>
        <w:tc>
          <w:tcPr>
            <w:tcW w:w="406" w:type="pct"/>
          </w:tcPr>
          <w:p w14:paraId="558E47F7" w14:textId="17128B83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>Temporary versus permanent employme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>nt; transitions into temporary work</w:t>
            </w:r>
          </w:p>
        </w:tc>
        <w:tc>
          <w:tcPr>
            <w:tcW w:w="406" w:type="pct"/>
          </w:tcPr>
          <w:p w14:paraId="1CB818D7" w14:textId="49A81329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Mental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health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/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psychological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distress</w:t>
            </w:r>
            <w:proofErr w:type="spellEnd"/>
          </w:p>
        </w:tc>
        <w:tc>
          <w:tcPr>
            <w:tcW w:w="654" w:type="pct"/>
          </w:tcPr>
          <w:p w14:paraId="2DEE976F" w14:textId="5BF4C12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Poor mental health appeared to select permanent workers into temporary 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>employment; evidence for temporary work causing poor mental health was weaker.</w:t>
            </w:r>
          </w:p>
        </w:tc>
        <w:tc>
          <w:tcPr>
            <w:tcW w:w="654" w:type="pct"/>
          </w:tcPr>
          <w:p w14:paraId="10492B06" w14:textId="57AD39DF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 xml:space="preserve">Seasonal/agency/casual temporary work: switchers-in vs never temporary 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 xml:space="preserve">employment, psychological distress </w:t>
            </w:r>
            <w:r w:rsidRPr="00760F6A">
              <w:rPr>
                <w:rFonts w:asciiTheme="minorHAnsi" w:hAnsiTheme="minorHAnsi"/>
                <w:sz w:val="20"/>
                <w:szCs w:val="20"/>
              </w:rPr>
              <w:t>β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= 0.330, p &lt; 0.05; current temporary workers </w:t>
            </w:r>
            <w:r w:rsidRPr="00760F6A">
              <w:rPr>
                <w:rFonts w:asciiTheme="minorHAnsi" w:hAnsiTheme="minorHAnsi"/>
                <w:sz w:val="20"/>
                <w:szCs w:val="20"/>
              </w:rPr>
              <w:t>β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= 0.406, p &lt; 0.001. </w:t>
            </w:r>
            <w:r w:rsidRPr="00760F6A">
              <w:rPr>
                <w:rFonts w:asciiTheme="minorHAnsi" w:hAnsiTheme="minorHAnsi"/>
                <w:sz w:val="20"/>
                <w:szCs w:val="20"/>
              </w:rPr>
              <w:t xml:space="preserve">95% CI not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reported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  <w:tr w:rsidR="00DF777A" w:rsidRPr="00760F6A" w14:paraId="7B8F6DEB" w14:textId="6204368E" w:rsidTr="00DF777A">
        <w:tc>
          <w:tcPr>
            <w:tcW w:w="262" w:type="pct"/>
          </w:tcPr>
          <w:p w14:paraId="1EF451BD" w14:textId="4E180459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lastRenderedPageBreak/>
              <w:t>38</w:t>
            </w:r>
          </w:p>
        </w:tc>
        <w:tc>
          <w:tcPr>
            <w:tcW w:w="706" w:type="pct"/>
          </w:tcPr>
          <w:p w14:paraId="11935449" w14:textId="7B3798F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Pedersen et al. (2016)</w:t>
            </w:r>
          </w:p>
          <w:p w14:paraId="46975A2C" w14:textId="5C152765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Labour</w:t>
            </w:r>
            <w:proofErr w:type="spellEnd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market trajectories following sickness absence due to self-reported all cause morbidity - a longitudinal study</w:t>
            </w:r>
          </w:p>
        </w:tc>
        <w:tc>
          <w:tcPr>
            <w:tcW w:w="396" w:type="pct"/>
          </w:tcPr>
          <w:p w14:paraId="26C84A9E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Denmark</w:t>
            </w:r>
          </w:p>
        </w:tc>
        <w:tc>
          <w:tcPr>
            <w:tcW w:w="351" w:type="pct"/>
          </w:tcPr>
          <w:p w14:paraId="6CE34844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2012-2014</w:t>
            </w:r>
          </w:p>
        </w:tc>
        <w:tc>
          <w:tcPr>
            <w:tcW w:w="574" w:type="pct"/>
          </w:tcPr>
          <w:p w14:paraId="665853BC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59" w:type="pct"/>
          </w:tcPr>
          <w:p w14:paraId="65913706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2 036</w:t>
            </w:r>
          </w:p>
        </w:tc>
        <w:tc>
          <w:tcPr>
            <w:tcW w:w="332" w:type="pct"/>
          </w:tcPr>
          <w:p w14:paraId="0EF8D852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Health selection</w:t>
            </w:r>
          </w:p>
        </w:tc>
        <w:tc>
          <w:tcPr>
            <w:tcW w:w="406" w:type="pct"/>
          </w:tcPr>
          <w:p w14:paraId="1611797A" w14:textId="7C451DF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Return-to-work trajectories after sickness absence</w:t>
            </w:r>
          </w:p>
        </w:tc>
        <w:tc>
          <w:tcPr>
            <w:tcW w:w="406" w:type="pct"/>
          </w:tcPr>
          <w:p w14:paraId="08116955" w14:textId="2363AB3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Mental-health-related reason for sickness absence / self-reported morbidity</w:t>
            </w:r>
          </w:p>
        </w:tc>
        <w:tc>
          <w:tcPr>
            <w:tcW w:w="654" w:type="pct"/>
          </w:tcPr>
          <w:p w14:paraId="32CA5166" w14:textId="62F13B62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Mental-health-related sickness absence was associated with slower return to work, but expectations about return to work explained part of the association.</w:t>
            </w:r>
          </w:p>
        </w:tc>
        <w:tc>
          <w:tcPr>
            <w:tcW w:w="654" w:type="pct"/>
          </w:tcPr>
          <w:p w14:paraId="56ADDA53" w14:textId="2B91FB0D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Mental-health-related sickness absence → lower return-to-work likelihood: RR = 0.87, 95% CI 0.80–0.93.</w:t>
            </w:r>
          </w:p>
        </w:tc>
      </w:tr>
      <w:tr w:rsidR="00DF777A" w:rsidRPr="00760F6A" w14:paraId="5B48EC00" w14:textId="669D7BD7" w:rsidTr="00DF777A">
        <w:tc>
          <w:tcPr>
            <w:tcW w:w="262" w:type="pct"/>
          </w:tcPr>
          <w:p w14:paraId="30382C74" w14:textId="61CD57E4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39</w:t>
            </w:r>
          </w:p>
        </w:tc>
        <w:tc>
          <w:tcPr>
            <w:tcW w:w="706" w:type="pct"/>
          </w:tcPr>
          <w:p w14:paraId="2631F143" w14:textId="1DF08C04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Jonsson et al. (2021)</w:t>
            </w:r>
          </w:p>
          <w:p w14:paraId="4878D00C" w14:textId="65014F3C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Low-quality employment trajectories and risk of common mental disorders, substance use disorders and suicide attempt: a longitudinal study of the Swedish workforce</w:t>
            </w:r>
          </w:p>
        </w:tc>
        <w:tc>
          <w:tcPr>
            <w:tcW w:w="396" w:type="pct"/>
          </w:tcPr>
          <w:p w14:paraId="676CF20E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Sweden</w:t>
            </w:r>
          </w:p>
        </w:tc>
        <w:tc>
          <w:tcPr>
            <w:tcW w:w="351" w:type="pct"/>
          </w:tcPr>
          <w:p w14:paraId="598EF50D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2005 - 2017</w:t>
            </w:r>
          </w:p>
        </w:tc>
        <w:tc>
          <w:tcPr>
            <w:tcW w:w="574" w:type="pct"/>
          </w:tcPr>
          <w:p w14:paraId="5C5BD820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12</w:t>
            </w:r>
          </w:p>
        </w:tc>
        <w:tc>
          <w:tcPr>
            <w:tcW w:w="259" w:type="pct"/>
          </w:tcPr>
          <w:p w14:paraId="4A7F2CC0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2 743 764</w:t>
            </w:r>
          </w:p>
        </w:tc>
        <w:tc>
          <w:tcPr>
            <w:tcW w:w="332" w:type="pct"/>
          </w:tcPr>
          <w:p w14:paraId="0BE49586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Social causation</w:t>
            </w:r>
          </w:p>
        </w:tc>
        <w:tc>
          <w:tcPr>
            <w:tcW w:w="406" w:type="pct"/>
          </w:tcPr>
          <w:p w14:paraId="11EC1A91" w14:textId="59424383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Low-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quality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employment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trajectories</w:t>
            </w:r>
            <w:proofErr w:type="spellEnd"/>
          </w:p>
        </w:tc>
        <w:tc>
          <w:tcPr>
            <w:tcW w:w="406" w:type="pct"/>
          </w:tcPr>
          <w:p w14:paraId="42818636" w14:textId="47CBBF10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Common mental disorders, substance use disorders and suicide attempt</w:t>
            </w:r>
          </w:p>
        </w:tc>
        <w:tc>
          <w:tcPr>
            <w:tcW w:w="654" w:type="pct"/>
          </w:tcPr>
          <w:p w14:paraId="4EF067BD" w14:textId="7C98CE45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Most low-quality employment trajectories were associated with increased risk of common mental disorders, substance use disorders and suicide attempt.</w:t>
            </w:r>
          </w:p>
        </w:tc>
        <w:tc>
          <w:tcPr>
            <w:tcW w:w="654" w:type="pct"/>
          </w:tcPr>
          <w:p w14:paraId="42A4D134" w14:textId="1A58EFCD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Low-quality employment trajectories vs constant standard employment: CMD HR = 1.07–1.62, including within-LQ HR = 1.62, 95% CI 1.17–2.23; substance use disorders HR = 1.05–2.19, including constant unemployment HR 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>= 2.19, 95% CI 1.69–2.83; suicide attempt HR = 1.08–1.76, including constant unemployment HR = 1.76, 95% CI 1.13–2.73.</w:t>
            </w:r>
          </w:p>
        </w:tc>
      </w:tr>
      <w:tr w:rsidR="00DF777A" w:rsidRPr="00760F6A" w14:paraId="4A1FC591" w14:textId="47FA9986" w:rsidTr="00DF777A">
        <w:tc>
          <w:tcPr>
            <w:tcW w:w="262" w:type="pct"/>
          </w:tcPr>
          <w:p w14:paraId="16A3D69B" w14:textId="45D94BA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lastRenderedPageBreak/>
              <w:t>40</w:t>
            </w:r>
          </w:p>
        </w:tc>
        <w:tc>
          <w:tcPr>
            <w:tcW w:w="706" w:type="pct"/>
          </w:tcPr>
          <w:p w14:paraId="0018F188" w14:textId="760E1E0D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Thomas et al. (2007)</w:t>
            </w:r>
          </w:p>
          <w:p w14:paraId="1792B04B" w14:textId="57F693A5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Psychological distress after employment transitions: the role of subjective financial position as a mediator</w:t>
            </w:r>
          </w:p>
        </w:tc>
        <w:tc>
          <w:tcPr>
            <w:tcW w:w="396" w:type="pct"/>
          </w:tcPr>
          <w:p w14:paraId="1E0CF117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51" w:type="pct"/>
          </w:tcPr>
          <w:p w14:paraId="7189B886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1991-2000</w:t>
            </w:r>
          </w:p>
        </w:tc>
        <w:tc>
          <w:tcPr>
            <w:tcW w:w="574" w:type="pct"/>
          </w:tcPr>
          <w:p w14:paraId="4B78DD39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259" w:type="pct"/>
          </w:tcPr>
          <w:p w14:paraId="76CBA6F3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14 686</w:t>
            </w:r>
          </w:p>
        </w:tc>
        <w:tc>
          <w:tcPr>
            <w:tcW w:w="332" w:type="pct"/>
          </w:tcPr>
          <w:p w14:paraId="7DD0B0E9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Social causation</w:t>
            </w:r>
          </w:p>
        </w:tc>
        <w:tc>
          <w:tcPr>
            <w:tcW w:w="406" w:type="pct"/>
          </w:tcPr>
          <w:p w14:paraId="5AB7671F" w14:textId="40AAF4E2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Transitions into unemployment and from unemployment to employment; family-care exit</w:t>
            </w:r>
          </w:p>
        </w:tc>
        <w:tc>
          <w:tcPr>
            <w:tcW w:w="406" w:type="pct"/>
          </w:tcPr>
          <w:p w14:paraId="5FAFD6B5" w14:textId="6F66C41D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Psychological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distress</w:t>
            </w:r>
            <w:proofErr w:type="spellEnd"/>
          </w:p>
        </w:tc>
        <w:tc>
          <w:tcPr>
            <w:tcW w:w="654" w:type="pct"/>
          </w:tcPr>
          <w:p w14:paraId="65AC682B" w14:textId="12D663D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Transitions to unemployment increased risk of distress; financial difficulty partially mediated the association; transitions into employment were associated with lower distress.</w:t>
            </w:r>
          </w:p>
        </w:tc>
        <w:tc>
          <w:tcPr>
            <w:tcW w:w="654" w:type="pct"/>
          </w:tcPr>
          <w:p w14:paraId="73E07727" w14:textId="60F44949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Employment → unemployment: men OR = 3.15, 95% CI 2.50–3.98; women OR = 2.60, 95% CI 1.97–3.43.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Unemployment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→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employment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: men OR = 0.52, 95% CI 0.41–0.68;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women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OR = 0.68, 95% CI 0.51–0.92.</w:t>
            </w:r>
          </w:p>
        </w:tc>
      </w:tr>
      <w:tr w:rsidR="00DF777A" w:rsidRPr="00760F6A" w14:paraId="51C2EB32" w14:textId="05480C55" w:rsidTr="00DF777A">
        <w:tc>
          <w:tcPr>
            <w:tcW w:w="262" w:type="pct"/>
          </w:tcPr>
          <w:p w14:paraId="32ED0559" w14:textId="661F926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41</w:t>
            </w:r>
          </w:p>
        </w:tc>
        <w:tc>
          <w:tcPr>
            <w:tcW w:w="706" w:type="pct"/>
          </w:tcPr>
          <w:p w14:paraId="07E76226" w14:textId="266CB1C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Kokko</w:t>
            </w:r>
            <w:proofErr w:type="spellEnd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et al. (2000)</w:t>
            </w:r>
          </w:p>
          <w:p w14:paraId="3FEB2D4F" w14:textId="52AD01D4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Selection into long-term unemployment and its psychological consequences</w:t>
            </w:r>
          </w:p>
        </w:tc>
        <w:tc>
          <w:tcPr>
            <w:tcW w:w="396" w:type="pct"/>
          </w:tcPr>
          <w:p w14:paraId="7E3E7A24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Finland</w:t>
            </w:r>
          </w:p>
        </w:tc>
        <w:tc>
          <w:tcPr>
            <w:tcW w:w="351" w:type="pct"/>
          </w:tcPr>
          <w:p w14:paraId="3DE0AC44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1968-1995</w:t>
            </w:r>
          </w:p>
        </w:tc>
        <w:tc>
          <w:tcPr>
            <w:tcW w:w="574" w:type="pct"/>
          </w:tcPr>
          <w:p w14:paraId="6F3D89D6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259" w:type="pct"/>
          </w:tcPr>
          <w:p w14:paraId="26DDCE7B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311</w:t>
            </w:r>
          </w:p>
        </w:tc>
        <w:tc>
          <w:tcPr>
            <w:tcW w:w="332" w:type="pct"/>
          </w:tcPr>
          <w:p w14:paraId="2647025A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Both social causation and </w:t>
            </w:r>
          </w:p>
          <w:p w14:paraId="0D31FCFB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health selection</w:t>
            </w:r>
          </w:p>
        </w:tc>
        <w:tc>
          <w:tcPr>
            <w:tcW w:w="406" w:type="pct"/>
          </w:tcPr>
          <w:p w14:paraId="0786A8A0" w14:textId="1CF935A0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Long-term unemployment in adulthood</w:t>
            </w:r>
          </w:p>
        </w:tc>
        <w:tc>
          <w:tcPr>
            <w:tcW w:w="406" w:type="pct"/>
          </w:tcPr>
          <w:p w14:paraId="07386B07" w14:textId="348246FC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Early emotional/behavioural regulation; adult depressive symptoms and anxiety</w:t>
            </w:r>
          </w:p>
        </w:tc>
        <w:tc>
          <w:tcPr>
            <w:tcW w:w="654" w:type="pct"/>
          </w:tcPr>
          <w:p w14:paraId="0698C2D0" w14:textId="1D8DB723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Childhood emotional/behavioural factors predicted long-term unemployment, and long-term unemployment was associated with higher adult distress.</w:t>
            </w:r>
          </w:p>
        </w:tc>
        <w:tc>
          <w:tcPr>
            <w:tcW w:w="654" w:type="pct"/>
          </w:tcPr>
          <w:p w14:paraId="380DC16A" w14:textId="16AC701B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Long-term unemployment &gt;24 months → depressive symptoms: </w:t>
            </w:r>
            <w:r w:rsidRPr="00760F6A">
              <w:rPr>
                <w:rFonts w:asciiTheme="minorHAnsi" w:hAnsiTheme="minorHAnsi"/>
                <w:sz w:val="20"/>
                <w:szCs w:val="20"/>
              </w:rPr>
              <w:t>β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= 0.21; anxiety: </w:t>
            </w:r>
            <w:r w:rsidRPr="00760F6A">
              <w:rPr>
                <w:rFonts w:asciiTheme="minorHAnsi" w:hAnsiTheme="minorHAnsi"/>
                <w:sz w:val="20"/>
                <w:szCs w:val="20"/>
              </w:rPr>
              <w:t>β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= 0.23. Selection pathway: low self-control of emotions at age 8 → &gt;24 months unemployment: B = 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 xml:space="preserve">1.43, Wald = 9.26, p &lt; 0.01. </w:t>
            </w:r>
            <w:r w:rsidRPr="00760F6A">
              <w:rPr>
                <w:rFonts w:asciiTheme="minorHAnsi" w:hAnsiTheme="minorHAnsi"/>
                <w:sz w:val="20"/>
                <w:szCs w:val="20"/>
              </w:rPr>
              <w:t xml:space="preserve">95% CI not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reported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  <w:tr w:rsidR="00DF777A" w:rsidRPr="00760F6A" w14:paraId="6B3997B0" w14:textId="02C1E39E" w:rsidTr="00DF777A">
        <w:tc>
          <w:tcPr>
            <w:tcW w:w="262" w:type="pct"/>
          </w:tcPr>
          <w:p w14:paraId="0705AEC0" w14:textId="2C4F7690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lastRenderedPageBreak/>
              <w:t>42</w:t>
            </w:r>
          </w:p>
        </w:tc>
        <w:tc>
          <w:tcPr>
            <w:tcW w:w="706" w:type="pct"/>
          </w:tcPr>
          <w:p w14:paraId="7492CE7D" w14:textId="49F2E9F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López-López et al. (2020)</w:t>
            </w:r>
          </w:p>
          <w:p w14:paraId="3DC5B7FA" w14:textId="3F088C1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Trajectories of depressive symptoms and adult educational and employment outcomes</w:t>
            </w:r>
          </w:p>
        </w:tc>
        <w:tc>
          <w:tcPr>
            <w:tcW w:w="396" w:type="pct"/>
          </w:tcPr>
          <w:p w14:paraId="767F5A3C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51" w:type="pct"/>
          </w:tcPr>
          <w:p w14:paraId="0EB5A942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2002-2015</w:t>
            </w:r>
          </w:p>
        </w:tc>
        <w:tc>
          <w:tcPr>
            <w:tcW w:w="574" w:type="pct"/>
          </w:tcPr>
          <w:p w14:paraId="6A2B0D62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13</w:t>
            </w:r>
          </w:p>
        </w:tc>
        <w:tc>
          <w:tcPr>
            <w:tcW w:w="259" w:type="pct"/>
          </w:tcPr>
          <w:p w14:paraId="10AD6297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9 399</w:t>
            </w:r>
          </w:p>
        </w:tc>
        <w:tc>
          <w:tcPr>
            <w:tcW w:w="332" w:type="pct"/>
          </w:tcPr>
          <w:p w14:paraId="66ABE33D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Health selection</w:t>
            </w:r>
          </w:p>
        </w:tc>
        <w:tc>
          <w:tcPr>
            <w:tcW w:w="406" w:type="pct"/>
          </w:tcPr>
          <w:p w14:paraId="12349A26" w14:textId="7974507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Adult educational and employment outcomes</w:t>
            </w:r>
          </w:p>
        </w:tc>
        <w:tc>
          <w:tcPr>
            <w:tcW w:w="406" w:type="pct"/>
          </w:tcPr>
          <w:p w14:paraId="211C5163" w14:textId="1CE331B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Depressive symptom trajectories from childhood/adolescence to early adulthood</w:t>
            </w:r>
          </w:p>
        </w:tc>
        <w:tc>
          <w:tcPr>
            <w:tcW w:w="654" w:type="pct"/>
          </w:tcPr>
          <w:p w14:paraId="3305C67E" w14:textId="13333B3D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Depressive symptom trajectories were associated with higher risk of adverse educational or employment outcomes.</w:t>
            </w:r>
          </w:p>
        </w:tc>
        <w:tc>
          <w:tcPr>
            <w:tcW w:w="654" w:type="pct"/>
          </w:tcPr>
          <w:p w14:paraId="6345CB49" w14:textId="70557593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Childhood–persistent depressive trajectory → NEET at age 24: OR = 5.17, 95% CI 1.95–13.7.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Childhood-limited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: OR = 3.15, 95% CI 1.27–7.81;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early-adult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onset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>: OR = 3.70, 95% CI 1.94–7.04.</w:t>
            </w:r>
          </w:p>
        </w:tc>
      </w:tr>
      <w:tr w:rsidR="00DF777A" w:rsidRPr="00760F6A" w14:paraId="133AF2B8" w14:textId="079493C8" w:rsidTr="00DF777A">
        <w:tc>
          <w:tcPr>
            <w:tcW w:w="262" w:type="pct"/>
          </w:tcPr>
          <w:p w14:paraId="29B1829B" w14:textId="0FC0D8FC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43</w:t>
            </w:r>
          </w:p>
        </w:tc>
        <w:tc>
          <w:tcPr>
            <w:tcW w:w="706" w:type="pct"/>
          </w:tcPr>
          <w:p w14:paraId="5F3A5624" w14:textId="000DBA52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Harkko</w:t>
            </w:r>
            <w:proofErr w:type="spellEnd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et al. (2018)</w:t>
            </w:r>
          </w:p>
          <w:p w14:paraId="1B7D36CC" w14:textId="5C079B1D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Unemployment and work disability due to common mental disorders among young adults: selection or causation?</w:t>
            </w:r>
          </w:p>
        </w:tc>
        <w:tc>
          <w:tcPr>
            <w:tcW w:w="396" w:type="pct"/>
          </w:tcPr>
          <w:p w14:paraId="37BC725A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Finland</w:t>
            </w:r>
          </w:p>
        </w:tc>
        <w:tc>
          <w:tcPr>
            <w:tcW w:w="351" w:type="pct"/>
          </w:tcPr>
          <w:p w14:paraId="537BC16F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2006 - 2010</w:t>
            </w:r>
          </w:p>
        </w:tc>
        <w:tc>
          <w:tcPr>
            <w:tcW w:w="574" w:type="pct"/>
          </w:tcPr>
          <w:p w14:paraId="4DB897E4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259" w:type="pct"/>
          </w:tcPr>
          <w:p w14:paraId="3DA7D421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116 878</w:t>
            </w:r>
          </w:p>
        </w:tc>
        <w:tc>
          <w:tcPr>
            <w:tcW w:w="332" w:type="pct"/>
          </w:tcPr>
          <w:p w14:paraId="6A81C8B5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Both social causation and </w:t>
            </w:r>
          </w:p>
          <w:p w14:paraId="0FFDB5FA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health selection</w:t>
            </w:r>
          </w:p>
        </w:tc>
        <w:tc>
          <w:tcPr>
            <w:tcW w:w="406" w:type="pct"/>
          </w:tcPr>
          <w:p w14:paraId="33F6C8FE" w14:textId="19FD75F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Unemployment in early adulthood; subsequent work disability / long-term sickness allowance due to common mental disorders</w:t>
            </w:r>
          </w:p>
        </w:tc>
        <w:tc>
          <w:tcPr>
            <w:tcW w:w="406" w:type="pct"/>
          </w:tcPr>
          <w:p w14:paraId="62D8C390" w14:textId="101D069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Work disability / long-term sickness allowance due to common mental disorders (register-based)</w:t>
            </w:r>
          </w:p>
        </w:tc>
        <w:tc>
          <w:tcPr>
            <w:tcW w:w="654" w:type="pct"/>
          </w:tcPr>
          <w:p w14:paraId="359FDAAD" w14:textId="49B4C275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Unemployment was associated with increased risk of work disability due to common mental disorders; about half of the association was explained by prior socioeconomic and health-related factors.</w:t>
            </w:r>
          </w:p>
        </w:tc>
        <w:tc>
          <w:tcPr>
            <w:tcW w:w="654" w:type="pct"/>
          </w:tcPr>
          <w:p w14:paraId="69F6051E" w14:textId="198C8A55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Unemployment → work disability due to common mental disorders: men HR = 1.31, 95% CI 1.03–1.67; women HR = 1.39, 95% CI 1.18–1.65.</w:t>
            </w:r>
          </w:p>
        </w:tc>
      </w:tr>
      <w:tr w:rsidR="00DF777A" w:rsidRPr="00760F6A" w14:paraId="6CDC6C00" w14:textId="1E2F4936" w:rsidTr="00DF777A">
        <w:tc>
          <w:tcPr>
            <w:tcW w:w="262" w:type="pct"/>
          </w:tcPr>
          <w:p w14:paraId="14436362" w14:textId="5F4D921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44</w:t>
            </w:r>
          </w:p>
        </w:tc>
        <w:tc>
          <w:tcPr>
            <w:tcW w:w="706" w:type="pct"/>
          </w:tcPr>
          <w:p w14:paraId="147126DB" w14:textId="19EC2B3C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Lamberg</w:t>
            </w:r>
            <w:proofErr w:type="spellEnd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et al. (2010)</w:t>
            </w:r>
          </w:p>
          <w:p w14:paraId="577E277A" w14:textId="53EC57A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Unemployment, depressiveness and </w:t>
            </w: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lastRenderedPageBreak/>
              <w:t xml:space="preserve">disability retirement: a follow-up study of the Finnish </w:t>
            </w:r>
            <w:proofErr w:type="spellStart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HeSSup</w:t>
            </w:r>
            <w:proofErr w:type="spellEnd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population sample</w:t>
            </w:r>
          </w:p>
        </w:tc>
        <w:tc>
          <w:tcPr>
            <w:tcW w:w="396" w:type="pct"/>
          </w:tcPr>
          <w:p w14:paraId="044E382A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lastRenderedPageBreak/>
              <w:t>Finland</w:t>
            </w:r>
          </w:p>
        </w:tc>
        <w:tc>
          <w:tcPr>
            <w:tcW w:w="351" w:type="pct"/>
          </w:tcPr>
          <w:p w14:paraId="47CD4546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1998-2003</w:t>
            </w:r>
          </w:p>
        </w:tc>
        <w:tc>
          <w:tcPr>
            <w:tcW w:w="574" w:type="pct"/>
          </w:tcPr>
          <w:p w14:paraId="28E77A1A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259" w:type="pct"/>
          </w:tcPr>
          <w:p w14:paraId="534411F5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14 487</w:t>
            </w:r>
          </w:p>
        </w:tc>
        <w:tc>
          <w:tcPr>
            <w:tcW w:w="332" w:type="pct"/>
          </w:tcPr>
          <w:p w14:paraId="7571CE06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Both social </w:t>
            </w: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lastRenderedPageBreak/>
              <w:t xml:space="preserve">causation and </w:t>
            </w:r>
          </w:p>
          <w:p w14:paraId="29F9BD35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health selection</w:t>
            </w:r>
          </w:p>
        </w:tc>
        <w:tc>
          <w:tcPr>
            <w:tcW w:w="406" w:type="pct"/>
          </w:tcPr>
          <w:p w14:paraId="3ECEB5B4" w14:textId="067CFD2A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 xml:space="preserve">Employment status, short- and 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>long-term unemployment; later disability retirement</w:t>
            </w:r>
          </w:p>
        </w:tc>
        <w:tc>
          <w:tcPr>
            <w:tcW w:w="406" w:type="pct"/>
          </w:tcPr>
          <w:p w14:paraId="36891E64" w14:textId="63FCB0FC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 xml:space="preserve">Baseline depressiveness (Beck 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>Depression Inventory)</w:t>
            </w:r>
          </w:p>
        </w:tc>
        <w:tc>
          <w:tcPr>
            <w:tcW w:w="654" w:type="pct"/>
          </w:tcPr>
          <w:p w14:paraId="7E65C5FC" w14:textId="62DD35B3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 xml:space="preserve">Unemployment and depressiveness were associated 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>with higher probability of disability retirement.</w:t>
            </w:r>
          </w:p>
        </w:tc>
        <w:tc>
          <w:tcPr>
            <w:tcW w:w="654" w:type="pct"/>
          </w:tcPr>
          <w:p w14:paraId="17185305" w14:textId="3FA39128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 xml:space="preserve">Short-term unemployment → disability 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>retirement: OR = 2.24, 95% CI 1.50–3.36; long-term unemployment: OR = 3.81, 95% CI 2.61–5.57.</w:t>
            </w:r>
          </w:p>
        </w:tc>
      </w:tr>
      <w:tr w:rsidR="00DF777A" w:rsidRPr="00760F6A" w14:paraId="59F495CF" w14:textId="1B359559" w:rsidTr="00DF777A">
        <w:tc>
          <w:tcPr>
            <w:tcW w:w="262" w:type="pct"/>
          </w:tcPr>
          <w:p w14:paraId="0B4FBBF5" w14:textId="67C4CB1A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lastRenderedPageBreak/>
              <w:t>45</w:t>
            </w:r>
          </w:p>
        </w:tc>
        <w:tc>
          <w:tcPr>
            <w:tcW w:w="706" w:type="pct"/>
          </w:tcPr>
          <w:p w14:paraId="256245CE" w14:textId="78485E1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Leupp (2017)</w:t>
            </w:r>
          </w:p>
          <w:p w14:paraId="5F281C5B" w14:textId="461CBC6A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Depression, Work and Family Roles, and the Gendered Life Course</w:t>
            </w:r>
          </w:p>
        </w:tc>
        <w:tc>
          <w:tcPr>
            <w:tcW w:w="396" w:type="pct"/>
          </w:tcPr>
          <w:p w14:paraId="1CCA29EA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United States</w:t>
            </w:r>
          </w:p>
        </w:tc>
        <w:tc>
          <w:tcPr>
            <w:tcW w:w="351" w:type="pct"/>
          </w:tcPr>
          <w:p w14:paraId="12B6B639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1992 - 2012</w:t>
            </w:r>
          </w:p>
        </w:tc>
        <w:tc>
          <w:tcPr>
            <w:tcW w:w="574" w:type="pct"/>
          </w:tcPr>
          <w:p w14:paraId="067975BD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259" w:type="pct"/>
          </w:tcPr>
          <w:p w14:paraId="7CA67CA4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8 931</w:t>
            </w:r>
          </w:p>
        </w:tc>
        <w:tc>
          <w:tcPr>
            <w:tcW w:w="332" w:type="pct"/>
          </w:tcPr>
          <w:p w14:paraId="1A08AD7F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Social Causation</w:t>
            </w:r>
          </w:p>
        </w:tc>
        <w:tc>
          <w:tcPr>
            <w:tcW w:w="406" w:type="pct"/>
          </w:tcPr>
          <w:p w14:paraId="57B599A6" w14:textId="58D2199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Full- and part-time employment across adult life</w:t>
            </w:r>
          </w:p>
        </w:tc>
        <w:tc>
          <w:tcPr>
            <w:tcW w:w="406" w:type="pct"/>
          </w:tcPr>
          <w:p w14:paraId="010DF9FA" w14:textId="40FAF300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Depression / mental health over the life course</w:t>
            </w:r>
          </w:p>
        </w:tc>
        <w:tc>
          <w:tcPr>
            <w:tcW w:w="654" w:type="pct"/>
          </w:tcPr>
          <w:p w14:paraId="60C85CCA" w14:textId="6FB41BC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Employment was generally associated with lower depression, but associations varied across the life course by gender and family roles.</w:t>
            </w:r>
          </w:p>
        </w:tc>
        <w:tc>
          <w:tcPr>
            <w:tcW w:w="654" w:type="pct"/>
          </w:tcPr>
          <w:p w14:paraId="71AF4973" w14:textId="010480CE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Moving into full-time employment: men </w:t>
            </w:r>
            <w:r w:rsidRPr="00760F6A">
              <w:rPr>
                <w:rFonts w:asciiTheme="minorHAnsi" w:hAnsiTheme="minorHAnsi"/>
                <w:sz w:val="20"/>
                <w:szCs w:val="20"/>
              </w:rPr>
              <w:t>β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= −0.21, SE = 0.02, p &lt; 0.001; women </w:t>
            </w:r>
            <w:r w:rsidRPr="00760F6A">
              <w:rPr>
                <w:rFonts w:asciiTheme="minorHAnsi" w:hAnsiTheme="minorHAnsi"/>
                <w:sz w:val="20"/>
                <w:szCs w:val="20"/>
              </w:rPr>
              <w:t>β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= −0.10, SE = 0.02, p &lt; 0.001. Moving into part-time employment: men </w:t>
            </w:r>
            <w:r w:rsidRPr="00760F6A">
              <w:rPr>
                <w:rFonts w:asciiTheme="minorHAnsi" w:hAnsiTheme="minorHAnsi"/>
                <w:sz w:val="20"/>
                <w:szCs w:val="20"/>
              </w:rPr>
              <w:t>β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= −0.18, SE = 0.04, p &lt; 0.001; women </w:t>
            </w:r>
            <w:r w:rsidRPr="00760F6A">
              <w:rPr>
                <w:rFonts w:asciiTheme="minorHAnsi" w:hAnsiTheme="minorHAnsi"/>
                <w:sz w:val="20"/>
                <w:szCs w:val="20"/>
              </w:rPr>
              <w:t>β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= −0.07, SE = 0.03, p &lt; 0.01. </w:t>
            </w:r>
            <w:r w:rsidRPr="00760F6A">
              <w:rPr>
                <w:rFonts w:asciiTheme="minorHAnsi" w:hAnsiTheme="minorHAnsi"/>
                <w:sz w:val="20"/>
                <w:szCs w:val="20"/>
              </w:rPr>
              <w:t xml:space="preserve">95% CI not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reported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  <w:tr w:rsidR="00DF777A" w:rsidRPr="00760F6A" w14:paraId="6E30E3B5" w14:textId="6CA1C3F9" w:rsidTr="00DF777A">
        <w:tc>
          <w:tcPr>
            <w:tcW w:w="262" w:type="pct"/>
          </w:tcPr>
          <w:p w14:paraId="168B88F1" w14:textId="281FA335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46</w:t>
            </w:r>
          </w:p>
        </w:tc>
        <w:tc>
          <w:tcPr>
            <w:tcW w:w="706" w:type="pct"/>
          </w:tcPr>
          <w:p w14:paraId="5080E681" w14:textId="0CEA60AD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Salm (2009)</w:t>
            </w:r>
          </w:p>
          <w:p w14:paraId="17241AA4" w14:textId="7C17C025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Does job loss cause ill health?</w:t>
            </w:r>
          </w:p>
        </w:tc>
        <w:tc>
          <w:tcPr>
            <w:tcW w:w="396" w:type="pct"/>
          </w:tcPr>
          <w:p w14:paraId="3A3ACDE9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351" w:type="pct"/>
          </w:tcPr>
          <w:p w14:paraId="7CFA43C6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1994 - 2002</w:t>
            </w:r>
          </w:p>
        </w:tc>
        <w:tc>
          <w:tcPr>
            <w:tcW w:w="574" w:type="pct"/>
          </w:tcPr>
          <w:p w14:paraId="280704DB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59" w:type="pct"/>
          </w:tcPr>
          <w:p w14:paraId="30521E33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6 867</w:t>
            </w:r>
          </w:p>
        </w:tc>
        <w:tc>
          <w:tcPr>
            <w:tcW w:w="332" w:type="pct"/>
          </w:tcPr>
          <w:p w14:paraId="595D5FCB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Social causation</w:t>
            </w:r>
          </w:p>
        </w:tc>
        <w:tc>
          <w:tcPr>
            <w:tcW w:w="406" w:type="pct"/>
          </w:tcPr>
          <w:p w14:paraId="2A45D516" w14:textId="50AF6D84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Exogenous job loss due to business closure</w:t>
            </w:r>
          </w:p>
        </w:tc>
        <w:tc>
          <w:tcPr>
            <w:tcW w:w="406" w:type="pct"/>
          </w:tcPr>
          <w:p w14:paraId="571F1D87" w14:textId="7C55641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Various physical and mental health outcomes</w:t>
            </w:r>
          </w:p>
        </w:tc>
        <w:tc>
          <w:tcPr>
            <w:tcW w:w="654" w:type="pct"/>
          </w:tcPr>
          <w:p w14:paraId="6EFD2B36" w14:textId="3EEE98F0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No clear causal effect of exogenous job loss on mental health among near-elderly workers.</w:t>
            </w:r>
          </w:p>
        </w:tc>
        <w:tc>
          <w:tcPr>
            <w:tcW w:w="654" w:type="pct"/>
          </w:tcPr>
          <w:p w14:paraId="14E829C3" w14:textId="24CE0713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Business-closure job loss → CES-D change: b = 0.064, SE = 0.114, not significant; first mental-health diagnosis: b = 0.008, SE = 0.010, not significant. </w:t>
            </w:r>
            <w:r w:rsidRPr="00760F6A">
              <w:rPr>
                <w:rFonts w:asciiTheme="minorHAnsi" w:hAnsiTheme="minorHAnsi"/>
                <w:sz w:val="20"/>
                <w:szCs w:val="20"/>
              </w:rPr>
              <w:t xml:space="preserve">95% CI not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reported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  <w:tr w:rsidR="00DF777A" w:rsidRPr="00760F6A" w14:paraId="3D7A7BF6" w14:textId="2996CC86" w:rsidTr="00DF777A">
        <w:tc>
          <w:tcPr>
            <w:tcW w:w="262" w:type="pct"/>
          </w:tcPr>
          <w:p w14:paraId="6DA82677" w14:textId="7CB55504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lastRenderedPageBreak/>
              <w:t>25</w:t>
            </w:r>
          </w:p>
        </w:tc>
        <w:tc>
          <w:tcPr>
            <w:tcW w:w="706" w:type="pct"/>
          </w:tcPr>
          <w:p w14:paraId="3D68EB5F" w14:textId="021152F5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Breslin and Mustard (2003)</w:t>
            </w:r>
          </w:p>
          <w:p w14:paraId="649C8559" w14:textId="7D1A5E6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Factors influencing the impact of unemployment on mental health among young and older adults in a longitudinal, population-based survey</w:t>
            </w:r>
          </w:p>
        </w:tc>
        <w:tc>
          <w:tcPr>
            <w:tcW w:w="396" w:type="pct"/>
          </w:tcPr>
          <w:p w14:paraId="1F61BFEF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Canada</w:t>
            </w:r>
          </w:p>
        </w:tc>
        <w:tc>
          <w:tcPr>
            <w:tcW w:w="351" w:type="pct"/>
          </w:tcPr>
          <w:p w14:paraId="040CF6BD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1994-1996</w:t>
            </w:r>
          </w:p>
        </w:tc>
        <w:tc>
          <w:tcPr>
            <w:tcW w:w="574" w:type="pct"/>
          </w:tcPr>
          <w:p w14:paraId="00626C02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9" w:type="pct"/>
          </w:tcPr>
          <w:p w14:paraId="5AD636CE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6 096</w:t>
            </w:r>
          </w:p>
        </w:tc>
        <w:tc>
          <w:tcPr>
            <w:tcW w:w="332" w:type="pct"/>
          </w:tcPr>
          <w:p w14:paraId="670171E0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Social causation</w:t>
            </w:r>
          </w:p>
        </w:tc>
        <w:tc>
          <w:tcPr>
            <w:tcW w:w="406" w:type="pct"/>
          </w:tcPr>
          <w:p w14:paraId="7CF70991" w14:textId="34069013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Becoming unemployed over follow-up</w:t>
            </w:r>
          </w:p>
        </w:tc>
        <w:tc>
          <w:tcPr>
            <w:tcW w:w="406" w:type="pct"/>
          </w:tcPr>
          <w:p w14:paraId="634DB9DF" w14:textId="66443EB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Distress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and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clinical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depression</w:t>
            </w:r>
            <w:proofErr w:type="spellEnd"/>
          </w:p>
        </w:tc>
        <w:tc>
          <w:tcPr>
            <w:tcW w:w="654" w:type="pct"/>
          </w:tcPr>
          <w:p w14:paraId="333EB099" w14:textId="10BC22A4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Unemployment was associated with increased distress among adults aged 31-55 but not among younger adults.</w:t>
            </w:r>
          </w:p>
        </w:tc>
        <w:tc>
          <w:tcPr>
            <w:tcW w:w="654" w:type="pct"/>
          </w:tcPr>
          <w:p w14:paraId="1930EA61" w14:textId="0EF22C23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Age 31–55, employed → unemployed: distress b = 0.202, SE = 0.07, p &lt; 0.05; depression OR = 1.93, 95% CI 0.8–5.1 after adjustment for baseline depression.</w:t>
            </w:r>
          </w:p>
        </w:tc>
      </w:tr>
      <w:tr w:rsidR="00DF777A" w:rsidRPr="00760F6A" w14:paraId="7DD6AAC3" w14:textId="049C3979" w:rsidTr="00DF777A">
        <w:tc>
          <w:tcPr>
            <w:tcW w:w="262" w:type="pct"/>
          </w:tcPr>
          <w:p w14:paraId="1EFA4DE6" w14:textId="255B39E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50</w:t>
            </w:r>
          </w:p>
        </w:tc>
        <w:tc>
          <w:tcPr>
            <w:tcW w:w="706" w:type="pct"/>
          </w:tcPr>
          <w:p w14:paraId="173B8C40" w14:textId="66D89C8A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Gallo et al. (2000)</w:t>
            </w:r>
          </w:p>
          <w:p w14:paraId="1EF26130" w14:textId="6280234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Health effects of involuntary job loss among older workers: findings from the health and retirement survey</w:t>
            </w:r>
          </w:p>
        </w:tc>
        <w:tc>
          <w:tcPr>
            <w:tcW w:w="396" w:type="pct"/>
          </w:tcPr>
          <w:p w14:paraId="05B936D1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United States</w:t>
            </w:r>
          </w:p>
        </w:tc>
        <w:tc>
          <w:tcPr>
            <w:tcW w:w="351" w:type="pct"/>
          </w:tcPr>
          <w:p w14:paraId="2D78A50D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1992-1994</w:t>
            </w:r>
          </w:p>
        </w:tc>
        <w:tc>
          <w:tcPr>
            <w:tcW w:w="574" w:type="pct"/>
          </w:tcPr>
          <w:p w14:paraId="0860B540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59" w:type="pct"/>
          </w:tcPr>
          <w:p w14:paraId="0115FD58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3 116</w:t>
            </w:r>
          </w:p>
        </w:tc>
        <w:tc>
          <w:tcPr>
            <w:tcW w:w="332" w:type="pct"/>
          </w:tcPr>
          <w:p w14:paraId="43A4C913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Both social causation and </w:t>
            </w:r>
          </w:p>
          <w:p w14:paraId="23C2A8E9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health selection</w:t>
            </w:r>
          </w:p>
        </w:tc>
        <w:tc>
          <w:tcPr>
            <w:tcW w:w="406" w:type="pct"/>
          </w:tcPr>
          <w:p w14:paraId="56F755FB" w14:textId="69500C99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Involuntary job loss and re-employment among older workers</w:t>
            </w:r>
          </w:p>
        </w:tc>
        <w:tc>
          <w:tcPr>
            <w:tcW w:w="406" w:type="pct"/>
          </w:tcPr>
          <w:p w14:paraId="3D8C4561" w14:textId="05D41B75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Mental health and physical functioning</w:t>
            </w:r>
          </w:p>
        </w:tc>
        <w:tc>
          <w:tcPr>
            <w:tcW w:w="654" w:type="pct"/>
          </w:tcPr>
          <w:p w14:paraId="1B8F1EBF" w14:textId="4473395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Involuntary job loss was associated with poorer later mental health; re-employment was associated with better outcomes among displaced workers.</w:t>
            </w:r>
          </w:p>
        </w:tc>
        <w:tc>
          <w:tcPr>
            <w:tcW w:w="654" w:type="pct"/>
          </w:tcPr>
          <w:p w14:paraId="78558D34" w14:textId="7B93FD96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Involuntary job loss → poorer mental health: b = 0.423, SE = 0.102, p &lt; 0.001. Among displaced workers, reemployment → better mental health: b = −0.684, SE = 0.294, p &lt; 0.05. </w:t>
            </w:r>
            <w:r w:rsidRPr="00760F6A">
              <w:rPr>
                <w:rFonts w:asciiTheme="minorHAnsi" w:hAnsiTheme="minorHAnsi"/>
                <w:sz w:val="20"/>
                <w:szCs w:val="20"/>
              </w:rPr>
              <w:t xml:space="preserve">95% CI not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reported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  <w:tr w:rsidR="00DF777A" w:rsidRPr="00760F6A" w14:paraId="167A0D63" w14:textId="0516F137" w:rsidTr="00DF777A">
        <w:tc>
          <w:tcPr>
            <w:tcW w:w="262" w:type="pct"/>
          </w:tcPr>
          <w:p w14:paraId="0F984E8D" w14:textId="3DACAA4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49</w:t>
            </w:r>
          </w:p>
        </w:tc>
        <w:tc>
          <w:tcPr>
            <w:tcW w:w="706" w:type="pct"/>
          </w:tcPr>
          <w:p w14:paraId="4C07B605" w14:textId="038B3C63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Mandal and Roe (2008)</w:t>
            </w:r>
          </w:p>
          <w:p w14:paraId="2F61FCEB" w14:textId="5EDEC092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Job loss, retirement and the mental health of older Americans</w:t>
            </w:r>
          </w:p>
        </w:tc>
        <w:tc>
          <w:tcPr>
            <w:tcW w:w="396" w:type="pct"/>
          </w:tcPr>
          <w:p w14:paraId="292F1EC7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United States</w:t>
            </w:r>
          </w:p>
        </w:tc>
        <w:tc>
          <w:tcPr>
            <w:tcW w:w="351" w:type="pct"/>
          </w:tcPr>
          <w:p w14:paraId="0FBC8FE3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1992 - 2002</w:t>
            </w:r>
          </w:p>
        </w:tc>
        <w:tc>
          <w:tcPr>
            <w:tcW w:w="574" w:type="pct"/>
          </w:tcPr>
          <w:p w14:paraId="4FE8B7E7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259" w:type="pct"/>
          </w:tcPr>
          <w:p w14:paraId="2DE3FADA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7 780</w:t>
            </w:r>
          </w:p>
        </w:tc>
        <w:tc>
          <w:tcPr>
            <w:tcW w:w="332" w:type="pct"/>
          </w:tcPr>
          <w:p w14:paraId="1E1B402F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Social causation</w:t>
            </w:r>
          </w:p>
        </w:tc>
        <w:tc>
          <w:tcPr>
            <w:tcW w:w="406" w:type="pct"/>
          </w:tcPr>
          <w:p w14:paraId="49BFF02B" w14:textId="01C98F69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Involuntary job loss, retirement and re-employment</w:t>
            </w:r>
          </w:p>
        </w:tc>
        <w:tc>
          <w:tcPr>
            <w:tcW w:w="406" w:type="pct"/>
          </w:tcPr>
          <w:p w14:paraId="61FBB29C" w14:textId="135A045A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Mental health / psychological well-being</w:t>
            </w:r>
          </w:p>
        </w:tc>
        <w:tc>
          <w:tcPr>
            <w:tcW w:w="654" w:type="pct"/>
          </w:tcPr>
          <w:p w14:paraId="4ADFAC83" w14:textId="7D31F14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Involuntary job loss was associated with poorer mental health, retirement with better well-being, and re-employment improved mental 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>health after job loss or retirement.</w:t>
            </w:r>
          </w:p>
        </w:tc>
        <w:tc>
          <w:tcPr>
            <w:tcW w:w="654" w:type="pct"/>
          </w:tcPr>
          <w:p w14:paraId="5C307F0E" w14:textId="777454E5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lastRenderedPageBreak/>
              <w:t>Involuntary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exit → CES-D score: b = 0.244, SE = 0.042, p &lt; 0.01;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voluntary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retirement → CES-D score: b = −0.261, SE = 0.034, p &lt; 0.01. 95% CI not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reported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  <w:tr w:rsidR="00DF777A" w:rsidRPr="00760F6A" w14:paraId="5270357A" w14:textId="4B871F24" w:rsidTr="00DF777A">
        <w:tc>
          <w:tcPr>
            <w:tcW w:w="262" w:type="pct"/>
          </w:tcPr>
          <w:p w14:paraId="5E8501A7" w14:textId="41599DA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706" w:type="pct"/>
          </w:tcPr>
          <w:p w14:paraId="0BCA8011" w14:textId="610A2D9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Rudolph and Eaton (2016)</w:t>
            </w:r>
          </w:p>
          <w:p w14:paraId="63605F49" w14:textId="729FBD2D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Previous anxiety and depression as risk factors for early </w:t>
            </w:r>
            <w:proofErr w:type="spellStart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labour</w:t>
            </w:r>
            <w:proofErr w:type="spellEnd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force exit</w:t>
            </w:r>
          </w:p>
        </w:tc>
        <w:tc>
          <w:tcPr>
            <w:tcW w:w="396" w:type="pct"/>
          </w:tcPr>
          <w:p w14:paraId="0CAA6481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United States</w:t>
            </w:r>
          </w:p>
        </w:tc>
        <w:tc>
          <w:tcPr>
            <w:tcW w:w="351" w:type="pct"/>
          </w:tcPr>
          <w:p w14:paraId="7FDE6DDF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1981 - 2005</w:t>
            </w:r>
          </w:p>
        </w:tc>
        <w:tc>
          <w:tcPr>
            <w:tcW w:w="574" w:type="pct"/>
          </w:tcPr>
          <w:p w14:paraId="132A0003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259" w:type="pct"/>
          </w:tcPr>
          <w:p w14:paraId="4D4F2EF5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912</w:t>
            </w:r>
          </w:p>
        </w:tc>
        <w:tc>
          <w:tcPr>
            <w:tcW w:w="332" w:type="pct"/>
          </w:tcPr>
          <w:p w14:paraId="71C94BDC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Health selection</w:t>
            </w:r>
          </w:p>
        </w:tc>
        <w:tc>
          <w:tcPr>
            <w:tcW w:w="406" w:type="pct"/>
          </w:tcPr>
          <w:p w14:paraId="78406564" w14:textId="06F225F5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Early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labour-force exit</w:t>
            </w:r>
          </w:p>
        </w:tc>
        <w:tc>
          <w:tcPr>
            <w:tcW w:w="406" w:type="pct"/>
          </w:tcPr>
          <w:p w14:paraId="673EC3A3" w14:textId="2783AE94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Previous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anxiety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and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depression</w:t>
            </w:r>
            <w:proofErr w:type="spellEnd"/>
          </w:p>
        </w:tc>
        <w:tc>
          <w:tcPr>
            <w:tcW w:w="654" w:type="pct"/>
          </w:tcPr>
          <w:p w14:paraId="07AC29CD" w14:textId="357FC5F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Prior anxiety and depression were associated with increased risk of early labour-force exit.</w:t>
            </w:r>
          </w:p>
        </w:tc>
        <w:tc>
          <w:tcPr>
            <w:tcW w:w="654" w:type="pct"/>
          </w:tcPr>
          <w:p w14:paraId="19C286DD" w14:textId="44E9BEEA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Prior anxiety/depression → labour-force exit: women HR = 1.37, 95% CI 1.04–1.79; men HR = 1.18, 95% CI 0.72–1.27.</w:t>
            </w:r>
          </w:p>
        </w:tc>
      </w:tr>
      <w:tr w:rsidR="00DF777A" w:rsidRPr="00760F6A" w14:paraId="5B104CBB" w14:textId="56BC9D82" w:rsidTr="00DF777A">
        <w:tc>
          <w:tcPr>
            <w:tcW w:w="262" w:type="pct"/>
          </w:tcPr>
          <w:p w14:paraId="42E52101" w14:textId="38D707CC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47</w:t>
            </w:r>
          </w:p>
        </w:tc>
        <w:tc>
          <w:tcPr>
            <w:tcW w:w="706" w:type="pct"/>
          </w:tcPr>
          <w:p w14:paraId="68804AD5" w14:textId="2F9D5C2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García Martínez et al. (2020)</w:t>
            </w:r>
          </w:p>
          <w:p w14:paraId="35C05B38" w14:textId="1CC3C6C4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Sex differences on the relation between major depressive disorder and labor market outcomes: A national prospective study</w:t>
            </w:r>
          </w:p>
        </w:tc>
        <w:tc>
          <w:tcPr>
            <w:tcW w:w="396" w:type="pct"/>
          </w:tcPr>
          <w:p w14:paraId="3286D4A8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351" w:type="pct"/>
          </w:tcPr>
          <w:p w14:paraId="7998FDE8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2001–2005</w:t>
            </w:r>
          </w:p>
        </w:tc>
        <w:tc>
          <w:tcPr>
            <w:tcW w:w="574" w:type="pct"/>
          </w:tcPr>
          <w:p w14:paraId="7D51950E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9" w:type="pct"/>
          </w:tcPr>
          <w:p w14:paraId="3DD029F4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34 653</w:t>
            </w:r>
          </w:p>
        </w:tc>
        <w:tc>
          <w:tcPr>
            <w:tcW w:w="332" w:type="pct"/>
          </w:tcPr>
          <w:p w14:paraId="75E656D2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Both social causation and </w:t>
            </w:r>
          </w:p>
          <w:p w14:paraId="209DA6AF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health selection</w:t>
            </w:r>
          </w:p>
        </w:tc>
        <w:tc>
          <w:tcPr>
            <w:tcW w:w="406" w:type="pct"/>
          </w:tcPr>
          <w:p w14:paraId="6CA5E2A3" w14:textId="6016E1C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Labour-force participation and employment status at follow-up</w:t>
            </w:r>
          </w:p>
        </w:tc>
        <w:tc>
          <w:tcPr>
            <w:tcW w:w="406" w:type="pct"/>
          </w:tcPr>
          <w:p w14:paraId="6904CFD6" w14:textId="0B01D766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Major depressive disorder (DSM-IV)</w:t>
            </w:r>
          </w:p>
        </w:tc>
        <w:tc>
          <w:tcPr>
            <w:tcW w:w="654" w:type="pct"/>
          </w:tcPr>
          <w:p w14:paraId="230845EB" w14:textId="076750FC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Major depressive disorder and adverse labour-market outcomes were reciprocally associated, with sex differences in labour-force participation and employment.</w:t>
            </w:r>
          </w:p>
        </w:tc>
        <w:tc>
          <w:tcPr>
            <w:tcW w:w="654" w:type="pct"/>
          </w:tcPr>
          <w:p w14:paraId="1CF35A2C" w14:textId="564DFC3C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MDD at Wave 1 → being employed at Wave 2: men AOR = 0.37, 95% CI 0.22–0.64; women AOR = 0.60, 95% CI 0.41–0.89. </w:t>
            </w:r>
            <w:r w:rsidRPr="00760F6A">
              <w:rPr>
                <w:rFonts w:asciiTheme="minorHAnsi" w:hAnsiTheme="minorHAnsi"/>
                <w:sz w:val="20"/>
                <w:szCs w:val="20"/>
              </w:rPr>
              <w:t xml:space="preserve">MDD →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unemployment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: men AOR = 2.38, 95% CI 1.24–4.56;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women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AOR = 1.33, 95% CI 0.83–2.11.</w:t>
            </w:r>
          </w:p>
        </w:tc>
      </w:tr>
      <w:tr w:rsidR="00DF777A" w:rsidRPr="00760F6A" w14:paraId="0F0A6239" w14:textId="3ED70A93" w:rsidTr="00DF777A">
        <w:tc>
          <w:tcPr>
            <w:tcW w:w="262" w:type="pct"/>
          </w:tcPr>
          <w:p w14:paraId="2B5F2212" w14:textId="0299DF54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51</w:t>
            </w:r>
          </w:p>
        </w:tc>
        <w:tc>
          <w:tcPr>
            <w:tcW w:w="706" w:type="pct"/>
          </w:tcPr>
          <w:p w14:paraId="7C4B305F" w14:textId="6B2FFF39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Morrell et al. (1994)</w:t>
            </w:r>
          </w:p>
          <w:p w14:paraId="1B5C94E0" w14:textId="6B8BA1EC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 cohort study of unemployment as a cause of psychological disturbance in Australian youth</w:t>
            </w:r>
          </w:p>
        </w:tc>
        <w:tc>
          <w:tcPr>
            <w:tcW w:w="396" w:type="pct"/>
          </w:tcPr>
          <w:p w14:paraId="1DB17AB6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Australia</w:t>
            </w:r>
          </w:p>
        </w:tc>
        <w:tc>
          <w:tcPr>
            <w:tcW w:w="351" w:type="pct"/>
          </w:tcPr>
          <w:p w14:paraId="3CBD4A65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1984-1987</w:t>
            </w:r>
          </w:p>
          <w:p w14:paraId="44DBD9F6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And </w:t>
            </w: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br/>
              <w:t>1985 - 1988</w:t>
            </w:r>
          </w:p>
        </w:tc>
        <w:tc>
          <w:tcPr>
            <w:tcW w:w="574" w:type="pct"/>
          </w:tcPr>
          <w:p w14:paraId="414580F8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59" w:type="pct"/>
          </w:tcPr>
          <w:p w14:paraId="22717254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11 398 </w:t>
            </w:r>
          </w:p>
        </w:tc>
        <w:tc>
          <w:tcPr>
            <w:tcW w:w="332" w:type="pct"/>
          </w:tcPr>
          <w:p w14:paraId="753BB7E2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Social causation</w:t>
            </w:r>
          </w:p>
        </w:tc>
        <w:tc>
          <w:tcPr>
            <w:tcW w:w="406" w:type="pct"/>
          </w:tcPr>
          <w:p w14:paraId="6513BE35" w14:textId="3F2F6EE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Unemployment and re-employment among initially employed youth</w:t>
            </w:r>
          </w:p>
        </w:tc>
        <w:tc>
          <w:tcPr>
            <w:tcW w:w="406" w:type="pct"/>
          </w:tcPr>
          <w:p w14:paraId="184C07AA" w14:textId="16E76BDD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Psychological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disturbance</w:t>
            </w:r>
            <w:proofErr w:type="spellEnd"/>
          </w:p>
        </w:tc>
        <w:tc>
          <w:tcPr>
            <w:tcW w:w="654" w:type="pct"/>
          </w:tcPr>
          <w:p w14:paraId="34834EAC" w14:textId="73810F42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Unemployment was associated with increased psychological disturbance; re-employment was associated with recovery.</w:t>
            </w:r>
          </w:p>
        </w:tc>
        <w:tc>
          <w:tcPr>
            <w:tcW w:w="654" w:type="pct"/>
          </w:tcPr>
          <w:p w14:paraId="5ABD72E8" w14:textId="08D272DA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Employment → unemployment: RR = 1.51, 95% CI 1.15–1.99 for becoming psychologically disturbed; re-employment recovery: RR = 0.41, 95% CI 0.25–0.68.</w:t>
            </w:r>
          </w:p>
        </w:tc>
      </w:tr>
      <w:tr w:rsidR="00DF777A" w:rsidRPr="00760F6A" w14:paraId="0652EA45" w14:textId="30EE0F64" w:rsidTr="00DF777A">
        <w:tc>
          <w:tcPr>
            <w:tcW w:w="262" w:type="pct"/>
          </w:tcPr>
          <w:p w14:paraId="66D922F6" w14:textId="39DC5BC0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lastRenderedPageBreak/>
              <w:t>52</w:t>
            </w:r>
          </w:p>
        </w:tc>
        <w:tc>
          <w:tcPr>
            <w:tcW w:w="706" w:type="pct"/>
          </w:tcPr>
          <w:p w14:paraId="371A74B2" w14:textId="7BAAE9D2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Graetz</w:t>
            </w:r>
            <w:proofErr w:type="spellEnd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(1993)</w:t>
            </w:r>
          </w:p>
          <w:p w14:paraId="1C66E7C5" w14:textId="0CFBA4D0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Health consequences of employment and unemployment: longitudinal evidence for young men and women</w:t>
            </w:r>
          </w:p>
        </w:tc>
        <w:tc>
          <w:tcPr>
            <w:tcW w:w="396" w:type="pct"/>
          </w:tcPr>
          <w:p w14:paraId="5F760608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Australia</w:t>
            </w:r>
            <w:proofErr w:type="spellEnd"/>
          </w:p>
        </w:tc>
        <w:tc>
          <w:tcPr>
            <w:tcW w:w="351" w:type="pct"/>
          </w:tcPr>
          <w:p w14:paraId="4DD256B1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1985-1988</w:t>
            </w:r>
          </w:p>
        </w:tc>
        <w:tc>
          <w:tcPr>
            <w:tcW w:w="574" w:type="pct"/>
          </w:tcPr>
          <w:p w14:paraId="1954B2D3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9" w:type="pct"/>
          </w:tcPr>
          <w:p w14:paraId="615CF90E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8 998</w:t>
            </w:r>
          </w:p>
        </w:tc>
        <w:tc>
          <w:tcPr>
            <w:tcW w:w="332" w:type="pct"/>
          </w:tcPr>
          <w:p w14:paraId="46CB74F6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Social causation</w:t>
            </w:r>
          </w:p>
        </w:tc>
        <w:tc>
          <w:tcPr>
            <w:tcW w:w="406" w:type="pct"/>
          </w:tcPr>
          <w:p w14:paraId="3B3863DD" w14:textId="7F96490C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Employment, unemployment and work quality</w:t>
            </w:r>
          </w:p>
        </w:tc>
        <w:tc>
          <w:tcPr>
            <w:tcW w:w="406" w:type="pct"/>
          </w:tcPr>
          <w:p w14:paraId="13AF02BE" w14:textId="37A68A8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Psychological well-being / mental health</w:t>
            </w:r>
          </w:p>
        </w:tc>
        <w:tc>
          <w:tcPr>
            <w:tcW w:w="654" w:type="pct"/>
          </w:tcPr>
          <w:p w14:paraId="0E5984D1" w14:textId="10A0727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Employment status and work quality were associated with subsequent mental health.</w:t>
            </w:r>
          </w:p>
        </w:tc>
        <w:tc>
          <w:tcPr>
            <w:tcW w:w="654" w:type="pct"/>
          </w:tcPr>
          <w:p w14:paraId="37D13264" w14:textId="0C8CBBA3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Employed → unemployed: GHQ increased from 9.43 to 10.52, p &lt; 0.001.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Unemployed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→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employed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: GHQ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decreased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from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10.58 to 8.52, p &lt; 0.001.</w:t>
            </w:r>
          </w:p>
        </w:tc>
      </w:tr>
      <w:tr w:rsidR="00DF777A" w:rsidRPr="00760F6A" w14:paraId="1278C61F" w14:textId="6F86EF9B" w:rsidTr="00DF777A">
        <w:tc>
          <w:tcPr>
            <w:tcW w:w="262" w:type="pct"/>
          </w:tcPr>
          <w:p w14:paraId="4A28ECD2" w14:textId="27AFF84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53</w:t>
            </w:r>
          </w:p>
        </w:tc>
        <w:tc>
          <w:tcPr>
            <w:tcW w:w="706" w:type="pct"/>
          </w:tcPr>
          <w:p w14:paraId="6342BA5A" w14:textId="331F130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Olesen et al. (2012)</w:t>
            </w:r>
          </w:p>
          <w:p w14:paraId="35F217EF" w14:textId="11F400AA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Is poor mental health a risk factor for retirement? Findings from a longitudinal population survey</w:t>
            </w:r>
          </w:p>
        </w:tc>
        <w:tc>
          <w:tcPr>
            <w:tcW w:w="396" w:type="pct"/>
          </w:tcPr>
          <w:p w14:paraId="70A6E464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Australia</w:t>
            </w:r>
            <w:proofErr w:type="spellEnd"/>
          </w:p>
        </w:tc>
        <w:tc>
          <w:tcPr>
            <w:tcW w:w="351" w:type="pct"/>
          </w:tcPr>
          <w:p w14:paraId="4D94B123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2001-2006</w:t>
            </w:r>
          </w:p>
        </w:tc>
        <w:tc>
          <w:tcPr>
            <w:tcW w:w="574" w:type="pct"/>
          </w:tcPr>
          <w:p w14:paraId="5C5C5944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59" w:type="pct"/>
          </w:tcPr>
          <w:p w14:paraId="5DD95F77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2 803</w:t>
            </w:r>
          </w:p>
        </w:tc>
        <w:tc>
          <w:tcPr>
            <w:tcW w:w="332" w:type="pct"/>
          </w:tcPr>
          <w:p w14:paraId="7730494B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Health selection</w:t>
            </w:r>
          </w:p>
        </w:tc>
        <w:tc>
          <w:tcPr>
            <w:tcW w:w="406" w:type="pct"/>
          </w:tcPr>
          <w:p w14:paraId="499B5FB0" w14:textId="3D1A97FD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 xml:space="preserve">Retirement and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workforce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exit</w:t>
            </w:r>
          </w:p>
        </w:tc>
        <w:tc>
          <w:tcPr>
            <w:tcW w:w="406" w:type="pct"/>
          </w:tcPr>
          <w:p w14:paraId="3F42AE5C" w14:textId="4B7A6B5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 xml:space="preserve">Mental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Health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Index (MHI-5)</w:t>
            </w:r>
          </w:p>
        </w:tc>
        <w:tc>
          <w:tcPr>
            <w:tcW w:w="654" w:type="pct"/>
          </w:tcPr>
          <w:p w14:paraId="57EB493B" w14:textId="218B31BD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Poor mental health predicted higher rates of retirement or workforce exit, particularly early retirement.</w:t>
            </w:r>
          </w:p>
        </w:tc>
        <w:tc>
          <w:tcPr>
            <w:tcW w:w="654" w:type="pct"/>
          </w:tcPr>
          <w:p w14:paraId="26A2FFE0" w14:textId="0E0716AA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Poor mental health → retirement: men HRR = 1.19, 95% CI 1.01–1.29; poor mental health → workforce exit: women HRR = 1.31, 95% CI 1.11–1.55.</w:t>
            </w:r>
          </w:p>
        </w:tc>
      </w:tr>
      <w:tr w:rsidR="00DF777A" w:rsidRPr="00760F6A" w14:paraId="5832F507" w14:textId="563F03DF" w:rsidTr="00DF777A">
        <w:tc>
          <w:tcPr>
            <w:tcW w:w="262" w:type="pct"/>
          </w:tcPr>
          <w:p w14:paraId="15107E81" w14:textId="334563D0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54</w:t>
            </w:r>
          </w:p>
        </w:tc>
        <w:tc>
          <w:tcPr>
            <w:tcW w:w="706" w:type="pct"/>
          </w:tcPr>
          <w:p w14:paraId="430CEFAC" w14:textId="1F121DD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Olesen et al. (2013)</w:t>
            </w:r>
          </w:p>
          <w:p w14:paraId="3E55611D" w14:textId="6253688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Mental health affects future employment as job loss affects mental health: Findings from a longitudinal population study</w:t>
            </w:r>
          </w:p>
        </w:tc>
        <w:tc>
          <w:tcPr>
            <w:tcW w:w="396" w:type="pct"/>
          </w:tcPr>
          <w:p w14:paraId="54D739C8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Australia</w:t>
            </w:r>
          </w:p>
        </w:tc>
        <w:tc>
          <w:tcPr>
            <w:tcW w:w="351" w:type="pct"/>
          </w:tcPr>
          <w:p w14:paraId="5FD08CBD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2001 - 2010</w:t>
            </w:r>
          </w:p>
        </w:tc>
        <w:tc>
          <w:tcPr>
            <w:tcW w:w="574" w:type="pct"/>
          </w:tcPr>
          <w:p w14:paraId="5EB41BC1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259" w:type="pct"/>
          </w:tcPr>
          <w:p w14:paraId="3E99A6EF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7 176</w:t>
            </w:r>
          </w:p>
        </w:tc>
        <w:tc>
          <w:tcPr>
            <w:tcW w:w="332" w:type="pct"/>
          </w:tcPr>
          <w:p w14:paraId="27A60747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Both social causation and </w:t>
            </w:r>
          </w:p>
          <w:p w14:paraId="2771EA37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health selection</w:t>
            </w:r>
          </w:p>
        </w:tc>
        <w:tc>
          <w:tcPr>
            <w:tcW w:w="406" w:type="pct"/>
          </w:tcPr>
          <w:p w14:paraId="2AB37EF8" w14:textId="3CD183A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Unemployment and future employment status</w:t>
            </w:r>
          </w:p>
        </w:tc>
        <w:tc>
          <w:tcPr>
            <w:tcW w:w="406" w:type="pct"/>
          </w:tcPr>
          <w:p w14:paraId="1D42CDFC" w14:textId="483BC422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 xml:space="preserve">Mental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health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(MHI-5)</w:t>
            </w:r>
          </w:p>
        </w:tc>
        <w:tc>
          <w:tcPr>
            <w:tcW w:w="654" w:type="pct"/>
          </w:tcPr>
          <w:p w14:paraId="5D39349A" w14:textId="2B6B4B64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Mental health was both a consequence of unemployment and a risk factor for future unemployment.</w:t>
            </w:r>
          </w:p>
        </w:tc>
        <w:tc>
          <w:tcPr>
            <w:tcW w:w="654" w:type="pct"/>
          </w:tcPr>
          <w:p w14:paraId="4A847780" w14:textId="40FD1EF2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Adjusted coefficients/95% CI not reported. Significant bidirectional paths: men mental health → unemployment z = −3.76, unemployment → mental health z = −2.18; women mental health → unemployment z = −6.46, unemployment → 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>mental health z = −4.88.</w:t>
            </w:r>
          </w:p>
        </w:tc>
      </w:tr>
      <w:tr w:rsidR="00DF777A" w:rsidRPr="00760F6A" w14:paraId="31CC72D6" w14:textId="56E93C25" w:rsidTr="00DF777A">
        <w:tc>
          <w:tcPr>
            <w:tcW w:w="262" w:type="pct"/>
          </w:tcPr>
          <w:p w14:paraId="725E14D3" w14:textId="5A729836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lastRenderedPageBreak/>
              <w:t>55</w:t>
            </w:r>
          </w:p>
        </w:tc>
        <w:tc>
          <w:tcPr>
            <w:tcW w:w="706" w:type="pct"/>
          </w:tcPr>
          <w:p w14:paraId="35F16338" w14:textId="34D1DED3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Wooden et al. (2016)</w:t>
            </w:r>
          </w:p>
          <w:p w14:paraId="35EEFE76" w14:textId="08782F7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Sickness absence and mental health: evidence from a nationally representative longitudinal survey</w:t>
            </w:r>
          </w:p>
        </w:tc>
        <w:tc>
          <w:tcPr>
            <w:tcW w:w="396" w:type="pct"/>
          </w:tcPr>
          <w:p w14:paraId="4810F925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Australia</w:t>
            </w:r>
            <w:proofErr w:type="spellEnd"/>
          </w:p>
        </w:tc>
        <w:tc>
          <w:tcPr>
            <w:tcW w:w="351" w:type="pct"/>
          </w:tcPr>
          <w:p w14:paraId="4E32CEF7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2005-2012</w:t>
            </w:r>
          </w:p>
        </w:tc>
        <w:tc>
          <w:tcPr>
            <w:tcW w:w="574" w:type="pct"/>
          </w:tcPr>
          <w:p w14:paraId="0E3AC15C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59" w:type="pct"/>
          </w:tcPr>
          <w:p w14:paraId="7F18A1E9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13 622</w:t>
            </w:r>
          </w:p>
        </w:tc>
        <w:tc>
          <w:tcPr>
            <w:tcW w:w="332" w:type="pct"/>
          </w:tcPr>
          <w:p w14:paraId="6F087063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Health selection</w:t>
            </w:r>
          </w:p>
        </w:tc>
        <w:tc>
          <w:tcPr>
            <w:tcW w:w="406" w:type="pct"/>
          </w:tcPr>
          <w:p w14:paraId="72970BF7" w14:textId="55DF0355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Paid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sickness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absence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days</w:t>
            </w:r>
            <w:proofErr w:type="spellEnd"/>
          </w:p>
        </w:tc>
        <w:tc>
          <w:tcPr>
            <w:tcW w:w="406" w:type="pct"/>
          </w:tcPr>
          <w:p w14:paraId="3829643B" w14:textId="0CB50CC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 xml:space="preserve">Mental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Health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Index (MHI-5)</w:t>
            </w:r>
          </w:p>
        </w:tc>
        <w:tc>
          <w:tcPr>
            <w:tcW w:w="654" w:type="pct"/>
          </w:tcPr>
          <w:p w14:paraId="06F5CF36" w14:textId="652E6844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Poor mental health predicted sickness absence, but estimates were modest after controlling for person-specific factors.</w:t>
            </w:r>
          </w:p>
        </w:tc>
        <w:tc>
          <w:tcPr>
            <w:tcW w:w="654" w:type="pct"/>
          </w:tcPr>
          <w:p w14:paraId="4CB53EB1" w14:textId="499903AE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Severe depressive symptoms, MHI-5 ≤52, → paid sickness absence days: men IRR = 1.13, 95% CI 1.03–1.23; women IRR = 1.10, 95% CI 1.02–1.19.</w:t>
            </w:r>
          </w:p>
        </w:tc>
      </w:tr>
      <w:tr w:rsidR="00DF777A" w:rsidRPr="00760F6A" w14:paraId="684282A0" w14:textId="6032F1AD" w:rsidTr="00DF777A">
        <w:tc>
          <w:tcPr>
            <w:tcW w:w="262" w:type="pct"/>
          </w:tcPr>
          <w:p w14:paraId="42C427FC" w14:textId="14FEB02D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56</w:t>
            </w:r>
          </w:p>
        </w:tc>
        <w:tc>
          <w:tcPr>
            <w:tcW w:w="706" w:type="pct"/>
          </w:tcPr>
          <w:p w14:paraId="02BDB862" w14:textId="1E51CA2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Milner et al. (2014)</w:t>
            </w:r>
          </w:p>
          <w:p w14:paraId="0B5E52BD" w14:textId="43573EAD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The effect of leaving employment on mental health: testing 'adaptation' versus '</w:t>
            </w:r>
            <w:proofErr w:type="spellStart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sensitisation</w:t>
            </w:r>
            <w:proofErr w:type="spellEnd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' in a cohort of working-age Australians</w:t>
            </w:r>
          </w:p>
        </w:tc>
        <w:tc>
          <w:tcPr>
            <w:tcW w:w="396" w:type="pct"/>
          </w:tcPr>
          <w:p w14:paraId="4CCC0804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Australia</w:t>
            </w:r>
          </w:p>
        </w:tc>
        <w:tc>
          <w:tcPr>
            <w:tcW w:w="351" w:type="pct"/>
          </w:tcPr>
          <w:p w14:paraId="4A5C67CE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2000-2010</w:t>
            </w:r>
          </w:p>
        </w:tc>
        <w:tc>
          <w:tcPr>
            <w:tcW w:w="574" w:type="pct"/>
          </w:tcPr>
          <w:p w14:paraId="56072852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259" w:type="pct"/>
          </w:tcPr>
          <w:p w14:paraId="6BA2AD80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21 280</w:t>
            </w:r>
          </w:p>
        </w:tc>
        <w:tc>
          <w:tcPr>
            <w:tcW w:w="332" w:type="pct"/>
          </w:tcPr>
          <w:p w14:paraId="5AE6EDED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Social causation</w:t>
            </w:r>
          </w:p>
        </w:tc>
        <w:tc>
          <w:tcPr>
            <w:tcW w:w="406" w:type="pct"/>
          </w:tcPr>
          <w:p w14:paraId="15628C2A" w14:textId="2CE01164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Leaving employment: unemployment or not in the labour force; repeated exits</w:t>
            </w:r>
          </w:p>
        </w:tc>
        <w:tc>
          <w:tcPr>
            <w:tcW w:w="406" w:type="pct"/>
          </w:tcPr>
          <w:p w14:paraId="6D756164" w14:textId="6A1B8092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 xml:space="preserve">SF-36 Mental Component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Summary</w:t>
            </w:r>
            <w:proofErr w:type="spellEnd"/>
          </w:p>
        </w:tc>
        <w:tc>
          <w:tcPr>
            <w:tcW w:w="654" w:type="pct"/>
          </w:tcPr>
          <w:p w14:paraId="695932FA" w14:textId="4003276C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Unemployment spells were associated with continued small declines in mental health, especially after multiple spells; other exits from employment were associated with smaller declines.</w:t>
            </w:r>
          </w:p>
        </w:tc>
        <w:tc>
          <w:tcPr>
            <w:tcW w:w="654" w:type="pct"/>
          </w:tcPr>
          <w:p w14:paraId="1D6E70D6" w14:textId="0E2EF4EB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One unemployment spell: −1.64 MCS points, 95% CI −2.05 to −1.23; ≥2 unemployment spells: −2.56 MCS points, 95% CI −3.93 to −1.19.</w:t>
            </w:r>
          </w:p>
        </w:tc>
      </w:tr>
      <w:tr w:rsidR="00DF777A" w:rsidRPr="00760F6A" w14:paraId="563E19D2" w14:textId="30EB864E" w:rsidTr="00DF777A">
        <w:tc>
          <w:tcPr>
            <w:tcW w:w="262" w:type="pct"/>
          </w:tcPr>
          <w:p w14:paraId="5369C8DB" w14:textId="2AF88A26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57</w:t>
            </w:r>
          </w:p>
        </w:tc>
        <w:tc>
          <w:tcPr>
            <w:tcW w:w="706" w:type="pct"/>
          </w:tcPr>
          <w:p w14:paraId="22313AF3" w14:textId="7A3EB9C6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Fergusson et al. (2014)</w:t>
            </w:r>
          </w:p>
          <w:p w14:paraId="5A9A12AF" w14:textId="55AF3C0A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Unemployment and psychosocial outcomes to age 30: A fixed-effects regression analysis</w:t>
            </w:r>
          </w:p>
        </w:tc>
        <w:tc>
          <w:tcPr>
            <w:tcW w:w="396" w:type="pct"/>
          </w:tcPr>
          <w:p w14:paraId="16B5EDEC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New Zealand</w:t>
            </w:r>
          </w:p>
        </w:tc>
        <w:tc>
          <w:tcPr>
            <w:tcW w:w="351" w:type="pct"/>
          </w:tcPr>
          <w:p w14:paraId="5C753632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1977 - 2007</w:t>
            </w:r>
          </w:p>
        </w:tc>
        <w:tc>
          <w:tcPr>
            <w:tcW w:w="574" w:type="pct"/>
          </w:tcPr>
          <w:p w14:paraId="17AD169A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259" w:type="pct"/>
          </w:tcPr>
          <w:p w14:paraId="6648BDC7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1 265</w:t>
            </w:r>
          </w:p>
        </w:tc>
        <w:tc>
          <w:tcPr>
            <w:tcW w:w="332" w:type="pct"/>
          </w:tcPr>
          <w:p w14:paraId="0FA55F1A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Social causation</w:t>
            </w:r>
          </w:p>
        </w:tc>
        <w:tc>
          <w:tcPr>
            <w:tcW w:w="406" w:type="pct"/>
          </w:tcPr>
          <w:p w14:paraId="4687218A" w14:textId="72171B8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Duration of unemployment from youth to age 30</w:t>
            </w:r>
          </w:p>
        </w:tc>
        <w:tc>
          <w:tcPr>
            <w:tcW w:w="406" w:type="pct"/>
          </w:tcPr>
          <w:p w14:paraId="14D5E404" w14:textId="08F2C3C6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Major depression and broader psychosocial outcomes</w:t>
            </w:r>
          </w:p>
        </w:tc>
        <w:tc>
          <w:tcPr>
            <w:tcW w:w="654" w:type="pct"/>
          </w:tcPr>
          <w:p w14:paraId="5408AE03" w14:textId="012745B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Longer unemployment exposure was associated with multiple poorer psychosocial outcomes, including major depression.</w:t>
            </w:r>
          </w:p>
        </w:tc>
        <w:tc>
          <w:tcPr>
            <w:tcW w:w="654" w:type="pct"/>
          </w:tcPr>
          <w:p w14:paraId="568C1987" w14:textId="3A769285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Duration of unemployment → major depression: OR = 1.26, 95% CI 1.06–1.50.</w:t>
            </w:r>
          </w:p>
        </w:tc>
      </w:tr>
      <w:tr w:rsidR="00DF777A" w:rsidRPr="00760F6A" w14:paraId="6F1FB999" w14:textId="57BC3CEA" w:rsidTr="00DF777A">
        <w:tc>
          <w:tcPr>
            <w:tcW w:w="262" w:type="pct"/>
          </w:tcPr>
          <w:p w14:paraId="106F45DE" w14:textId="613733D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lastRenderedPageBreak/>
              <w:t>58</w:t>
            </w:r>
          </w:p>
        </w:tc>
        <w:tc>
          <w:tcPr>
            <w:tcW w:w="706" w:type="pct"/>
          </w:tcPr>
          <w:p w14:paraId="2B644FF1" w14:textId="1C4B510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Kaneva</w:t>
            </w:r>
            <w:proofErr w:type="spellEnd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and Gerry (2023)</w:t>
            </w:r>
          </w:p>
          <w:p w14:paraId="27718207" w14:textId="425B8BD2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Labour</w:t>
            </w:r>
            <w:proofErr w:type="spellEnd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market status and depression in Russia: A longitudinal study, 2011-2017</w:t>
            </w:r>
          </w:p>
        </w:tc>
        <w:tc>
          <w:tcPr>
            <w:tcW w:w="396" w:type="pct"/>
          </w:tcPr>
          <w:p w14:paraId="425F6188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Russia</w:t>
            </w:r>
          </w:p>
        </w:tc>
        <w:tc>
          <w:tcPr>
            <w:tcW w:w="351" w:type="pct"/>
          </w:tcPr>
          <w:p w14:paraId="602D8009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2011-2017</w:t>
            </w:r>
          </w:p>
        </w:tc>
        <w:tc>
          <w:tcPr>
            <w:tcW w:w="574" w:type="pct"/>
          </w:tcPr>
          <w:p w14:paraId="4C95CD1C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259" w:type="pct"/>
          </w:tcPr>
          <w:p w14:paraId="29EA7DF8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48 534</w:t>
            </w:r>
          </w:p>
        </w:tc>
        <w:tc>
          <w:tcPr>
            <w:tcW w:w="332" w:type="pct"/>
          </w:tcPr>
          <w:p w14:paraId="23EF61EC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Both social causation and </w:t>
            </w:r>
          </w:p>
          <w:p w14:paraId="318C5182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health selection</w:t>
            </w:r>
          </w:p>
        </w:tc>
        <w:tc>
          <w:tcPr>
            <w:tcW w:w="406" w:type="pct"/>
          </w:tcPr>
          <w:p w14:paraId="354FE588" w14:textId="4F4FEB3A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Unemployment and labour-market inactivity</w:t>
            </w:r>
          </w:p>
        </w:tc>
        <w:tc>
          <w:tcPr>
            <w:tcW w:w="406" w:type="pct"/>
          </w:tcPr>
          <w:p w14:paraId="4DC70BA3" w14:textId="4066F9B0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Depression and serious nervous breakdown</w:t>
            </w:r>
          </w:p>
        </w:tc>
        <w:tc>
          <w:tcPr>
            <w:tcW w:w="654" w:type="pct"/>
          </w:tcPr>
          <w:p w14:paraId="20459719" w14:textId="268C511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Unemployment and inactivity were associated with depression, but evidence was more consistent with health selection than social causation.</w:t>
            </w:r>
          </w:p>
        </w:tc>
        <w:tc>
          <w:tcPr>
            <w:tcW w:w="654" w:type="pct"/>
          </w:tcPr>
          <w:p w14:paraId="6B79B3EC" w14:textId="71DFC62A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Unemployed vs employed: men OR = 1.770, 95% CI 1.262–2.483; women OR = 1.856, 95% CI 1.356–2.542. </w:t>
            </w:r>
            <w:r w:rsidRPr="00760F6A">
              <w:rPr>
                <w:rFonts w:asciiTheme="minorHAnsi" w:hAnsiTheme="minorHAnsi"/>
                <w:sz w:val="20"/>
                <w:szCs w:val="20"/>
              </w:rPr>
              <w:t xml:space="preserve">Out of labour force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among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men: OR = 3.594, 95% CI 1.919–6.733.</w:t>
            </w:r>
          </w:p>
        </w:tc>
      </w:tr>
      <w:tr w:rsidR="00DF777A" w:rsidRPr="00760F6A" w14:paraId="6F5F9A2D" w14:textId="36F8598C" w:rsidTr="00DF777A">
        <w:tc>
          <w:tcPr>
            <w:tcW w:w="262" w:type="pct"/>
          </w:tcPr>
          <w:p w14:paraId="5855861A" w14:textId="7EE38FE5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59</w:t>
            </w:r>
          </w:p>
        </w:tc>
        <w:tc>
          <w:tcPr>
            <w:tcW w:w="706" w:type="pct"/>
          </w:tcPr>
          <w:p w14:paraId="0678FDED" w14:textId="17D81976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Burgard</w:t>
            </w:r>
            <w:proofErr w:type="spellEnd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et al. (2007)</w:t>
            </w:r>
          </w:p>
          <w:p w14:paraId="2F200676" w14:textId="6AB21123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Toward a better estimation of the effect of job loss on health</w:t>
            </w:r>
          </w:p>
        </w:tc>
        <w:tc>
          <w:tcPr>
            <w:tcW w:w="396" w:type="pct"/>
          </w:tcPr>
          <w:p w14:paraId="1CBFC6E5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United States</w:t>
            </w:r>
          </w:p>
        </w:tc>
        <w:tc>
          <w:tcPr>
            <w:tcW w:w="351" w:type="pct"/>
          </w:tcPr>
          <w:p w14:paraId="043DEEC6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1986-2002</w:t>
            </w: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br/>
              <w:t>and</w:t>
            </w: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br/>
              <w:t>1964-1993</w:t>
            </w:r>
          </w:p>
        </w:tc>
        <w:tc>
          <w:tcPr>
            <w:tcW w:w="574" w:type="pct"/>
          </w:tcPr>
          <w:p w14:paraId="56FDE284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259" w:type="pct"/>
          </w:tcPr>
          <w:p w14:paraId="64E7D1D2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13 934</w:t>
            </w:r>
          </w:p>
        </w:tc>
        <w:tc>
          <w:tcPr>
            <w:tcW w:w="332" w:type="pct"/>
          </w:tcPr>
          <w:p w14:paraId="2C694666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Both social causation and </w:t>
            </w:r>
          </w:p>
          <w:p w14:paraId="5DBE7A1D" w14:textId="7777777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health selection</w:t>
            </w:r>
          </w:p>
        </w:tc>
        <w:tc>
          <w:tcPr>
            <w:tcW w:w="406" w:type="pct"/>
          </w:tcPr>
          <w:p w14:paraId="14A8A1BD" w14:textId="49FE093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Involuntary job loss and reasons for job loss</w:t>
            </w:r>
          </w:p>
        </w:tc>
        <w:tc>
          <w:tcPr>
            <w:tcW w:w="406" w:type="pct"/>
          </w:tcPr>
          <w:p w14:paraId="37DB2C28" w14:textId="4D3CFEDA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Depressive symptoms and self-rated health</w:t>
            </w:r>
          </w:p>
        </w:tc>
        <w:tc>
          <w:tcPr>
            <w:tcW w:w="654" w:type="pct"/>
          </w:tcPr>
          <w:p w14:paraId="425CAAA7" w14:textId="6CAD53B2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Involuntary job loss was associated with more depressive symptoms; health-related job loss showed the steepest declines.</w:t>
            </w:r>
          </w:p>
        </w:tc>
        <w:tc>
          <w:tcPr>
            <w:tcW w:w="654" w:type="pct"/>
          </w:tcPr>
          <w:p w14:paraId="70903097" w14:textId="30C22EE6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Job loss not for health reasons → depressive symptoms: b = 0.116, p &lt; 0.01; self-rated poor health: b = 0.047, p &lt; 0.05. </w:t>
            </w:r>
            <w:r w:rsidRPr="00760F6A">
              <w:rPr>
                <w:rFonts w:asciiTheme="minorHAnsi" w:hAnsiTheme="minorHAnsi"/>
                <w:sz w:val="20"/>
                <w:szCs w:val="20"/>
              </w:rPr>
              <w:t xml:space="preserve">95% CI not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reported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  <w:tr w:rsidR="00DF777A" w:rsidRPr="00760F6A" w14:paraId="03A75EF4" w14:textId="66A4FDCD" w:rsidTr="00DF777A">
        <w:tc>
          <w:tcPr>
            <w:tcW w:w="262" w:type="pct"/>
          </w:tcPr>
          <w:p w14:paraId="68E2B56D" w14:textId="507D0BD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706" w:type="pct"/>
          </w:tcPr>
          <w:p w14:paraId="3927BD8D" w14:textId="64068329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Churchill et al. (2025)</w:t>
            </w:r>
          </w:p>
          <w:p w14:paraId="06454FC6" w14:textId="449FAC6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Underemployment and mental health amongst working-age Australians</w:t>
            </w:r>
          </w:p>
        </w:tc>
        <w:tc>
          <w:tcPr>
            <w:tcW w:w="396" w:type="pct"/>
          </w:tcPr>
          <w:p w14:paraId="2C12230B" w14:textId="3CA4DD2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Australia</w:t>
            </w:r>
          </w:p>
        </w:tc>
        <w:tc>
          <w:tcPr>
            <w:tcW w:w="351" w:type="pct"/>
          </w:tcPr>
          <w:p w14:paraId="4ED714BE" w14:textId="1BC4174D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2002-2022</w:t>
            </w:r>
          </w:p>
        </w:tc>
        <w:tc>
          <w:tcPr>
            <w:tcW w:w="574" w:type="pct"/>
          </w:tcPr>
          <w:p w14:paraId="2C439C42" w14:textId="4CBEB66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259" w:type="pct"/>
          </w:tcPr>
          <w:p w14:paraId="38CE64A5" w14:textId="4B6911B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18 285</w:t>
            </w:r>
          </w:p>
        </w:tc>
        <w:tc>
          <w:tcPr>
            <w:tcW w:w="332" w:type="pct"/>
          </w:tcPr>
          <w:p w14:paraId="60F7F185" w14:textId="18D99A6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Social causation</w:t>
            </w:r>
          </w:p>
        </w:tc>
        <w:tc>
          <w:tcPr>
            <w:tcW w:w="406" w:type="pct"/>
          </w:tcPr>
          <w:p w14:paraId="22F96485" w14:textId="10AE1DB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Hours-related and skills-related underemployment</w:t>
            </w:r>
          </w:p>
        </w:tc>
        <w:tc>
          <w:tcPr>
            <w:tcW w:w="406" w:type="pct"/>
          </w:tcPr>
          <w:p w14:paraId="5491F6B1" w14:textId="4BA0E622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Mental health among working-age adults</w:t>
            </w:r>
          </w:p>
        </w:tc>
        <w:tc>
          <w:tcPr>
            <w:tcW w:w="654" w:type="pct"/>
          </w:tcPr>
          <w:p w14:paraId="7EB1BCDD" w14:textId="630EB94A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Underemployment was associated with poorer mental health; hours-related underemployment was more salient for women and skills-related underemployment for men.</w:t>
            </w:r>
          </w:p>
        </w:tc>
        <w:tc>
          <w:tcPr>
            <w:tcW w:w="654" w:type="pct"/>
          </w:tcPr>
          <w:p w14:paraId="62A97F82" w14:textId="248DE7ED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More hours preferred vs same hours: women b = −1.2, 95% CI −1.6 to −0.9; men b = −0.7, 95% CI −1.0 to −0.3. Over-skilled vs skill-matched: women b = −1.1, 95% CI −1.4 to −0.8; men b = −1.6, 95% CI −1.9 to −1.3.</w:t>
            </w:r>
          </w:p>
        </w:tc>
      </w:tr>
      <w:tr w:rsidR="00DF777A" w:rsidRPr="00760F6A" w14:paraId="0EE69E11" w14:textId="1B8D767F" w:rsidTr="00DF777A">
        <w:tc>
          <w:tcPr>
            <w:tcW w:w="262" w:type="pct"/>
          </w:tcPr>
          <w:p w14:paraId="11E4E13D" w14:textId="14DBEBC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lastRenderedPageBreak/>
              <w:t>61</w:t>
            </w:r>
          </w:p>
        </w:tc>
        <w:tc>
          <w:tcPr>
            <w:tcW w:w="706" w:type="pct"/>
          </w:tcPr>
          <w:p w14:paraId="6F065EF3" w14:textId="5C570843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López-López et al. (2024)</w:t>
            </w:r>
          </w:p>
          <w:p w14:paraId="20C73671" w14:textId="62758D2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Depressive symptoms in adolescence and adult educational and employment outcomes</w:t>
            </w:r>
          </w:p>
        </w:tc>
        <w:tc>
          <w:tcPr>
            <w:tcW w:w="396" w:type="pct"/>
          </w:tcPr>
          <w:p w14:paraId="1580434D" w14:textId="52B6161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51" w:type="pct"/>
          </w:tcPr>
          <w:p w14:paraId="74A2A7ED" w14:textId="2E7B7922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1991-2016</w:t>
            </w:r>
          </w:p>
        </w:tc>
        <w:tc>
          <w:tcPr>
            <w:tcW w:w="574" w:type="pct"/>
          </w:tcPr>
          <w:p w14:paraId="1F112FD4" w14:textId="51E2C6F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259" w:type="pct"/>
          </w:tcPr>
          <w:p w14:paraId="71648DE3" w14:textId="03F80C16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14 062</w:t>
            </w:r>
          </w:p>
        </w:tc>
        <w:tc>
          <w:tcPr>
            <w:tcW w:w="332" w:type="pct"/>
          </w:tcPr>
          <w:p w14:paraId="39A42E4F" w14:textId="5DF4625C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Health selection</w:t>
            </w:r>
          </w:p>
        </w:tc>
        <w:tc>
          <w:tcPr>
            <w:tcW w:w="406" w:type="pct"/>
          </w:tcPr>
          <w:p w14:paraId="6A915574" w14:textId="2DC9EE6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NEET status and educational/employment outcomes</w:t>
            </w:r>
          </w:p>
        </w:tc>
        <w:tc>
          <w:tcPr>
            <w:tcW w:w="406" w:type="pct"/>
          </w:tcPr>
          <w:p w14:paraId="64882B4A" w14:textId="68A5154D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Depressive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symptoms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during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adolescence</w:t>
            </w:r>
          </w:p>
        </w:tc>
        <w:tc>
          <w:tcPr>
            <w:tcW w:w="654" w:type="pct"/>
          </w:tcPr>
          <w:p w14:paraId="56F1A227" w14:textId="4756EB8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Adolescent depressive symptoms were associated with later NEET risk; accumulation of depressive symptoms across adolescence was important.</w:t>
            </w:r>
          </w:p>
        </w:tc>
        <w:tc>
          <w:tcPr>
            <w:tcW w:w="654" w:type="pct"/>
          </w:tcPr>
          <w:p w14:paraId="1D079891" w14:textId="730735AD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Accumulation of depressive symptoms from ages 11–24 → NEET at age 24: OR = 1.015, 95% CI 1.012–1.019 per 1-unit increase.</w:t>
            </w:r>
          </w:p>
        </w:tc>
      </w:tr>
      <w:tr w:rsidR="00DF777A" w:rsidRPr="00760F6A" w14:paraId="4D403F81" w14:textId="4774AF84" w:rsidTr="00DF777A">
        <w:tc>
          <w:tcPr>
            <w:tcW w:w="262" w:type="pct"/>
          </w:tcPr>
          <w:p w14:paraId="14D30E45" w14:textId="5F78FDB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62</w:t>
            </w:r>
          </w:p>
        </w:tc>
        <w:tc>
          <w:tcPr>
            <w:tcW w:w="706" w:type="pct"/>
          </w:tcPr>
          <w:p w14:paraId="036E505F" w14:textId="14A18E0C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Rohrbacher</w:t>
            </w:r>
            <w:proofErr w:type="spellEnd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et al. (2024)</w:t>
            </w:r>
          </w:p>
          <w:p w14:paraId="404ABB3B" w14:textId="3A0E0409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Associations between precarious employment trajectories and mental health among older workers in Germany: Vertical and horizontal inequalities</w:t>
            </w:r>
          </w:p>
        </w:tc>
        <w:tc>
          <w:tcPr>
            <w:tcW w:w="396" w:type="pct"/>
          </w:tcPr>
          <w:p w14:paraId="0DFDA419" w14:textId="46BD9799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351" w:type="pct"/>
          </w:tcPr>
          <w:p w14:paraId="568D0881" w14:textId="726DA99D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2011-2022</w:t>
            </w:r>
          </w:p>
        </w:tc>
        <w:tc>
          <w:tcPr>
            <w:tcW w:w="574" w:type="pct"/>
          </w:tcPr>
          <w:p w14:paraId="7B8C2A41" w14:textId="7410CE7D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259" w:type="pct"/>
          </w:tcPr>
          <w:p w14:paraId="4B3E074F" w14:textId="43CE8553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1 636</w:t>
            </w:r>
          </w:p>
        </w:tc>
        <w:tc>
          <w:tcPr>
            <w:tcW w:w="332" w:type="pct"/>
          </w:tcPr>
          <w:p w14:paraId="25AB39BE" w14:textId="64DD9AFD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Social causation</w:t>
            </w:r>
          </w:p>
        </w:tc>
        <w:tc>
          <w:tcPr>
            <w:tcW w:w="406" w:type="pct"/>
          </w:tcPr>
          <w:p w14:paraId="34D2F1E9" w14:textId="7B689C95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Precarious employment trajectories among older workers</w:t>
            </w:r>
          </w:p>
        </w:tc>
        <w:tc>
          <w:tcPr>
            <w:tcW w:w="406" w:type="pct"/>
          </w:tcPr>
          <w:p w14:paraId="1B9740DA" w14:textId="375FA98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 xml:space="preserve">Poor mental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health</w:t>
            </w:r>
            <w:proofErr w:type="spellEnd"/>
          </w:p>
        </w:tc>
        <w:tc>
          <w:tcPr>
            <w:tcW w:w="654" w:type="pct"/>
          </w:tcPr>
          <w:p w14:paraId="149FB06F" w14:textId="0D42C4DA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A precarious-employment trajectory with upward movement was linked to poor mental health among women but not men.</w:t>
            </w:r>
          </w:p>
        </w:tc>
        <w:tc>
          <w:tcPr>
            <w:tcW w:w="654" w:type="pct"/>
          </w:tcPr>
          <w:p w14:paraId="627E47AC" w14:textId="76A33218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Women in upward precarious-employment trajectory vs constant non-PE: poor mental health OR = 1.68, 95% CI 1.06–2.66; across cut-offs OR 1.68–1.82. </w:t>
            </w:r>
            <w:r w:rsidRPr="00760F6A">
              <w:rPr>
                <w:rFonts w:asciiTheme="minorHAnsi" w:hAnsiTheme="minorHAnsi"/>
                <w:sz w:val="20"/>
                <w:szCs w:val="20"/>
              </w:rPr>
              <w:t xml:space="preserve">Men: OR 0.37, 95% CI 0.14–0.94 for one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cut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>-off.</w:t>
            </w:r>
          </w:p>
        </w:tc>
      </w:tr>
      <w:tr w:rsidR="00DF777A" w:rsidRPr="00760F6A" w14:paraId="2E204E67" w14:textId="219080D4" w:rsidTr="00DF777A">
        <w:tc>
          <w:tcPr>
            <w:tcW w:w="262" w:type="pct"/>
          </w:tcPr>
          <w:p w14:paraId="7D91E8F0" w14:textId="7FE8E2D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63</w:t>
            </w:r>
          </w:p>
        </w:tc>
        <w:tc>
          <w:tcPr>
            <w:tcW w:w="706" w:type="pct"/>
          </w:tcPr>
          <w:p w14:paraId="248FD3F3" w14:textId="7FD73179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Wang and Ge (2025)</w:t>
            </w:r>
          </w:p>
          <w:p w14:paraId="34D12602" w14:textId="3CC2C44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Empirical Analysis of the Impact of Employment on the Elderly Mental Health in China</w:t>
            </w:r>
          </w:p>
        </w:tc>
        <w:tc>
          <w:tcPr>
            <w:tcW w:w="396" w:type="pct"/>
          </w:tcPr>
          <w:p w14:paraId="56ABF504" w14:textId="16F1B290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China</w:t>
            </w:r>
          </w:p>
        </w:tc>
        <w:tc>
          <w:tcPr>
            <w:tcW w:w="351" w:type="pct"/>
          </w:tcPr>
          <w:p w14:paraId="1DE36F93" w14:textId="515C0A10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2015-2020</w:t>
            </w:r>
          </w:p>
        </w:tc>
        <w:tc>
          <w:tcPr>
            <w:tcW w:w="574" w:type="pct"/>
          </w:tcPr>
          <w:p w14:paraId="393C1B11" w14:textId="52FAFA2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259" w:type="pct"/>
          </w:tcPr>
          <w:p w14:paraId="51E72BA6" w14:textId="015B8B0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20 000</w:t>
            </w:r>
          </w:p>
        </w:tc>
        <w:tc>
          <w:tcPr>
            <w:tcW w:w="332" w:type="pct"/>
          </w:tcPr>
          <w:p w14:paraId="2C825C4B" w14:textId="2FF2463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Social causation</w:t>
            </w:r>
          </w:p>
        </w:tc>
        <w:tc>
          <w:tcPr>
            <w:tcW w:w="406" w:type="pct"/>
          </w:tcPr>
          <w:p w14:paraId="201B6CAF" w14:textId="24993A79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Employment among adults aged 60-75; employment type</w:t>
            </w:r>
          </w:p>
        </w:tc>
        <w:tc>
          <w:tcPr>
            <w:tcW w:w="406" w:type="pct"/>
          </w:tcPr>
          <w:p w14:paraId="57253B55" w14:textId="2C1D92D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Depressive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symptoms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/ mental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health</w:t>
            </w:r>
            <w:proofErr w:type="spellEnd"/>
          </w:p>
        </w:tc>
        <w:tc>
          <w:tcPr>
            <w:tcW w:w="654" w:type="pct"/>
          </w:tcPr>
          <w:p w14:paraId="4A6209D7" w14:textId="1076EBD5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Employment was associated with fewer depressive symptoms and better mental health, but associations differed by context and employment type.</w:t>
            </w:r>
          </w:p>
        </w:tc>
        <w:tc>
          <w:tcPr>
            <w:tcW w:w="654" w:type="pct"/>
          </w:tcPr>
          <w:p w14:paraId="3FAB1BB5" w14:textId="6DC5B37C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Employment → depressive symptoms: </w:t>
            </w:r>
            <w:r w:rsidRPr="00760F6A">
              <w:rPr>
                <w:rFonts w:asciiTheme="minorHAnsi" w:hAnsiTheme="minorHAnsi"/>
                <w:sz w:val="20"/>
                <w:szCs w:val="20"/>
              </w:rPr>
              <w:t>β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= −0.3945, SE = 0.1504, p &lt; 0.01. 95% CI not reported. Robustness: PSM </w:t>
            </w:r>
            <w:r w:rsidRPr="00760F6A">
              <w:rPr>
                <w:rFonts w:asciiTheme="minorHAnsi" w:hAnsiTheme="minorHAnsi"/>
                <w:sz w:val="20"/>
                <w:szCs w:val="20"/>
              </w:rPr>
              <w:t>β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≈ −0.419 to −0.422; 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 xml:space="preserve">IV </w:t>
            </w:r>
            <w:r w:rsidRPr="00760F6A">
              <w:rPr>
                <w:rFonts w:asciiTheme="minorHAnsi" w:hAnsiTheme="minorHAnsi"/>
                <w:sz w:val="20"/>
                <w:szCs w:val="20"/>
              </w:rPr>
              <w:t>β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= −0.4272, SE = 0.1784.</w:t>
            </w:r>
          </w:p>
        </w:tc>
      </w:tr>
      <w:tr w:rsidR="00DF777A" w:rsidRPr="00760F6A" w14:paraId="2343E744" w14:textId="2252CEAA" w:rsidTr="00DF777A">
        <w:tc>
          <w:tcPr>
            <w:tcW w:w="262" w:type="pct"/>
          </w:tcPr>
          <w:p w14:paraId="26BD4438" w14:textId="0AE26A8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lastRenderedPageBreak/>
              <w:t>64</w:t>
            </w:r>
          </w:p>
        </w:tc>
        <w:tc>
          <w:tcPr>
            <w:tcW w:w="706" w:type="pct"/>
          </w:tcPr>
          <w:p w14:paraId="7C7D8E2A" w14:textId="61A2344C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Hetlevik</w:t>
            </w:r>
            <w:proofErr w:type="spellEnd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et al. (2024)</w:t>
            </w:r>
          </w:p>
          <w:p w14:paraId="286CA255" w14:textId="77C3DE33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Young adults with depression: A registry-based longitudinal study of work-life </w:t>
            </w:r>
            <w:proofErr w:type="spellStart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marginalisation</w:t>
            </w:r>
            <w:proofErr w:type="spellEnd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. The Norwegian GP-DEP study</w:t>
            </w:r>
          </w:p>
        </w:tc>
        <w:tc>
          <w:tcPr>
            <w:tcW w:w="396" w:type="pct"/>
          </w:tcPr>
          <w:p w14:paraId="6A9C5358" w14:textId="30303334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Norway</w:t>
            </w:r>
          </w:p>
        </w:tc>
        <w:tc>
          <w:tcPr>
            <w:tcW w:w="351" w:type="pct"/>
          </w:tcPr>
          <w:p w14:paraId="0A364737" w14:textId="4429224A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2008-2016</w:t>
            </w:r>
          </w:p>
        </w:tc>
        <w:tc>
          <w:tcPr>
            <w:tcW w:w="574" w:type="pct"/>
          </w:tcPr>
          <w:p w14:paraId="5F56C033" w14:textId="791546E6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259" w:type="pct"/>
          </w:tcPr>
          <w:p w14:paraId="1E185FB6" w14:textId="404DD37A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111 558</w:t>
            </w:r>
          </w:p>
        </w:tc>
        <w:tc>
          <w:tcPr>
            <w:tcW w:w="332" w:type="pct"/>
          </w:tcPr>
          <w:p w14:paraId="281C9446" w14:textId="04B6B4C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Health selection</w:t>
            </w:r>
          </w:p>
        </w:tc>
        <w:tc>
          <w:tcPr>
            <w:tcW w:w="406" w:type="pct"/>
          </w:tcPr>
          <w:p w14:paraId="6B70FC05" w14:textId="27BA4BF9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Marginalisation at age 29: low income, prolonged unemployment benefit, social security benefit, disability pension</w:t>
            </w:r>
          </w:p>
        </w:tc>
        <w:tc>
          <w:tcPr>
            <w:tcW w:w="406" w:type="pct"/>
          </w:tcPr>
          <w:p w14:paraId="68814DAA" w14:textId="1CE3E949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Depression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diagnosis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at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ages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22-26</w:t>
            </w:r>
          </w:p>
        </w:tc>
        <w:tc>
          <w:tcPr>
            <w:tcW w:w="654" w:type="pct"/>
          </w:tcPr>
          <w:p w14:paraId="438D6AB8" w14:textId="40875290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Depression in the mid-20s increased risk of later marginalisation; comorbid mental conditions amplified the risk.</w:t>
            </w:r>
          </w:p>
        </w:tc>
        <w:tc>
          <w:tcPr>
            <w:tcW w:w="654" w:type="pct"/>
          </w:tcPr>
          <w:p w14:paraId="5DCF166A" w14:textId="5483841F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Depression at age 22–26 → prolonged unemployment benefit at age 29: RR = 1.46, 95% CI 1.38–1.55 among those not completing upper secondary education.</w:t>
            </w:r>
          </w:p>
        </w:tc>
      </w:tr>
      <w:tr w:rsidR="00DF777A" w:rsidRPr="00760F6A" w14:paraId="0D3C3BDB" w14:textId="6C9BC55C" w:rsidTr="00DF777A">
        <w:tc>
          <w:tcPr>
            <w:tcW w:w="262" w:type="pct"/>
          </w:tcPr>
          <w:p w14:paraId="7572A46E" w14:textId="269FEB64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65</w:t>
            </w:r>
          </w:p>
        </w:tc>
        <w:tc>
          <w:tcPr>
            <w:tcW w:w="706" w:type="pct"/>
          </w:tcPr>
          <w:p w14:paraId="70421EBE" w14:textId="45EECE7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Gevaert</w:t>
            </w:r>
            <w:proofErr w:type="spellEnd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et al. (2025)</w:t>
            </w:r>
          </w:p>
          <w:p w14:paraId="7F0BEE0C" w14:textId="33A240C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The impact of in-work poverty on mental health: A cohort study of the Swedish</w:t>
            </w:r>
          </w:p>
        </w:tc>
        <w:tc>
          <w:tcPr>
            <w:tcW w:w="396" w:type="pct"/>
          </w:tcPr>
          <w:p w14:paraId="07B8341B" w14:textId="729CFA52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Sweden</w:t>
            </w:r>
          </w:p>
        </w:tc>
        <w:tc>
          <w:tcPr>
            <w:tcW w:w="351" w:type="pct"/>
          </w:tcPr>
          <w:p w14:paraId="40B39918" w14:textId="0B3C13A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2014-2019</w:t>
            </w:r>
          </w:p>
        </w:tc>
        <w:tc>
          <w:tcPr>
            <w:tcW w:w="574" w:type="pct"/>
          </w:tcPr>
          <w:p w14:paraId="45050AC8" w14:textId="1ACB9F4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259" w:type="pct"/>
          </w:tcPr>
          <w:p w14:paraId="6D7B650F" w14:textId="10AB237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2 590 742</w:t>
            </w:r>
          </w:p>
        </w:tc>
        <w:tc>
          <w:tcPr>
            <w:tcW w:w="332" w:type="pct"/>
          </w:tcPr>
          <w:p w14:paraId="31E0D873" w14:textId="107B710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Social causation</w:t>
            </w:r>
          </w:p>
        </w:tc>
        <w:tc>
          <w:tcPr>
            <w:tcW w:w="406" w:type="pct"/>
          </w:tcPr>
          <w:p w14:paraId="19DC921D" w14:textId="544FEF3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In-work poverty, part-year work and long-term unemployment</w:t>
            </w:r>
          </w:p>
        </w:tc>
        <w:tc>
          <w:tcPr>
            <w:tcW w:w="406" w:type="pct"/>
          </w:tcPr>
          <w:p w14:paraId="3DDE3050" w14:textId="1D71E990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Mental-health diagnoses and SSRI prescriptions</w:t>
            </w:r>
          </w:p>
        </w:tc>
        <w:tc>
          <w:tcPr>
            <w:tcW w:w="654" w:type="pct"/>
          </w:tcPr>
          <w:p w14:paraId="0FF0355F" w14:textId="1DFF37A4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In-work poverty was associated with higher risk of mental-health disorders and SSRI prescriptions; risks were highest for part-year poor and long-term unemployed groups.</w:t>
            </w:r>
          </w:p>
        </w:tc>
        <w:tc>
          <w:tcPr>
            <w:tcW w:w="654" w:type="pct"/>
          </w:tcPr>
          <w:p w14:paraId="2EEF46FF" w14:textId="54707EA4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In-work poverty → diagnosed mental health disorders: men HR = 1.58, 95% CI 1.51–1.66; women HR = 1.30, 95% CI 1.25–1.34.</w:t>
            </w:r>
          </w:p>
        </w:tc>
      </w:tr>
      <w:tr w:rsidR="00DF777A" w:rsidRPr="00760F6A" w14:paraId="1220F381" w14:textId="2C835FC2" w:rsidTr="00DF777A">
        <w:tc>
          <w:tcPr>
            <w:tcW w:w="262" w:type="pct"/>
          </w:tcPr>
          <w:p w14:paraId="0C983DCD" w14:textId="4CA3FF95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66</w:t>
            </w:r>
          </w:p>
        </w:tc>
        <w:tc>
          <w:tcPr>
            <w:tcW w:w="706" w:type="pct"/>
          </w:tcPr>
          <w:p w14:paraId="6AACF91B" w14:textId="4A1B18E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Hammarström</w:t>
            </w:r>
            <w:proofErr w:type="spellEnd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et al. (2024)</w:t>
            </w:r>
          </w:p>
          <w:p w14:paraId="5AD0F8D4" w14:textId="08DD648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Why does youth unemployment lead to scarring of </w:t>
            </w: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lastRenderedPageBreak/>
              <w:t>depressive symptoms in adulthood?</w:t>
            </w:r>
          </w:p>
        </w:tc>
        <w:tc>
          <w:tcPr>
            <w:tcW w:w="396" w:type="pct"/>
          </w:tcPr>
          <w:p w14:paraId="1DE6C6AB" w14:textId="3066D2E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lastRenderedPageBreak/>
              <w:t>Sweden</w:t>
            </w:r>
          </w:p>
        </w:tc>
        <w:tc>
          <w:tcPr>
            <w:tcW w:w="351" w:type="pct"/>
          </w:tcPr>
          <w:p w14:paraId="396045F2" w14:textId="73B5E0C6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1981-2008</w:t>
            </w:r>
          </w:p>
        </w:tc>
        <w:tc>
          <w:tcPr>
            <w:tcW w:w="574" w:type="pct"/>
          </w:tcPr>
          <w:p w14:paraId="3D6814C1" w14:textId="237D0B9C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259" w:type="pct"/>
          </w:tcPr>
          <w:p w14:paraId="5CF100A9" w14:textId="0F3326E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1 083</w:t>
            </w:r>
          </w:p>
        </w:tc>
        <w:tc>
          <w:tcPr>
            <w:tcW w:w="332" w:type="pct"/>
          </w:tcPr>
          <w:p w14:paraId="24B3375A" w14:textId="38694856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Social causation</w:t>
            </w:r>
          </w:p>
        </w:tc>
        <w:tc>
          <w:tcPr>
            <w:tcW w:w="406" w:type="pct"/>
          </w:tcPr>
          <w:p w14:paraId="0A5F3703" w14:textId="035D1689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Youth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unemployment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exposure</w:t>
            </w:r>
            <w:proofErr w:type="spellEnd"/>
          </w:p>
        </w:tc>
        <w:tc>
          <w:tcPr>
            <w:tcW w:w="406" w:type="pct"/>
          </w:tcPr>
          <w:p w14:paraId="01CE343A" w14:textId="2D3BEC2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Depressive symptoms in adulthood; excessive 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>alcohol use as mediator</w:t>
            </w:r>
          </w:p>
        </w:tc>
        <w:tc>
          <w:tcPr>
            <w:tcW w:w="654" w:type="pct"/>
          </w:tcPr>
          <w:p w14:paraId="5EB64925" w14:textId="321E23AD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 xml:space="preserve">Youth unemployment had a scarring association with later depressive 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>symptoms, partly mediated by excessive alcohol use in early adulthood.</w:t>
            </w:r>
          </w:p>
        </w:tc>
        <w:tc>
          <w:tcPr>
            <w:tcW w:w="654" w:type="pct"/>
          </w:tcPr>
          <w:p w14:paraId="46FD5504" w14:textId="7AB72A33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 xml:space="preserve">Youth unemployment → depressive symptoms at age 43: total effect b = </w:t>
            </w: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lastRenderedPageBreak/>
              <w:t>0.098, 95% CI 0.034–0.162; controlled direct effect b = 0.089, 95% CI 0.024–0.155; indirect effect via alcohol use b = 0.013, 95% CI 0.002–0.025.</w:t>
            </w:r>
          </w:p>
        </w:tc>
      </w:tr>
      <w:tr w:rsidR="00DF777A" w:rsidRPr="00760F6A" w14:paraId="7387B412" w14:textId="7FB3557D" w:rsidTr="00DF777A">
        <w:tc>
          <w:tcPr>
            <w:tcW w:w="262" w:type="pct"/>
          </w:tcPr>
          <w:p w14:paraId="39D40425" w14:textId="2EB0C2A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lastRenderedPageBreak/>
              <w:t>67</w:t>
            </w:r>
          </w:p>
        </w:tc>
        <w:tc>
          <w:tcPr>
            <w:tcW w:w="706" w:type="pct"/>
          </w:tcPr>
          <w:p w14:paraId="3A08D6D8" w14:textId="4787A50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Jin</w:t>
            </w:r>
            <w:proofErr w:type="spellEnd"/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et al. (2025)</w:t>
            </w:r>
          </w:p>
          <w:p w14:paraId="152A44ED" w14:textId="002700E0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Within-person relationship between employment insecurity and mental health</w:t>
            </w:r>
          </w:p>
        </w:tc>
        <w:tc>
          <w:tcPr>
            <w:tcW w:w="396" w:type="pct"/>
          </w:tcPr>
          <w:p w14:paraId="11A30042" w14:textId="73595422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United States</w:t>
            </w:r>
          </w:p>
        </w:tc>
        <w:tc>
          <w:tcPr>
            <w:tcW w:w="351" w:type="pct"/>
          </w:tcPr>
          <w:p w14:paraId="354D9462" w14:textId="44FD967C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2020-2021</w:t>
            </w:r>
          </w:p>
        </w:tc>
        <w:tc>
          <w:tcPr>
            <w:tcW w:w="574" w:type="pct"/>
          </w:tcPr>
          <w:p w14:paraId="7C42341D" w14:textId="4F82FE1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59" w:type="pct"/>
          </w:tcPr>
          <w:p w14:paraId="12D62570" w14:textId="6F5BB464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3 824</w:t>
            </w:r>
          </w:p>
        </w:tc>
        <w:tc>
          <w:tcPr>
            <w:tcW w:w="332" w:type="pct"/>
          </w:tcPr>
          <w:p w14:paraId="3C66F88E" w14:textId="2C2444F5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Social causation</w:t>
            </w:r>
          </w:p>
        </w:tc>
        <w:tc>
          <w:tcPr>
            <w:tcW w:w="406" w:type="pct"/>
          </w:tcPr>
          <w:p w14:paraId="555A2245" w14:textId="6D92381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Transitions in employment security: secure employment, underemployment, unemployment with/without benefits</w:t>
            </w:r>
          </w:p>
        </w:tc>
        <w:tc>
          <w:tcPr>
            <w:tcW w:w="406" w:type="pct"/>
          </w:tcPr>
          <w:p w14:paraId="7DE1A43A" w14:textId="26F0C1E2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Depression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and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anxiety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symptoms</w:t>
            </w:r>
            <w:proofErr w:type="spellEnd"/>
          </w:p>
        </w:tc>
        <w:tc>
          <w:tcPr>
            <w:tcW w:w="654" w:type="pct"/>
          </w:tcPr>
          <w:p w14:paraId="54664C3D" w14:textId="395F642A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>Downward transitions in employment security and persistent unemployment without benefits were associated with worse mental health; benefits mitigated adverse associations.</w:t>
            </w:r>
          </w:p>
        </w:tc>
        <w:tc>
          <w:tcPr>
            <w:tcW w:w="654" w:type="pct"/>
          </w:tcPr>
          <w:p w14:paraId="1DE390DA" w14:textId="5FDAD173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Secure employment → unemployment without benefits: depression b = 0.115, 95% CI 0.076–0.155; anxiety b = 0.092, 95% CI 0.052–0.133. </w:t>
            </w:r>
            <w:r w:rsidRPr="00760F6A">
              <w:rPr>
                <w:rFonts w:asciiTheme="minorHAnsi" w:hAnsiTheme="minorHAnsi"/>
                <w:sz w:val="20"/>
                <w:szCs w:val="20"/>
              </w:rPr>
              <w:t xml:space="preserve">Secure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employment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→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underemployment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: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depression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b = 0.067, 95% CI 0.040–0.093; </w:t>
            </w:r>
            <w:proofErr w:type="spellStart"/>
            <w:r w:rsidRPr="00760F6A">
              <w:rPr>
                <w:rFonts w:asciiTheme="minorHAnsi" w:hAnsiTheme="minorHAnsi"/>
                <w:sz w:val="20"/>
                <w:szCs w:val="20"/>
              </w:rPr>
              <w:t>anxiety</w:t>
            </w:r>
            <w:proofErr w:type="spellEnd"/>
            <w:r w:rsidRPr="00760F6A">
              <w:rPr>
                <w:rFonts w:asciiTheme="minorHAnsi" w:hAnsiTheme="minorHAnsi"/>
                <w:sz w:val="20"/>
                <w:szCs w:val="20"/>
              </w:rPr>
              <w:t xml:space="preserve"> b = 0.063, 95% CI 0.036–0.090.</w:t>
            </w:r>
          </w:p>
        </w:tc>
      </w:tr>
      <w:tr w:rsidR="00DF777A" w:rsidRPr="00760F6A" w14:paraId="6C4FA090" w14:textId="77777777" w:rsidTr="00DF777A">
        <w:tc>
          <w:tcPr>
            <w:tcW w:w="262" w:type="pct"/>
          </w:tcPr>
          <w:p w14:paraId="59F97862" w14:textId="4E2880F2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71</w:t>
            </w:r>
          </w:p>
        </w:tc>
        <w:tc>
          <w:tcPr>
            <w:tcW w:w="706" w:type="pct"/>
          </w:tcPr>
          <w:p w14:paraId="528C2B41" w14:textId="71F8AAA4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Daly &amp; Delaney (2013). The scarring effect of unemployment </w:t>
            </w: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>throughout adulthood on psychological distress at age 50</w:t>
            </w:r>
          </w:p>
        </w:tc>
        <w:tc>
          <w:tcPr>
            <w:tcW w:w="396" w:type="pct"/>
          </w:tcPr>
          <w:p w14:paraId="66644CC7" w14:textId="6BB74B70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United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Kingdom</w:t>
            </w:r>
            <w:proofErr w:type="spellEnd"/>
          </w:p>
        </w:tc>
        <w:tc>
          <w:tcPr>
            <w:tcW w:w="351" w:type="pct"/>
          </w:tcPr>
          <w:p w14:paraId="30E26B46" w14:textId="71D5FD3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1974–2008</w:t>
            </w:r>
          </w:p>
        </w:tc>
        <w:tc>
          <w:tcPr>
            <w:tcW w:w="574" w:type="pct"/>
          </w:tcPr>
          <w:p w14:paraId="793A355E" w14:textId="396159F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259" w:type="pct"/>
          </w:tcPr>
          <w:p w14:paraId="491E484A" w14:textId="66C4365C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6,253</w:t>
            </w:r>
          </w:p>
        </w:tc>
        <w:tc>
          <w:tcPr>
            <w:tcW w:w="332" w:type="pct"/>
          </w:tcPr>
          <w:p w14:paraId="29C82383" w14:textId="10665006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Social causation</w:t>
            </w:r>
          </w:p>
        </w:tc>
        <w:tc>
          <w:tcPr>
            <w:tcW w:w="406" w:type="pct"/>
          </w:tcPr>
          <w:p w14:paraId="7E073041" w14:textId="4018BF89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Lifetime duration of unemploy</w:t>
            </w: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>ment from age 16 to 50</w:t>
            </w:r>
          </w:p>
        </w:tc>
        <w:tc>
          <w:tcPr>
            <w:tcW w:w="406" w:type="pct"/>
          </w:tcPr>
          <w:p w14:paraId="74D31B61" w14:textId="1078BDF1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Psychological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distress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 at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age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 50</w:t>
            </w:r>
          </w:p>
        </w:tc>
        <w:tc>
          <w:tcPr>
            <w:tcW w:w="654" w:type="pct"/>
          </w:tcPr>
          <w:p w14:paraId="61CE5C7C" w14:textId="031B91DC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Longer cumulative unemployment across adulthood </w:t>
            </w: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>predicted higher psychological distress at age 50, even after adjustment for childhood psychological factors and early-adulthood distress.</w:t>
            </w:r>
          </w:p>
        </w:tc>
        <w:tc>
          <w:tcPr>
            <w:tcW w:w="654" w:type="pct"/>
          </w:tcPr>
          <w:p w14:paraId="44BEF1D0" w14:textId="53B74717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Lifetime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unemployment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 duration: b = 0.05, SE = 0.022, </w:t>
            </w:r>
            <w:r w:rsidRPr="00760F6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 &lt; 0.05; 95% CI not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reported</w:t>
            </w:r>
            <w:proofErr w:type="spellEnd"/>
          </w:p>
        </w:tc>
      </w:tr>
      <w:tr w:rsidR="00DF777A" w:rsidRPr="00760F6A" w14:paraId="342DA6B4" w14:textId="77777777" w:rsidTr="00DF777A">
        <w:tc>
          <w:tcPr>
            <w:tcW w:w="262" w:type="pct"/>
          </w:tcPr>
          <w:p w14:paraId="3559F7C1" w14:textId="02E79C8F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lastRenderedPageBreak/>
              <w:t>69</w:t>
            </w:r>
          </w:p>
        </w:tc>
        <w:tc>
          <w:tcPr>
            <w:tcW w:w="706" w:type="pct"/>
          </w:tcPr>
          <w:p w14:paraId="5782879F" w14:textId="392F109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Barbaglia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et al. (2015). Negative socioeconomic changes and mental disorders: a longitudinal study</w:t>
            </w:r>
          </w:p>
        </w:tc>
        <w:tc>
          <w:tcPr>
            <w:tcW w:w="396" w:type="pct"/>
          </w:tcPr>
          <w:p w14:paraId="4599B6CD" w14:textId="5D9CCD3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Netherlands</w:t>
            </w:r>
            <w:proofErr w:type="spellEnd"/>
          </w:p>
        </w:tc>
        <w:tc>
          <w:tcPr>
            <w:tcW w:w="351" w:type="pct"/>
          </w:tcPr>
          <w:p w14:paraId="3506C0B9" w14:textId="6379BF0C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2007/2009–2010/2012</w:t>
            </w:r>
          </w:p>
        </w:tc>
        <w:tc>
          <w:tcPr>
            <w:tcW w:w="574" w:type="pct"/>
          </w:tcPr>
          <w:p w14:paraId="5F1C4269" w14:textId="50A32A2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59" w:type="pct"/>
          </w:tcPr>
          <w:p w14:paraId="5A2CA1BE" w14:textId="1E95824C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3,676</w:t>
            </w:r>
          </w:p>
        </w:tc>
        <w:tc>
          <w:tcPr>
            <w:tcW w:w="332" w:type="pct"/>
          </w:tcPr>
          <w:p w14:paraId="7D45C991" w14:textId="68B46CC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Social causation</w:t>
            </w:r>
          </w:p>
        </w:tc>
        <w:tc>
          <w:tcPr>
            <w:tcW w:w="406" w:type="pct"/>
          </w:tcPr>
          <w:p w14:paraId="7952ADD1" w14:textId="6CBF1AD0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Job loss and substantial household income reduction</w:t>
            </w:r>
          </w:p>
        </w:tc>
        <w:tc>
          <w:tcPr>
            <w:tcW w:w="406" w:type="pct"/>
          </w:tcPr>
          <w:p w14:paraId="73E32BBA" w14:textId="7A7480B0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Incident DSM-IV mood, anxiety, substance use, and any mental disorder</w:t>
            </w:r>
          </w:p>
        </w:tc>
        <w:tc>
          <w:tcPr>
            <w:tcW w:w="654" w:type="pct"/>
          </w:tcPr>
          <w:p w14:paraId="6D1161B3" w14:textId="6279EC20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Job loss was associated with increased risk of incident mood disorder; gender modified the association with any mental disorder.</w:t>
            </w:r>
          </w:p>
        </w:tc>
        <w:tc>
          <w:tcPr>
            <w:tcW w:w="654" w:type="pct"/>
          </w:tcPr>
          <w:p w14:paraId="4EDDF5DB" w14:textId="7A648221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Job loss → mood disorder: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aOR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= 2.02, 95% CI 1.13–3.60; among men, job loss → any mental disorder: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aOR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= 3.04, 95% CI 1.23–7.49</w:t>
            </w:r>
          </w:p>
        </w:tc>
      </w:tr>
      <w:tr w:rsidR="00DF777A" w:rsidRPr="00760F6A" w14:paraId="3E48A31A" w14:textId="77777777" w:rsidTr="00DF777A">
        <w:tc>
          <w:tcPr>
            <w:tcW w:w="262" w:type="pct"/>
          </w:tcPr>
          <w:p w14:paraId="5661208E" w14:textId="0A6DC8DC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73</w:t>
            </w:r>
          </w:p>
        </w:tc>
        <w:tc>
          <w:tcPr>
            <w:tcW w:w="706" w:type="pct"/>
          </w:tcPr>
          <w:p w14:paraId="672AC744" w14:textId="7CE12B83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Hellmann et al. (2023).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Labor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force participation during COVID-19 and risk of depression: a Danish register study</w:t>
            </w:r>
          </w:p>
        </w:tc>
        <w:tc>
          <w:tcPr>
            <w:tcW w:w="396" w:type="pct"/>
          </w:tcPr>
          <w:p w14:paraId="6F2B7A2E" w14:textId="654F46C9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Denmark</w:t>
            </w:r>
            <w:proofErr w:type="spellEnd"/>
          </w:p>
        </w:tc>
        <w:tc>
          <w:tcPr>
            <w:tcW w:w="351" w:type="pct"/>
          </w:tcPr>
          <w:p w14:paraId="71FB27ED" w14:textId="2D5B7326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2020</w:t>
            </w:r>
          </w:p>
        </w:tc>
        <w:tc>
          <w:tcPr>
            <w:tcW w:w="574" w:type="pct"/>
          </w:tcPr>
          <w:p w14:paraId="4B379A9F" w14:textId="285D4263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0.8</w:t>
            </w:r>
          </w:p>
        </w:tc>
        <w:tc>
          <w:tcPr>
            <w:tcW w:w="259" w:type="pct"/>
          </w:tcPr>
          <w:p w14:paraId="2F33926A" w14:textId="1CC891A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3,217,827</w:t>
            </w:r>
          </w:p>
        </w:tc>
        <w:tc>
          <w:tcPr>
            <w:tcW w:w="332" w:type="pct"/>
          </w:tcPr>
          <w:p w14:paraId="6884BF60" w14:textId="55897F26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Social causation</w:t>
            </w:r>
          </w:p>
        </w:tc>
        <w:tc>
          <w:tcPr>
            <w:tcW w:w="406" w:type="pct"/>
          </w:tcPr>
          <w:p w14:paraId="47AEC208" w14:textId="16DFC4D3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Changes in labour-force participation during COVID-19, including stable full-time employm</w:t>
            </w: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>ent, part-time work, changed hours, becoming employed, becoming unemployed, and being outside the labour force</w:t>
            </w:r>
          </w:p>
        </w:tc>
        <w:tc>
          <w:tcPr>
            <w:tcW w:w="406" w:type="pct"/>
          </w:tcPr>
          <w:p w14:paraId="165685ED" w14:textId="218E9B56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>Register-based depression diagnosis and antidepressant redemption</w:t>
            </w:r>
          </w:p>
        </w:tc>
        <w:tc>
          <w:tcPr>
            <w:tcW w:w="654" w:type="pct"/>
          </w:tcPr>
          <w:p w14:paraId="105C807C" w14:textId="76E9ED0F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Becoming unemployed, being outside the labour force, and part-time employment were associated with higher depression risk compared with </w:t>
            </w: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>stable full-time employment.</w:t>
            </w:r>
          </w:p>
        </w:tc>
        <w:tc>
          <w:tcPr>
            <w:tcW w:w="654" w:type="pct"/>
          </w:tcPr>
          <w:p w14:paraId="47B9CF0B" w14:textId="073848D8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>Becoming unemployed vs stable full-time employment: men HR = 2.02, 95% CI 1.94–2.10; women HR = 2.19, 95% CI 2.12–2.26</w:t>
            </w:r>
          </w:p>
        </w:tc>
      </w:tr>
      <w:tr w:rsidR="00DF777A" w:rsidRPr="00760F6A" w14:paraId="1B60812A" w14:textId="77777777" w:rsidTr="00DF777A">
        <w:tc>
          <w:tcPr>
            <w:tcW w:w="262" w:type="pct"/>
          </w:tcPr>
          <w:p w14:paraId="03A5E894" w14:textId="30BF4829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79</w:t>
            </w:r>
          </w:p>
        </w:tc>
        <w:tc>
          <w:tcPr>
            <w:tcW w:w="706" w:type="pct"/>
          </w:tcPr>
          <w:p w14:paraId="0ED817DD" w14:textId="154F4BA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Strandh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et al. (2014). Unemployment and mental health scarring during the life course</w:t>
            </w:r>
          </w:p>
        </w:tc>
        <w:tc>
          <w:tcPr>
            <w:tcW w:w="396" w:type="pct"/>
          </w:tcPr>
          <w:p w14:paraId="13181F34" w14:textId="1E152C1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Sweden</w:t>
            </w:r>
            <w:proofErr w:type="spellEnd"/>
          </w:p>
        </w:tc>
        <w:tc>
          <w:tcPr>
            <w:tcW w:w="351" w:type="pct"/>
          </w:tcPr>
          <w:p w14:paraId="1F71BDEC" w14:textId="2D485414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1981–2007</w:t>
            </w:r>
          </w:p>
        </w:tc>
        <w:tc>
          <w:tcPr>
            <w:tcW w:w="574" w:type="pct"/>
          </w:tcPr>
          <w:p w14:paraId="698FCAC4" w14:textId="4ACE5D2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27</w:t>
            </w:r>
          </w:p>
        </w:tc>
        <w:tc>
          <w:tcPr>
            <w:tcW w:w="259" w:type="pct"/>
          </w:tcPr>
          <w:p w14:paraId="4C62BEB5" w14:textId="69D98659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1,010</w:t>
            </w:r>
          </w:p>
        </w:tc>
        <w:tc>
          <w:tcPr>
            <w:tcW w:w="332" w:type="pct"/>
          </w:tcPr>
          <w:p w14:paraId="033B091D" w14:textId="5903FFF6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Social causation</w:t>
            </w:r>
          </w:p>
        </w:tc>
        <w:tc>
          <w:tcPr>
            <w:tcW w:w="406" w:type="pct"/>
          </w:tcPr>
          <w:p w14:paraId="0AD94B78" w14:textId="097F7555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Unemployment exposure of at least 6 months across three periods: ages 18–21, 21–30, and 30–42</w:t>
            </w:r>
          </w:p>
        </w:tc>
        <w:tc>
          <w:tcPr>
            <w:tcW w:w="406" w:type="pct"/>
          </w:tcPr>
          <w:p w14:paraId="4D30FB55" w14:textId="79C5061B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Psychological Problems Index: nervous symptoms, depressive symptoms, and sleep problems</w:t>
            </w:r>
          </w:p>
        </w:tc>
        <w:tc>
          <w:tcPr>
            <w:tcW w:w="654" w:type="pct"/>
          </w:tcPr>
          <w:p w14:paraId="6B26DA50" w14:textId="16883DE9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Youth unemployment and repeated unemployment exposures were associated with poorer mental health across the life course.</w:t>
            </w:r>
          </w:p>
        </w:tc>
        <w:tc>
          <w:tcPr>
            <w:tcW w:w="654" w:type="pct"/>
          </w:tcPr>
          <w:p w14:paraId="4C9215F0" w14:textId="03BBD01E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Exposure in all three unemployment periods vs none: b = 1.28, 95% CI 0.85–1.72</w:t>
            </w:r>
          </w:p>
        </w:tc>
      </w:tr>
      <w:tr w:rsidR="00DF777A" w:rsidRPr="00760F6A" w14:paraId="1A9B1F2A" w14:textId="77777777" w:rsidTr="00DF777A">
        <w:tc>
          <w:tcPr>
            <w:tcW w:w="262" w:type="pct"/>
          </w:tcPr>
          <w:p w14:paraId="6047EE17" w14:textId="35402C1F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lastRenderedPageBreak/>
              <w:t>77</w:t>
            </w:r>
          </w:p>
        </w:tc>
        <w:tc>
          <w:tcPr>
            <w:tcW w:w="706" w:type="pct"/>
          </w:tcPr>
          <w:p w14:paraId="4285CD49" w14:textId="572BB26A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Porru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et al. (2019). The impact of depressive symptoms on exit from paid employment in Europe</w:t>
            </w:r>
          </w:p>
        </w:tc>
        <w:tc>
          <w:tcPr>
            <w:tcW w:w="396" w:type="pct"/>
          </w:tcPr>
          <w:p w14:paraId="222136B3" w14:textId="42686A1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11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European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 countries</w:t>
            </w:r>
          </w:p>
        </w:tc>
        <w:tc>
          <w:tcPr>
            <w:tcW w:w="351" w:type="pct"/>
          </w:tcPr>
          <w:p w14:paraId="6F3C27F2" w14:textId="3ABAEF8A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2004/2005–2008/2009</w:t>
            </w:r>
          </w:p>
        </w:tc>
        <w:tc>
          <w:tcPr>
            <w:tcW w:w="574" w:type="pct"/>
          </w:tcPr>
          <w:p w14:paraId="71D57495" w14:textId="30844C4A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" w:type="pct"/>
          </w:tcPr>
          <w:p w14:paraId="24E67A22" w14:textId="5E6F6D7A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5,263</w:t>
            </w:r>
          </w:p>
        </w:tc>
        <w:tc>
          <w:tcPr>
            <w:tcW w:w="332" w:type="pct"/>
          </w:tcPr>
          <w:p w14:paraId="38E82386" w14:textId="73C7BCC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Health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selection</w:t>
            </w:r>
            <w:proofErr w:type="spellEnd"/>
          </w:p>
        </w:tc>
        <w:tc>
          <w:tcPr>
            <w:tcW w:w="406" w:type="pct"/>
          </w:tcPr>
          <w:p w14:paraId="3CA795DC" w14:textId="50A322B8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Exit from paid employment via disability benefit or unemployment</w:t>
            </w:r>
          </w:p>
        </w:tc>
        <w:tc>
          <w:tcPr>
            <w:tcW w:w="406" w:type="pct"/>
          </w:tcPr>
          <w:p w14:paraId="042CEC05" w14:textId="1D77DEAA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Baseline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depressive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symptoms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, EURO-D</w:t>
            </w:r>
          </w:p>
        </w:tc>
        <w:tc>
          <w:tcPr>
            <w:tcW w:w="654" w:type="pct"/>
          </w:tcPr>
          <w:p w14:paraId="4A674027" w14:textId="1AA5CFDD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Depressive symptoms predicted exit from paid employment, especially through disability benefits; the association with unemployment was weaker.</w:t>
            </w:r>
          </w:p>
        </w:tc>
        <w:tc>
          <w:tcPr>
            <w:tcW w:w="654" w:type="pct"/>
          </w:tcPr>
          <w:p w14:paraId="7614E4D1" w14:textId="66241C49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Depressive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symptoms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 →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disability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benefit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: HR = 2.23, 95% CI 1.52–3.27;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depressive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symptoms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 →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unemployment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: HR = 1.21, 95% CI 0.86–1.70</w:t>
            </w:r>
          </w:p>
        </w:tc>
      </w:tr>
      <w:tr w:rsidR="00DF777A" w:rsidRPr="00760F6A" w14:paraId="6968293E" w14:textId="77777777" w:rsidTr="00DF777A">
        <w:tc>
          <w:tcPr>
            <w:tcW w:w="262" w:type="pct"/>
          </w:tcPr>
          <w:p w14:paraId="4C073DD6" w14:textId="79E966AE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82</w:t>
            </w:r>
          </w:p>
        </w:tc>
        <w:tc>
          <w:tcPr>
            <w:tcW w:w="706" w:type="pct"/>
          </w:tcPr>
          <w:p w14:paraId="4CDC21B1" w14:textId="125E15E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Yoo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et al. (2016). Association between employment status change and depression in Korean adults</w:t>
            </w:r>
          </w:p>
        </w:tc>
        <w:tc>
          <w:tcPr>
            <w:tcW w:w="396" w:type="pct"/>
          </w:tcPr>
          <w:p w14:paraId="3405732B" w14:textId="3E7B22A6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South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Korea</w:t>
            </w:r>
            <w:proofErr w:type="spellEnd"/>
          </w:p>
        </w:tc>
        <w:tc>
          <w:tcPr>
            <w:tcW w:w="351" w:type="pct"/>
          </w:tcPr>
          <w:p w14:paraId="502019BA" w14:textId="14ED0B15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2008–2012</w:t>
            </w:r>
          </w:p>
        </w:tc>
        <w:tc>
          <w:tcPr>
            <w:tcW w:w="574" w:type="pct"/>
          </w:tcPr>
          <w:p w14:paraId="7A87DDFE" w14:textId="64CED0C2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9" w:type="pct"/>
          </w:tcPr>
          <w:p w14:paraId="495C48EB" w14:textId="6D2BA22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7,368</w:t>
            </w:r>
          </w:p>
        </w:tc>
        <w:tc>
          <w:tcPr>
            <w:tcW w:w="332" w:type="pct"/>
          </w:tcPr>
          <w:p w14:paraId="74662BB8" w14:textId="3DF89FCA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Social causation</w:t>
            </w:r>
          </w:p>
        </w:tc>
        <w:tc>
          <w:tcPr>
            <w:tcW w:w="406" w:type="pct"/>
          </w:tcPr>
          <w:p w14:paraId="0EA83592" w14:textId="0616D856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Transitions between permanent employment, precarious employment, and unemployment</w:t>
            </w:r>
          </w:p>
        </w:tc>
        <w:tc>
          <w:tcPr>
            <w:tcW w:w="406" w:type="pct"/>
          </w:tcPr>
          <w:p w14:paraId="661BE21A" w14:textId="35760773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Depressive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symptoms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, CES-D</w:t>
            </w:r>
          </w:p>
        </w:tc>
        <w:tc>
          <w:tcPr>
            <w:tcW w:w="654" w:type="pct"/>
          </w:tcPr>
          <w:p w14:paraId="56BDE4E6" w14:textId="0C08A710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Negative employment-status changes and continuing precarious employment or unemployment were associated with higher odds of depression.</w:t>
            </w:r>
          </w:p>
        </w:tc>
        <w:tc>
          <w:tcPr>
            <w:tcW w:w="654" w:type="pct"/>
          </w:tcPr>
          <w:p w14:paraId="4E032325" w14:textId="42FDD3F3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Permanent →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precarious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: OR = 1.46, 95% CI 1.16–1.85; permanent →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unemployment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: OR = 1.78, 95% CI 1.30–2.43;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precarious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 →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unemployment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: OR = 1.65, 95% CI 1.32–2.06</w:t>
            </w:r>
          </w:p>
        </w:tc>
      </w:tr>
      <w:tr w:rsidR="00DF777A" w:rsidRPr="00760F6A" w14:paraId="2B8A58BA" w14:textId="77777777" w:rsidTr="00DF777A">
        <w:tc>
          <w:tcPr>
            <w:tcW w:w="262" w:type="pct"/>
          </w:tcPr>
          <w:p w14:paraId="5C031174" w14:textId="0A15195D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81</w:t>
            </w:r>
          </w:p>
        </w:tc>
        <w:tc>
          <w:tcPr>
            <w:tcW w:w="706" w:type="pct"/>
          </w:tcPr>
          <w:p w14:paraId="7CC1787D" w14:textId="1EB8E18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Wright et al. (2021). Heterogeneity in the association between youth </w:t>
            </w: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>unemployment and mental health later in life</w:t>
            </w:r>
          </w:p>
        </w:tc>
        <w:tc>
          <w:tcPr>
            <w:tcW w:w="396" w:type="pct"/>
          </w:tcPr>
          <w:p w14:paraId="25383C16" w14:textId="35B0C020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England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, United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Kingdom</w:t>
            </w:r>
            <w:proofErr w:type="spellEnd"/>
          </w:p>
        </w:tc>
        <w:tc>
          <w:tcPr>
            <w:tcW w:w="351" w:type="pct"/>
          </w:tcPr>
          <w:p w14:paraId="7965E863" w14:textId="58C75B6C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2003/2004–2014/2015</w:t>
            </w:r>
          </w:p>
        </w:tc>
        <w:tc>
          <w:tcPr>
            <w:tcW w:w="574" w:type="pct"/>
          </w:tcPr>
          <w:p w14:paraId="55911A58" w14:textId="730B293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259" w:type="pct"/>
          </w:tcPr>
          <w:p w14:paraId="3AAC8FE4" w14:textId="0E39A4F6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7,707</w:t>
            </w:r>
          </w:p>
        </w:tc>
        <w:tc>
          <w:tcPr>
            <w:tcW w:w="332" w:type="pct"/>
          </w:tcPr>
          <w:p w14:paraId="0918E337" w14:textId="547A33D4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Social causation</w:t>
            </w:r>
          </w:p>
        </w:tc>
        <w:tc>
          <w:tcPr>
            <w:tcW w:w="406" w:type="pct"/>
          </w:tcPr>
          <w:p w14:paraId="1AD1701A" w14:textId="6F232A46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Youth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unemployment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before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age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 25</w:t>
            </w:r>
          </w:p>
        </w:tc>
        <w:tc>
          <w:tcPr>
            <w:tcW w:w="406" w:type="pct"/>
          </w:tcPr>
          <w:p w14:paraId="6FC654FB" w14:textId="3319AC9A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GHQ-12 score at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age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 25</w:t>
            </w:r>
          </w:p>
        </w:tc>
        <w:tc>
          <w:tcPr>
            <w:tcW w:w="654" w:type="pct"/>
          </w:tcPr>
          <w:p w14:paraId="26B72296" w14:textId="7AFF5C72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Youth unemployment was associated with poorer later mental health, </w:t>
            </w: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>especially among individuals at the poorer end of the mental-health distribution.</w:t>
            </w:r>
          </w:p>
        </w:tc>
        <w:tc>
          <w:tcPr>
            <w:tcW w:w="654" w:type="pct"/>
          </w:tcPr>
          <w:p w14:paraId="5AB6A2A4" w14:textId="318A6CB6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 xml:space="preserve">Youth unemployment: +0.73 GHQ points, 95% CI −0.05 to 1.54 at </w:t>
            </w: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>the median; +3.76 GHQ points, 95% CI 1.82–5.83 at the 90th percentile</w:t>
            </w:r>
          </w:p>
        </w:tc>
      </w:tr>
      <w:tr w:rsidR="00DF777A" w:rsidRPr="00760F6A" w14:paraId="014F4D64" w14:textId="77777777" w:rsidTr="00DF777A">
        <w:tc>
          <w:tcPr>
            <w:tcW w:w="262" w:type="pct"/>
          </w:tcPr>
          <w:p w14:paraId="757AA7AA" w14:textId="667AAF1E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lastRenderedPageBreak/>
              <w:t>80</w:t>
            </w:r>
          </w:p>
        </w:tc>
        <w:tc>
          <w:tcPr>
            <w:tcW w:w="706" w:type="pct"/>
          </w:tcPr>
          <w:p w14:paraId="7D7F2BA0" w14:textId="2679602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von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Bonsdorff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et al. (2016). Mid-career work patterns and physical and mental functioning at age 60–64</w:t>
            </w:r>
          </w:p>
        </w:tc>
        <w:tc>
          <w:tcPr>
            <w:tcW w:w="396" w:type="pct"/>
          </w:tcPr>
          <w:p w14:paraId="12B99788" w14:textId="196A9070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United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Kingdom</w:t>
            </w:r>
            <w:proofErr w:type="spellEnd"/>
          </w:p>
        </w:tc>
        <w:tc>
          <w:tcPr>
            <w:tcW w:w="351" w:type="pct"/>
          </w:tcPr>
          <w:p w14:paraId="74F7005D" w14:textId="2833CB1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1982–2010</w:t>
            </w:r>
          </w:p>
        </w:tc>
        <w:tc>
          <w:tcPr>
            <w:tcW w:w="574" w:type="pct"/>
          </w:tcPr>
          <w:p w14:paraId="42D5E652" w14:textId="6603FABD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Up to 28</w:t>
            </w:r>
          </w:p>
        </w:tc>
        <w:tc>
          <w:tcPr>
            <w:tcW w:w="259" w:type="pct"/>
          </w:tcPr>
          <w:p w14:paraId="22F1BF6B" w14:textId="41B71162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2,061</w:t>
            </w:r>
          </w:p>
        </w:tc>
        <w:tc>
          <w:tcPr>
            <w:tcW w:w="332" w:type="pct"/>
          </w:tcPr>
          <w:p w14:paraId="2F49275E" w14:textId="2722A595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Social causation</w:t>
            </w:r>
          </w:p>
        </w:tc>
        <w:tc>
          <w:tcPr>
            <w:tcW w:w="406" w:type="pct"/>
          </w:tcPr>
          <w:p w14:paraId="2477FD2B" w14:textId="77371BD1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Discontinuous employment during mid-career, defined as gaps in paid work at ages 36–43 and/or 43–53</w:t>
            </w:r>
          </w:p>
        </w:tc>
        <w:tc>
          <w:tcPr>
            <w:tcW w:w="406" w:type="pct"/>
          </w:tcPr>
          <w:p w14:paraId="2A38210E" w14:textId="18332733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SF-36 mental functioning at age 60–64</w:t>
            </w:r>
          </w:p>
        </w:tc>
        <w:tc>
          <w:tcPr>
            <w:tcW w:w="654" w:type="pct"/>
          </w:tcPr>
          <w:p w14:paraId="4658E609" w14:textId="7D73962E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Discontinuous employment during late mid-career, especially when repeated across both early and late mid-career, was associated with poorer mental functioning in early old age.</w:t>
            </w:r>
          </w:p>
        </w:tc>
        <w:tc>
          <w:tcPr>
            <w:tcW w:w="654" w:type="pct"/>
          </w:tcPr>
          <w:p w14:paraId="5B7DB9D7" w14:textId="56556DED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Both early and late discontinuous employment vs continuous employment: men </w:t>
            </w: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β</w:t>
            </w: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= −2.15, 95% CI −3.97 to −0.32; women </w:t>
            </w: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β</w:t>
            </w: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= −1.38, 95% CI −2.64 to −0.11</w:t>
            </w:r>
          </w:p>
        </w:tc>
      </w:tr>
      <w:tr w:rsidR="00DF777A" w:rsidRPr="00760F6A" w14:paraId="4AC27B2C" w14:textId="77777777" w:rsidTr="00DF777A">
        <w:tc>
          <w:tcPr>
            <w:tcW w:w="262" w:type="pct"/>
          </w:tcPr>
          <w:p w14:paraId="5A58B876" w14:textId="0B9D03CB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68</w:t>
            </w:r>
          </w:p>
        </w:tc>
        <w:tc>
          <w:tcPr>
            <w:tcW w:w="706" w:type="pct"/>
          </w:tcPr>
          <w:p w14:paraId="18A97D7C" w14:textId="266709D2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Arya et al. (2021). Employment Transitions and Mental Health in a Cohort of 45 Years and Older Australians</w:t>
            </w:r>
          </w:p>
        </w:tc>
        <w:tc>
          <w:tcPr>
            <w:tcW w:w="396" w:type="pct"/>
          </w:tcPr>
          <w:p w14:paraId="393FAB3B" w14:textId="59F08645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Australia</w:t>
            </w:r>
            <w:proofErr w:type="spellEnd"/>
          </w:p>
        </w:tc>
        <w:tc>
          <w:tcPr>
            <w:tcW w:w="351" w:type="pct"/>
          </w:tcPr>
          <w:p w14:paraId="5A98BE37" w14:textId="7B5BDBC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2006–2015</w:t>
            </w:r>
          </w:p>
        </w:tc>
        <w:tc>
          <w:tcPr>
            <w:tcW w:w="574" w:type="pct"/>
          </w:tcPr>
          <w:p w14:paraId="30C61E45" w14:textId="0E0A8163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6–9</w:t>
            </w:r>
          </w:p>
        </w:tc>
        <w:tc>
          <w:tcPr>
            <w:tcW w:w="259" w:type="pct"/>
          </w:tcPr>
          <w:p w14:paraId="3B84122F" w14:textId="4412799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119,559</w:t>
            </w:r>
          </w:p>
        </w:tc>
        <w:tc>
          <w:tcPr>
            <w:tcW w:w="332" w:type="pct"/>
          </w:tcPr>
          <w:p w14:paraId="54BA7C1A" w14:textId="13D0AD9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Social causation</w:t>
            </w:r>
          </w:p>
        </w:tc>
        <w:tc>
          <w:tcPr>
            <w:tcW w:w="406" w:type="pct"/>
          </w:tcPr>
          <w:p w14:paraId="1137C1EC" w14:textId="47A14C9B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Transitions between employment, unemployment, retirement, and not being in </w:t>
            </w: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>the labour force</w:t>
            </w:r>
          </w:p>
        </w:tc>
        <w:tc>
          <w:tcPr>
            <w:tcW w:w="406" w:type="pct"/>
          </w:tcPr>
          <w:p w14:paraId="2317315C" w14:textId="1204B7B8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Psychological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distress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, K10</w:t>
            </w:r>
          </w:p>
        </w:tc>
        <w:tc>
          <w:tcPr>
            <w:tcW w:w="654" w:type="pct"/>
          </w:tcPr>
          <w:p w14:paraId="4BCD59DB" w14:textId="5A08C66A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Transitions from employment to unemployment or to not being in the labour force were associated with higher psychological distress; transition from </w:t>
            </w: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>unemployment to employment was associated with lower distress.</w:t>
            </w:r>
          </w:p>
        </w:tc>
        <w:tc>
          <w:tcPr>
            <w:tcW w:w="654" w:type="pct"/>
          </w:tcPr>
          <w:p w14:paraId="1FFD12AF" w14:textId="1DB0AFAB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 xml:space="preserve">Employed → unemployed: OR = 2.68, 95% CI 2.13–3.33; employed → not in labour force/retired: OR = 2.21, 95% CI 1.85–2.62; unemployed → </w:t>
            </w: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>employed: OR = 0.35, 95% CI 0.25–0.51</w:t>
            </w:r>
          </w:p>
        </w:tc>
      </w:tr>
      <w:tr w:rsidR="00DF777A" w:rsidRPr="00760F6A" w14:paraId="626E14D5" w14:textId="77777777" w:rsidTr="00DF777A">
        <w:tc>
          <w:tcPr>
            <w:tcW w:w="262" w:type="pct"/>
          </w:tcPr>
          <w:p w14:paraId="21FC1849" w14:textId="21A739D2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lastRenderedPageBreak/>
              <w:t>70</w:t>
            </w:r>
          </w:p>
        </w:tc>
        <w:tc>
          <w:tcPr>
            <w:tcW w:w="706" w:type="pct"/>
          </w:tcPr>
          <w:p w14:paraId="5F3C5F11" w14:textId="1E5000D3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GB"/>
              </w:rPr>
              <w:t>Clark et al. (2017). Impact of childhood and adulthood psychological health on labour force participation and exit in later life</w:t>
            </w:r>
          </w:p>
        </w:tc>
        <w:tc>
          <w:tcPr>
            <w:tcW w:w="396" w:type="pct"/>
          </w:tcPr>
          <w:p w14:paraId="2A17F202" w14:textId="7E3C5FFD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United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Kingdom</w:t>
            </w:r>
            <w:proofErr w:type="spellEnd"/>
          </w:p>
        </w:tc>
        <w:tc>
          <w:tcPr>
            <w:tcW w:w="351" w:type="pct"/>
          </w:tcPr>
          <w:p w14:paraId="73AC009A" w14:textId="6D3B55B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1958–2013</w:t>
            </w:r>
          </w:p>
        </w:tc>
        <w:tc>
          <w:tcPr>
            <w:tcW w:w="574" w:type="pct"/>
          </w:tcPr>
          <w:p w14:paraId="28A017E5" w14:textId="1854EBA2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55</w:t>
            </w:r>
          </w:p>
        </w:tc>
        <w:tc>
          <w:tcPr>
            <w:tcW w:w="259" w:type="pct"/>
          </w:tcPr>
          <w:p w14:paraId="20C18116" w14:textId="0CE073B5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9,137</w:t>
            </w:r>
          </w:p>
        </w:tc>
        <w:tc>
          <w:tcPr>
            <w:tcW w:w="332" w:type="pct"/>
          </w:tcPr>
          <w:p w14:paraId="3A81FB1D" w14:textId="19C38FA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Health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selection</w:t>
            </w:r>
            <w:proofErr w:type="spellEnd"/>
          </w:p>
        </w:tc>
        <w:tc>
          <w:tcPr>
            <w:tcW w:w="406" w:type="pct"/>
          </w:tcPr>
          <w:p w14:paraId="278B6460" w14:textId="7E6B4D56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Labour-force participation and exit at age 55: unemployment, retirement, permanent sickness, homemaking/other</w:t>
            </w:r>
          </w:p>
        </w:tc>
        <w:tc>
          <w:tcPr>
            <w:tcW w:w="406" w:type="pct"/>
          </w:tcPr>
          <w:p w14:paraId="29966C60" w14:textId="7582E19D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Childhood internalising/externalising problems and adult psychological distress</w:t>
            </w:r>
          </w:p>
        </w:tc>
        <w:tc>
          <w:tcPr>
            <w:tcW w:w="654" w:type="pct"/>
          </w:tcPr>
          <w:p w14:paraId="0AC86CE1" w14:textId="39162A2A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Psychological ill-health across the life course predicted reduced likelihood of working in later life, especially unemployment and permanent sickness.</w:t>
            </w:r>
          </w:p>
        </w:tc>
        <w:tc>
          <w:tcPr>
            <w:tcW w:w="654" w:type="pct"/>
          </w:tcPr>
          <w:p w14:paraId="4605AA96" w14:textId="225C56EA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One or two reports of childhood internalising problems → unemployment: RR = 1.59, 95% CI 1.12–2.25 and RR = 2.37, 95% CI 1.48–3.79; three reports of externalising problems → permanent sickness: RR = 2.63, 95% CI 1.46–4.73</w:t>
            </w:r>
          </w:p>
        </w:tc>
      </w:tr>
      <w:tr w:rsidR="00DF777A" w:rsidRPr="00760F6A" w14:paraId="1ED8C2C9" w14:textId="77777777" w:rsidTr="00DF777A">
        <w:tc>
          <w:tcPr>
            <w:tcW w:w="262" w:type="pct"/>
          </w:tcPr>
          <w:p w14:paraId="34220F23" w14:textId="2761F42C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74</w:t>
            </w:r>
          </w:p>
        </w:tc>
        <w:tc>
          <w:tcPr>
            <w:tcW w:w="706" w:type="pct"/>
          </w:tcPr>
          <w:p w14:paraId="19AB90CD" w14:textId="4B7F17B0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Kim et al. (2013). Gain of employment and depressive symptoms among previously unemployed workers</w:t>
            </w:r>
          </w:p>
        </w:tc>
        <w:tc>
          <w:tcPr>
            <w:tcW w:w="396" w:type="pct"/>
          </w:tcPr>
          <w:p w14:paraId="65DECF34" w14:textId="65BC9C1E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South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Korea</w:t>
            </w:r>
            <w:proofErr w:type="spellEnd"/>
          </w:p>
        </w:tc>
        <w:tc>
          <w:tcPr>
            <w:tcW w:w="351" w:type="pct"/>
          </w:tcPr>
          <w:p w14:paraId="2FBFE9B7" w14:textId="0FBE1B4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2007–2010</w:t>
            </w:r>
          </w:p>
        </w:tc>
        <w:tc>
          <w:tcPr>
            <w:tcW w:w="574" w:type="pct"/>
          </w:tcPr>
          <w:p w14:paraId="7075D391" w14:textId="0B29D169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59" w:type="pct"/>
          </w:tcPr>
          <w:p w14:paraId="73424374" w14:textId="5E534F5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308</w:t>
            </w:r>
          </w:p>
        </w:tc>
        <w:tc>
          <w:tcPr>
            <w:tcW w:w="332" w:type="pct"/>
          </w:tcPr>
          <w:p w14:paraId="5022BAFE" w14:textId="3D184853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Social causation</w:t>
            </w:r>
          </w:p>
        </w:tc>
        <w:tc>
          <w:tcPr>
            <w:tcW w:w="406" w:type="pct"/>
          </w:tcPr>
          <w:p w14:paraId="5F6C73DE" w14:textId="679B7210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Gain of employment among respondents unemployed at </w:t>
            </w: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>baseline: persistent unemployment, part-time precarious, full-time precarious, full-time permanent employment</w:t>
            </w:r>
          </w:p>
        </w:tc>
        <w:tc>
          <w:tcPr>
            <w:tcW w:w="406" w:type="pct"/>
          </w:tcPr>
          <w:p w14:paraId="5EA6046E" w14:textId="5173CED1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Depressive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symptoms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, CES-D-11</w:t>
            </w:r>
          </w:p>
        </w:tc>
        <w:tc>
          <w:tcPr>
            <w:tcW w:w="654" w:type="pct"/>
          </w:tcPr>
          <w:p w14:paraId="2204E8AC" w14:textId="62D1FD31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Gaining full-time employment was associated with lower risk of depressive symptoms compared with persistent </w:t>
            </w: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>unemployment, especially full-time permanent employment.</w:t>
            </w:r>
          </w:p>
        </w:tc>
        <w:tc>
          <w:tcPr>
            <w:tcW w:w="654" w:type="pct"/>
          </w:tcPr>
          <w:p w14:paraId="315ED9DD" w14:textId="2CEB35C4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 xml:space="preserve">Full-time precarious employment vs persistent unemployment: RR = 0.38, 95% CI 0.18–0.83; full-time permanent </w:t>
            </w: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>employment vs persistent unemployment: RR = 0.26, 95% CI 0.11–0.63</w:t>
            </w:r>
          </w:p>
        </w:tc>
      </w:tr>
      <w:tr w:rsidR="00DF777A" w:rsidRPr="00760F6A" w14:paraId="6F1CA140" w14:textId="77777777" w:rsidTr="00DF777A">
        <w:tc>
          <w:tcPr>
            <w:tcW w:w="262" w:type="pct"/>
          </w:tcPr>
          <w:p w14:paraId="7CB56824" w14:textId="73E10F60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lastRenderedPageBreak/>
              <w:t>72</w:t>
            </w:r>
          </w:p>
        </w:tc>
        <w:tc>
          <w:tcPr>
            <w:tcW w:w="706" w:type="pct"/>
          </w:tcPr>
          <w:p w14:paraId="56692616" w14:textId="567A686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Frech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et al. (2022). The Life Course of Unemployment and Midlife Health</w:t>
            </w:r>
          </w:p>
        </w:tc>
        <w:tc>
          <w:tcPr>
            <w:tcW w:w="396" w:type="pct"/>
          </w:tcPr>
          <w:p w14:paraId="1AE70152" w14:textId="31054810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United States</w:t>
            </w:r>
          </w:p>
        </w:tc>
        <w:tc>
          <w:tcPr>
            <w:tcW w:w="351" w:type="pct"/>
          </w:tcPr>
          <w:p w14:paraId="2B2A6CC6" w14:textId="32AA4A35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Ages 27–50</w:t>
            </w:r>
          </w:p>
        </w:tc>
        <w:tc>
          <w:tcPr>
            <w:tcW w:w="574" w:type="pct"/>
          </w:tcPr>
          <w:p w14:paraId="159BB46F" w14:textId="49ED962A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259" w:type="pct"/>
          </w:tcPr>
          <w:p w14:paraId="1165CB43" w14:textId="3AA6AAF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6,434</w:t>
            </w:r>
          </w:p>
        </w:tc>
        <w:tc>
          <w:tcPr>
            <w:tcW w:w="332" w:type="pct"/>
          </w:tcPr>
          <w:p w14:paraId="09338104" w14:textId="26F99A2D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Social causation</w:t>
            </w:r>
          </w:p>
        </w:tc>
        <w:tc>
          <w:tcPr>
            <w:tcW w:w="406" w:type="pct"/>
          </w:tcPr>
          <w:p w14:paraId="17E9285C" w14:textId="509C7F06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Unemployment trajectories from ages 27–49: consistently low, decreasing mid-career, and persistently high</w:t>
            </w:r>
          </w:p>
        </w:tc>
        <w:tc>
          <w:tcPr>
            <w:tcW w:w="406" w:type="pct"/>
          </w:tcPr>
          <w:p w14:paraId="66BE03D9" w14:textId="1EC1D862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SF-12 mental health score at age 50</w:t>
            </w:r>
          </w:p>
        </w:tc>
        <w:tc>
          <w:tcPr>
            <w:tcW w:w="654" w:type="pct"/>
          </w:tcPr>
          <w:p w14:paraId="22A67F0A" w14:textId="0D96DADB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Decreasing mid-career and persistently high unemployment trajectories were associated with worse mental health at age 50 compared with consistently low unemployment.</w:t>
            </w:r>
          </w:p>
        </w:tc>
        <w:tc>
          <w:tcPr>
            <w:tcW w:w="654" w:type="pct"/>
          </w:tcPr>
          <w:p w14:paraId="686468FD" w14:textId="6F56C053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Decreasing mid-career trajectory: </w:t>
            </w: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β</w:t>
            </w: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= −0.80, p &lt; 0.05; persistently high trajectory: </w:t>
            </w: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β</w:t>
            </w: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= −2.13, p &lt; 0.001; 95% CI not reported</w:t>
            </w:r>
          </w:p>
        </w:tc>
      </w:tr>
      <w:tr w:rsidR="00DF777A" w:rsidRPr="00760F6A" w14:paraId="2A8E85AB" w14:textId="77777777" w:rsidTr="00DF777A">
        <w:tc>
          <w:tcPr>
            <w:tcW w:w="262" w:type="pct"/>
          </w:tcPr>
          <w:p w14:paraId="3863114E" w14:textId="1C17DC73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lastRenderedPageBreak/>
              <w:t>76</w:t>
            </w:r>
          </w:p>
        </w:tc>
        <w:tc>
          <w:tcPr>
            <w:tcW w:w="706" w:type="pct"/>
          </w:tcPr>
          <w:p w14:paraId="4B9BBD52" w14:textId="6E1D15E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Patten et al. (2009). Prospective Evaluation of the Effect of Major Depression on Working Status in a Population Sample</w:t>
            </w:r>
          </w:p>
        </w:tc>
        <w:tc>
          <w:tcPr>
            <w:tcW w:w="396" w:type="pct"/>
          </w:tcPr>
          <w:p w14:paraId="30BAC06B" w14:textId="6CDE328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Canada</w:t>
            </w:r>
          </w:p>
        </w:tc>
        <w:tc>
          <w:tcPr>
            <w:tcW w:w="351" w:type="pct"/>
          </w:tcPr>
          <w:p w14:paraId="0774833E" w14:textId="23456FBD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1994–2004</w:t>
            </w:r>
          </w:p>
        </w:tc>
        <w:tc>
          <w:tcPr>
            <w:tcW w:w="574" w:type="pct"/>
          </w:tcPr>
          <w:p w14:paraId="1BDBA81C" w14:textId="39DC618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259" w:type="pct"/>
          </w:tcPr>
          <w:p w14:paraId="54CCF1B1" w14:textId="569656E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6,570</w:t>
            </w:r>
          </w:p>
        </w:tc>
        <w:tc>
          <w:tcPr>
            <w:tcW w:w="332" w:type="pct"/>
          </w:tcPr>
          <w:p w14:paraId="556103FE" w14:textId="6090B41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Health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selection</w:t>
            </w:r>
            <w:proofErr w:type="spellEnd"/>
          </w:p>
        </w:tc>
        <w:tc>
          <w:tcPr>
            <w:tcW w:w="406" w:type="pct"/>
          </w:tcPr>
          <w:p w14:paraId="05E3084F" w14:textId="2A5A67FF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Transition from working to nonworking status among respondents employed at baseline</w:t>
            </w:r>
          </w:p>
        </w:tc>
        <w:tc>
          <w:tcPr>
            <w:tcW w:w="406" w:type="pct"/>
          </w:tcPr>
          <w:p w14:paraId="71C27ACA" w14:textId="69546299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Major depressive episode, CIDI-SF</w:t>
            </w:r>
          </w:p>
        </w:tc>
        <w:tc>
          <w:tcPr>
            <w:tcW w:w="654" w:type="pct"/>
          </w:tcPr>
          <w:p w14:paraId="4CED8B26" w14:textId="655773ED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Major depression predicted subsequent movement from working to nonworking status, particularly among adults aged 26–45 years.</w:t>
            </w:r>
          </w:p>
        </w:tc>
        <w:tc>
          <w:tcPr>
            <w:tcW w:w="654" w:type="pct"/>
          </w:tcPr>
          <w:p w14:paraId="4FFFFCB5" w14:textId="67073DF6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Age 26–45: HR = 2.6, 95% CI 1.8–3.6;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age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 46–65: HR = 1.2, 95% CI 0.7–2.0</w:t>
            </w:r>
          </w:p>
        </w:tc>
      </w:tr>
      <w:tr w:rsidR="00DF777A" w:rsidRPr="00760F6A" w14:paraId="00D2B5FD" w14:textId="77777777" w:rsidTr="00DF777A">
        <w:tc>
          <w:tcPr>
            <w:tcW w:w="262" w:type="pct"/>
          </w:tcPr>
          <w:p w14:paraId="38AAC9C3" w14:textId="5A70E3F2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75</w:t>
            </w:r>
          </w:p>
        </w:tc>
        <w:tc>
          <w:tcPr>
            <w:tcW w:w="706" w:type="pct"/>
          </w:tcPr>
          <w:p w14:paraId="0B0B131D" w14:textId="1BE0F1AB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Lee et al. (2019). Young Adult Unemployment and Later Depression and Anxiety: Does Childhood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Neighborhood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Matter?</w:t>
            </w:r>
          </w:p>
        </w:tc>
        <w:tc>
          <w:tcPr>
            <w:tcW w:w="396" w:type="pct"/>
          </w:tcPr>
          <w:p w14:paraId="42E8E7C6" w14:textId="1FA3E4CC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United States</w:t>
            </w:r>
          </w:p>
        </w:tc>
        <w:tc>
          <w:tcPr>
            <w:tcW w:w="351" w:type="pct"/>
          </w:tcPr>
          <w:p w14:paraId="7C105F28" w14:textId="6D8D1802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Ages 10–39</w:t>
            </w:r>
          </w:p>
        </w:tc>
        <w:tc>
          <w:tcPr>
            <w:tcW w:w="574" w:type="pct"/>
          </w:tcPr>
          <w:p w14:paraId="1B1F85A2" w14:textId="58DF03E1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259" w:type="pct"/>
          </w:tcPr>
          <w:p w14:paraId="23565452" w14:textId="7EA4B204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677</w:t>
            </w:r>
          </w:p>
        </w:tc>
        <w:tc>
          <w:tcPr>
            <w:tcW w:w="332" w:type="pct"/>
          </w:tcPr>
          <w:p w14:paraId="41ED97AB" w14:textId="0F4E3725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Social causation</w:t>
            </w:r>
          </w:p>
        </w:tc>
        <w:tc>
          <w:tcPr>
            <w:tcW w:w="406" w:type="pct"/>
          </w:tcPr>
          <w:p w14:paraId="52E058B5" w14:textId="46A64B4D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Duration of unemployment during young adulthood</w:t>
            </w:r>
          </w:p>
        </w:tc>
        <w:tc>
          <w:tcPr>
            <w:tcW w:w="406" w:type="pct"/>
          </w:tcPr>
          <w:p w14:paraId="03B7EC94" w14:textId="74A3A009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Major depressive disorder, generalized anxiety disorder, and social phobia at age 39</w:t>
            </w:r>
          </w:p>
        </w:tc>
        <w:tc>
          <w:tcPr>
            <w:tcW w:w="654" w:type="pct"/>
          </w:tcPr>
          <w:p w14:paraId="41FB8E8E" w14:textId="443F7C05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Longer unemployment duration in young adulthood predicted later major depressive disorder and generalized anxiety disorder after accounting for earlier mental and behavioural problems.</w:t>
            </w:r>
          </w:p>
        </w:tc>
        <w:tc>
          <w:tcPr>
            <w:tcW w:w="654" w:type="pct"/>
          </w:tcPr>
          <w:p w14:paraId="6A98BE8A" w14:textId="5285A44E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Each additional year unemployed: major depressive disorder OR = 1.30, 95% CI 1.17–1.44; generalized anxiety disorder OR = 1.20, 95% CI 1.08–1.33; social phobia OR = 1.05, 95% CI 0.94–1.18</w:t>
            </w:r>
          </w:p>
        </w:tc>
      </w:tr>
      <w:tr w:rsidR="00DF777A" w:rsidRPr="00760F6A" w14:paraId="0F2506AD" w14:textId="77777777" w:rsidTr="00DF777A">
        <w:tc>
          <w:tcPr>
            <w:tcW w:w="262" w:type="pct"/>
          </w:tcPr>
          <w:p w14:paraId="2E9C5612" w14:textId="37E58F49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/>
                <w:sz w:val="20"/>
                <w:szCs w:val="20"/>
              </w:rPr>
              <w:t>78</w:t>
            </w:r>
          </w:p>
        </w:tc>
        <w:tc>
          <w:tcPr>
            <w:tcW w:w="706" w:type="pct"/>
          </w:tcPr>
          <w:p w14:paraId="3E9EBBFE" w14:textId="6BFD3207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Shih et al. (2024). Employment status and depressive symptoms in </w:t>
            </w: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>Taiwanese older adults</w:t>
            </w:r>
          </w:p>
        </w:tc>
        <w:tc>
          <w:tcPr>
            <w:tcW w:w="396" w:type="pct"/>
          </w:tcPr>
          <w:p w14:paraId="6A9EE13D" w14:textId="6B7533B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Taiwan</w:t>
            </w:r>
          </w:p>
        </w:tc>
        <w:tc>
          <w:tcPr>
            <w:tcW w:w="351" w:type="pct"/>
          </w:tcPr>
          <w:p w14:paraId="6C33E123" w14:textId="0A4F144F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1996–2007</w:t>
            </w:r>
          </w:p>
        </w:tc>
        <w:tc>
          <w:tcPr>
            <w:tcW w:w="574" w:type="pct"/>
          </w:tcPr>
          <w:p w14:paraId="1D50DED9" w14:textId="16CAE029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259" w:type="pct"/>
          </w:tcPr>
          <w:p w14:paraId="4281EA4C" w14:textId="000646FC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5,131</w:t>
            </w:r>
          </w:p>
        </w:tc>
        <w:tc>
          <w:tcPr>
            <w:tcW w:w="332" w:type="pct"/>
          </w:tcPr>
          <w:p w14:paraId="0D0639AF" w14:textId="0BDDECF8" w:rsidR="00DF777A" w:rsidRPr="00760F6A" w:rsidRDefault="00DF777A" w:rsidP="00DF777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Social causation</w:t>
            </w:r>
          </w:p>
        </w:tc>
        <w:tc>
          <w:tcPr>
            <w:tcW w:w="406" w:type="pct"/>
          </w:tcPr>
          <w:p w14:paraId="42DF9A68" w14:textId="5BD89B25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Employment status among </w:t>
            </w: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>older adults</w:t>
            </w:r>
          </w:p>
        </w:tc>
        <w:tc>
          <w:tcPr>
            <w:tcW w:w="406" w:type="pct"/>
          </w:tcPr>
          <w:p w14:paraId="17336B97" w14:textId="1FC4B2A7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Depressive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symptoms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</w:rPr>
              <w:t>, CES-D</w:t>
            </w:r>
          </w:p>
        </w:tc>
        <w:tc>
          <w:tcPr>
            <w:tcW w:w="654" w:type="pct"/>
          </w:tcPr>
          <w:p w14:paraId="2AB3313C" w14:textId="58067A9F" w:rsidR="00DF777A" w:rsidRPr="00760F6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Employment was associated with lower risk of subsequent </w:t>
            </w: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>depressive symptoms among community-dwelling older adults.</w:t>
            </w:r>
          </w:p>
        </w:tc>
        <w:tc>
          <w:tcPr>
            <w:tcW w:w="654" w:type="pct"/>
          </w:tcPr>
          <w:p w14:paraId="3774992C" w14:textId="0B9B0A52" w:rsidR="00DF777A" w:rsidRPr="00DF777A" w:rsidRDefault="00DF777A" w:rsidP="00DF777A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 xml:space="preserve">Employment vs not working/unemployment: </w:t>
            </w:r>
            <w:proofErr w:type="spellStart"/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aOR</w:t>
            </w:r>
            <w:proofErr w:type="spellEnd"/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= </w:t>
            </w:r>
            <w:r w:rsidRPr="00760F6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>0.679, 95% CI 0.465–0.989</w:t>
            </w:r>
          </w:p>
        </w:tc>
      </w:tr>
    </w:tbl>
    <w:p w14:paraId="41AAA2EA" w14:textId="6829DCA4" w:rsidR="00256068" w:rsidRPr="00DF777A" w:rsidRDefault="00256068" w:rsidP="00594AA5">
      <w:pPr>
        <w:spacing w:line="276" w:lineRule="auto"/>
        <w:rPr>
          <w:rFonts w:asciiTheme="minorHAnsi" w:hAnsiTheme="minorHAnsi" w:cstheme="minorHAnsi"/>
          <w:sz w:val="22"/>
          <w:szCs w:val="22"/>
          <w:lang w:val="en-GB"/>
        </w:rPr>
      </w:pPr>
    </w:p>
    <w:p w14:paraId="2545A13E" w14:textId="77777777" w:rsidR="00836331" w:rsidRPr="00DF777A" w:rsidRDefault="00836331" w:rsidP="00594AA5">
      <w:pPr>
        <w:spacing w:line="276" w:lineRule="auto"/>
        <w:rPr>
          <w:rFonts w:asciiTheme="minorHAnsi" w:hAnsiTheme="minorHAnsi" w:cstheme="minorHAnsi"/>
          <w:sz w:val="22"/>
          <w:szCs w:val="22"/>
          <w:lang w:val="en-GB"/>
        </w:rPr>
      </w:pPr>
    </w:p>
    <w:sectPr w:rsidR="00836331" w:rsidRPr="00DF777A" w:rsidSect="00594AA5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DD7C2" w14:textId="77777777" w:rsidR="00BE2228" w:rsidRDefault="00BE2228">
      <w:r>
        <w:separator/>
      </w:r>
    </w:p>
  </w:endnote>
  <w:endnote w:type="continuationSeparator" w:id="0">
    <w:p w14:paraId="2137E280" w14:textId="77777777" w:rsidR="00BE2228" w:rsidRDefault="00BE2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A5FEE" w14:textId="77777777" w:rsidR="00594AA5" w:rsidRDefault="00594AA5" w:rsidP="00DC568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4F487" w14:textId="77777777" w:rsidR="00BE2228" w:rsidRDefault="00BE2228">
      <w:r>
        <w:separator/>
      </w:r>
    </w:p>
  </w:footnote>
  <w:footnote w:type="continuationSeparator" w:id="0">
    <w:p w14:paraId="2E26668E" w14:textId="77777777" w:rsidR="00BE2228" w:rsidRDefault="00BE22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8BA82" w14:textId="77777777" w:rsidR="00594AA5" w:rsidRDefault="00594AA5">
    <w:pPr>
      <w:pStyle w:val="Header"/>
    </w:pPr>
  </w:p>
  <w:p w14:paraId="7D57DC59" w14:textId="77777777" w:rsidR="00594AA5" w:rsidRDefault="00594A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56F80"/>
    <w:multiLevelType w:val="hybridMultilevel"/>
    <w:tmpl w:val="4A9E1D72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75C"/>
    <w:rsid w:val="0000350E"/>
    <w:rsid w:val="000B606B"/>
    <w:rsid w:val="000E764B"/>
    <w:rsid w:val="00107BCF"/>
    <w:rsid w:val="00166FBB"/>
    <w:rsid w:val="002138BE"/>
    <w:rsid w:val="00256068"/>
    <w:rsid w:val="00263DCF"/>
    <w:rsid w:val="002E71E8"/>
    <w:rsid w:val="002F5503"/>
    <w:rsid w:val="0030176F"/>
    <w:rsid w:val="00321895"/>
    <w:rsid w:val="003B4046"/>
    <w:rsid w:val="003C4F56"/>
    <w:rsid w:val="00484444"/>
    <w:rsid w:val="004D6D73"/>
    <w:rsid w:val="0053246F"/>
    <w:rsid w:val="00594AA5"/>
    <w:rsid w:val="005E4235"/>
    <w:rsid w:val="006410D5"/>
    <w:rsid w:val="006C6D8F"/>
    <w:rsid w:val="00720522"/>
    <w:rsid w:val="0074253D"/>
    <w:rsid w:val="00757C66"/>
    <w:rsid w:val="00760F6A"/>
    <w:rsid w:val="00836331"/>
    <w:rsid w:val="0085275C"/>
    <w:rsid w:val="00860B13"/>
    <w:rsid w:val="008C3B4B"/>
    <w:rsid w:val="00947EE7"/>
    <w:rsid w:val="00990FF7"/>
    <w:rsid w:val="00A104C9"/>
    <w:rsid w:val="00A813B5"/>
    <w:rsid w:val="00B011A6"/>
    <w:rsid w:val="00B45589"/>
    <w:rsid w:val="00BE2228"/>
    <w:rsid w:val="00C34E2C"/>
    <w:rsid w:val="00D1702E"/>
    <w:rsid w:val="00D234C6"/>
    <w:rsid w:val="00D43663"/>
    <w:rsid w:val="00D471AA"/>
    <w:rsid w:val="00D51583"/>
    <w:rsid w:val="00D94F71"/>
    <w:rsid w:val="00DF777A"/>
    <w:rsid w:val="00E62D74"/>
    <w:rsid w:val="00E672B1"/>
    <w:rsid w:val="00FA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DE6B4"/>
  <w15:chartTrackingRefBased/>
  <w15:docId w15:val="{EE09920D-6721-4CC1-9D33-8CD5B1809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AA5"/>
    <w:pPr>
      <w:spacing w:after="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27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27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275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275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275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275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275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275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275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27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527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27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27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27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27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27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27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27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27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27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275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27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275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27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275C"/>
    <w:pPr>
      <w:spacing w:after="160" w:line="278" w:lineRule="auto"/>
      <w:ind w:left="720"/>
      <w:contextualSpacing/>
    </w:pPr>
    <w:rPr>
      <w:rFonts w:asciiTheme="minorHAnsi" w:hAnsiTheme="minorHAnsi"/>
    </w:rPr>
  </w:style>
  <w:style w:type="character" w:styleId="IntenseEmphasis">
    <w:name w:val="Intense Emphasis"/>
    <w:basedOn w:val="DefaultParagraphFont"/>
    <w:uiPriority w:val="21"/>
    <w:qFormat/>
    <w:rsid w:val="008527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7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7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275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594AA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4AA5"/>
    <w:rPr>
      <w:rFonts w:ascii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594AA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4AA5"/>
    <w:rPr>
      <w:rFonts w:ascii="Times New Roman" w:hAnsi="Times New Roman"/>
    </w:rPr>
  </w:style>
  <w:style w:type="table" w:styleId="TableGrid">
    <w:name w:val="Table Grid"/>
    <w:basedOn w:val="TableNormal"/>
    <w:uiPriority w:val="39"/>
    <w:rsid w:val="00594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25</Pages>
  <Words>5388</Words>
  <Characters>29634</Characters>
  <Application>Microsoft Office Word</Application>
  <DocSecurity>0</DocSecurity>
  <Lines>246</Lines>
  <Paragraphs>69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Smith</dc:creator>
  <cp:keywords/>
  <dc:description/>
  <cp:lastModifiedBy>Johan Van der Heyden</cp:lastModifiedBy>
  <cp:revision>2</cp:revision>
  <dcterms:created xsi:type="dcterms:W3CDTF">2026-08-18T07:39:00Z</dcterms:created>
  <dcterms:modified xsi:type="dcterms:W3CDTF">2026-08-18T07:39:00Z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zotero-version="6.0"&gt;&lt;session id="JsTBhKfU"/&gt;&lt;style id="http://www.zotero.org/styles/vancouver" locale="en-GB" hasBibliography="1" bibliographyStyleHasBeenSet="0"/&gt;&lt;prefs&gt;&lt;pref name="fieldType" value="Field"/&gt;&lt;/prefs&gt;&lt;/data&gt;</vt:lpwstr>
  </property>
</Properties>
</file>