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CB4CB" w14:textId="2C87B2A5" w:rsidR="00B5162E" w:rsidRDefault="00B5162E" w:rsidP="00B5162E">
      <w:pPr>
        <w:spacing w:line="360" w:lineRule="auto"/>
        <w:jc w:val="left"/>
        <w:rPr>
          <w:rFonts w:ascii="Times New Roman" w:eastAsia="宋体" w:hAnsi="Times New Roman"/>
          <w:b/>
          <w:bCs/>
          <w:sz w:val="24"/>
          <w:szCs w:val="24"/>
        </w:rPr>
      </w:pPr>
      <w:r>
        <w:rPr>
          <w:rFonts w:ascii="Times New Roman" w:eastAsia="宋体" w:hAnsi="Times New Roman" w:hint="eastAsia"/>
          <w:b/>
          <w:bCs/>
          <w:sz w:val="24"/>
          <w:szCs w:val="24"/>
        </w:rPr>
        <w:t>Robustness test</w:t>
      </w:r>
    </w:p>
    <w:p w14:paraId="036ED705" w14:textId="7D4C58E4" w:rsidR="00B5162E" w:rsidRDefault="00CC5397" w:rsidP="00CC5397">
      <w:pPr>
        <w:spacing w:line="360" w:lineRule="auto"/>
        <w:ind w:firstLineChars="200" w:firstLine="480"/>
        <w:jc w:val="left"/>
        <w:rPr>
          <w:rFonts w:ascii="Times New Roman" w:eastAsia="宋体" w:hAnsi="Times New Roman"/>
          <w:sz w:val="24"/>
          <w:szCs w:val="24"/>
        </w:rPr>
      </w:pPr>
      <w:r w:rsidRPr="00FF55A9">
        <w:rPr>
          <w:rFonts w:ascii="Times New Roman" w:eastAsia="宋体" w:hAnsi="Times New Roman"/>
          <w:sz w:val="24"/>
          <w:szCs w:val="24"/>
        </w:rPr>
        <w:t xml:space="preserve">To mitigate potential endogeneity concerns and reduce estimation bias arising from non random sample selection, this study applies propensity score matching, PSM. Specifically, we implement three matching algorithms, namely nearest neighbor matching, kernel matching, and radius matching, to improve covariate balance between treated and control observations. As reported in Table </w:t>
      </w:r>
      <w:r>
        <w:rPr>
          <w:rFonts w:ascii="Times New Roman" w:eastAsia="宋体" w:hAnsi="Times New Roman" w:hint="eastAsia"/>
          <w:sz w:val="24"/>
          <w:szCs w:val="24"/>
        </w:rPr>
        <w:t>A1</w:t>
      </w:r>
      <w:r w:rsidRPr="00FF55A9">
        <w:rPr>
          <w:rFonts w:ascii="Times New Roman" w:eastAsia="宋体" w:hAnsi="Times New Roman"/>
          <w:sz w:val="24"/>
          <w:szCs w:val="24"/>
        </w:rPr>
        <w:t>, Models 1 to 3 correspond to the regression results based on nearest neighbor matching, kernel matching, and radius matching, respectively. Across all specifications, the estimated coefficient on ACEs remains negative and statistically significant, supporting the robustness of the baseline findings</w:t>
      </w:r>
      <w:r>
        <w:rPr>
          <w:rFonts w:ascii="Times New Roman" w:eastAsia="宋体" w:hAnsi="Times New Roman" w:hint="eastAsia"/>
          <w:sz w:val="24"/>
          <w:szCs w:val="24"/>
        </w:rPr>
        <w:t>.</w:t>
      </w:r>
    </w:p>
    <w:p w14:paraId="00A2CB4C" w14:textId="06400A3C" w:rsidR="00E56710" w:rsidRPr="00117F5B" w:rsidRDefault="00117F5B" w:rsidP="00E83A71">
      <w:pPr>
        <w:spacing w:line="360" w:lineRule="auto"/>
        <w:jc w:val="center"/>
        <w:rPr>
          <w:rFonts w:ascii="Times New Roman" w:eastAsia="宋体" w:hAnsi="Times New Roman"/>
          <w:sz w:val="24"/>
          <w:szCs w:val="24"/>
        </w:rPr>
      </w:pPr>
      <w:r>
        <w:rPr>
          <w:rFonts w:ascii="Times New Roman" w:eastAsia="宋体" w:hAnsi="Times New Roman" w:hint="eastAsia"/>
          <w:sz w:val="24"/>
          <w:szCs w:val="24"/>
        </w:rPr>
        <w:t>[Insert Table A1 about here]</w:t>
      </w:r>
    </w:p>
    <w:p w14:paraId="4B555498" w14:textId="29785FDD" w:rsidR="00B5162E" w:rsidRDefault="00B5162E" w:rsidP="00B5162E">
      <w:pPr>
        <w:spacing w:line="360" w:lineRule="auto"/>
        <w:jc w:val="left"/>
        <w:rPr>
          <w:rFonts w:ascii="Times New Roman" w:eastAsia="宋体" w:hAnsi="Times New Roman" w:cs="Times New Roman"/>
          <w:b/>
          <w:bCs/>
          <w:sz w:val="24"/>
          <w:szCs w:val="24"/>
          <w:lang w:bidi="ar"/>
        </w:rPr>
      </w:pPr>
      <w:r>
        <w:rPr>
          <w:rFonts w:ascii="Times New Roman" w:eastAsia="宋体" w:hAnsi="Times New Roman" w:cs="Times New Roman"/>
          <w:b/>
          <w:bCs/>
          <w:sz w:val="24"/>
          <w:szCs w:val="24"/>
          <w:lang w:bidi="ar"/>
        </w:rPr>
        <w:t>Endogeneity test</w:t>
      </w:r>
    </w:p>
    <w:p w14:paraId="62A5A59C" w14:textId="15497CAE" w:rsidR="00B5162E" w:rsidRPr="002914D3" w:rsidRDefault="007D337D" w:rsidP="007D337D">
      <w:pPr>
        <w:spacing w:line="360" w:lineRule="auto"/>
        <w:ind w:firstLineChars="200" w:firstLine="480"/>
        <w:jc w:val="left"/>
        <w:rPr>
          <w:rFonts w:ascii="Times New Roman" w:eastAsia="宋体" w:hAnsi="Times New Roman"/>
          <w:sz w:val="24"/>
          <w:szCs w:val="24"/>
        </w:rPr>
      </w:pPr>
      <w:r w:rsidRPr="002914D3">
        <w:rPr>
          <w:rFonts w:ascii="Times New Roman" w:eastAsia="宋体" w:hAnsi="Times New Roman"/>
          <w:sz w:val="24"/>
          <w:szCs w:val="24"/>
        </w:rPr>
        <w:t>To consider potential endogeneity issues, further tests for endogeneity were conducted to ensure the robustness of the results. This study follows existing research by using the frequency of local flood disasters occurring between the ages of 0 and 17 as an instrumental variable for ACEs</w:t>
      </w:r>
      <w:r w:rsidRPr="002914D3">
        <w:rPr>
          <w:rFonts w:ascii="Times New Roman" w:eastAsia="宋体" w:hAnsi="Times New Roman" w:hint="eastAsia"/>
          <w:sz w:val="24"/>
          <w:szCs w:val="24"/>
        </w:rPr>
        <w:t xml:space="preserve"> (</w:t>
      </w:r>
      <w:r w:rsidRPr="002914D3">
        <w:rPr>
          <w:rFonts w:ascii="Times New Roman" w:eastAsia="宋体" w:hAnsi="Times New Roman"/>
          <w:sz w:val="24"/>
          <w:szCs w:val="24"/>
        </w:rPr>
        <w:t>Shi</w:t>
      </w:r>
      <w:r w:rsidRPr="002914D3">
        <w:rPr>
          <w:rFonts w:ascii="Times New Roman" w:eastAsia="宋体" w:hAnsi="Times New Roman" w:hint="eastAsia"/>
          <w:sz w:val="24"/>
          <w:szCs w:val="24"/>
        </w:rPr>
        <w:t xml:space="preserve"> </w:t>
      </w:r>
      <w:r w:rsidRPr="002914D3">
        <w:rPr>
          <w:rFonts w:ascii="Times New Roman" w:eastAsia="宋体" w:hAnsi="Times New Roman"/>
          <w:sz w:val="24"/>
          <w:szCs w:val="24"/>
        </w:rPr>
        <w:t>&amp; Wu</w:t>
      </w:r>
      <w:r w:rsidRPr="002914D3">
        <w:rPr>
          <w:rFonts w:ascii="Times New Roman" w:eastAsia="宋体" w:hAnsi="Times New Roman" w:hint="eastAsia"/>
          <w:sz w:val="24"/>
          <w:szCs w:val="24"/>
        </w:rPr>
        <w:t>, 2018)</w:t>
      </w:r>
      <w:r w:rsidRPr="002914D3">
        <w:rPr>
          <w:rFonts w:ascii="Times New Roman" w:eastAsia="宋体" w:hAnsi="Times New Roman"/>
          <w:sz w:val="24"/>
          <w:szCs w:val="24"/>
        </w:rPr>
        <w:t>. Given that the respondents were born around 1951, the number of local flood disasters from 1951 to 1969 was statistically analyzed.</w:t>
      </w:r>
      <w:r w:rsidRPr="002914D3">
        <w:rPr>
          <w:rFonts w:ascii="Times New Roman" w:eastAsia="宋体" w:hAnsi="Times New Roman" w:hint="eastAsia"/>
          <w:sz w:val="24"/>
          <w:szCs w:val="24"/>
        </w:rPr>
        <w:t xml:space="preserve"> </w:t>
      </w:r>
      <w:r w:rsidRPr="002914D3">
        <w:rPr>
          <w:rFonts w:ascii="Times New Roman" w:eastAsia="宋体" w:hAnsi="Times New Roman"/>
          <w:sz w:val="24"/>
          <w:szCs w:val="24"/>
        </w:rPr>
        <w:t>The results of the endogeneity test are presented in</w:t>
      </w:r>
      <w:r w:rsidRPr="002914D3">
        <w:rPr>
          <w:rFonts w:ascii="Times New Roman" w:eastAsia="宋体" w:hAnsi="Times New Roman" w:hint="eastAsia"/>
          <w:sz w:val="24"/>
          <w:szCs w:val="24"/>
        </w:rPr>
        <w:t xml:space="preserve"> </w:t>
      </w:r>
      <w:r w:rsidRPr="002914D3">
        <w:rPr>
          <w:rFonts w:ascii="Times New Roman" w:eastAsia="宋体" w:hAnsi="Times New Roman"/>
          <w:sz w:val="24"/>
          <w:szCs w:val="24"/>
        </w:rPr>
        <w:t xml:space="preserve">Table </w:t>
      </w:r>
      <w:r w:rsidRPr="002914D3">
        <w:rPr>
          <w:rFonts w:ascii="Times New Roman" w:eastAsia="宋体" w:hAnsi="Times New Roman" w:hint="eastAsia"/>
          <w:sz w:val="24"/>
          <w:szCs w:val="24"/>
        </w:rPr>
        <w:t>4</w:t>
      </w:r>
      <w:r w:rsidRPr="002914D3">
        <w:rPr>
          <w:rFonts w:ascii="Times New Roman" w:eastAsia="宋体" w:hAnsi="Times New Roman"/>
          <w:sz w:val="24"/>
          <w:szCs w:val="24"/>
        </w:rPr>
        <w:t>. The estimation results of the 2SLS regression using the instrumental variable indicate that the F-value in the first stage is 41.64, which is greater than the critical value of 10, and the LM statistic for the underidentification test is 20.804, which rejects the null hypothesis at the 1% confidence level, indicating that the instrumental variable is valid. The Sargan statistic for the overidentification test is 20.883, which also rejects the null hypothesis at the 1% confidence level</w:t>
      </w:r>
      <w:r w:rsidRPr="002914D3">
        <w:rPr>
          <w:rFonts w:ascii="Times New Roman" w:eastAsia="宋体" w:hAnsi="Times New Roman" w:hint="eastAsia"/>
          <w:sz w:val="24"/>
          <w:szCs w:val="24"/>
        </w:rPr>
        <w:t xml:space="preserve"> (</w:t>
      </w:r>
      <w:r w:rsidRPr="002914D3">
        <w:rPr>
          <w:rFonts w:ascii="Times New Roman" w:eastAsia="宋体" w:hAnsi="Times New Roman"/>
          <w:sz w:val="24"/>
          <w:szCs w:val="24"/>
        </w:rPr>
        <w:t>Staiger</w:t>
      </w:r>
      <w:r w:rsidRPr="002914D3">
        <w:rPr>
          <w:rFonts w:ascii="Times New Roman" w:eastAsia="宋体" w:hAnsi="Times New Roman" w:hint="eastAsia"/>
          <w:sz w:val="24"/>
          <w:szCs w:val="24"/>
        </w:rPr>
        <w:t xml:space="preserve"> </w:t>
      </w:r>
      <w:r w:rsidRPr="002914D3">
        <w:rPr>
          <w:rFonts w:ascii="Times New Roman" w:eastAsia="宋体" w:hAnsi="Times New Roman"/>
          <w:sz w:val="24"/>
          <w:szCs w:val="24"/>
        </w:rPr>
        <w:t>&amp; Stock</w:t>
      </w:r>
      <w:r w:rsidRPr="002914D3">
        <w:rPr>
          <w:rFonts w:ascii="Times New Roman" w:eastAsia="宋体" w:hAnsi="Times New Roman" w:hint="eastAsia"/>
          <w:sz w:val="24"/>
          <w:szCs w:val="24"/>
        </w:rPr>
        <w:t>, 1997)</w:t>
      </w:r>
      <w:r w:rsidRPr="002914D3">
        <w:rPr>
          <w:rFonts w:ascii="Times New Roman" w:eastAsia="宋体" w:hAnsi="Times New Roman"/>
          <w:sz w:val="24"/>
          <w:szCs w:val="24"/>
        </w:rPr>
        <w:t>.</w:t>
      </w:r>
      <w:r w:rsidRPr="002914D3">
        <w:rPr>
          <w:rFonts w:ascii="Times New Roman" w:eastAsia="宋体" w:hAnsi="Times New Roman" w:hint="eastAsia"/>
          <w:sz w:val="24"/>
          <w:szCs w:val="24"/>
        </w:rPr>
        <w:t xml:space="preserve"> </w:t>
      </w:r>
      <w:r w:rsidRPr="002914D3">
        <w:rPr>
          <w:rFonts w:ascii="Times New Roman" w:eastAsia="宋体" w:hAnsi="Times New Roman"/>
          <w:sz w:val="24"/>
          <w:szCs w:val="24"/>
        </w:rPr>
        <w:t xml:space="preserve">In the second stage, the regression results using the instrumental variable remain significantly negative, suggesting that the baseline regression coefficients are not subject to strong endogeneity concerns. This </w:t>
      </w:r>
      <w:r w:rsidR="002F62F4" w:rsidRPr="002914D3">
        <w:rPr>
          <w:rFonts w:ascii="Times New Roman" w:eastAsia="宋体" w:hAnsi="Times New Roman"/>
          <w:sz w:val="24"/>
          <w:szCs w:val="24"/>
        </w:rPr>
        <w:t>robustness checks further support a negative association between ACEs and cognitive function.</w:t>
      </w:r>
    </w:p>
    <w:p w14:paraId="521BDCC1" w14:textId="5985F3B5" w:rsidR="00117F5B" w:rsidRPr="002914D3" w:rsidRDefault="00117F5B" w:rsidP="00E83A71">
      <w:pPr>
        <w:spacing w:line="360" w:lineRule="auto"/>
        <w:jc w:val="center"/>
        <w:rPr>
          <w:rFonts w:ascii="Times New Roman" w:eastAsia="宋体" w:hAnsi="Times New Roman"/>
          <w:sz w:val="24"/>
          <w:szCs w:val="24"/>
        </w:rPr>
      </w:pPr>
      <w:r w:rsidRPr="002914D3">
        <w:rPr>
          <w:rFonts w:ascii="Times New Roman" w:eastAsia="宋体" w:hAnsi="Times New Roman" w:hint="eastAsia"/>
          <w:sz w:val="24"/>
          <w:szCs w:val="24"/>
        </w:rPr>
        <w:t>[Insert Table A2 about here]</w:t>
      </w:r>
    </w:p>
    <w:p w14:paraId="72CBD4B6" w14:textId="77777777" w:rsidR="00E56710" w:rsidRPr="002914D3" w:rsidRDefault="00E56710" w:rsidP="00117F5B">
      <w:pPr>
        <w:spacing w:line="360" w:lineRule="auto"/>
        <w:jc w:val="left"/>
        <w:rPr>
          <w:rFonts w:ascii="Times New Roman" w:eastAsia="宋体" w:hAnsi="Times New Roman"/>
          <w:sz w:val="24"/>
          <w:szCs w:val="24"/>
        </w:rPr>
      </w:pPr>
    </w:p>
    <w:p w14:paraId="20A6ED72" w14:textId="2239492D" w:rsidR="00435CD2" w:rsidRPr="002914D3" w:rsidRDefault="00435CD2" w:rsidP="00117F5B">
      <w:pPr>
        <w:spacing w:line="360" w:lineRule="auto"/>
        <w:jc w:val="left"/>
        <w:rPr>
          <w:rFonts w:ascii="Times New Roman" w:eastAsia="宋体" w:hAnsi="Times New Roman"/>
          <w:b/>
          <w:bCs/>
          <w:sz w:val="24"/>
          <w:szCs w:val="24"/>
        </w:rPr>
      </w:pPr>
      <w:r w:rsidRPr="002914D3">
        <w:rPr>
          <w:rFonts w:ascii="Times New Roman" w:eastAsia="宋体" w:hAnsi="Times New Roman"/>
          <w:b/>
          <w:bCs/>
          <w:sz w:val="24"/>
          <w:szCs w:val="24"/>
        </w:rPr>
        <w:lastRenderedPageBreak/>
        <w:t>Mundlak Correlated Random-Effects Robustness Check</w:t>
      </w:r>
    </w:p>
    <w:p w14:paraId="0562261E" w14:textId="5506FC55" w:rsidR="00435CD2" w:rsidRPr="002914D3" w:rsidRDefault="00435CD2" w:rsidP="00435CD2">
      <w:pPr>
        <w:spacing w:line="360" w:lineRule="auto"/>
        <w:ind w:firstLineChars="200" w:firstLine="480"/>
        <w:jc w:val="left"/>
        <w:rPr>
          <w:rFonts w:ascii="Times New Roman" w:eastAsia="宋体" w:hAnsi="Times New Roman"/>
          <w:sz w:val="24"/>
          <w:szCs w:val="24"/>
        </w:rPr>
      </w:pPr>
      <w:r w:rsidRPr="002914D3">
        <w:rPr>
          <w:rFonts w:ascii="Times New Roman" w:eastAsia="宋体" w:hAnsi="Times New Roman"/>
          <w:sz w:val="24"/>
          <w:szCs w:val="24"/>
        </w:rPr>
        <w:t>To examine the robustness of the random-effects estimates, this study further employed the Mundlak correlated random-effects (CRE) model. Because ACEs are time-invariant, their coefficient cannot be directly estimated in a conventional fixed-effects specification. The Mundlak approach augments the random-effects model by including individual-specific means of the time-varying covariates, thereby allowing observed covariates to be correlated with unobserved individual heterogeneity while retaining the time-invariant key explanatory variable in the model. As reported in Table A3, the coefficient on ACEs remains negative and statistically significant, indicating that the baseline findings are robust to this alternative specification.</w:t>
      </w:r>
    </w:p>
    <w:p w14:paraId="09C49A49" w14:textId="3E735178" w:rsidR="00435CD2" w:rsidRPr="002914D3" w:rsidRDefault="00435CD2" w:rsidP="00E83A71">
      <w:pPr>
        <w:spacing w:line="360" w:lineRule="auto"/>
        <w:jc w:val="center"/>
        <w:rPr>
          <w:rFonts w:ascii="Times New Roman" w:eastAsia="宋体" w:hAnsi="Times New Roman"/>
          <w:sz w:val="24"/>
          <w:szCs w:val="24"/>
        </w:rPr>
      </w:pPr>
      <w:r w:rsidRPr="002914D3">
        <w:rPr>
          <w:rFonts w:ascii="Times New Roman" w:eastAsia="宋体" w:hAnsi="Times New Roman" w:hint="eastAsia"/>
          <w:sz w:val="24"/>
          <w:szCs w:val="24"/>
        </w:rPr>
        <w:t>[Insert Table A3 about here]</w:t>
      </w:r>
    </w:p>
    <w:p w14:paraId="2FFA8D9B" w14:textId="5601C4F0" w:rsidR="00435CD2" w:rsidRPr="00A02018" w:rsidRDefault="00E83A71" w:rsidP="00E83A71">
      <w:pPr>
        <w:spacing w:line="360" w:lineRule="auto"/>
        <w:jc w:val="left"/>
        <w:rPr>
          <w:rFonts w:ascii="Times New Roman" w:eastAsia="宋体" w:hAnsi="Times New Roman" w:cs="Times New Roman"/>
          <w:b/>
          <w:bCs/>
          <w:sz w:val="24"/>
          <w:szCs w:val="24"/>
        </w:rPr>
      </w:pPr>
      <w:r w:rsidRPr="00A02018">
        <w:rPr>
          <w:rFonts w:ascii="Times New Roman" w:eastAsia="宋体" w:hAnsi="Times New Roman" w:cs="Times New Roman"/>
          <w:b/>
          <w:bCs/>
          <w:sz w:val="24"/>
          <w:szCs w:val="24"/>
        </w:rPr>
        <w:t>Lagged Pathway Analysis</w:t>
      </w:r>
    </w:p>
    <w:p w14:paraId="2609FD1E" w14:textId="06979D0A" w:rsidR="00435CD2" w:rsidRPr="00A02018" w:rsidRDefault="00E83A71" w:rsidP="00E83A71">
      <w:pPr>
        <w:spacing w:line="360" w:lineRule="auto"/>
        <w:ind w:firstLineChars="200" w:firstLine="480"/>
        <w:jc w:val="left"/>
        <w:rPr>
          <w:rFonts w:ascii="Times New Roman" w:eastAsia="宋体" w:hAnsi="Times New Roman" w:cs="Times New Roman"/>
          <w:sz w:val="24"/>
          <w:szCs w:val="24"/>
        </w:rPr>
      </w:pPr>
      <w:r w:rsidRPr="00A02018">
        <w:rPr>
          <w:rFonts w:ascii="Times New Roman" w:eastAsia="宋体" w:hAnsi="Times New Roman" w:cs="Times New Roman"/>
          <w:sz w:val="24"/>
          <w:szCs w:val="24"/>
        </w:rPr>
        <w:t>Table A4 presents the results of the lagged pathway analysis. To further address concerns regarding the temporal ordering between the pathway variables and cognitive function, we used social participation, depressive tendency, and internet use measured in the previous wave to predict current cognitive function. The results showed that lagged depressive tendency was significantly and negatively associated with current cognitive function, whereas lagged social participation and lagged internet use were significantly and positively associated with current cognitive function. These findings suggest that prior psychosocial status and digital engagement are significantly associated with subsequent cognitive function in theoretically expected directions. Nevertheless, these results should be interpreted as supplementary evidence supporting the plausibility of the proposed pathways rather than as definitive evidence of causal mediation.</w:t>
      </w:r>
    </w:p>
    <w:p w14:paraId="5D318BE8" w14:textId="043F7E71" w:rsidR="00E83A71" w:rsidRPr="00A02018" w:rsidRDefault="00E83A71" w:rsidP="00E83A71">
      <w:pPr>
        <w:spacing w:line="360" w:lineRule="auto"/>
        <w:jc w:val="center"/>
        <w:rPr>
          <w:rFonts w:ascii="Times New Roman" w:eastAsia="宋体" w:hAnsi="Times New Roman"/>
          <w:sz w:val="24"/>
          <w:szCs w:val="24"/>
        </w:rPr>
      </w:pPr>
      <w:r w:rsidRPr="00A02018">
        <w:rPr>
          <w:rFonts w:ascii="Times New Roman" w:eastAsia="宋体" w:hAnsi="Times New Roman" w:hint="eastAsia"/>
          <w:sz w:val="24"/>
          <w:szCs w:val="24"/>
        </w:rPr>
        <w:t>[Insert Table A4 about here]</w:t>
      </w:r>
    </w:p>
    <w:p w14:paraId="78CEE012" w14:textId="0665723B" w:rsidR="00435CD2" w:rsidRPr="00A02018" w:rsidRDefault="00AC0D57" w:rsidP="00117F5B">
      <w:pPr>
        <w:spacing w:line="360" w:lineRule="auto"/>
        <w:jc w:val="left"/>
        <w:rPr>
          <w:rFonts w:ascii="Times New Roman" w:eastAsia="宋体" w:hAnsi="Times New Roman"/>
          <w:b/>
          <w:bCs/>
          <w:sz w:val="24"/>
          <w:szCs w:val="24"/>
        </w:rPr>
      </w:pPr>
      <w:r w:rsidRPr="00A02018">
        <w:rPr>
          <w:rFonts w:ascii="Times New Roman" w:eastAsia="宋体" w:hAnsi="Times New Roman"/>
          <w:b/>
          <w:bCs/>
          <w:sz w:val="24"/>
          <w:szCs w:val="24"/>
        </w:rPr>
        <w:t>Unbalanced-Panel Robustness Analysis</w:t>
      </w:r>
    </w:p>
    <w:p w14:paraId="3F04BA94" w14:textId="4A24EF58" w:rsidR="00EC5181" w:rsidRPr="00A02018" w:rsidRDefault="00EC5181" w:rsidP="00CB4F34">
      <w:pPr>
        <w:spacing w:line="360" w:lineRule="auto"/>
        <w:ind w:firstLineChars="200" w:firstLine="480"/>
        <w:jc w:val="left"/>
        <w:rPr>
          <w:rFonts w:ascii="Times New Roman" w:eastAsia="宋体" w:hAnsi="Times New Roman"/>
          <w:sz w:val="24"/>
          <w:szCs w:val="24"/>
        </w:rPr>
      </w:pPr>
      <w:r w:rsidRPr="00A02018">
        <w:rPr>
          <w:rFonts w:ascii="Times New Roman" w:eastAsia="宋体" w:hAnsi="Times New Roman"/>
          <w:sz w:val="24"/>
          <w:szCs w:val="24"/>
        </w:rPr>
        <w:t xml:space="preserve">The results of the unbalanced-panel regression analysis are presented in Table A5. The estimated association between </w:t>
      </w:r>
      <w:r w:rsidR="005753CE" w:rsidRPr="00A02018">
        <w:rPr>
          <w:rFonts w:ascii="Times New Roman" w:eastAsia="宋体" w:hAnsi="Times New Roman" w:hint="eastAsia"/>
          <w:sz w:val="24"/>
          <w:szCs w:val="24"/>
        </w:rPr>
        <w:t>ACE</w:t>
      </w:r>
      <w:r w:rsidRPr="00A02018">
        <w:rPr>
          <w:rFonts w:ascii="Times New Roman" w:eastAsia="宋体" w:hAnsi="Times New Roman"/>
          <w:sz w:val="24"/>
          <w:szCs w:val="24"/>
        </w:rPr>
        <w:t xml:space="preserve">s and cognitive function remained broadly consistent with the balanced-panel results in terms of direction, magnitude, and statistical significance, suggesting that the main findings were not driven solely </w:t>
      </w:r>
      <w:r w:rsidRPr="00A02018">
        <w:rPr>
          <w:rFonts w:ascii="Times New Roman" w:eastAsia="宋体" w:hAnsi="Times New Roman"/>
          <w:sz w:val="24"/>
          <w:szCs w:val="24"/>
        </w:rPr>
        <w:lastRenderedPageBreak/>
        <w:t>by restricting the sample to respondents who completed all five survey waves.</w:t>
      </w:r>
    </w:p>
    <w:p w14:paraId="3958D27D" w14:textId="75E8E970" w:rsidR="00EC5181" w:rsidRPr="00A02018" w:rsidRDefault="00EC5181" w:rsidP="00EC5181">
      <w:pPr>
        <w:spacing w:line="360" w:lineRule="auto"/>
        <w:jc w:val="center"/>
        <w:rPr>
          <w:rFonts w:ascii="Times New Roman" w:eastAsia="宋体" w:hAnsi="Times New Roman"/>
          <w:sz w:val="24"/>
          <w:szCs w:val="24"/>
        </w:rPr>
      </w:pPr>
      <w:r w:rsidRPr="00A02018">
        <w:rPr>
          <w:rFonts w:ascii="Times New Roman" w:eastAsia="宋体" w:hAnsi="Times New Roman" w:hint="eastAsia"/>
          <w:sz w:val="24"/>
          <w:szCs w:val="24"/>
        </w:rPr>
        <w:t>[Insert Table A5 about here]</w:t>
      </w:r>
    </w:p>
    <w:p w14:paraId="2DD34B97" w14:textId="77777777" w:rsidR="00A02018" w:rsidRPr="00A02018" w:rsidRDefault="00A02018" w:rsidP="00A02018">
      <w:pPr>
        <w:spacing w:line="360" w:lineRule="auto"/>
        <w:jc w:val="left"/>
        <w:rPr>
          <w:rFonts w:ascii="Times New Roman" w:eastAsia="宋体" w:hAnsi="Times New Roman"/>
          <w:b/>
          <w:bCs/>
          <w:color w:val="0000FF"/>
          <w:sz w:val="24"/>
          <w:szCs w:val="24"/>
        </w:rPr>
      </w:pPr>
      <w:r w:rsidRPr="00A02018">
        <w:rPr>
          <w:rFonts w:ascii="Times New Roman" w:eastAsia="宋体" w:hAnsi="Times New Roman"/>
          <w:b/>
          <w:bCs/>
          <w:color w:val="0000FF"/>
          <w:sz w:val="24"/>
          <w:szCs w:val="24"/>
        </w:rPr>
        <w:t>Inverse Probability Weighted Regression</w:t>
      </w:r>
    </w:p>
    <w:p w14:paraId="1E07A072" w14:textId="77777777" w:rsidR="00A02018" w:rsidRPr="00A02018" w:rsidRDefault="00A02018" w:rsidP="00A02018">
      <w:pPr>
        <w:spacing w:line="360" w:lineRule="auto"/>
        <w:ind w:firstLineChars="200" w:firstLine="480"/>
        <w:jc w:val="left"/>
        <w:rPr>
          <w:rFonts w:ascii="Times New Roman" w:eastAsia="宋体" w:hAnsi="Times New Roman"/>
          <w:color w:val="0000FF"/>
          <w:sz w:val="24"/>
          <w:szCs w:val="24"/>
        </w:rPr>
      </w:pPr>
      <w:r w:rsidRPr="00A02018">
        <w:rPr>
          <w:rFonts w:ascii="Times New Roman" w:eastAsia="宋体" w:hAnsi="Times New Roman"/>
          <w:color w:val="0000FF"/>
          <w:sz w:val="24"/>
          <w:szCs w:val="24"/>
        </w:rPr>
        <w:t>The results of the inverse probability weighting analysis are presented in Table A6. The findings from the attrition-weighted analysis were broadly consistent with those of the primary analysis. In both the unadjusted and adjusted models, adverse childhood experiences were significantly and negatively associated with cognitive function, indicating that the main findings remained robust after accounting for potential selective panel retention.</w:t>
      </w:r>
    </w:p>
    <w:p w14:paraId="308307E9" w14:textId="18EBF95E" w:rsidR="00A02018" w:rsidRPr="00A02018" w:rsidRDefault="00A02018" w:rsidP="00A02018">
      <w:pPr>
        <w:spacing w:line="360" w:lineRule="auto"/>
        <w:jc w:val="center"/>
        <w:rPr>
          <w:rFonts w:ascii="Times New Roman" w:eastAsia="宋体" w:hAnsi="Times New Roman"/>
          <w:color w:val="0000FF"/>
          <w:sz w:val="24"/>
          <w:szCs w:val="24"/>
        </w:rPr>
      </w:pPr>
      <w:r w:rsidRPr="00A02018">
        <w:rPr>
          <w:rFonts w:ascii="Times New Roman" w:eastAsia="宋体" w:hAnsi="Times New Roman" w:hint="eastAsia"/>
          <w:color w:val="0000FF"/>
          <w:sz w:val="24"/>
          <w:szCs w:val="24"/>
        </w:rPr>
        <w:t>[Insert Table A6 about here]</w:t>
      </w:r>
    </w:p>
    <w:p w14:paraId="6ADE13A7" w14:textId="71B46491" w:rsidR="00AC0D57" w:rsidRPr="00A02018" w:rsidRDefault="00AC0D57" w:rsidP="00AC0D57">
      <w:pPr>
        <w:spacing w:line="360" w:lineRule="auto"/>
        <w:jc w:val="left"/>
        <w:rPr>
          <w:rFonts w:ascii="Times New Roman" w:eastAsia="宋体" w:hAnsi="Times New Roman"/>
          <w:b/>
          <w:bCs/>
          <w:sz w:val="24"/>
          <w:szCs w:val="24"/>
        </w:rPr>
      </w:pPr>
      <w:r w:rsidRPr="00A02018">
        <w:rPr>
          <w:rFonts w:ascii="Times New Roman" w:eastAsia="宋体" w:hAnsi="Times New Roman"/>
          <w:b/>
          <w:bCs/>
          <w:sz w:val="24"/>
          <w:szCs w:val="24"/>
        </w:rPr>
        <w:t>Measurement of A</w:t>
      </w:r>
      <w:r w:rsidR="005753CE" w:rsidRPr="00A02018">
        <w:rPr>
          <w:rFonts w:ascii="Times New Roman" w:eastAsia="宋体" w:hAnsi="Times New Roman" w:hint="eastAsia"/>
          <w:b/>
          <w:bCs/>
          <w:sz w:val="24"/>
          <w:szCs w:val="24"/>
        </w:rPr>
        <w:t>CE</w:t>
      </w:r>
      <w:r w:rsidRPr="00A02018">
        <w:rPr>
          <w:rFonts w:ascii="Times New Roman" w:eastAsia="宋体" w:hAnsi="Times New Roman"/>
          <w:b/>
          <w:bCs/>
          <w:sz w:val="24"/>
          <w:szCs w:val="24"/>
        </w:rPr>
        <w:t>s</w:t>
      </w:r>
    </w:p>
    <w:p w14:paraId="5AF3C743" w14:textId="7C5E56F7" w:rsidR="00435CD2" w:rsidRPr="00A02018" w:rsidRDefault="00CB4F34" w:rsidP="00CB4F34">
      <w:pPr>
        <w:spacing w:line="360" w:lineRule="auto"/>
        <w:ind w:firstLineChars="200" w:firstLine="480"/>
        <w:jc w:val="left"/>
        <w:rPr>
          <w:rFonts w:ascii="Times New Roman" w:eastAsia="宋体" w:hAnsi="Times New Roman"/>
          <w:sz w:val="24"/>
          <w:szCs w:val="24"/>
        </w:rPr>
      </w:pPr>
      <w:r w:rsidRPr="00A02018">
        <w:rPr>
          <w:rFonts w:ascii="Times New Roman" w:eastAsia="宋体" w:hAnsi="Times New Roman"/>
          <w:sz w:val="24"/>
          <w:szCs w:val="24"/>
        </w:rPr>
        <w:t>Table A</w:t>
      </w:r>
      <w:r w:rsidR="00A02018">
        <w:rPr>
          <w:rFonts w:ascii="Times New Roman" w:eastAsia="宋体" w:hAnsi="Times New Roman" w:hint="eastAsia"/>
          <w:sz w:val="24"/>
          <w:szCs w:val="24"/>
        </w:rPr>
        <w:t>7</w:t>
      </w:r>
      <w:r w:rsidRPr="00A02018">
        <w:rPr>
          <w:rFonts w:ascii="Times New Roman" w:eastAsia="宋体" w:hAnsi="Times New Roman"/>
          <w:sz w:val="24"/>
          <w:szCs w:val="24"/>
        </w:rPr>
        <w:t xml:space="preserve"> presents the eight indicators used to measure ACEs, covering four domains: family environment, neighborhood environment, peer relationships, and school environment. Each indicator was coded as 1 when the corresponding adverse experience was present and 0 otherwise. The eight binary indicators were summed to generate a cumulative ACE score ranging from 0 to 8, with higher scores indicating greater exposure to childhood adversity.</w:t>
      </w:r>
    </w:p>
    <w:p w14:paraId="7B3EBA81" w14:textId="1E850870" w:rsidR="00A02018" w:rsidRPr="00A02018" w:rsidRDefault="00EC5181" w:rsidP="00A02018">
      <w:pPr>
        <w:spacing w:line="360" w:lineRule="auto"/>
        <w:jc w:val="center"/>
        <w:rPr>
          <w:rFonts w:ascii="Times New Roman" w:eastAsia="宋体" w:hAnsi="Times New Roman"/>
          <w:sz w:val="24"/>
          <w:szCs w:val="24"/>
        </w:rPr>
      </w:pPr>
      <w:r w:rsidRPr="00A02018">
        <w:rPr>
          <w:rFonts w:ascii="Times New Roman" w:eastAsia="宋体" w:hAnsi="Times New Roman" w:hint="eastAsia"/>
          <w:sz w:val="24"/>
          <w:szCs w:val="24"/>
        </w:rPr>
        <w:t>[Insert Table A</w:t>
      </w:r>
      <w:r w:rsidR="00A02018">
        <w:rPr>
          <w:rFonts w:ascii="Times New Roman" w:eastAsia="宋体" w:hAnsi="Times New Roman" w:hint="eastAsia"/>
          <w:sz w:val="24"/>
          <w:szCs w:val="24"/>
        </w:rPr>
        <w:t>7</w:t>
      </w:r>
      <w:r w:rsidRPr="00A02018">
        <w:rPr>
          <w:rFonts w:ascii="Times New Roman" w:eastAsia="宋体" w:hAnsi="Times New Roman" w:hint="eastAsia"/>
          <w:sz w:val="24"/>
          <w:szCs w:val="24"/>
        </w:rPr>
        <w:t xml:space="preserve"> about here]</w:t>
      </w:r>
    </w:p>
    <w:p w14:paraId="23DC5995" w14:textId="185475FA" w:rsidR="00435CD2" w:rsidRPr="00A02018" w:rsidRDefault="00A02018" w:rsidP="00117F5B">
      <w:pPr>
        <w:spacing w:line="360" w:lineRule="auto"/>
        <w:jc w:val="left"/>
        <w:rPr>
          <w:rFonts w:ascii="Times New Roman" w:eastAsia="宋体" w:hAnsi="Times New Roman"/>
          <w:b/>
          <w:bCs/>
          <w:color w:val="0000FF"/>
          <w:sz w:val="24"/>
          <w:szCs w:val="24"/>
        </w:rPr>
      </w:pPr>
      <w:r w:rsidRPr="00A02018">
        <w:rPr>
          <w:rFonts w:ascii="Times New Roman" w:eastAsia="宋体" w:hAnsi="Times New Roman"/>
          <w:b/>
          <w:bCs/>
          <w:color w:val="0000FF"/>
          <w:sz w:val="24"/>
          <w:szCs w:val="24"/>
        </w:rPr>
        <w:t>Baseline Comparability</w:t>
      </w:r>
    </w:p>
    <w:p w14:paraId="6C2F0AEE" w14:textId="252FF0DC" w:rsidR="00AF1602" w:rsidRPr="00A02018" w:rsidRDefault="00A02018" w:rsidP="00A02018">
      <w:pPr>
        <w:spacing w:line="360" w:lineRule="auto"/>
        <w:ind w:firstLineChars="200" w:firstLine="480"/>
        <w:jc w:val="left"/>
        <w:rPr>
          <w:rFonts w:ascii="Times New Roman" w:eastAsia="宋体" w:hAnsi="Times New Roman" w:cs="Times New Roman"/>
          <w:color w:val="0000FF"/>
          <w:sz w:val="24"/>
          <w:szCs w:val="24"/>
        </w:rPr>
      </w:pPr>
      <w:r w:rsidRPr="00A02018">
        <w:rPr>
          <w:rFonts w:ascii="Times New Roman" w:eastAsia="宋体" w:hAnsi="Times New Roman" w:cs="Times New Roman"/>
          <w:color w:val="0000FF"/>
          <w:sz w:val="24"/>
          <w:szCs w:val="24"/>
        </w:rPr>
        <w:t>Baseline characteristics are presented in Table A8.</w:t>
      </w:r>
      <w:r w:rsidRPr="00A02018">
        <w:rPr>
          <w:rFonts w:ascii="Times New Roman" w:eastAsia="宋体" w:hAnsi="Times New Roman" w:cs="Times New Roman" w:hint="eastAsia"/>
          <w:color w:val="0000FF"/>
          <w:sz w:val="24"/>
          <w:szCs w:val="24"/>
        </w:rPr>
        <w:t xml:space="preserve"> </w:t>
      </w:r>
      <w:r w:rsidR="002D0953" w:rsidRPr="00A02018">
        <w:rPr>
          <w:rFonts w:ascii="Times New Roman" w:eastAsia="宋体" w:hAnsi="Times New Roman" w:cs="Times New Roman"/>
          <w:color w:val="0000FF"/>
          <w:sz w:val="24"/>
          <w:szCs w:val="24"/>
        </w:rPr>
        <w:t>Baseline comparisons showed that respondents retained in the balanced panel and those not retained were broadly comparable across most baseline characteristics. Nevertheless, some between-group differences remained, suggesting a certain degree of selective panel retention.</w:t>
      </w:r>
    </w:p>
    <w:p w14:paraId="76E32392" w14:textId="4B147BA2" w:rsidR="00710071" w:rsidRPr="00A02018" w:rsidRDefault="00710071" w:rsidP="00710071">
      <w:pPr>
        <w:spacing w:line="360" w:lineRule="auto"/>
        <w:jc w:val="center"/>
        <w:rPr>
          <w:rFonts w:ascii="Times New Roman" w:eastAsia="宋体" w:hAnsi="Times New Roman"/>
          <w:color w:val="0000FF"/>
          <w:sz w:val="24"/>
          <w:szCs w:val="24"/>
        </w:rPr>
      </w:pPr>
      <w:r w:rsidRPr="00A02018">
        <w:rPr>
          <w:rFonts w:ascii="Times New Roman" w:eastAsia="宋体" w:hAnsi="Times New Roman" w:hint="eastAsia"/>
          <w:color w:val="0000FF"/>
          <w:sz w:val="24"/>
          <w:szCs w:val="24"/>
        </w:rPr>
        <w:t>[Insert Table A</w:t>
      </w:r>
      <w:r>
        <w:rPr>
          <w:rFonts w:ascii="Times New Roman" w:eastAsia="宋体" w:hAnsi="Times New Roman" w:hint="eastAsia"/>
          <w:color w:val="0000FF"/>
          <w:sz w:val="24"/>
          <w:szCs w:val="24"/>
        </w:rPr>
        <w:t>8</w:t>
      </w:r>
      <w:r w:rsidRPr="00A02018">
        <w:rPr>
          <w:rFonts w:ascii="Times New Roman" w:eastAsia="宋体" w:hAnsi="Times New Roman" w:hint="eastAsia"/>
          <w:color w:val="0000FF"/>
          <w:sz w:val="24"/>
          <w:szCs w:val="24"/>
        </w:rPr>
        <w:t xml:space="preserve"> about here]</w:t>
      </w:r>
    </w:p>
    <w:p w14:paraId="2FA20779" w14:textId="77777777" w:rsidR="00AC0D57" w:rsidRPr="00710071" w:rsidRDefault="00AC0D57" w:rsidP="00117F5B">
      <w:pPr>
        <w:spacing w:line="360" w:lineRule="auto"/>
        <w:jc w:val="left"/>
        <w:rPr>
          <w:rFonts w:ascii="Times New Roman" w:eastAsia="宋体" w:hAnsi="Times New Roman"/>
          <w:sz w:val="24"/>
          <w:szCs w:val="24"/>
        </w:rPr>
      </w:pPr>
    </w:p>
    <w:p w14:paraId="49D53707" w14:textId="77777777" w:rsidR="00AC0D57" w:rsidRDefault="00AC0D57" w:rsidP="00117F5B">
      <w:pPr>
        <w:spacing w:line="360" w:lineRule="auto"/>
        <w:jc w:val="left"/>
        <w:rPr>
          <w:rFonts w:ascii="Times New Roman" w:eastAsia="宋体" w:hAnsi="Times New Roman"/>
          <w:sz w:val="24"/>
          <w:szCs w:val="24"/>
        </w:rPr>
      </w:pPr>
    </w:p>
    <w:p w14:paraId="69E7C2ED" w14:textId="77777777" w:rsidR="00AC0D57" w:rsidRDefault="00AC0D57" w:rsidP="00117F5B">
      <w:pPr>
        <w:spacing w:line="360" w:lineRule="auto"/>
        <w:jc w:val="left"/>
        <w:rPr>
          <w:rFonts w:ascii="Times New Roman" w:eastAsia="宋体" w:hAnsi="Times New Roman"/>
          <w:sz w:val="24"/>
          <w:szCs w:val="24"/>
        </w:rPr>
      </w:pPr>
    </w:p>
    <w:p w14:paraId="2DACEB37" w14:textId="77777777" w:rsidR="00AC0D57" w:rsidRDefault="00AC0D57" w:rsidP="00117F5B">
      <w:pPr>
        <w:spacing w:line="360" w:lineRule="auto"/>
        <w:jc w:val="left"/>
        <w:rPr>
          <w:rFonts w:ascii="Times New Roman" w:eastAsia="宋体" w:hAnsi="Times New Roman"/>
          <w:sz w:val="24"/>
          <w:szCs w:val="24"/>
        </w:rPr>
      </w:pPr>
    </w:p>
    <w:p w14:paraId="6E272C19" w14:textId="77777777" w:rsidR="00AC0D57" w:rsidRDefault="00AC0D57" w:rsidP="00117F5B">
      <w:pPr>
        <w:spacing w:line="360" w:lineRule="auto"/>
        <w:jc w:val="left"/>
        <w:rPr>
          <w:rFonts w:ascii="Times New Roman" w:eastAsia="宋体" w:hAnsi="Times New Roman"/>
          <w:sz w:val="24"/>
          <w:szCs w:val="24"/>
        </w:rPr>
      </w:pPr>
    </w:p>
    <w:p w14:paraId="397CEEDB" w14:textId="77777777" w:rsidR="00AF08E8" w:rsidRPr="00710071" w:rsidRDefault="00AF08E8" w:rsidP="00117F5B">
      <w:pPr>
        <w:spacing w:line="360" w:lineRule="auto"/>
        <w:jc w:val="left"/>
        <w:rPr>
          <w:rFonts w:ascii="Times New Roman" w:eastAsia="宋体" w:hAnsi="Times New Roman"/>
          <w:sz w:val="24"/>
          <w:szCs w:val="24"/>
        </w:rPr>
      </w:pPr>
    </w:p>
    <w:p w14:paraId="1CC9A679" w14:textId="77777777" w:rsidR="00E56710" w:rsidRPr="002914D3" w:rsidRDefault="00E56710" w:rsidP="00E56710">
      <w:pPr>
        <w:spacing w:line="360" w:lineRule="auto"/>
        <w:jc w:val="left"/>
        <w:rPr>
          <w:rFonts w:ascii="Times New Roman" w:eastAsia="宋体" w:hAnsi="Times New Roman" w:cs="Times New Roman"/>
          <w:b/>
          <w:bCs/>
          <w:sz w:val="24"/>
          <w:szCs w:val="24"/>
        </w:rPr>
      </w:pPr>
      <w:r w:rsidRPr="002914D3">
        <w:rPr>
          <w:rFonts w:ascii="Times New Roman" w:eastAsia="宋体" w:hAnsi="Times New Roman" w:cs="Times New Roman"/>
          <w:b/>
          <w:bCs/>
          <w:sz w:val="24"/>
          <w:szCs w:val="24"/>
          <w:lang w:bidi="ar"/>
        </w:rPr>
        <w:lastRenderedPageBreak/>
        <w:t xml:space="preserve">Table </w:t>
      </w:r>
      <w:r w:rsidRPr="002914D3">
        <w:rPr>
          <w:rFonts w:ascii="Times New Roman" w:eastAsia="宋体" w:hAnsi="Times New Roman" w:cs="Times New Roman" w:hint="eastAsia"/>
          <w:b/>
          <w:bCs/>
          <w:sz w:val="24"/>
          <w:szCs w:val="24"/>
          <w:lang w:bidi="ar"/>
        </w:rPr>
        <w:t>A1</w:t>
      </w:r>
      <w:r w:rsidRPr="002914D3">
        <w:rPr>
          <w:rFonts w:ascii="Times New Roman" w:eastAsia="宋体" w:hAnsi="Times New Roman" w:cs="Times New Roman"/>
          <w:b/>
          <w:bCs/>
          <w:sz w:val="24"/>
          <w:szCs w:val="24"/>
          <w:lang w:bidi="ar"/>
        </w:rPr>
        <w:t xml:space="preserve"> Propensity score matching analysis results</w:t>
      </w:r>
    </w:p>
    <w:tbl>
      <w:tblPr>
        <w:tblW w:w="0" w:type="auto"/>
        <w:tblInd w:w="108" w:type="dxa"/>
        <w:tblBorders>
          <w:top w:val="single" w:sz="12" w:space="0" w:color="auto"/>
          <w:left w:val="none" w:sz="6" w:space="0" w:color="auto"/>
          <w:bottom w:val="single" w:sz="12" w:space="0" w:color="auto"/>
          <w:right w:val="none" w:sz="6" w:space="0" w:color="auto"/>
          <w:insideH w:val="outset" w:sz="6" w:space="0" w:color="auto"/>
          <w:insideV w:val="outset" w:sz="6" w:space="0" w:color="auto"/>
        </w:tblBorders>
        <w:tblLayout w:type="fixed"/>
        <w:tblLook w:val="04A0" w:firstRow="1" w:lastRow="0" w:firstColumn="1" w:lastColumn="0" w:noHBand="0" w:noVBand="1"/>
      </w:tblPr>
      <w:tblGrid>
        <w:gridCol w:w="1845"/>
        <w:gridCol w:w="2155"/>
        <w:gridCol w:w="2155"/>
        <w:gridCol w:w="2151"/>
      </w:tblGrid>
      <w:tr w:rsidR="00E56710" w:rsidRPr="002914D3" w14:paraId="70445364" w14:textId="77777777" w:rsidTr="008F2831">
        <w:tc>
          <w:tcPr>
            <w:tcW w:w="1845" w:type="dxa"/>
            <w:tcBorders>
              <w:top w:val="single" w:sz="12" w:space="0" w:color="auto"/>
              <w:left w:val="nil"/>
              <w:bottom w:val="nil"/>
              <w:right w:val="nil"/>
            </w:tcBorders>
          </w:tcPr>
          <w:p w14:paraId="7F04277A"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Method</w:t>
            </w:r>
          </w:p>
        </w:tc>
        <w:tc>
          <w:tcPr>
            <w:tcW w:w="2155" w:type="dxa"/>
            <w:tcBorders>
              <w:top w:val="single" w:sz="12" w:space="0" w:color="auto"/>
              <w:left w:val="nil"/>
              <w:bottom w:val="nil"/>
              <w:right w:val="nil"/>
            </w:tcBorders>
          </w:tcPr>
          <w:p w14:paraId="5D6B6403"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Neighbor matching</w:t>
            </w:r>
          </w:p>
        </w:tc>
        <w:tc>
          <w:tcPr>
            <w:tcW w:w="2155" w:type="dxa"/>
            <w:tcBorders>
              <w:top w:val="single" w:sz="12" w:space="0" w:color="auto"/>
              <w:left w:val="nil"/>
              <w:bottom w:val="nil"/>
              <w:right w:val="nil"/>
            </w:tcBorders>
          </w:tcPr>
          <w:p w14:paraId="7BE8A81E"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Kernel matching</w:t>
            </w:r>
          </w:p>
        </w:tc>
        <w:tc>
          <w:tcPr>
            <w:tcW w:w="2151" w:type="dxa"/>
            <w:tcBorders>
              <w:top w:val="single" w:sz="12" w:space="0" w:color="auto"/>
              <w:left w:val="nil"/>
              <w:bottom w:val="nil"/>
              <w:right w:val="nil"/>
            </w:tcBorders>
          </w:tcPr>
          <w:p w14:paraId="27868FB8"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Radius matching</w:t>
            </w:r>
          </w:p>
        </w:tc>
      </w:tr>
      <w:tr w:rsidR="00E56710" w:rsidRPr="002914D3" w14:paraId="1FF4D1C5" w14:textId="77777777" w:rsidTr="008F2831">
        <w:tc>
          <w:tcPr>
            <w:tcW w:w="1845" w:type="dxa"/>
            <w:tcBorders>
              <w:top w:val="nil"/>
              <w:left w:val="nil"/>
              <w:bottom w:val="single" w:sz="8" w:space="0" w:color="auto"/>
              <w:right w:val="nil"/>
            </w:tcBorders>
          </w:tcPr>
          <w:p w14:paraId="08402376"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hAnsi="Times New Roman"/>
                <w:kern w:val="0"/>
                <w:sz w:val="24"/>
                <w:lang w:bidi="ar"/>
              </w:rPr>
              <w:t>Variable</w:t>
            </w:r>
          </w:p>
        </w:tc>
        <w:tc>
          <w:tcPr>
            <w:tcW w:w="2155" w:type="dxa"/>
            <w:tcBorders>
              <w:top w:val="nil"/>
              <w:left w:val="nil"/>
              <w:bottom w:val="single" w:sz="8" w:space="0" w:color="auto"/>
              <w:right w:val="nil"/>
            </w:tcBorders>
          </w:tcPr>
          <w:p w14:paraId="1F9D0A5C"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Model 1</w:t>
            </w:r>
          </w:p>
        </w:tc>
        <w:tc>
          <w:tcPr>
            <w:tcW w:w="2155" w:type="dxa"/>
            <w:tcBorders>
              <w:top w:val="nil"/>
              <w:left w:val="nil"/>
              <w:bottom w:val="single" w:sz="8" w:space="0" w:color="auto"/>
              <w:right w:val="nil"/>
            </w:tcBorders>
          </w:tcPr>
          <w:p w14:paraId="66A33081"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Model 2</w:t>
            </w:r>
          </w:p>
        </w:tc>
        <w:tc>
          <w:tcPr>
            <w:tcW w:w="2151" w:type="dxa"/>
            <w:tcBorders>
              <w:top w:val="nil"/>
              <w:left w:val="nil"/>
              <w:bottom w:val="single" w:sz="8" w:space="0" w:color="auto"/>
              <w:right w:val="nil"/>
            </w:tcBorders>
          </w:tcPr>
          <w:p w14:paraId="1D88B0D6"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Model 3</w:t>
            </w:r>
          </w:p>
        </w:tc>
      </w:tr>
      <w:tr w:rsidR="00E56710" w:rsidRPr="002914D3" w14:paraId="4C3E8432" w14:textId="77777777" w:rsidTr="008F2831">
        <w:tc>
          <w:tcPr>
            <w:tcW w:w="1845" w:type="dxa"/>
            <w:tcBorders>
              <w:top w:val="single" w:sz="8" w:space="0" w:color="auto"/>
              <w:left w:val="nil"/>
              <w:bottom w:val="nil"/>
              <w:right w:val="nil"/>
            </w:tcBorders>
          </w:tcPr>
          <w:p w14:paraId="0E2025BF"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ACEs</w:t>
            </w:r>
          </w:p>
        </w:tc>
        <w:tc>
          <w:tcPr>
            <w:tcW w:w="2155" w:type="dxa"/>
            <w:tcBorders>
              <w:top w:val="single" w:sz="8" w:space="0" w:color="auto"/>
              <w:left w:val="nil"/>
              <w:bottom w:val="nil"/>
              <w:right w:val="nil"/>
            </w:tcBorders>
          </w:tcPr>
          <w:p w14:paraId="0254C630"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-0.6674</w:t>
            </w:r>
            <w:r w:rsidRPr="002914D3">
              <w:rPr>
                <w:rFonts w:ascii="Times New Roman" w:eastAsia="宋体" w:hAnsi="Times New Roman"/>
                <w:kern w:val="0"/>
                <w:sz w:val="24"/>
                <w:vertAlign w:val="superscript"/>
                <w:lang w:bidi="ar"/>
              </w:rPr>
              <w:t>**</w:t>
            </w:r>
          </w:p>
        </w:tc>
        <w:tc>
          <w:tcPr>
            <w:tcW w:w="2155" w:type="dxa"/>
            <w:tcBorders>
              <w:top w:val="single" w:sz="8" w:space="0" w:color="auto"/>
              <w:left w:val="nil"/>
              <w:bottom w:val="nil"/>
              <w:right w:val="nil"/>
            </w:tcBorders>
          </w:tcPr>
          <w:p w14:paraId="0943E2F4"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-0.6680</w:t>
            </w:r>
            <w:r w:rsidRPr="002914D3">
              <w:rPr>
                <w:rFonts w:ascii="Times New Roman" w:eastAsia="宋体" w:hAnsi="Times New Roman"/>
                <w:kern w:val="0"/>
                <w:sz w:val="24"/>
                <w:vertAlign w:val="superscript"/>
                <w:lang w:bidi="ar"/>
              </w:rPr>
              <w:t>**</w:t>
            </w:r>
          </w:p>
        </w:tc>
        <w:tc>
          <w:tcPr>
            <w:tcW w:w="2151" w:type="dxa"/>
            <w:tcBorders>
              <w:top w:val="single" w:sz="8" w:space="0" w:color="auto"/>
              <w:left w:val="nil"/>
              <w:bottom w:val="nil"/>
              <w:right w:val="nil"/>
            </w:tcBorders>
          </w:tcPr>
          <w:p w14:paraId="0C665102"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-0.6560</w:t>
            </w:r>
            <w:r w:rsidRPr="002914D3">
              <w:rPr>
                <w:rFonts w:ascii="Times New Roman" w:eastAsia="宋体" w:hAnsi="Times New Roman"/>
                <w:kern w:val="0"/>
                <w:sz w:val="24"/>
                <w:vertAlign w:val="superscript"/>
                <w:lang w:bidi="ar"/>
              </w:rPr>
              <w:t>**</w:t>
            </w:r>
          </w:p>
        </w:tc>
      </w:tr>
      <w:tr w:rsidR="00E56710" w:rsidRPr="002914D3" w14:paraId="32B5FBD4" w14:textId="77777777" w:rsidTr="008F2831">
        <w:tc>
          <w:tcPr>
            <w:tcW w:w="1845" w:type="dxa"/>
            <w:tcBorders>
              <w:top w:val="nil"/>
              <w:left w:val="nil"/>
              <w:bottom w:val="nil"/>
              <w:right w:val="nil"/>
            </w:tcBorders>
          </w:tcPr>
          <w:p w14:paraId="156251E1"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p>
        </w:tc>
        <w:tc>
          <w:tcPr>
            <w:tcW w:w="2155" w:type="dxa"/>
            <w:tcBorders>
              <w:top w:val="nil"/>
              <w:left w:val="nil"/>
              <w:bottom w:val="nil"/>
              <w:right w:val="nil"/>
            </w:tcBorders>
          </w:tcPr>
          <w:p w14:paraId="77EBDDE8"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(0.0950)</w:t>
            </w:r>
          </w:p>
        </w:tc>
        <w:tc>
          <w:tcPr>
            <w:tcW w:w="2155" w:type="dxa"/>
            <w:tcBorders>
              <w:top w:val="nil"/>
              <w:left w:val="nil"/>
              <w:bottom w:val="nil"/>
              <w:right w:val="nil"/>
            </w:tcBorders>
          </w:tcPr>
          <w:p w14:paraId="2EACFDD3"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(0.0918)</w:t>
            </w:r>
          </w:p>
        </w:tc>
        <w:tc>
          <w:tcPr>
            <w:tcW w:w="2151" w:type="dxa"/>
            <w:tcBorders>
              <w:top w:val="nil"/>
              <w:left w:val="nil"/>
              <w:bottom w:val="nil"/>
              <w:right w:val="nil"/>
            </w:tcBorders>
          </w:tcPr>
          <w:p w14:paraId="3D925AE6"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(0.1049)</w:t>
            </w:r>
          </w:p>
        </w:tc>
      </w:tr>
      <w:tr w:rsidR="00E56710" w:rsidRPr="002914D3" w14:paraId="5DA8DFF5" w14:textId="77777777" w:rsidTr="008F2831">
        <w:tc>
          <w:tcPr>
            <w:tcW w:w="1845" w:type="dxa"/>
            <w:tcBorders>
              <w:top w:val="nil"/>
              <w:left w:val="nil"/>
              <w:bottom w:val="nil"/>
              <w:right w:val="nil"/>
            </w:tcBorders>
          </w:tcPr>
          <w:p w14:paraId="0A8AB86E"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Controls</w:t>
            </w:r>
          </w:p>
        </w:tc>
        <w:tc>
          <w:tcPr>
            <w:tcW w:w="2155" w:type="dxa"/>
            <w:tcBorders>
              <w:top w:val="nil"/>
              <w:left w:val="nil"/>
              <w:bottom w:val="nil"/>
              <w:right w:val="nil"/>
            </w:tcBorders>
          </w:tcPr>
          <w:p w14:paraId="06D20139"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YES</w:t>
            </w:r>
          </w:p>
        </w:tc>
        <w:tc>
          <w:tcPr>
            <w:tcW w:w="2155" w:type="dxa"/>
            <w:tcBorders>
              <w:top w:val="nil"/>
              <w:left w:val="nil"/>
              <w:bottom w:val="nil"/>
              <w:right w:val="nil"/>
            </w:tcBorders>
          </w:tcPr>
          <w:p w14:paraId="41859018"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YES</w:t>
            </w:r>
          </w:p>
        </w:tc>
        <w:tc>
          <w:tcPr>
            <w:tcW w:w="2151" w:type="dxa"/>
            <w:tcBorders>
              <w:top w:val="nil"/>
              <w:left w:val="nil"/>
              <w:bottom w:val="nil"/>
              <w:right w:val="nil"/>
            </w:tcBorders>
          </w:tcPr>
          <w:p w14:paraId="3BF5BEE3"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YES</w:t>
            </w:r>
          </w:p>
        </w:tc>
      </w:tr>
      <w:tr w:rsidR="00E56710" w:rsidRPr="002914D3" w14:paraId="2E3F3063" w14:textId="77777777" w:rsidTr="008F2831">
        <w:tc>
          <w:tcPr>
            <w:tcW w:w="1845" w:type="dxa"/>
            <w:tcBorders>
              <w:top w:val="nil"/>
              <w:left w:val="nil"/>
              <w:bottom w:val="nil"/>
              <w:right w:val="nil"/>
            </w:tcBorders>
          </w:tcPr>
          <w:p w14:paraId="32A49D83"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i/>
                <w:iCs/>
                <w:kern w:val="0"/>
                <w:sz w:val="24"/>
                <w:lang w:bidi="ar"/>
              </w:rPr>
              <w:t>N</w:t>
            </w:r>
          </w:p>
        </w:tc>
        <w:tc>
          <w:tcPr>
            <w:tcW w:w="2155" w:type="dxa"/>
            <w:tcBorders>
              <w:top w:val="nil"/>
              <w:left w:val="nil"/>
              <w:bottom w:val="nil"/>
              <w:right w:val="nil"/>
            </w:tcBorders>
          </w:tcPr>
          <w:p w14:paraId="703B6674"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4959</w:t>
            </w:r>
          </w:p>
        </w:tc>
        <w:tc>
          <w:tcPr>
            <w:tcW w:w="2155" w:type="dxa"/>
            <w:tcBorders>
              <w:top w:val="nil"/>
              <w:left w:val="nil"/>
              <w:bottom w:val="nil"/>
              <w:right w:val="nil"/>
            </w:tcBorders>
          </w:tcPr>
          <w:p w14:paraId="31D6755D"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5465</w:t>
            </w:r>
          </w:p>
        </w:tc>
        <w:tc>
          <w:tcPr>
            <w:tcW w:w="2151" w:type="dxa"/>
            <w:tcBorders>
              <w:top w:val="nil"/>
              <w:left w:val="nil"/>
              <w:bottom w:val="nil"/>
              <w:right w:val="nil"/>
            </w:tcBorders>
          </w:tcPr>
          <w:p w14:paraId="0B614921"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3370</w:t>
            </w:r>
          </w:p>
        </w:tc>
      </w:tr>
      <w:tr w:rsidR="00E56710" w:rsidRPr="002914D3" w14:paraId="7C764EC7" w14:textId="77777777" w:rsidTr="008F2831">
        <w:tc>
          <w:tcPr>
            <w:tcW w:w="1845" w:type="dxa"/>
            <w:tcBorders>
              <w:top w:val="nil"/>
              <w:left w:val="nil"/>
              <w:bottom w:val="single" w:sz="12" w:space="0" w:color="auto"/>
              <w:right w:val="nil"/>
            </w:tcBorders>
          </w:tcPr>
          <w:p w14:paraId="492FFEAF"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i/>
                <w:iCs/>
                <w:kern w:val="0"/>
                <w:sz w:val="24"/>
                <w:lang w:bidi="ar"/>
              </w:rPr>
              <w:t>R</w:t>
            </w:r>
            <w:r w:rsidRPr="002914D3">
              <w:rPr>
                <w:rFonts w:ascii="Times New Roman" w:eastAsia="宋体" w:hAnsi="Times New Roman"/>
                <w:kern w:val="0"/>
                <w:sz w:val="24"/>
                <w:vertAlign w:val="superscript"/>
                <w:lang w:bidi="ar"/>
              </w:rPr>
              <w:t>2</w:t>
            </w:r>
          </w:p>
        </w:tc>
        <w:tc>
          <w:tcPr>
            <w:tcW w:w="2155" w:type="dxa"/>
            <w:tcBorders>
              <w:top w:val="nil"/>
              <w:left w:val="nil"/>
              <w:bottom w:val="single" w:sz="12" w:space="0" w:color="auto"/>
              <w:right w:val="nil"/>
            </w:tcBorders>
          </w:tcPr>
          <w:p w14:paraId="514A6CAB"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0.2441</w:t>
            </w:r>
          </w:p>
        </w:tc>
        <w:tc>
          <w:tcPr>
            <w:tcW w:w="2155" w:type="dxa"/>
            <w:tcBorders>
              <w:top w:val="nil"/>
              <w:left w:val="nil"/>
              <w:bottom w:val="single" w:sz="12" w:space="0" w:color="auto"/>
              <w:right w:val="nil"/>
            </w:tcBorders>
          </w:tcPr>
          <w:p w14:paraId="2F37C7F2"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0.2440</w:t>
            </w:r>
          </w:p>
        </w:tc>
        <w:tc>
          <w:tcPr>
            <w:tcW w:w="2151" w:type="dxa"/>
            <w:tcBorders>
              <w:top w:val="nil"/>
              <w:left w:val="nil"/>
              <w:bottom w:val="single" w:sz="12" w:space="0" w:color="auto"/>
              <w:right w:val="nil"/>
            </w:tcBorders>
          </w:tcPr>
          <w:p w14:paraId="09FE5101" w14:textId="77777777" w:rsidR="00E56710" w:rsidRPr="002914D3" w:rsidRDefault="00E56710" w:rsidP="008F2831">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0.2322</w:t>
            </w:r>
          </w:p>
        </w:tc>
      </w:tr>
    </w:tbl>
    <w:p w14:paraId="61B92A11" w14:textId="77777777" w:rsidR="00E56710" w:rsidRPr="002914D3" w:rsidRDefault="00E56710" w:rsidP="00E56710">
      <w:pPr>
        <w:jc w:val="left"/>
        <w:rPr>
          <w:rFonts w:ascii="Times New Roman" w:eastAsia="宋体" w:hAnsi="Times New Roman" w:cs="Times New Roman"/>
          <w:sz w:val="24"/>
          <w:szCs w:val="24"/>
        </w:rPr>
      </w:pPr>
      <w:r w:rsidRPr="002914D3">
        <w:rPr>
          <w:rFonts w:ascii="Times New Roman" w:eastAsia="宋体" w:hAnsi="Times New Roman" w:cs="Times New Roman"/>
          <w:sz w:val="24"/>
          <w:szCs w:val="24"/>
        </w:rPr>
        <w:t xml:space="preserve">Note. </w:t>
      </w:r>
      <w:r w:rsidRPr="002914D3">
        <w:rPr>
          <w:rFonts w:ascii="Times New Roman" w:eastAsia="宋体" w:hAnsi="Times New Roman" w:cs="Times New Roman"/>
          <w:sz w:val="24"/>
          <w:szCs w:val="24"/>
          <w:vertAlign w:val="superscript"/>
        </w:rPr>
        <w:t>***</w:t>
      </w:r>
      <w:r w:rsidRPr="002914D3">
        <w:rPr>
          <w:rFonts w:ascii="Times New Roman" w:eastAsia="宋体" w:hAnsi="Times New Roman" w:cs="Times New Roman"/>
          <w:sz w:val="24"/>
          <w:szCs w:val="24"/>
        </w:rPr>
        <w:t xml:space="preserve">p&lt;0.001, </w:t>
      </w:r>
      <w:r w:rsidRPr="002914D3">
        <w:rPr>
          <w:rFonts w:ascii="Times New Roman" w:eastAsia="宋体" w:hAnsi="Times New Roman" w:cs="Times New Roman"/>
          <w:sz w:val="24"/>
          <w:szCs w:val="24"/>
          <w:vertAlign w:val="superscript"/>
        </w:rPr>
        <w:t>**</w:t>
      </w:r>
      <w:r w:rsidRPr="002914D3">
        <w:rPr>
          <w:rFonts w:ascii="Times New Roman" w:eastAsia="宋体" w:hAnsi="Times New Roman" w:cs="Times New Roman"/>
          <w:sz w:val="24"/>
          <w:szCs w:val="24"/>
        </w:rPr>
        <w:t xml:space="preserve">p&lt;0.01, </w:t>
      </w:r>
      <w:r w:rsidRPr="002914D3">
        <w:rPr>
          <w:rFonts w:ascii="Times New Roman" w:eastAsia="宋体" w:hAnsi="Times New Roman" w:cs="Times New Roman"/>
          <w:sz w:val="24"/>
          <w:szCs w:val="24"/>
          <w:vertAlign w:val="superscript"/>
        </w:rPr>
        <w:t>*</w:t>
      </w:r>
      <w:r w:rsidRPr="002914D3">
        <w:rPr>
          <w:rFonts w:ascii="Times New Roman" w:eastAsia="宋体" w:hAnsi="Times New Roman" w:cs="Times New Roman"/>
          <w:sz w:val="24"/>
          <w:szCs w:val="24"/>
        </w:rPr>
        <w:t xml:space="preserve">p&lt;0.05. </w:t>
      </w:r>
    </w:p>
    <w:p w14:paraId="3C5B8128" w14:textId="77777777" w:rsidR="00E56710" w:rsidRPr="002914D3" w:rsidRDefault="00E56710" w:rsidP="007D337D">
      <w:pPr>
        <w:spacing w:line="360" w:lineRule="auto"/>
        <w:ind w:firstLineChars="200" w:firstLine="480"/>
        <w:jc w:val="left"/>
        <w:rPr>
          <w:rFonts w:ascii="Times New Roman" w:eastAsia="宋体" w:hAnsi="Times New Roman"/>
          <w:sz w:val="24"/>
          <w:szCs w:val="24"/>
        </w:rPr>
      </w:pPr>
    </w:p>
    <w:p w14:paraId="6F1E636A" w14:textId="77777777" w:rsidR="00E56710" w:rsidRPr="002914D3" w:rsidRDefault="00E56710" w:rsidP="007D337D">
      <w:pPr>
        <w:spacing w:line="360" w:lineRule="auto"/>
        <w:ind w:firstLineChars="200" w:firstLine="480"/>
        <w:jc w:val="left"/>
        <w:rPr>
          <w:rFonts w:ascii="Times New Roman" w:eastAsia="宋体" w:hAnsi="Times New Roman"/>
          <w:sz w:val="24"/>
          <w:szCs w:val="24"/>
        </w:rPr>
      </w:pPr>
    </w:p>
    <w:p w14:paraId="449E80E8" w14:textId="77777777" w:rsidR="00E56710" w:rsidRPr="002914D3" w:rsidRDefault="00E56710" w:rsidP="007D337D">
      <w:pPr>
        <w:spacing w:line="360" w:lineRule="auto"/>
        <w:ind w:firstLineChars="200" w:firstLine="480"/>
        <w:jc w:val="left"/>
        <w:rPr>
          <w:rFonts w:ascii="Times New Roman" w:eastAsia="宋体" w:hAnsi="Times New Roman"/>
          <w:sz w:val="24"/>
          <w:szCs w:val="24"/>
        </w:rPr>
      </w:pPr>
    </w:p>
    <w:p w14:paraId="73624A4F" w14:textId="77777777" w:rsidR="00E56710" w:rsidRPr="002914D3" w:rsidRDefault="00E56710" w:rsidP="007D337D">
      <w:pPr>
        <w:spacing w:line="360" w:lineRule="auto"/>
        <w:ind w:firstLineChars="200" w:firstLine="480"/>
        <w:jc w:val="left"/>
        <w:rPr>
          <w:rFonts w:ascii="Times New Roman" w:eastAsia="宋体" w:hAnsi="Times New Roman"/>
          <w:sz w:val="24"/>
          <w:szCs w:val="24"/>
        </w:rPr>
      </w:pPr>
    </w:p>
    <w:p w14:paraId="555B1DA7" w14:textId="7A640BD9" w:rsidR="00B5162E" w:rsidRPr="002914D3" w:rsidRDefault="00B5162E" w:rsidP="00B5162E">
      <w:pPr>
        <w:spacing w:line="360" w:lineRule="auto"/>
        <w:jc w:val="left"/>
        <w:rPr>
          <w:rFonts w:ascii="Times New Roman" w:eastAsia="宋体" w:hAnsi="Times New Roman" w:cs="Times New Roman"/>
          <w:b/>
          <w:bCs/>
          <w:sz w:val="24"/>
          <w:szCs w:val="24"/>
        </w:rPr>
      </w:pPr>
      <w:r w:rsidRPr="002914D3">
        <w:rPr>
          <w:rFonts w:ascii="Times New Roman" w:eastAsia="宋体" w:hAnsi="Times New Roman" w:cs="Times New Roman"/>
          <w:b/>
          <w:bCs/>
          <w:sz w:val="24"/>
          <w:szCs w:val="24"/>
          <w:lang w:bidi="ar"/>
        </w:rPr>
        <w:t>Table</w:t>
      </w:r>
      <w:r w:rsidRPr="002914D3">
        <w:rPr>
          <w:rFonts w:ascii="Times New Roman" w:eastAsia="宋体" w:hAnsi="Times New Roman" w:cs="Times New Roman" w:hint="eastAsia"/>
          <w:b/>
          <w:bCs/>
          <w:sz w:val="24"/>
          <w:szCs w:val="24"/>
          <w:lang w:bidi="ar"/>
        </w:rPr>
        <w:t xml:space="preserve"> A2</w:t>
      </w:r>
      <w:r w:rsidRPr="002914D3">
        <w:rPr>
          <w:rFonts w:ascii="Times New Roman" w:eastAsia="宋体" w:hAnsi="Times New Roman" w:cs="Times New Roman"/>
          <w:b/>
          <w:bCs/>
          <w:sz w:val="24"/>
          <w:szCs w:val="24"/>
          <w:lang w:bidi="ar"/>
        </w:rPr>
        <w:t xml:space="preserve"> Endogeneity test results</w:t>
      </w:r>
    </w:p>
    <w:tbl>
      <w:tblPr>
        <w:tblW w:w="5000" w:type="pct"/>
        <w:tblInd w:w="108" w:type="dxa"/>
        <w:tblBorders>
          <w:top w:val="single" w:sz="12" w:space="0" w:color="auto"/>
          <w:left w:val="none" w:sz="6" w:space="0" w:color="auto"/>
          <w:bottom w:val="single" w:sz="12" w:space="0" w:color="auto"/>
          <w:right w:val="none" w:sz="6" w:space="0" w:color="auto"/>
          <w:insideH w:val="outset" w:sz="6" w:space="0" w:color="auto"/>
          <w:insideV w:val="outset" w:sz="6" w:space="0" w:color="auto"/>
        </w:tblBorders>
        <w:tblLook w:val="04A0" w:firstRow="1" w:lastRow="0" w:firstColumn="1" w:lastColumn="0" w:noHBand="0" w:noVBand="1"/>
      </w:tblPr>
      <w:tblGrid>
        <w:gridCol w:w="4317"/>
        <w:gridCol w:w="1417"/>
        <w:gridCol w:w="2572"/>
      </w:tblGrid>
      <w:tr w:rsidR="00B5162E" w:rsidRPr="002914D3" w14:paraId="21766B66" w14:textId="77777777" w:rsidTr="005F2F68">
        <w:tc>
          <w:tcPr>
            <w:tcW w:w="2599" w:type="pct"/>
            <w:tcBorders>
              <w:top w:val="single" w:sz="12" w:space="0" w:color="auto"/>
              <w:left w:val="nil"/>
              <w:bottom w:val="single" w:sz="8" w:space="0" w:color="auto"/>
              <w:right w:val="nil"/>
            </w:tcBorders>
          </w:tcPr>
          <w:p w14:paraId="238D7B58"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hint="eastAsia"/>
                <w:kern w:val="0"/>
                <w:sz w:val="24"/>
              </w:rPr>
              <w:t>Variable</w:t>
            </w:r>
          </w:p>
        </w:tc>
        <w:tc>
          <w:tcPr>
            <w:tcW w:w="853" w:type="pct"/>
            <w:tcBorders>
              <w:top w:val="single" w:sz="12" w:space="0" w:color="auto"/>
              <w:left w:val="nil"/>
              <w:bottom w:val="single" w:sz="8" w:space="0" w:color="auto"/>
              <w:right w:val="nil"/>
            </w:tcBorders>
          </w:tcPr>
          <w:p w14:paraId="05C1931F"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Model 1</w:t>
            </w:r>
          </w:p>
        </w:tc>
        <w:tc>
          <w:tcPr>
            <w:tcW w:w="1548" w:type="pct"/>
            <w:tcBorders>
              <w:top w:val="single" w:sz="12" w:space="0" w:color="auto"/>
              <w:left w:val="nil"/>
              <w:bottom w:val="single" w:sz="8" w:space="0" w:color="auto"/>
              <w:right w:val="nil"/>
            </w:tcBorders>
          </w:tcPr>
          <w:p w14:paraId="6E35CFEB"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Model 2</w:t>
            </w:r>
          </w:p>
        </w:tc>
      </w:tr>
      <w:tr w:rsidR="00B5162E" w:rsidRPr="002914D3" w14:paraId="4A44572C" w14:textId="77777777" w:rsidTr="005F2F68">
        <w:tc>
          <w:tcPr>
            <w:tcW w:w="2599" w:type="pct"/>
            <w:tcBorders>
              <w:top w:val="single" w:sz="8" w:space="0" w:color="auto"/>
              <w:left w:val="nil"/>
              <w:bottom w:val="nil"/>
              <w:right w:val="nil"/>
            </w:tcBorders>
          </w:tcPr>
          <w:p w14:paraId="5702F9CD"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p>
        </w:tc>
        <w:tc>
          <w:tcPr>
            <w:tcW w:w="853" w:type="pct"/>
            <w:tcBorders>
              <w:top w:val="single" w:sz="8" w:space="0" w:color="auto"/>
              <w:left w:val="nil"/>
              <w:bottom w:val="nil"/>
              <w:right w:val="nil"/>
            </w:tcBorders>
          </w:tcPr>
          <w:p w14:paraId="28360DD5"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ACEs</w:t>
            </w:r>
          </w:p>
        </w:tc>
        <w:tc>
          <w:tcPr>
            <w:tcW w:w="1548" w:type="pct"/>
            <w:tcBorders>
              <w:top w:val="single" w:sz="8" w:space="0" w:color="auto"/>
              <w:left w:val="nil"/>
              <w:bottom w:val="nil"/>
              <w:right w:val="nil"/>
            </w:tcBorders>
          </w:tcPr>
          <w:p w14:paraId="3CBD6E7C"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Cognitive function</w:t>
            </w:r>
          </w:p>
        </w:tc>
      </w:tr>
      <w:tr w:rsidR="00B5162E" w:rsidRPr="002914D3" w14:paraId="5FA80C7F" w14:textId="77777777" w:rsidTr="005F2F68">
        <w:tc>
          <w:tcPr>
            <w:tcW w:w="2599" w:type="pct"/>
            <w:tcBorders>
              <w:top w:val="nil"/>
              <w:left w:val="nil"/>
              <w:bottom w:val="nil"/>
              <w:right w:val="nil"/>
            </w:tcBorders>
          </w:tcPr>
          <w:p w14:paraId="3AD121CE"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The frequency of flood disasters</w:t>
            </w:r>
          </w:p>
        </w:tc>
        <w:tc>
          <w:tcPr>
            <w:tcW w:w="853" w:type="pct"/>
            <w:tcBorders>
              <w:top w:val="nil"/>
              <w:left w:val="nil"/>
              <w:bottom w:val="nil"/>
              <w:right w:val="nil"/>
            </w:tcBorders>
          </w:tcPr>
          <w:p w14:paraId="040AA81E"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0.0627</w:t>
            </w:r>
            <w:r w:rsidRPr="002914D3">
              <w:rPr>
                <w:rFonts w:ascii="Times New Roman" w:eastAsia="宋体" w:hAnsi="Times New Roman"/>
                <w:kern w:val="0"/>
                <w:sz w:val="24"/>
                <w:vertAlign w:val="superscript"/>
                <w:lang w:bidi="ar"/>
              </w:rPr>
              <w:t>**</w:t>
            </w:r>
          </w:p>
        </w:tc>
        <w:tc>
          <w:tcPr>
            <w:tcW w:w="1548" w:type="pct"/>
            <w:tcBorders>
              <w:top w:val="nil"/>
              <w:left w:val="nil"/>
              <w:bottom w:val="nil"/>
              <w:right w:val="nil"/>
            </w:tcBorders>
          </w:tcPr>
          <w:p w14:paraId="27E036EE"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p>
        </w:tc>
      </w:tr>
      <w:tr w:rsidR="00B5162E" w:rsidRPr="002914D3" w14:paraId="7DB07A2E" w14:textId="77777777" w:rsidTr="005F2F68">
        <w:tc>
          <w:tcPr>
            <w:tcW w:w="2599" w:type="pct"/>
            <w:tcBorders>
              <w:top w:val="nil"/>
              <w:left w:val="nil"/>
              <w:bottom w:val="nil"/>
              <w:right w:val="nil"/>
            </w:tcBorders>
          </w:tcPr>
          <w:p w14:paraId="4CF43B47"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p>
        </w:tc>
        <w:tc>
          <w:tcPr>
            <w:tcW w:w="853" w:type="pct"/>
            <w:tcBorders>
              <w:top w:val="nil"/>
              <w:left w:val="nil"/>
              <w:bottom w:val="nil"/>
              <w:right w:val="nil"/>
            </w:tcBorders>
          </w:tcPr>
          <w:p w14:paraId="5092F626"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(0.0141)</w:t>
            </w:r>
          </w:p>
        </w:tc>
        <w:tc>
          <w:tcPr>
            <w:tcW w:w="1548" w:type="pct"/>
            <w:tcBorders>
              <w:top w:val="nil"/>
              <w:left w:val="nil"/>
              <w:bottom w:val="nil"/>
              <w:right w:val="nil"/>
            </w:tcBorders>
          </w:tcPr>
          <w:p w14:paraId="30F9E41A"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p>
        </w:tc>
      </w:tr>
      <w:tr w:rsidR="00B5162E" w:rsidRPr="002914D3" w14:paraId="702E6171" w14:textId="77777777" w:rsidTr="005F2F68">
        <w:tc>
          <w:tcPr>
            <w:tcW w:w="2599" w:type="pct"/>
            <w:tcBorders>
              <w:top w:val="nil"/>
              <w:left w:val="nil"/>
              <w:bottom w:val="nil"/>
              <w:right w:val="nil"/>
            </w:tcBorders>
          </w:tcPr>
          <w:p w14:paraId="764C3483"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ACEs</w:t>
            </w:r>
          </w:p>
        </w:tc>
        <w:tc>
          <w:tcPr>
            <w:tcW w:w="853" w:type="pct"/>
            <w:tcBorders>
              <w:top w:val="nil"/>
              <w:left w:val="nil"/>
              <w:bottom w:val="nil"/>
              <w:right w:val="nil"/>
            </w:tcBorders>
          </w:tcPr>
          <w:p w14:paraId="648784E4"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p>
        </w:tc>
        <w:tc>
          <w:tcPr>
            <w:tcW w:w="1548" w:type="pct"/>
            <w:tcBorders>
              <w:top w:val="nil"/>
              <w:left w:val="nil"/>
              <w:bottom w:val="nil"/>
              <w:right w:val="nil"/>
            </w:tcBorders>
          </w:tcPr>
          <w:p w14:paraId="3E02100C"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-5.9882</w:t>
            </w:r>
            <w:r w:rsidRPr="002914D3">
              <w:rPr>
                <w:rFonts w:ascii="Times New Roman" w:eastAsia="宋体" w:hAnsi="Times New Roman"/>
                <w:kern w:val="0"/>
                <w:sz w:val="24"/>
                <w:vertAlign w:val="superscript"/>
                <w:lang w:bidi="ar"/>
              </w:rPr>
              <w:t>**</w:t>
            </w:r>
          </w:p>
        </w:tc>
      </w:tr>
      <w:tr w:rsidR="00B5162E" w:rsidRPr="002914D3" w14:paraId="51EEB403" w14:textId="77777777" w:rsidTr="005F2F68">
        <w:tc>
          <w:tcPr>
            <w:tcW w:w="2599" w:type="pct"/>
            <w:tcBorders>
              <w:top w:val="nil"/>
              <w:left w:val="nil"/>
              <w:bottom w:val="nil"/>
              <w:right w:val="nil"/>
            </w:tcBorders>
          </w:tcPr>
          <w:p w14:paraId="3E5D1806"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p>
        </w:tc>
        <w:tc>
          <w:tcPr>
            <w:tcW w:w="853" w:type="pct"/>
            <w:tcBorders>
              <w:top w:val="nil"/>
              <w:left w:val="nil"/>
              <w:bottom w:val="nil"/>
              <w:right w:val="nil"/>
            </w:tcBorders>
          </w:tcPr>
          <w:p w14:paraId="146F6E48"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p>
        </w:tc>
        <w:tc>
          <w:tcPr>
            <w:tcW w:w="1548" w:type="pct"/>
            <w:tcBorders>
              <w:top w:val="nil"/>
              <w:left w:val="nil"/>
              <w:bottom w:val="nil"/>
              <w:right w:val="nil"/>
            </w:tcBorders>
          </w:tcPr>
          <w:p w14:paraId="11E67A4E"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(1.5598)</w:t>
            </w:r>
          </w:p>
        </w:tc>
      </w:tr>
      <w:tr w:rsidR="00B5162E" w:rsidRPr="002914D3" w14:paraId="12493CA8" w14:textId="77777777" w:rsidTr="005F2F68">
        <w:tc>
          <w:tcPr>
            <w:tcW w:w="2599" w:type="pct"/>
            <w:tcBorders>
              <w:top w:val="nil"/>
              <w:left w:val="nil"/>
              <w:bottom w:val="nil"/>
              <w:right w:val="nil"/>
            </w:tcBorders>
          </w:tcPr>
          <w:p w14:paraId="4D7CC156"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Controls</w:t>
            </w:r>
          </w:p>
        </w:tc>
        <w:tc>
          <w:tcPr>
            <w:tcW w:w="853" w:type="pct"/>
            <w:tcBorders>
              <w:top w:val="nil"/>
              <w:left w:val="nil"/>
              <w:bottom w:val="nil"/>
              <w:right w:val="nil"/>
            </w:tcBorders>
          </w:tcPr>
          <w:p w14:paraId="4611EFCF"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YES</w:t>
            </w:r>
          </w:p>
        </w:tc>
        <w:tc>
          <w:tcPr>
            <w:tcW w:w="1548" w:type="pct"/>
            <w:tcBorders>
              <w:top w:val="nil"/>
              <w:left w:val="nil"/>
              <w:bottom w:val="nil"/>
              <w:right w:val="nil"/>
            </w:tcBorders>
          </w:tcPr>
          <w:p w14:paraId="3929C3CC"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YES</w:t>
            </w:r>
          </w:p>
        </w:tc>
      </w:tr>
      <w:tr w:rsidR="00B5162E" w:rsidRPr="002914D3" w14:paraId="7B2D1116" w14:textId="77777777" w:rsidTr="005F2F68">
        <w:tc>
          <w:tcPr>
            <w:tcW w:w="2599" w:type="pct"/>
            <w:tcBorders>
              <w:top w:val="nil"/>
              <w:left w:val="nil"/>
              <w:bottom w:val="nil"/>
              <w:right w:val="nil"/>
            </w:tcBorders>
          </w:tcPr>
          <w:p w14:paraId="1EA8C0D1"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i/>
                <w:iCs/>
                <w:kern w:val="0"/>
                <w:sz w:val="24"/>
                <w:lang w:bidi="ar"/>
              </w:rPr>
              <w:t>N</w:t>
            </w:r>
          </w:p>
        </w:tc>
        <w:tc>
          <w:tcPr>
            <w:tcW w:w="853" w:type="pct"/>
            <w:tcBorders>
              <w:top w:val="nil"/>
              <w:left w:val="nil"/>
              <w:bottom w:val="nil"/>
              <w:right w:val="nil"/>
            </w:tcBorders>
          </w:tcPr>
          <w:p w14:paraId="4AF9C5DA"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5465</w:t>
            </w:r>
          </w:p>
        </w:tc>
        <w:tc>
          <w:tcPr>
            <w:tcW w:w="1548" w:type="pct"/>
            <w:tcBorders>
              <w:top w:val="nil"/>
              <w:left w:val="nil"/>
              <w:bottom w:val="nil"/>
              <w:right w:val="nil"/>
            </w:tcBorders>
          </w:tcPr>
          <w:p w14:paraId="6B281150"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5465</w:t>
            </w:r>
          </w:p>
        </w:tc>
      </w:tr>
      <w:tr w:rsidR="00B5162E" w:rsidRPr="002914D3" w14:paraId="652D3A53" w14:textId="77777777" w:rsidTr="005F2F68">
        <w:tc>
          <w:tcPr>
            <w:tcW w:w="2599" w:type="pct"/>
            <w:tcBorders>
              <w:top w:val="nil"/>
              <w:left w:val="nil"/>
              <w:bottom w:val="nil"/>
              <w:right w:val="nil"/>
            </w:tcBorders>
          </w:tcPr>
          <w:p w14:paraId="0AF56FE8"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i/>
                <w:iCs/>
                <w:kern w:val="0"/>
                <w:sz w:val="24"/>
                <w:lang w:bidi="ar"/>
              </w:rPr>
              <w:t>R</w:t>
            </w:r>
            <w:r w:rsidRPr="002914D3">
              <w:rPr>
                <w:rFonts w:ascii="Times New Roman" w:eastAsia="宋体" w:hAnsi="Times New Roman"/>
                <w:kern w:val="0"/>
                <w:sz w:val="24"/>
                <w:vertAlign w:val="superscript"/>
                <w:lang w:bidi="ar"/>
              </w:rPr>
              <w:t>2</w:t>
            </w:r>
          </w:p>
        </w:tc>
        <w:tc>
          <w:tcPr>
            <w:tcW w:w="853" w:type="pct"/>
            <w:tcBorders>
              <w:top w:val="nil"/>
              <w:left w:val="nil"/>
              <w:bottom w:val="nil"/>
              <w:right w:val="nil"/>
            </w:tcBorders>
          </w:tcPr>
          <w:p w14:paraId="04D2D4F4"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0.0556</w:t>
            </w:r>
          </w:p>
        </w:tc>
        <w:tc>
          <w:tcPr>
            <w:tcW w:w="1548" w:type="pct"/>
            <w:tcBorders>
              <w:top w:val="nil"/>
              <w:left w:val="nil"/>
              <w:bottom w:val="nil"/>
              <w:right w:val="nil"/>
            </w:tcBorders>
          </w:tcPr>
          <w:p w14:paraId="27403490"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0.7365</w:t>
            </w:r>
          </w:p>
        </w:tc>
      </w:tr>
      <w:tr w:rsidR="00B5162E" w:rsidRPr="002914D3" w14:paraId="3AF68A33" w14:textId="77777777" w:rsidTr="005F2F68">
        <w:tc>
          <w:tcPr>
            <w:tcW w:w="2599" w:type="pct"/>
            <w:tcBorders>
              <w:top w:val="nil"/>
              <w:left w:val="nil"/>
              <w:bottom w:val="nil"/>
              <w:right w:val="nil"/>
            </w:tcBorders>
          </w:tcPr>
          <w:p w14:paraId="13235CF8"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Kleibergen-Paap rk LM statistic</w:t>
            </w:r>
          </w:p>
        </w:tc>
        <w:tc>
          <w:tcPr>
            <w:tcW w:w="853" w:type="pct"/>
            <w:tcBorders>
              <w:top w:val="nil"/>
              <w:left w:val="nil"/>
              <w:bottom w:val="nil"/>
              <w:right w:val="nil"/>
            </w:tcBorders>
          </w:tcPr>
          <w:p w14:paraId="4EB24F43"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p>
        </w:tc>
        <w:tc>
          <w:tcPr>
            <w:tcW w:w="1548" w:type="pct"/>
            <w:tcBorders>
              <w:top w:val="nil"/>
              <w:left w:val="nil"/>
              <w:bottom w:val="nil"/>
              <w:right w:val="nil"/>
            </w:tcBorders>
          </w:tcPr>
          <w:p w14:paraId="2997ADE2"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20.804</w:t>
            </w:r>
            <w:r w:rsidRPr="002914D3">
              <w:rPr>
                <w:rFonts w:ascii="Times New Roman" w:eastAsia="宋体" w:hAnsi="Times New Roman"/>
                <w:kern w:val="0"/>
                <w:sz w:val="24"/>
                <w:vertAlign w:val="superscript"/>
                <w:lang w:bidi="ar"/>
              </w:rPr>
              <w:t>**</w:t>
            </w:r>
          </w:p>
        </w:tc>
      </w:tr>
      <w:tr w:rsidR="00B5162E" w:rsidRPr="002914D3" w14:paraId="5205E33E" w14:textId="77777777" w:rsidTr="005F2F68">
        <w:tc>
          <w:tcPr>
            <w:tcW w:w="2599" w:type="pct"/>
            <w:tcBorders>
              <w:top w:val="nil"/>
              <w:left w:val="nil"/>
              <w:bottom w:val="single" w:sz="12" w:space="0" w:color="auto"/>
              <w:right w:val="nil"/>
            </w:tcBorders>
          </w:tcPr>
          <w:p w14:paraId="1F208ADD"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Kleibergen-Paap Wald F statistic</w:t>
            </w:r>
          </w:p>
        </w:tc>
        <w:tc>
          <w:tcPr>
            <w:tcW w:w="853" w:type="pct"/>
            <w:tcBorders>
              <w:top w:val="nil"/>
              <w:left w:val="nil"/>
              <w:bottom w:val="single" w:sz="12" w:space="0" w:color="auto"/>
              <w:right w:val="nil"/>
            </w:tcBorders>
          </w:tcPr>
          <w:p w14:paraId="3E7C0CF0"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p>
        </w:tc>
        <w:tc>
          <w:tcPr>
            <w:tcW w:w="1548" w:type="pct"/>
            <w:tcBorders>
              <w:top w:val="nil"/>
              <w:left w:val="nil"/>
              <w:bottom w:val="single" w:sz="12" w:space="0" w:color="auto"/>
              <w:right w:val="nil"/>
            </w:tcBorders>
          </w:tcPr>
          <w:p w14:paraId="3809260F" w14:textId="77777777" w:rsidR="00B5162E" w:rsidRPr="002914D3" w:rsidRDefault="00B5162E" w:rsidP="005F2F68">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20.883</w:t>
            </w:r>
            <w:r w:rsidRPr="002914D3">
              <w:rPr>
                <w:rFonts w:ascii="Times New Roman" w:eastAsia="宋体" w:hAnsi="Times New Roman"/>
                <w:kern w:val="0"/>
                <w:sz w:val="24"/>
                <w:vertAlign w:val="superscript"/>
                <w:lang w:bidi="ar"/>
              </w:rPr>
              <w:t>**</w:t>
            </w:r>
          </w:p>
        </w:tc>
      </w:tr>
    </w:tbl>
    <w:p w14:paraId="161CBDF2" w14:textId="202A3658" w:rsidR="00B5162E" w:rsidRPr="002914D3" w:rsidRDefault="00B5162E" w:rsidP="004A4C2A">
      <w:pPr>
        <w:rPr>
          <w:rFonts w:ascii="Times New Roman" w:eastAsia="宋体" w:hAnsi="Times New Roman" w:cs="Times New Roman"/>
          <w:sz w:val="24"/>
          <w:szCs w:val="24"/>
        </w:rPr>
      </w:pPr>
      <w:r w:rsidRPr="002914D3">
        <w:rPr>
          <w:rFonts w:ascii="Times New Roman" w:eastAsia="宋体" w:hAnsi="Times New Roman" w:cs="Times New Roman"/>
          <w:sz w:val="24"/>
          <w:szCs w:val="24"/>
        </w:rPr>
        <w:t xml:space="preserve">Note. </w:t>
      </w:r>
      <w:r w:rsidRPr="002914D3">
        <w:rPr>
          <w:rFonts w:ascii="Times New Roman" w:eastAsia="宋体" w:hAnsi="Times New Roman" w:cs="Times New Roman"/>
          <w:sz w:val="24"/>
          <w:szCs w:val="24"/>
          <w:vertAlign w:val="superscript"/>
        </w:rPr>
        <w:t>***</w:t>
      </w:r>
      <w:r w:rsidRPr="002914D3">
        <w:rPr>
          <w:rFonts w:ascii="Times New Roman" w:eastAsia="宋体" w:hAnsi="Times New Roman" w:cs="Times New Roman"/>
          <w:sz w:val="24"/>
          <w:szCs w:val="24"/>
        </w:rPr>
        <w:t xml:space="preserve">p&lt;0.001, </w:t>
      </w:r>
      <w:r w:rsidRPr="002914D3">
        <w:rPr>
          <w:rFonts w:ascii="Times New Roman" w:eastAsia="宋体" w:hAnsi="Times New Roman" w:cs="Times New Roman"/>
          <w:sz w:val="24"/>
          <w:szCs w:val="24"/>
          <w:vertAlign w:val="superscript"/>
        </w:rPr>
        <w:t>**</w:t>
      </w:r>
      <w:r w:rsidRPr="002914D3">
        <w:rPr>
          <w:rFonts w:ascii="Times New Roman" w:eastAsia="宋体" w:hAnsi="Times New Roman" w:cs="Times New Roman"/>
          <w:sz w:val="24"/>
          <w:szCs w:val="24"/>
        </w:rPr>
        <w:t xml:space="preserve">p&lt;0.01, </w:t>
      </w:r>
      <w:r w:rsidRPr="002914D3">
        <w:rPr>
          <w:rFonts w:ascii="Times New Roman" w:eastAsia="宋体" w:hAnsi="Times New Roman" w:cs="Times New Roman"/>
          <w:sz w:val="24"/>
          <w:szCs w:val="24"/>
          <w:vertAlign w:val="superscript"/>
        </w:rPr>
        <w:t>*</w:t>
      </w:r>
      <w:r w:rsidRPr="002914D3">
        <w:rPr>
          <w:rFonts w:ascii="Times New Roman" w:eastAsia="宋体" w:hAnsi="Times New Roman" w:cs="Times New Roman"/>
          <w:sz w:val="24"/>
          <w:szCs w:val="24"/>
        </w:rPr>
        <w:t xml:space="preserve">p&lt;0.05. </w:t>
      </w:r>
    </w:p>
    <w:p w14:paraId="76D650A2" w14:textId="77777777" w:rsidR="00F12D5C" w:rsidRPr="002914D3" w:rsidRDefault="00F12D5C" w:rsidP="004A4C2A">
      <w:pPr>
        <w:rPr>
          <w:rFonts w:ascii="Times New Roman" w:eastAsia="宋体" w:hAnsi="Times New Roman" w:cs="Times New Roman"/>
          <w:sz w:val="24"/>
          <w:szCs w:val="24"/>
        </w:rPr>
      </w:pPr>
    </w:p>
    <w:p w14:paraId="3467C937" w14:textId="77777777" w:rsidR="00F12D5C" w:rsidRPr="002914D3" w:rsidRDefault="00F12D5C" w:rsidP="004A4C2A">
      <w:pPr>
        <w:rPr>
          <w:rFonts w:ascii="Times New Roman" w:eastAsia="宋体" w:hAnsi="Times New Roman" w:cs="Times New Roman"/>
          <w:sz w:val="24"/>
          <w:szCs w:val="24"/>
        </w:rPr>
      </w:pPr>
    </w:p>
    <w:p w14:paraId="4D472B4D" w14:textId="77777777" w:rsidR="00F12D5C" w:rsidRPr="002914D3" w:rsidRDefault="00F12D5C" w:rsidP="004A4C2A">
      <w:pPr>
        <w:rPr>
          <w:rFonts w:ascii="Times New Roman" w:eastAsia="宋体" w:hAnsi="Times New Roman" w:cs="Times New Roman"/>
          <w:sz w:val="24"/>
          <w:szCs w:val="24"/>
        </w:rPr>
      </w:pPr>
    </w:p>
    <w:p w14:paraId="51B51D4E" w14:textId="77777777" w:rsidR="00AF1602" w:rsidRPr="002914D3" w:rsidRDefault="00AF1602" w:rsidP="004A4C2A">
      <w:pPr>
        <w:rPr>
          <w:rFonts w:ascii="Times New Roman" w:eastAsia="宋体" w:hAnsi="Times New Roman" w:cs="Times New Roman"/>
          <w:sz w:val="24"/>
          <w:szCs w:val="24"/>
        </w:rPr>
      </w:pPr>
    </w:p>
    <w:p w14:paraId="1744A077" w14:textId="77777777" w:rsidR="00AF1602" w:rsidRPr="002914D3" w:rsidRDefault="00AF1602" w:rsidP="004A4C2A">
      <w:pPr>
        <w:rPr>
          <w:rFonts w:ascii="Times New Roman" w:eastAsia="宋体" w:hAnsi="Times New Roman" w:cs="Times New Roman"/>
          <w:sz w:val="24"/>
          <w:szCs w:val="24"/>
        </w:rPr>
      </w:pPr>
    </w:p>
    <w:p w14:paraId="4B76E4AD" w14:textId="77777777" w:rsidR="00AF1602" w:rsidRPr="002914D3" w:rsidRDefault="00AF1602" w:rsidP="004A4C2A">
      <w:pPr>
        <w:rPr>
          <w:rFonts w:ascii="Times New Roman" w:eastAsia="宋体" w:hAnsi="Times New Roman" w:cs="Times New Roman"/>
          <w:sz w:val="24"/>
          <w:szCs w:val="24"/>
        </w:rPr>
      </w:pPr>
    </w:p>
    <w:p w14:paraId="288D25AF" w14:textId="77777777" w:rsidR="00435CD2" w:rsidRPr="002914D3" w:rsidRDefault="00435CD2" w:rsidP="00435CD2">
      <w:pPr>
        <w:spacing w:line="360" w:lineRule="auto"/>
        <w:jc w:val="left"/>
        <w:rPr>
          <w:rFonts w:ascii="Times New Roman" w:eastAsia="宋体" w:hAnsi="Times New Roman" w:cs="Times New Roman"/>
          <w:b/>
          <w:bCs/>
          <w:sz w:val="24"/>
          <w:szCs w:val="24"/>
        </w:rPr>
      </w:pPr>
      <w:r w:rsidRPr="002914D3">
        <w:rPr>
          <w:rFonts w:ascii="Times New Roman" w:eastAsia="宋体" w:hAnsi="Times New Roman" w:cs="Times New Roman"/>
          <w:b/>
          <w:bCs/>
          <w:sz w:val="24"/>
          <w:szCs w:val="24"/>
        </w:rPr>
        <w:lastRenderedPageBreak/>
        <w:t>Table A3 Mundlak Correlated Random-Effects Model Estimates</w:t>
      </w:r>
    </w:p>
    <w:tbl>
      <w:tblPr>
        <w:tblW w:w="5000" w:type="pct"/>
        <w:tblBorders>
          <w:top w:val="single" w:sz="12" w:space="0" w:color="auto"/>
          <w:left w:val="none" w:sz="6" w:space="0" w:color="auto"/>
          <w:bottom w:val="single" w:sz="12" w:space="0" w:color="auto"/>
          <w:right w:val="none" w:sz="6" w:space="0" w:color="auto"/>
          <w:insideH w:val="outset" w:sz="6" w:space="0" w:color="auto"/>
          <w:insideV w:val="outset" w:sz="6" w:space="0" w:color="auto"/>
        </w:tblBorders>
        <w:tblLook w:val="04A0" w:firstRow="1" w:lastRow="0" w:firstColumn="1" w:lastColumn="0" w:noHBand="0" w:noVBand="1"/>
      </w:tblPr>
      <w:tblGrid>
        <w:gridCol w:w="2490"/>
        <w:gridCol w:w="2909"/>
        <w:gridCol w:w="2907"/>
      </w:tblGrid>
      <w:tr w:rsidR="00435CD2" w:rsidRPr="002914D3" w14:paraId="69FBB2A5" w14:textId="77777777" w:rsidTr="009F103E">
        <w:tc>
          <w:tcPr>
            <w:tcW w:w="1499" w:type="pct"/>
            <w:tcBorders>
              <w:top w:val="single" w:sz="12" w:space="0" w:color="auto"/>
              <w:left w:val="nil"/>
              <w:bottom w:val="single" w:sz="8" w:space="0" w:color="auto"/>
              <w:right w:val="nil"/>
            </w:tcBorders>
          </w:tcPr>
          <w:p w14:paraId="49EB78F3"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hAnsi="Times New Roman"/>
                <w:kern w:val="0"/>
                <w:sz w:val="24"/>
                <w:lang w:bidi="ar"/>
              </w:rPr>
              <w:t>Variable</w:t>
            </w:r>
          </w:p>
        </w:tc>
        <w:tc>
          <w:tcPr>
            <w:tcW w:w="1751" w:type="pct"/>
            <w:tcBorders>
              <w:top w:val="single" w:sz="12" w:space="0" w:color="auto"/>
              <w:left w:val="nil"/>
              <w:bottom w:val="single" w:sz="8" w:space="0" w:color="auto"/>
              <w:right w:val="nil"/>
            </w:tcBorders>
          </w:tcPr>
          <w:p w14:paraId="698BDBF7"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Model 1</w:t>
            </w:r>
          </w:p>
        </w:tc>
        <w:tc>
          <w:tcPr>
            <w:tcW w:w="1750" w:type="pct"/>
            <w:tcBorders>
              <w:top w:val="single" w:sz="12" w:space="0" w:color="auto"/>
              <w:left w:val="nil"/>
              <w:bottom w:val="single" w:sz="8" w:space="0" w:color="auto"/>
              <w:right w:val="nil"/>
            </w:tcBorders>
          </w:tcPr>
          <w:p w14:paraId="35827CD4"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Model 2</w:t>
            </w:r>
          </w:p>
        </w:tc>
      </w:tr>
      <w:tr w:rsidR="00435CD2" w:rsidRPr="002914D3" w14:paraId="6AC346BC" w14:textId="77777777" w:rsidTr="009F103E">
        <w:tc>
          <w:tcPr>
            <w:tcW w:w="1499" w:type="pct"/>
            <w:tcBorders>
              <w:top w:val="single" w:sz="8" w:space="0" w:color="auto"/>
              <w:left w:val="nil"/>
              <w:bottom w:val="nil"/>
              <w:right w:val="nil"/>
            </w:tcBorders>
          </w:tcPr>
          <w:p w14:paraId="780157C7"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ACEs</w:t>
            </w:r>
          </w:p>
        </w:tc>
        <w:tc>
          <w:tcPr>
            <w:tcW w:w="1751" w:type="pct"/>
            <w:tcBorders>
              <w:top w:val="single" w:sz="8" w:space="0" w:color="auto"/>
              <w:left w:val="nil"/>
              <w:bottom w:val="nil"/>
              <w:right w:val="nil"/>
            </w:tcBorders>
          </w:tcPr>
          <w:p w14:paraId="66916673"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hAnsi="Times New Roman" w:cs="Times New Roman"/>
                <w:kern w:val="0"/>
                <w:sz w:val="24"/>
              </w:rPr>
              <w:t>-1.0476</w:t>
            </w:r>
            <w:r w:rsidRPr="002914D3">
              <w:rPr>
                <w:rFonts w:ascii="Times New Roman" w:hAnsi="Times New Roman" w:cs="Times New Roman"/>
                <w:kern w:val="0"/>
                <w:sz w:val="24"/>
                <w:vertAlign w:val="superscript"/>
              </w:rPr>
              <w:t>**</w:t>
            </w:r>
          </w:p>
        </w:tc>
        <w:tc>
          <w:tcPr>
            <w:tcW w:w="1750" w:type="pct"/>
            <w:tcBorders>
              <w:top w:val="single" w:sz="8" w:space="0" w:color="auto"/>
              <w:left w:val="nil"/>
              <w:bottom w:val="nil"/>
              <w:right w:val="nil"/>
            </w:tcBorders>
          </w:tcPr>
          <w:p w14:paraId="73143F0A"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hAnsi="Times New Roman" w:cs="Times New Roman"/>
                <w:kern w:val="0"/>
                <w:sz w:val="24"/>
              </w:rPr>
              <w:t>-0.6114</w:t>
            </w:r>
            <w:r w:rsidRPr="002914D3">
              <w:rPr>
                <w:rFonts w:ascii="Times New Roman" w:hAnsi="Times New Roman" w:cs="Times New Roman"/>
                <w:kern w:val="0"/>
                <w:sz w:val="24"/>
                <w:vertAlign w:val="superscript"/>
              </w:rPr>
              <w:t>**</w:t>
            </w:r>
          </w:p>
        </w:tc>
      </w:tr>
      <w:tr w:rsidR="00435CD2" w:rsidRPr="002914D3" w14:paraId="06C09E0A" w14:textId="77777777" w:rsidTr="009F103E">
        <w:tc>
          <w:tcPr>
            <w:tcW w:w="1499" w:type="pct"/>
            <w:tcBorders>
              <w:top w:val="nil"/>
              <w:left w:val="nil"/>
              <w:bottom w:val="nil"/>
              <w:right w:val="nil"/>
            </w:tcBorders>
          </w:tcPr>
          <w:p w14:paraId="607D8DE9"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p>
        </w:tc>
        <w:tc>
          <w:tcPr>
            <w:tcW w:w="1751" w:type="pct"/>
            <w:tcBorders>
              <w:top w:val="nil"/>
              <w:left w:val="nil"/>
              <w:bottom w:val="nil"/>
              <w:right w:val="nil"/>
            </w:tcBorders>
          </w:tcPr>
          <w:p w14:paraId="4BBA07E6"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hAnsi="Times New Roman" w:cs="Times New Roman"/>
                <w:kern w:val="0"/>
                <w:sz w:val="24"/>
              </w:rPr>
              <w:t>(0.1077)</w:t>
            </w:r>
          </w:p>
        </w:tc>
        <w:tc>
          <w:tcPr>
            <w:tcW w:w="1750" w:type="pct"/>
            <w:tcBorders>
              <w:top w:val="nil"/>
              <w:left w:val="nil"/>
              <w:bottom w:val="nil"/>
              <w:right w:val="nil"/>
            </w:tcBorders>
          </w:tcPr>
          <w:p w14:paraId="3ACDDDBE"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hAnsi="Times New Roman" w:cs="Times New Roman"/>
                <w:kern w:val="0"/>
                <w:sz w:val="24"/>
              </w:rPr>
              <w:t>(0.0919)</w:t>
            </w:r>
          </w:p>
        </w:tc>
      </w:tr>
      <w:tr w:rsidR="00435CD2" w:rsidRPr="002914D3" w14:paraId="04A1DEE7" w14:textId="77777777" w:rsidTr="009F103E">
        <w:tc>
          <w:tcPr>
            <w:tcW w:w="1499" w:type="pct"/>
            <w:tcBorders>
              <w:top w:val="nil"/>
              <w:left w:val="nil"/>
              <w:bottom w:val="nil"/>
              <w:right w:val="nil"/>
            </w:tcBorders>
          </w:tcPr>
          <w:p w14:paraId="267B9B35"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Controls</w:t>
            </w:r>
          </w:p>
        </w:tc>
        <w:tc>
          <w:tcPr>
            <w:tcW w:w="1751" w:type="pct"/>
            <w:tcBorders>
              <w:top w:val="nil"/>
              <w:left w:val="nil"/>
              <w:bottom w:val="nil"/>
              <w:right w:val="nil"/>
            </w:tcBorders>
          </w:tcPr>
          <w:p w14:paraId="6EFE1538"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hint="eastAsia"/>
                <w:kern w:val="0"/>
                <w:sz w:val="24"/>
                <w:lang w:bidi="ar"/>
              </w:rPr>
              <w:t>NO</w:t>
            </w:r>
          </w:p>
        </w:tc>
        <w:tc>
          <w:tcPr>
            <w:tcW w:w="1750" w:type="pct"/>
            <w:tcBorders>
              <w:top w:val="nil"/>
              <w:left w:val="nil"/>
              <w:bottom w:val="nil"/>
              <w:right w:val="nil"/>
            </w:tcBorders>
          </w:tcPr>
          <w:p w14:paraId="248104CC"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YES</w:t>
            </w:r>
          </w:p>
        </w:tc>
      </w:tr>
      <w:tr w:rsidR="00435CD2" w:rsidRPr="002914D3" w14:paraId="6CAB21EB" w14:textId="77777777" w:rsidTr="009F103E">
        <w:tc>
          <w:tcPr>
            <w:tcW w:w="1499" w:type="pct"/>
            <w:tcBorders>
              <w:top w:val="nil"/>
              <w:left w:val="nil"/>
              <w:bottom w:val="nil"/>
              <w:right w:val="nil"/>
            </w:tcBorders>
          </w:tcPr>
          <w:p w14:paraId="50F100C2"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i/>
                <w:iCs/>
                <w:kern w:val="0"/>
                <w:sz w:val="24"/>
                <w:lang w:bidi="ar"/>
              </w:rPr>
              <w:t>N</w:t>
            </w:r>
          </w:p>
        </w:tc>
        <w:tc>
          <w:tcPr>
            <w:tcW w:w="1751" w:type="pct"/>
            <w:tcBorders>
              <w:top w:val="nil"/>
              <w:left w:val="nil"/>
              <w:bottom w:val="nil"/>
              <w:right w:val="nil"/>
            </w:tcBorders>
          </w:tcPr>
          <w:p w14:paraId="48B6FF33"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5465</w:t>
            </w:r>
          </w:p>
        </w:tc>
        <w:tc>
          <w:tcPr>
            <w:tcW w:w="1750" w:type="pct"/>
            <w:tcBorders>
              <w:top w:val="nil"/>
              <w:left w:val="nil"/>
              <w:bottom w:val="nil"/>
              <w:right w:val="nil"/>
            </w:tcBorders>
          </w:tcPr>
          <w:p w14:paraId="2F691082"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5465</w:t>
            </w:r>
          </w:p>
        </w:tc>
      </w:tr>
      <w:tr w:rsidR="00435CD2" w:rsidRPr="002914D3" w14:paraId="6036F2F3" w14:textId="77777777" w:rsidTr="009F103E">
        <w:tc>
          <w:tcPr>
            <w:tcW w:w="1499" w:type="pct"/>
            <w:tcBorders>
              <w:top w:val="nil"/>
              <w:left w:val="nil"/>
              <w:bottom w:val="single" w:sz="12" w:space="0" w:color="auto"/>
              <w:right w:val="nil"/>
            </w:tcBorders>
          </w:tcPr>
          <w:p w14:paraId="7C411447"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i/>
                <w:iCs/>
                <w:kern w:val="0"/>
                <w:sz w:val="24"/>
                <w:lang w:bidi="ar"/>
              </w:rPr>
              <w:t>R</w:t>
            </w:r>
            <w:r w:rsidRPr="002914D3">
              <w:rPr>
                <w:rFonts w:ascii="Times New Roman" w:eastAsia="宋体" w:hAnsi="Times New Roman"/>
                <w:kern w:val="0"/>
                <w:sz w:val="24"/>
                <w:vertAlign w:val="superscript"/>
                <w:lang w:bidi="ar"/>
              </w:rPr>
              <w:t>2</w:t>
            </w:r>
          </w:p>
        </w:tc>
        <w:tc>
          <w:tcPr>
            <w:tcW w:w="1751" w:type="pct"/>
            <w:tcBorders>
              <w:top w:val="nil"/>
              <w:left w:val="nil"/>
              <w:bottom w:val="single" w:sz="12" w:space="0" w:color="auto"/>
              <w:right w:val="nil"/>
            </w:tcBorders>
          </w:tcPr>
          <w:p w14:paraId="67B3D4D0"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0.</w:t>
            </w:r>
            <w:r w:rsidRPr="002914D3">
              <w:rPr>
                <w:rFonts w:ascii="Times New Roman" w:eastAsia="宋体" w:hAnsi="Times New Roman" w:hint="eastAsia"/>
                <w:kern w:val="0"/>
                <w:sz w:val="24"/>
                <w:lang w:bidi="ar"/>
              </w:rPr>
              <w:t>1082</w:t>
            </w:r>
          </w:p>
        </w:tc>
        <w:tc>
          <w:tcPr>
            <w:tcW w:w="1750" w:type="pct"/>
            <w:tcBorders>
              <w:top w:val="nil"/>
              <w:left w:val="nil"/>
              <w:bottom w:val="single" w:sz="12" w:space="0" w:color="auto"/>
              <w:right w:val="nil"/>
            </w:tcBorders>
          </w:tcPr>
          <w:p w14:paraId="78F8147D" w14:textId="77777777" w:rsidR="00435CD2" w:rsidRPr="002914D3" w:rsidRDefault="00435CD2" w:rsidP="009F103E">
            <w:pPr>
              <w:autoSpaceDE w:val="0"/>
              <w:autoSpaceDN w:val="0"/>
              <w:adjustRightInd w:val="0"/>
              <w:spacing w:line="360" w:lineRule="auto"/>
              <w:jc w:val="left"/>
              <w:rPr>
                <w:rFonts w:ascii="Times New Roman" w:eastAsia="宋体" w:hAnsi="Times New Roman"/>
                <w:kern w:val="0"/>
                <w:sz w:val="24"/>
              </w:rPr>
            </w:pPr>
            <w:r w:rsidRPr="002914D3">
              <w:rPr>
                <w:rFonts w:ascii="Times New Roman" w:eastAsia="宋体" w:hAnsi="Times New Roman"/>
                <w:kern w:val="0"/>
                <w:sz w:val="24"/>
                <w:lang w:bidi="ar"/>
              </w:rPr>
              <w:t>0.</w:t>
            </w:r>
            <w:r w:rsidRPr="002914D3">
              <w:rPr>
                <w:rFonts w:ascii="Times New Roman" w:eastAsia="宋体" w:hAnsi="Times New Roman" w:hint="eastAsia"/>
                <w:kern w:val="0"/>
                <w:sz w:val="24"/>
                <w:lang w:bidi="ar"/>
              </w:rPr>
              <w:t>1222</w:t>
            </w:r>
          </w:p>
        </w:tc>
      </w:tr>
    </w:tbl>
    <w:p w14:paraId="5CB32A3E" w14:textId="77777777" w:rsidR="00F12D5C" w:rsidRPr="002914D3" w:rsidRDefault="00F12D5C" w:rsidP="004A4C2A">
      <w:pPr>
        <w:rPr>
          <w:rFonts w:ascii="Times New Roman" w:eastAsia="宋体" w:hAnsi="Times New Roman" w:cs="Times New Roman"/>
          <w:sz w:val="24"/>
          <w:szCs w:val="24"/>
        </w:rPr>
      </w:pPr>
    </w:p>
    <w:p w14:paraId="24A6BBDC" w14:textId="77777777" w:rsidR="00F12D5C" w:rsidRPr="002914D3" w:rsidRDefault="00F12D5C" w:rsidP="004A4C2A">
      <w:pPr>
        <w:rPr>
          <w:rFonts w:ascii="Times New Roman" w:eastAsia="宋体" w:hAnsi="Times New Roman" w:cs="Times New Roman"/>
          <w:sz w:val="24"/>
          <w:szCs w:val="24"/>
        </w:rPr>
      </w:pPr>
    </w:p>
    <w:p w14:paraId="2215735D" w14:textId="77777777" w:rsidR="00BA41EB" w:rsidRPr="002914D3" w:rsidRDefault="00BA41EB" w:rsidP="004A4C2A">
      <w:pPr>
        <w:rPr>
          <w:rFonts w:ascii="Times New Roman" w:eastAsia="宋体" w:hAnsi="Times New Roman" w:cs="Times New Roman"/>
          <w:sz w:val="24"/>
          <w:szCs w:val="24"/>
        </w:rPr>
      </w:pPr>
    </w:p>
    <w:p w14:paraId="4DAE9E45" w14:textId="31E1A178" w:rsidR="00BA41EB" w:rsidRPr="00A02018" w:rsidRDefault="00C4485C" w:rsidP="00C4485C">
      <w:pPr>
        <w:spacing w:line="360" w:lineRule="auto"/>
        <w:jc w:val="left"/>
        <w:rPr>
          <w:rFonts w:ascii="Times New Roman" w:eastAsia="宋体" w:hAnsi="Times New Roman" w:cs="Times New Roman"/>
          <w:b/>
          <w:bCs/>
          <w:sz w:val="24"/>
          <w:szCs w:val="24"/>
        </w:rPr>
      </w:pPr>
      <w:r w:rsidRPr="00A02018">
        <w:rPr>
          <w:rFonts w:ascii="Times New Roman" w:eastAsia="宋体" w:hAnsi="Times New Roman" w:cs="Times New Roman"/>
          <w:b/>
          <w:bCs/>
          <w:sz w:val="24"/>
          <w:szCs w:val="24"/>
        </w:rPr>
        <w:t>Table A4 Lagged Pathway Analysis</w:t>
      </w:r>
    </w:p>
    <w:tbl>
      <w:tblPr>
        <w:tblW w:w="5000" w:type="pct"/>
        <w:tblBorders>
          <w:top w:val="single" w:sz="12" w:space="0" w:color="auto"/>
          <w:bottom w:val="single" w:sz="12" w:space="0" w:color="auto"/>
        </w:tblBorders>
        <w:tblLook w:val="0000" w:firstRow="0" w:lastRow="0" w:firstColumn="0" w:lastColumn="0" w:noHBand="0" w:noVBand="0"/>
      </w:tblPr>
      <w:tblGrid>
        <w:gridCol w:w="3244"/>
        <w:gridCol w:w="1688"/>
        <w:gridCol w:w="1688"/>
        <w:gridCol w:w="1686"/>
      </w:tblGrid>
      <w:tr w:rsidR="00BA41EB" w:rsidRPr="00A02018" w14:paraId="1BE203E8" w14:textId="77777777" w:rsidTr="000111C4">
        <w:tc>
          <w:tcPr>
            <w:tcW w:w="1953" w:type="pct"/>
            <w:tcBorders>
              <w:top w:val="single" w:sz="12" w:space="0" w:color="auto"/>
              <w:bottom w:val="single" w:sz="8" w:space="0" w:color="auto"/>
            </w:tcBorders>
          </w:tcPr>
          <w:p w14:paraId="61B4D054" w14:textId="77777777" w:rsidR="00BA41EB" w:rsidRPr="00A02018" w:rsidRDefault="00BA41EB" w:rsidP="000111C4">
            <w:pPr>
              <w:autoSpaceDE w:val="0"/>
              <w:autoSpaceDN w:val="0"/>
              <w:adjustRightInd w:val="0"/>
              <w:spacing w:line="360" w:lineRule="auto"/>
              <w:rPr>
                <w:rFonts w:ascii="Times New Roman" w:eastAsia="宋体" w:hAnsi="Times New Roman" w:cs="Times New Roman"/>
                <w:kern w:val="0"/>
                <w:sz w:val="24"/>
                <w:szCs w:val="24"/>
              </w:rPr>
            </w:pPr>
          </w:p>
        </w:tc>
        <w:tc>
          <w:tcPr>
            <w:tcW w:w="1016" w:type="pct"/>
            <w:tcBorders>
              <w:top w:val="single" w:sz="12" w:space="0" w:color="auto"/>
              <w:bottom w:val="single" w:sz="8" w:space="0" w:color="auto"/>
            </w:tcBorders>
          </w:tcPr>
          <w:p w14:paraId="70A91781" w14:textId="2B4C9863"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Model 1</w:t>
            </w:r>
          </w:p>
        </w:tc>
        <w:tc>
          <w:tcPr>
            <w:tcW w:w="1016" w:type="pct"/>
            <w:tcBorders>
              <w:top w:val="single" w:sz="12" w:space="0" w:color="auto"/>
              <w:bottom w:val="single" w:sz="8" w:space="0" w:color="auto"/>
            </w:tcBorders>
          </w:tcPr>
          <w:p w14:paraId="21F7ACC5" w14:textId="4EDD0A83"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Model 2</w:t>
            </w:r>
          </w:p>
        </w:tc>
        <w:tc>
          <w:tcPr>
            <w:tcW w:w="1015" w:type="pct"/>
            <w:tcBorders>
              <w:top w:val="single" w:sz="12" w:space="0" w:color="auto"/>
              <w:bottom w:val="single" w:sz="8" w:space="0" w:color="auto"/>
            </w:tcBorders>
          </w:tcPr>
          <w:p w14:paraId="35ABD39D" w14:textId="5068ADEA"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Model 3</w:t>
            </w:r>
          </w:p>
        </w:tc>
      </w:tr>
      <w:tr w:rsidR="00BA41EB" w:rsidRPr="00A02018" w14:paraId="6879E556" w14:textId="77777777" w:rsidTr="000111C4">
        <w:tc>
          <w:tcPr>
            <w:tcW w:w="1953" w:type="pct"/>
            <w:tcBorders>
              <w:top w:val="single" w:sz="8" w:space="0" w:color="auto"/>
            </w:tcBorders>
          </w:tcPr>
          <w:p w14:paraId="48BC94E7" w14:textId="5A0CE53E" w:rsidR="00BA41EB" w:rsidRPr="00A02018" w:rsidRDefault="00C4485C" w:rsidP="000111C4">
            <w:pPr>
              <w:autoSpaceDE w:val="0"/>
              <w:autoSpaceDN w:val="0"/>
              <w:adjustRightInd w:val="0"/>
              <w:spacing w:line="360" w:lineRule="auto"/>
              <w:rPr>
                <w:rFonts w:ascii="Times New Roman" w:eastAsia="宋体" w:hAnsi="Times New Roman" w:cs="Times New Roman"/>
                <w:kern w:val="0"/>
                <w:sz w:val="24"/>
                <w:szCs w:val="24"/>
              </w:rPr>
            </w:pPr>
            <w:r w:rsidRPr="00A02018">
              <w:rPr>
                <w:rFonts w:ascii="Times New Roman" w:eastAsia="宋体" w:hAnsi="Times New Roman" w:cs="Times New Roman" w:hint="eastAsia"/>
                <w:kern w:val="0"/>
                <w:sz w:val="24"/>
                <w:szCs w:val="24"/>
                <w:lang w:bidi="ar"/>
              </w:rPr>
              <w:t>L1_</w:t>
            </w:r>
            <w:r w:rsidR="000111C4" w:rsidRPr="00A02018">
              <w:rPr>
                <w:rFonts w:ascii="Times New Roman" w:eastAsia="宋体" w:hAnsi="Times New Roman" w:cs="Times New Roman"/>
                <w:kern w:val="0"/>
                <w:sz w:val="24"/>
                <w:szCs w:val="24"/>
                <w:lang w:bidi="ar"/>
              </w:rPr>
              <w:t>Depressive tendency</w:t>
            </w:r>
          </w:p>
        </w:tc>
        <w:tc>
          <w:tcPr>
            <w:tcW w:w="1016" w:type="pct"/>
            <w:tcBorders>
              <w:top w:val="single" w:sz="8" w:space="0" w:color="auto"/>
            </w:tcBorders>
          </w:tcPr>
          <w:p w14:paraId="05A92F8C" w14:textId="760B23B9"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-0.0351</w:t>
            </w:r>
            <w:r w:rsidRPr="00A02018">
              <w:rPr>
                <w:rFonts w:ascii="Times New Roman" w:eastAsia="宋体" w:hAnsi="Times New Roman" w:cs="Times New Roman"/>
                <w:kern w:val="0"/>
                <w:sz w:val="24"/>
                <w:szCs w:val="24"/>
                <w:vertAlign w:val="superscript"/>
              </w:rPr>
              <w:t>*</w:t>
            </w:r>
          </w:p>
        </w:tc>
        <w:tc>
          <w:tcPr>
            <w:tcW w:w="1016" w:type="pct"/>
            <w:tcBorders>
              <w:top w:val="single" w:sz="8" w:space="0" w:color="auto"/>
            </w:tcBorders>
          </w:tcPr>
          <w:p w14:paraId="4691C83A" w14:textId="7777777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p>
        </w:tc>
        <w:tc>
          <w:tcPr>
            <w:tcW w:w="1015" w:type="pct"/>
            <w:tcBorders>
              <w:top w:val="single" w:sz="8" w:space="0" w:color="auto"/>
            </w:tcBorders>
          </w:tcPr>
          <w:p w14:paraId="61BB4604" w14:textId="7777777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p>
        </w:tc>
      </w:tr>
      <w:tr w:rsidR="00BA41EB" w:rsidRPr="00A02018" w14:paraId="0930B877" w14:textId="77777777" w:rsidTr="000111C4">
        <w:tc>
          <w:tcPr>
            <w:tcW w:w="1953" w:type="pct"/>
          </w:tcPr>
          <w:p w14:paraId="276004F0" w14:textId="77777777" w:rsidR="00BA41EB" w:rsidRPr="00A02018" w:rsidRDefault="00BA41EB" w:rsidP="000111C4">
            <w:pPr>
              <w:autoSpaceDE w:val="0"/>
              <w:autoSpaceDN w:val="0"/>
              <w:adjustRightInd w:val="0"/>
              <w:spacing w:line="360" w:lineRule="auto"/>
              <w:rPr>
                <w:rFonts w:ascii="Times New Roman" w:eastAsia="宋体" w:hAnsi="Times New Roman" w:cs="Times New Roman"/>
                <w:kern w:val="0"/>
                <w:sz w:val="24"/>
                <w:szCs w:val="24"/>
              </w:rPr>
            </w:pPr>
          </w:p>
        </w:tc>
        <w:tc>
          <w:tcPr>
            <w:tcW w:w="1016" w:type="pct"/>
          </w:tcPr>
          <w:p w14:paraId="29AA25DC" w14:textId="7777777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(0.0137)</w:t>
            </w:r>
          </w:p>
        </w:tc>
        <w:tc>
          <w:tcPr>
            <w:tcW w:w="1016" w:type="pct"/>
          </w:tcPr>
          <w:p w14:paraId="7F7B2503" w14:textId="7777777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p>
        </w:tc>
        <w:tc>
          <w:tcPr>
            <w:tcW w:w="1015" w:type="pct"/>
          </w:tcPr>
          <w:p w14:paraId="3247D7DB" w14:textId="7777777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p>
        </w:tc>
      </w:tr>
      <w:tr w:rsidR="00BA41EB" w:rsidRPr="00A02018" w14:paraId="6D06EB5D" w14:textId="77777777" w:rsidTr="000111C4">
        <w:tc>
          <w:tcPr>
            <w:tcW w:w="1953" w:type="pct"/>
          </w:tcPr>
          <w:p w14:paraId="1C897E46" w14:textId="6B7133B2" w:rsidR="00BA41EB" w:rsidRPr="00A02018" w:rsidRDefault="00C4485C" w:rsidP="000111C4">
            <w:pPr>
              <w:autoSpaceDE w:val="0"/>
              <w:autoSpaceDN w:val="0"/>
              <w:adjustRightInd w:val="0"/>
              <w:spacing w:line="360" w:lineRule="auto"/>
              <w:rPr>
                <w:rFonts w:ascii="Times New Roman" w:eastAsia="宋体" w:hAnsi="Times New Roman" w:cs="Times New Roman"/>
                <w:kern w:val="0"/>
                <w:sz w:val="24"/>
                <w:szCs w:val="24"/>
              </w:rPr>
            </w:pPr>
            <w:r w:rsidRPr="00A02018">
              <w:rPr>
                <w:rFonts w:ascii="Times New Roman" w:eastAsia="宋体" w:hAnsi="Times New Roman" w:cs="Times New Roman" w:hint="eastAsia"/>
                <w:kern w:val="0"/>
                <w:sz w:val="24"/>
                <w:szCs w:val="24"/>
                <w:lang w:bidi="ar"/>
              </w:rPr>
              <w:t>L1_</w:t>
            </w:r>
            <w:r w:rsidR="000111C4" w:rsidRPr="00A02018">
              <w:rPr>
                <w:rFonts w:ascii="Times New Roman" w:eastAsia="宋体" w:hAnsi="Times New Roman" w:cs="Times New Roman"/>
                <w:sz w:val="24"/>
                <w:szCs w:val="24"/>
              </w:rPr>
              <w:t>social participation</w:t>
            </w:r>
          </w:p>
        </w:tc>
        <w:tc>
          <w:tcPr>
            <w:tcW w:w="1016" w:type="pct"/>
          </w:tcPr>
          <w:p w14:paraId="61BE0D88" w14:textId="7777777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p>
        </w:tc>
        <w:tc>
          <w:tcPr>
            <w:tcW w:w="1016" w:type="pct"/>
          </w:tcPr>
          <w:p w14:paraId="531A0CE5" w14:textId="2466602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0.1900</w:t>
            </w:r>
            <w:r w:rsidRPr="00A02018">
              <w:rPr>
                <w:rFonts w:ascii="Times New Roman" w:eastAsia="宋体" w:hAnsi="Times New Roman" w:cs="Times New Roman"/>
                <w:kern w:val="0"/>
                <w:sz w:val="24"/>
                <w:szCs w:val="24"/>
                <w:vertAlign w:val="superscript"/>
              </w:rPr>
              <w:t>*</w:t>
            </w:r>
          </w:p>
        </w:tc>
        <w:tc>
          <w:tcPr>
            <w:tcW w:w="1015" w:type="pct"/>
          </w:tcPr>
          <w:p w14:paraId="296D9C03" w14:textId="7777777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p>
        </w:tc>
      </w:tr>
      <w:tr w:rsidR="00BA41EB" w:rsidRPr="00A02018" w14:paraId="5E62337A" w14:textId="77777777" w:rsidTr="000111C4">
        <w:tc>
          <w:tcPr>
            <w:tcW w:w="1953" w:type="pct"/>
          </w:tcPr>
          <w:p w14:paraId="3D804B8B" w14:textId="77777777" w:rsidR="00BA41EB" w:rsidRPr="00A02018" w:rsidRDefault="00BA41EB" w:rsidP="000111C4">
            <w:pPr>
              <w:autoSpaceDE w:val="0"/>
              <w:autoSpaceDN w:val="0"/>
              <w:adjustRightInd w:val="0"/>
              <w:spacing w:line="360" w:lineRule="auto"/>
              <w:rPr>
                <w:rFonts w:ascii="Times New Roman" w:eastAsia="宋体" w:hAnsi="Times New Roman" w:cs="Times New Roman"/>
                <w:kern w:val="0"/>
                <w:sz w:val="24"/>
                <w:szCs w:val="24"/>
              </w:rPr>
            </w:pPr>
          </w:p>
        </w:tc>
        <w:tc>
          <w:tcPr>
            <w:tcW w:w="1016" w:type="pct"/>
          </w:tcPr>
          <w:p w14:paraId="7DDED79A" w14:textId="7777777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p>
        </w:tc>
        <w:tc>
          <w:tcPr>
            <w:tcW w:w="1016" w:type="pct"/>
          </w:tcPr>
          <w:p w14:paraId="6902336B" w14:textId="7777777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(0.0899)</w:t>
            </w:r>
          </w:p>
        </w:tc>
        <w:tc>
          <w:tcPr>
            <w:tcW w:w="1015" w:type="pct"/>
          </w:tcPr>
          <w:p w14:paraId="147B6F1C" w14:textId="7777777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p>
        </w:tc>
      </w:tr>
      <w:tr w:rsidR="00BA41EB" w:rsidRPr="00A02018" w14:paraId="0328464B" w14:textId="77777777" w:rsidTr="000111C4">
        <w:tc>
          <w:tcPr>
            <w:tcW w:w="1953" w:type="pct"/>
          </w:tcPr>
          <w:p w14:paraId="785DB2E6" w14:textId="70D92793" w:rsidR="00BA41EB" w:rsidRPr="00A02018" w:rsidRDefault="00C4485C" w:rsidP="000111C4">
            <w:pPr>
              <w:autoSpaceDE w:val="0"/>
              <w:autoSpaceDN w:val="0"/>
              <w:adjustRightInd w:val="0"/>
              <w:spacing w:line="360" w:lineRule="auto"/>
              <w:rPr>
                <w:rFonts w:ascii="Times New Roman" w:eastAsia="宋体" w:hAnsi="Times New Roman" w:cs="Times New Roman"/>
                <w:kern w:val="0"/>
                <w:sz w:val="24"/>
                <w:szCs w:val="24"/>
              </w:rPr>
            </w:pPr>
            <w:r w:rsidRPr="00A02018">
              <w:rPr>
                <w:rFonts w:ascii="Times New Roman" w:eastAsia="宋体" w:hAnsi="Times New Roman" w:cs="Times New Roman" w:hint="eastAsia"/>
                <w:kern w:val="0"/>
                <w:sz w:val="24"/>
                <w:szCs w:val="24"/>
                <w:lang w:bidi="ar"/>
              </w:rPr>
              <w:t>L1_</w:t>
            </w:r>
            <w:r w:rsidR="000111C4" w:rsidRPr="00A02018">
              <w:rPr>
                <w:rFonts w:ascii="Times New Roman" w:eastAsia="宋体" w:hAnsi="Times New Roman" w:cs="Times New Roman"/>
                <w:sz w:val="24"/>
                <w:szCs w:val="24"/>
              </w:rPr>
              <w:t>Internet use</w:t>
            </w:r>
          </w:p>
        </w:tc>
        <w:tc>
          <w:tcPr>
            <w:tcW w:w="1016" w:type="pct"/>
          </w:tcPr>
          <w:p w14:paraId="3DA50AC1" w14:textId="7777777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p>
        </w:tc>
        <w:tc>
          <w:tcPr>
            <w:tcW w:w="1016" w:type="pct"/>
          </w:tcPr>
          <w:p w14:paraId="7F9A68D9" w14:textId="7777777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p>
        </w:tc>
        <w:tc>
          <w:tcPr>
            <w:tcW w:w="1015" w:type="pct"/>
          </w:tcPr>
          <w:p w14:paraId="61B54BC2" w14:textId="06837A09"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1.0708</w:t>
            </w:r>
            <w:r w:rsidRPr="00A02018">
              <w:rPr>
                <w:rFonts w:ascii="Times New Roman" w:eastAsia="宋体" w:hAnsi="Times New Roman" w:cs="Times New Roman"/>
                <w:kern w:val="0"/>
                <w:sz w:val="24"/>
                <w:szCs w:val="24"/>
                <w:vertAlign w:val="superscript"/>
              </w:rPr>
              <w:t>**</w:t>
            </w:r>
          </w:p>
        </w:tc>
      </w:tr>
      <w:tr w:rsidR="00BA41EB" w:rsidRPr="00A02018" w14:paraId="59AB7DB1" w14:textId="77777777" w:rsidTr="000111C4">
        <w:tc>
          <w:tcPr>
            <w:tcW w:w="1953" w:type="pct"/>
          </w:tcPr>
          <w:p w14:paraId="3B1D658A" w14:textId="77777777" w:rsidR="00BA41EB" w:rsidRPr="00A02018" w:rsidRDefault="00BA41EB" w:rsidP="000111C4">
            <w:pPr>
              <w:autoSpaceDE w:val="0"/>
              <w:autoSpaceDN w:val="0"/>
              <w:adjustRightInd w:val="0"/>
              <w:spacing w:line="360" w:lineRule="auto"/>
              <w:rPr>
                <w:rFonts w:ascii="Times New Roman" w:eastAsia="宋体" w:hAnsi="Times New Roman" w:cs="Times New Roman"/>
                <w:kern w:val="0"/>
                <w:sz w:val="24"/>
                <w:szCs w:val="24"/>
              </w:rPr>
            </w:pPr>
          </w:p>
        </w:tc>
        <w:tc>
          <w:tcPr>
            <w:tcW w:w="1016" w:type="pct"/>
          </w:tcPr>
          <w:p w14:paraId="71CD451C" w14:textId="7777777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p>
        </w:tc>
        <w:tc>
          <w:tcPr>
            <w:tcW w:w="1016" w:type="pct"/>
          </w:tcPr>
          <w:p w14:paraId="6AE13C2E" w14:textId="7777777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p>
        </w:tc>
        <w:tc>
          <w:tcPr>
            <w:tcW w:w="1015" w:type="pct"/>
          </w:tcPr>
          <w:p w14:paraId="5DCE9809" w14:textId="77777777"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(0.2158)</w:t>
            </w:r>
          </w:p>
        </w:tc>
      </w:tr>
      <w:tr w:rsidR="00BA41EB" w:rsidRPr="00A02018" w14:paraId="0AB9674D" w14:textId="77777777" w:rsidTr="000111C4">
        <w:tc>
          <w:tcPr>
            <w:tcW w:w="1953" w:type="pct"/>
          </w:tcPr>
          <w:p w14:paraId="5B3B67D6" w14:textId="3074C283" w:rsidR="00BA41EB" w:rsidRPr="00A02018" w:rsidRDefault="00BA41EB" w:rsidP="000111C4">
            <w:pPr>
              <w:autoSpaceDE w:val="0"/>
              <w:autoSpaceDN w:val="0"/>
              <w:adjustRightInd w:val="0"/>
              <w:spacing w:line="360" w:lineRule="auto"/>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lang w:bidi="ar"/>
              </w:rPr>
              <w:t>Controls</w:t>
            </w:r>
          </w:p>
        </w:tc>
        <w:tc>
          <w:tcPr>
            <w:tcW w:w="1016" w:type="pct"/>
          </w:tcPr>
          <w:p w14:paraId="110B578F" w14:textId="298B2151"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YES</w:t>
            </w:r>
          </w:p>
        </w:tc>
        <w:tc>
          <w:tcPr>
            <w:tcW w:w="1016" w:type="pct"/>
          </w:tcPr>
          <w:p w14:paraId="7B2AC21E" w14:textId="026FE38E"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YES</w:t>
            </w:r>
          </w:p>
        </w:tc>
        <w:tc>
          <w:tcPr>
            <w:tcW w:w="1015" w:type="pct"/>
          </w:tcPr>
          <w:p w14:paraId="3265E971" w14:textId="197981A6" w:rsidR="00BA41EB" w:rsidRPr="00A02018" w:rsidRDefault="00BA41EB"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YES</w:t>
            </w:r>
          </w:p>
        </w:tc>
      </w:tr>
      <w:tr w:rsidR="001C2AE6" w:rsidRPr="00A02018" w14:paraId="52457E96" w14:textId="77777777" w:rsidTr="000111C4">
        <w:tc>
          <w:tcPr>
            <w:tcW w:w="1953" w:type="pct"/>
          </w:tcPr>
          <w:p w14:paraId="0F9F6915" w14:textId="77777777" w:rsidR="001C2AE6" w:rsidRPr="00A02018" w:rsidRDefault="001C2AE6" w:rsidP="000111C4">
            <w:pPr>
              <w:autoSpaceDE w:val="0"/>
              <w:autoSpaceDN w:val="0"/>
              <w:adjustRightInd w:val="0"/>
              <w:spacing w:line="360" w:lineRule="auto"/>
              <w:rPr>
                <w:rFonts w:ascii="Times New Roman" w:eastAsia="宋体" w:hAnsi="Times New Roman" w:cs="Times New Roman"/>
                <w:kern w:val="0"/>
                <w:sz w:val="24"/>
                <w:szCs w:val="24"/>
              </w:rPr>
            </w:pPr>
            <w:r w:rsidRPr="00A02018">
              <w:rPr>
                <w:rFonts w:ascii="Times New Roman" w:eastAsia="宋体" w:hAnsi="Times New Roman" w:cs="Times New Roman"/>
                <w:i/>
                <w:iCs/>
                <w:kern w:val="0"/>
                <w:sz w:val="24"/>
                <w:szCs w:val="24"/>
              </w:rPr>
              <w:t>N</w:t>
            </w:r>
          </w:p>
        </w:tc>
        <w:tc>
          <w:tcPr>
            <w:tcW w:w="1016" w:type="pct"/>
          </w:tcPr>
          <w:p w14:paraId="718F1195" w14:textId="55F38A47" w:rsidR="001C2AE6" w:rsidRPr="00A02018" w:rsidRDefault="001C2AE6"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4372</w:t>
            </w:r>
          </w:p>
        </w:tc>
        <w:tc>
          <w:tcPr>
            <w:tcW w:w="1016" w:type="pct"/>
          </w:tcPr>
          <w:p w14:paraId="18A281DC" w14:textId="4890981F" w:rsidR="001C2AE6" w:rsidRPr="00A02018" w:rsidRDefault="001C2AE6"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4372</w:t>
            </w:r>
          </w:p>
        </w:tc>
        <w:tc>
          <w:tcPr>
            <w:tcW w:w="1015" w:type="pct"/>
          </w:tcPr>
          <w:p w14:paraId="2D5C8ACC" w14:textId="2A0DFD3E" w:rsidR="001C2AE6" w:rsidRPr="00A02018" w:rsidRDefault="001C2AE6"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4372</w:t>
            </w:r>
          </w:p>
        </w:tc>
      </w:tr>
      <w:tr w:rsidR="00BA41EB" w:rsidRPr="00A02018" w14:paraId="50453F26" w14:textId="77777777" w:rsidTr="000111C4">
        <w:tc>
          <w:tcPr>
            <w:tcW w:w="1953" w:type="pct"/>
          </w:tcPr>
          <w:p w14:paraId="4F162F76" w14:textId="6E909610" w:rsidR="00BA41EB" w:rsidRPr="00A02018" w:rsidRDefault="00BA41EB" w:rsidP="000111C4">
            <w:pPr>
              <w:autoSpaceDE w:val="0"/>
              <w:autoSpaceDN w:val="0"/>
              <w:adjustRightInd w:val="0"/>
              <w:spacing w:line="360" w:lineRule="auto"/>
              <w:rPr>
                <w:rFonts w:ascii="Times New Roman" w:eastAsia="宋体" w:hAnsi="Times New Roman" w:cs="Times New Roman"/>
                <w:kern w:val="0"/>
                <w:sz w:val="24"/>
                <w:szCs w:val="24"/>
              </w:rPr>
            </w:pPr>
            <w:r w:rsidRPr="00A02018">
              <w:rPr>
                <w:rFonts w:ascii="Times New Roman" w:eastAsia="宋体" w:hAnsi="Times New Roman" w:cs="Times New Roman"/>
                <w:i/>
                <w:iCs/>
                <w:kern w:val="0"/>
                <w:sz w:val="24"/>
                <w:szCs w:val="24"/>
              </w:rPr>
              <w:t>R</w:t>
            </w:r>
            <w:r w:rsidRPr="00A02018">
              <w:rPr>
                <w:rFonts w:ascii="Times New Roman" w:eastAsia="宋体" w:hAnsi="Times New Roman" w:cs="Times New Roman"/>
                <w:kern w:val="0"/>
                <w:sz w:val="24"/>
                <w:szCs w:val="24"/>
                <w:vertAlign w:val="superscript"/>
              </w:rPr>
              <w:t>2</w:t>
            </w:r>
          </w:p>
        </w:tc>
        <w:tc>
          <w:tcPr>
            <w:tcW w:w="1016" w:type="pct"/>
          </w:tcPr>
          <w:p w14:paraId="21279C15" w14:textId="320C4913" w:rsidR="00BA41EB" w:rsidRPr="00A02018" w:rsidRDefault="001C2AE6"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0.3005</w:t>
            </w:r>
          </w:p>
        </w:tc>
        <w:tc>
          <w:tcPr>
            <w:tcW w:w="1016" w:type="pct"/>
          </w:tcPr>
          <w:p w14:paraId="079B9FC8" w14:textId="231B6843" w:rsidR="00BA41EB" w:rsidRPr="00A02018" w:rsidRDefault="001C2AE6"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0.3038</w:t>
            </w:r>
          </w:p>
        </w:tc>
        <w:tc>
          <w:tcPr>
            <w:tcW w:w="1015" w:type="pct"/>
          </w:tcPr>
          <w:p w14:paraId="784D8070" w14:textId="7A1CC1A1" w:rsidR="00BA41EB" w:rsidRPr="00A02018" w:rsidRDefault="001C2AE6" w:rsidP="000111C4">
            <w:pPr>
              <w:autoSpaceDE w:val="0"/>
              <w:autoSpaceDN w:val="0"/>
              <w:adjustRightInd w:val="0"/>
              <w:spacing w:line="360" w:lineRule="auto"/>
              <w:jc w:val="center"/>
              <w:rPr>
                <w:rFonts w:ascii="Times New Roman" w:eastAsia="宋体" w:hAnsi="Times New Roman" w:cs="Times New Roman"/>
                <w:kern w:val="0"/>
                <w:sz w:val="24"/>
                <w:szCs w:val="24"/>
              </w:rPr>
            </w:pPr>
            <w:r w:rsidRPr="00A02018">
              <w:rPr>
                <w:rFonts w:ascii="Times New Roman" w:eastAsia="宋体" w:hAnsi="Times New Roman" w:cs="Times New Roman"/>
                <w:kern w:val="0"/>
                <w:sz w:val="24"/>
                <w:szCs w:val="24"/>
              </w:rPr>
              <w:t>0.3061</w:t>
            </w:r>
          </w:p>
        </w:tc>
      </w:tr>
    </w:tbl>
    <w:p w14:paraId="2FA70681" w14:textId="77777777" w:rsidR="00BA41EB" w:rsidRPr="00A02018" w:rsidRDefault="00BA41EB" w:rsidP="004A4C2A">
      <w:pPr>
        <w:rPr>
          <w:rFonts w:ascii="Times New Roman" w:eastAsia="宋体" w:hAnsi="Times New Roman" w:cs="Times New Roman"/>
          <w:sz w:val="24"/>
          <w:szCs w:val="24"/>
        </w:rPr>
      </w:pPr>
    </w:p>
    <w:p w14:paraId="548A339D" w14:textId="77777777" w:rsidR="00201CB5" w:rsidRPr="00A02018" w:rsidRDefault="00201CB5" w:rsidP="004A4C2A">
      <w:pPr>
        <w:rPr>
          <w:rFonts w:ascii="Times New Roman" w:eastAsia="宋体" w:hAnsi="Times New Roman" w:cs="Times New Roman"/>
          <w:sz w:val="24"/>
          <w:szCs w:val="24"/>
        </w:rPr>
      </w:pPr>
    </w:p>
    <w:p w14:paraId="18B9D318" w14:textId="10CFBD85" w:rsidR="009A0360" w:rsidRPr="00A02018" w:rsidRDefault="009A0360" w:rsidP="009A0360">
      <w:pPr>
        <w:spacing w:line="360" w:lineRule="auto"/>
        <w:jc w:val="left"/>
        <w:rPr>
          <w:rFonts w:ascii="Times New Roman" w:eastAsia="宋体" w:hAnsi="Times New Roman" w:cs="Times New Roman"/>
          <w:b/>
          <w:bCs/>
          <w:sz w:val="24"/>
          <w:szCs w:val="24"/>
        </w:rPr>
      </w:pPr>
      <w:r w:rsidRPr="00A02018">
        <w:rPr>
          <w:rFonts w:ascii="Times New Roman" w:eastAsia="宋体" w:hAnsi="Times New Roman" w:cs="Times New Roman"/>
          <w:b/>
          <w:bCs/>
          <w:sz w:val="24"/>
          <w:szCs w:val="24"/>
          <w:lang w:bidi="ar"/>
        </w:rPr>
        <w:t xml:space="preserve">Table </w:t>
      </w:r>
      <w:r w:rsidRPr="00A02018">
        <w:rPr>
          <w:rFonts w:ascii="Times New Roman" w:eastAsia="宋体" w:hAnsi="Times New Roman" w:cs="Times New Roman" w:hint="eastAsia"/>
          <w:b/>
          <w:bCs/>
          <w:sz w:val="24"/>
          <w:szCs w:val="24"/>
          <w:lang w:bidi="ar"/>
        </w:rPr>
        <w:t>A5</w:t>
      </w:r>
      <w:r w:rsidRPr="00A02018">
        <w:rPr>
          <w:rFonts w:ascii="Times New Roman" w:eastAsia="宋体" w:hAnsi="Times New Roman" w:cs="Times New Roman"/>
          <w:b/>
          <w:bCs/>
          <w:sz w:val="24"/>
          <w:szCs w:val="24"/>
          <w:lang w:bidi="ar"/>
        </w:rPr>
        <w:t xml:space="preserve"> ACEs and cognitive function among older adults</w:t>
      </w:r>
    </w:p>
    <w:tbl>
      <w:tblPr>
        <w:tblW w:w="5000" w:type="pct"/>
        <w:tblBorders>
          <w:top w:val="single" w:sz="12" w:space="0" w:color="auto"/>
          <w:left w:val="none" w:sz="6" w:space="0" w:color="auto"/>
          <w:bottom w:val="single" w:sz="12" w:space="0" w:color="auto"/>
          <w:right w:val="none" w:sz="6" w:space="0" w:color="auto"/>
          <w:insideH w:val="outset" w:sz="6" w:space="0" w:color="auto"/>
          <w:insideV w:val="outset" w:sz="6" w:space="0" w:color="auto"/>
        </w:tblBorders>
        <w:tblLook w:val="0000" w:firstRow="0" w:lastRow="0" w:firstColumn="0" w:lastColumn="0" w:noHBand="0" w:noVBand="0"/>
      </w:tblPr>
      <w:tblGrid>
        <w:gridCol w:w="5484"/>
        <w:gridCol w:w="1412"/>
        <w:gridCol w:w="1410"/>
      </w:tblGrid>
      <w:tr w:rsidR="009A0360" w:rsidRPr="00A02018" w14:paraId="55ACF75B" w14:textId="77777777" w:rsidTr="005464AE">
        <w:tc>
          <w:tcPr>
            <w:tcW w:w="3301" w:type="pct"/>
            <w:tcBorders>
              <w:top w:val="single" w:sz="12" w:space="0" w:color="auto"/>
              <w:left w:val="nil"/>
              <w:bottom w:val="single" w:sz="8" w:space="0" w:color="auto"/>
              <w:right w:val="nil"/>
            </w:tcBorders>
          </w:tcPr>
          <w:p w14:paraId="2BE3FD76" w14:textId="77777777"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r w:rsidRPr="00A02018">
              <w:rPr>
                <w:rFonts w:ascii="Times New Roman" w:hAnsi="Times New Roman"/>
                <w:kern w:val="0"/>
                <w:sz w:val="24"/>
                <w:lang w:bidi="ar"/>
              </w:rPr>
              <w:t>Variable</w:t>
            </w:r>
          </w:p>
        </w:tc>
        <w:tc>
          <w:tcPr>
            <w:tcW w:w="850" w:type="pct"/>
            <w:tcBorders>
              <w:top w:val="single" w:sz="12" w:space="0" w:color="auto"/>
              <w:left w:val="nil"/>
              <w:bottom w:val="single" w:sz="8" w:space="0" w:color="auto"/>
              <w:right w:val="nil"/>
            </w:tcBorders>
          </w:tcPr>
          <w:p w14:paraId="647F651E" w14:textId="77777777"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r w:rsidRPr="00A02018">
              <w:rPr>
                <w:rFonts w:ascii="Times New Roman" w:eastAsia="宋体" w:hAnsi="Times New Roman"/>
                <w:kern w:val="0"/>
                <w:sz w:val="24"/>
                <w:lang w:bidi="ar"/>
              </w:rPr>
              <w:t>Model 1</w:t>
            </w:r>
          </w:p>
        </w:tc>
        <w:tc>
          <w:tcPr>
            <w:tcW w:w="849" w:type="pct"/>
            <w:tcBorders>
              <w:top w:val="single" w:sz="12" w:space="0" w:color="auto"/>
              <w:left w:val="nil"/>
              <w:bottom w:val="single" w:sz="8" w:space="0" w:color="auto"/>
              <w:right w:val="nil"/>
            </w:tcBorders>
          </w:tcPr>
          <w:p w14:paraId="06571428" w14:textId="77777777"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r w:rsidRPr="00A02018">
              <w:rPr>
                <w:rFonts w:ascii="Times New Roman" w:eastAsia="宋体" w:hAnsi="Times New Roman"/>
                <w:kern w:val="0"/>
                <w:sz w:val="24"/>
                <w:lang w:bidi="ar"/>
              </w:rPr>
              <w:t>Model 2</w:t>
            </w:r>
          </w:p>
        </w:tc>
      </w:tr>
      <w:tr w:rsidR="009A0360" w:rsidRPr="00A02018" w14:paraId="121318FA" w14:textId="77777777" w:rsidTr="005464AE">
        <w:tc>
          <w:tcPr>
            <w:tcW w:w="3301" w:type="pct"/>
            <w:tcBorders>
              <w:top w:val="single" w:sz="8" w:space="0" w:color="auto"/>
              <w:left w:val="nil"/>
              <w:bottom w:val="nil"/>
              <w:right w:val="nil"/>
            </w:tcBorders>
          </w:tcPr>
          <w:p w14:paraId="679A3A12" w14:textId="77777777"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r w:rsidRPr="00A02018">
              <w:rPr>
                <w:rFonts w:ascii="Times New Roman" w:eastAsia="宋体" w:hAnsi="Times New Roman"/>
                <w:kern w:val="0"/>
                <w:sz w:val="24"/>
                <w:lang w:bidi="ar"/>
              </w:rPr>
              <w:t>ACEs</w:t>
            </w:r>
          </w:p>
        </w:tc>
        <w:tc>
          <w:tcPr>
            <w:tcW w:w="850" w:type="pct"/>
            <w:tcBorders>
              <w:top w:val="single" w:sz="8" w:space="0" w:color="auto"/>
              <w:left w:val="nil"/>
              <w:bottom w:val="nil"/>
              <w:right w:val="nil"/>
            </w:tcBorders>
          </w:tcPr>
          <w:p w14:paraId="22B2A07A" w14:textId="74C6A652"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r w:rsidRPr="00A02018">
              <w:rPr>
                <w:rFonts w:ascii="Times New Roman" w:eastAsia="宋体" w:hAnsi="Times New Roman"/>
                <w:kern w:val="0"/>
                <w:sz w:val="24"/>
                <w:lang w:bidi="ar"/>
              </w:rPr>
              <w:t>-</w:t>
            </w:r>
            <w:r w:rsidRPr="00A02018">
              <w:rPr>
                <w:rFonts w:ascii="Times New Roman" w:eastAsia="宋体" w:hAnsi="Times New Roman" w:hint="eastAsia"/>
                <w:kern w:val="0"/>
                <w:sz w:val="24"/>
                <w:lang w:bidi="ar"/>
              </w:rPr>
              <w:t>0</w:t>
            </w:r>
            <w:r w:rsidRPr="00A02018">
              <w:rPr>
                <w:rFonts w:ascii="Times New Roman" w:eastAsia="宋体" w:hAnsi="Times New Roman"/>
                <w:kern w:val="0"/>
                <w:sz w:val="24"/>
                <w:lang w:bidi="ar"/>
              </w:rPr>
              <w:t>.</w:t>
            </w:r>
            <w:r w:rsidRPr="00A02018">
              <w:rPr>
                <w:rFonts w:ascii="Times New Roman" w:eastAsia="宋体" w:hAnsi="Times New Roman" w:hint="eastAsia"/>
                <w:kern w:val="0"/>
                <w:sz w:val="24"/>
                <w:lang w:bidi="ar"/>
              </w:rPr>
              <w:t>5781</w:t>
            </w:r>
            <w:r w:rsidRPr="00A02018">
              <w:rPr>
                <w:rFonts w:ascii="Times New Roman" w:eastAsia="宋体" w:hAnsi="Times New Roman"/>
                <w:kern w:val="0"/>
                <w:sz w:val="24"/>
                <w:vertAlign w:val="superscript"/>
                <w:lang w:bidi="ar"/>
              </w:rPr>
              <w:t>*</w:t>
            </w:r>
            <w:r w:rsidR="00EC5181" w:rsidRPr="00A02018">
              <w:rPr>
                <w:rFonts w:ascii="Times New Roman" w:eastAsia="宋体" w:hAnsi="Times New Roman" w:hint="eastAsia"/>
                <w:kern w:val="0"/>
                <w:sz w:val="24"/>
                <w:vertAlign w:val="superscript"/>
                <w:lang w:bidi="ar"/>
              </w:rPr>
              <w:t>*</w:t>
            </w:r>
            <w:r w:rsidRPr="00A02018">
              <w:rPr>
                <w:rFonts w:ascii="Times New Roman" w:eastAsia="宋体" w:hAnsi="Times New Roman"/>
                <w:kern w:val="0"/>
                <w:sz w:val="24"/>
                <w:vertAlign w:val="superscript"/>
                <w:lang w:bidi="ar"/>
              </w:rPr>
              <w:t>*</w:t>
            </w:r>
          </w:p>
        </w:tc>
        <w:tc>
          <w:tcPr>
            <w:tcW w:w="849" w:type="pct"/>
            <w:tcBorders>
              <w:top w:val="single" w:sz="8" w:space="0" w:color="auto"/>
              <w:left w:val="nil"/>
              <w:bottom w:val="nil"/>
              <w:right w:val="nil"/>
            </w:tcBorders>
          </w:tcPr>
          <w:p w14:paraId="39C33D4A" w14:textId="03E77FA5"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r w:rsidRPr="00A02018">
              <w:rPr>
                <w:rFonts w:ascii="Times New Roman" w:eastAsia="宋体" w:hAnsi="Times New Roman"/>
                <w:kern w:val="0"/>
                <w:sz w:val="24"/>
                <w:lang w:bidi="ar"/>
              </w:rPr>
              <w:t>-0.</w:t>
            </w:r>
            <w:r w:rsidRPr="00A02018">
              <w:rPr>
                <w:rFonts w:ascii="Times New Roman" w:eastAsia="宋体" w:hAnsi="Times New Roman" w:hint="eastAsia"/>
                <w:kern w:val="0"/>
                <w:sz w:val="24"/>
                <w:lang w:bidi="ar"/>
              </w:rPr>
              <w:t>5459</w:t>
            </w:r>
            <w:r w:rsidRPr="00A02018">
              <w:rPr>
                <w:rFonts w:ascii="Times New Roman" w:eastAsia="宋体" w:hAnsi="Times New Roman"/>
                <w:kern w:val="0"/>
                <w:sz w:val="24"/>
                <w:vertAlign w:val="superscript"/>
                <w:lang w:bidi="ar"/>
              </w:rPr>
              <w:t>*</w:t>
            </w:r>
            <w:r w:rsidR="00EC5181" w:rsidRPr="00A02018">
              <w:rPr>
                <w:rFonts w:ascii="Times New Roman" w:eastAsia="宋体" w:hAnsi="Times New Roman" w:hint="eastAsia"/>
                <w:kern w:val="0"/>
                <w:sz w:val="24"/>
                <w:vertAlign w:val="superscript"/>
                <w:lang w:bidi="ar"/>
              </w:rPr>
              <w:t>*</w:t>
            </w:r>
            <w:r w:rsidRPr="00A02018">
              <w:rPr>
                <w:rFonts w:ascii="Times New Roman" w:eastAsia="宋体" w:hAnsi="Times New Roman"/>
                <w:kern w:val="0"/>
                <w:sz w:val="24"/>
                <w:vertAlign w:val="superscript"/>
                <w:lang w:bidi="ar"/>
              </w:rPr>
              <w:t>*</w:t>
            </w:r>
          </w:p>
        </w:tc>
      </w:tr>
      <w:tr w:rsidR="009A0360" w:rsidRPr="00A02018" w14:paraId="3A9D6B0C" w14:textId="77777777" w:rsidTr="005464AE">
        <w:tc>
          <w:tcPr>
            <w:tcW w:w="3301" w:type="pct"/>
            <w:tcBorders>
              <w:top w:val="nil"/>
              <w:left w:val="nil"/>
              <w:bottom w:val="nil"/>
              <w:right w:val="nil"/>
            </w:tcBorders>
          </w:tcPr>
          <w:p w14:paraId="01B1E12D" w14:textId="77777777"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p>
        </w:tc>
        <w:tc>
          <w:tcPr>
            <w:tcW w:w="850" w:type="pct"/>
            <w:tcBorders>
              <w:top w:val="nil"/>
              <w:left w:val="nil"/>
              <w:bottom w:val="nil"/>
              <w:right w:val="nil"/>
            </w:tcBorders>
          </w:tcPr>
          <w:p w14:paraId="20183139" w14:textId="52F7D108"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r w:rsidRPr="00A02018">
              <w:rPr>
                <w:rFonts w:ascii="Times New Roman" w:eastAsia="宋体" w:hAnsi="Times New Roman"/>
                <w:kern w:val="0"/>
                <w:sz w:val="24"/>
                <w:lang w:bidi="ar"/>
              </w:rPr>
              <w:t>(0.</w:t>
            </w:r>
            <w:r w:rsidRPr="00A02018">
              <w:rPr>
                <w:rFonts w:ascii="Times New Roman" w:eastAsia="宋体" w:hAnsi="Times New Roman" w:hint="eastAsia"/>
                <w:kern w:val="0"/>
                <w:sz w:val="24"/>
                <w:lang w:bidi="ar"/>
              </w:rPr>
              <w:t>0507</w:t>
            </w:r>
            <w:r w:rsidRPr="00A02018">
              <w:rPr>
                <w:rFonts w:ascii="Times New Roman" w:eastAsia="宋体" w:hAnsi="Times New Roman"/>
                <w:kern w:val="0"/>
                <w:sz w:val="24"/>
                <w:lang w:bidi="ar"/>
              </w:rPr>
              <w:t>)</w:t>
            </w:r>
          </w:p>
        </w:tc>
        <w:tc>
          <w:tcPr>
            <w:tcW w:w="849" w:type="pct"/>
            <w:tcBorders>
              <w:top w:val="nil"/>
              <w:left w:val="nil"/>
              <w:bottom w:val="nil"/>
              <w:right w:val="nil"/>
            </w:tcBorders>
          </w:tcPr>
          <w:p w14:paraId="5B252230" w14:textId="32CD8F4C"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r w:rsidRPr="00A02018">
              <w:rPr>
                <w:rFonts w:ascii="Times New Roman" w:eastAsia="宋体" w:hAnsi="Times New Roman"/>
                <w:kern w:val="0"/>
                <w:sz w:val="24"/>
                <w:lang w:bidi="ar"/>
              </w:rPr>
              <w:t>(0.0</w:t>
            </w:r>
            <w:r w:rsidRPr="00A02018">
              <w:rPr>
                <w:rFonts w:ascii="Times New Roman" w:eastAsia="宋体" w:hAnsi="Times New Roman" w:hint="eastAsia"/>
                <w:kern w:val="0"/>
                <w:sz w:val="24"/>
                <w:lang w:bidi="ar"/>
              </w:rPr>
              <w:t>529</w:t>
            </w:r>
            <w:r w:rsidRPr="00A02018">
              <w:rPr>
                <w:rFonts w:ascii="Times New Roman" w:eastAsia="宋体" w:hAnsi="Times New Roman"/>
                <w:kern w:val="0"/>
                <w:sz w:val="24"/>
                <w:lang w:bidi="ar"/>
              </w:rPr>
              <w:t>)</w:t>
            </w:r>
          </w:p>
        </w:tc>
      </w:tr>
      <w:tr w:rsidR="009A0360" w:rsidRPr="00A02018" w14:paraId="41545613" w14:textId="77777777" w:rsidTr="005464AE">
        <w:tc>
          <w:tcPr>
            <w:tcW w:w="3301" w:type="pct"/>
            <w:tcBorders>
              <w:top w:val="nil"/>
              <w:left w:val="nil"/>
              <w:bottom w:val="nil"/>
              <w:right w:val="nil"/>
            </w:tcBorders>
          </w:tcPr>
          <w:p w14:paraId="44207C82" w14:textId="77777777"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r w:rsidRPr="00A02018">
              <w:rPr>
                <w:rFonts w:ascii="Times New Roman" w:eastAsia="宋体" w:hAnsi="Times New Roman"/>
                <w:kern w:val="0"/>
                <w:sz w:val="24"/>
                <w:lang w:bidi="ar"/>
              </w:rPr>
              <w:t>Controls</w:t>
            </w:r>
          </w:p>
        </w:tc>
        <w:tc>
          <w:tcPr>
            <w:tcW w:w="850" w:type="pct"/>
            <w:tcBorders>
              <w:top w:val="nil"/>
              <w:left w:val="nil"/>
              <w:bottom w:val="nil"/>
              <w:right w:val="nil"/>
            </w:tcBorders>
          </w:tcPr>
          <w:p w14:paraId="2D555634" w14:textId="77777777" w:rsidR="009A0360" w:rsidRPr="00A02018" w:rsidRDefault="009A0360" w:rsidP="005464AE">
            <w:pPr>
              <w:autoSpaceDE w:val="0"/>
              <w:autoSpaceDN w:val="0"/>
              <w:adjustRightInd w:val="0"/>
              <w:spacing w:line="360" w:lineRule="auto"/>
              <w:jc w:val="left"/>
              <w:rPr>
                <w:rFonts w:ascii="Times New Roman" w:eastAsia="宋体" w:hAnsi="Times New Roman"/>
                <w:kern w:val="0"/>
                <w:sz w:val="24"/>
                <w:lang w:bidi="ar"/>
              </w:rPr>
            </w:pPr>
            <w:r w:rsidRPr="00A02018">
              <w:rPr>
                <w:rFonts w:ascii="Times New Roman" w:eastAsia="宋体" w:hAnsi="Times New Roman" w:hint="eastAsia"/>
                <w:kern w:val="0"/>
                <w:sz w:val="24"/>
                <w:lang w:bidi="ar"/>
              </w:rPr>
              <w:t>NO</w:t>
            </w:r>
          </w:p>
        </w:tc>
        <w:tc>
          <w:tcPr>
            <w:tcW w:w="849" w:type="pct"/>
            <w:tcBorders>
              <w:top w:val="nil"/>
              <w:left w:val="nil"/>
              <w:bottom w:val="nil"/>
              <w:right w:val="nil"/>
            </w:tcBorders>
          </w:tcPr>
          <w:p w14:paraId="3DD8CD9A" w14:textId="77777777" w:rsidR="009A0360" w:rsidRPr="00A02018" w:rsidRDefault="009A0360" w:rsidP="005464AE">
            <w:pPr>
              <w:autoSpaceDE w:val="0"/>
              <w:autoSpaceDN w:val="0"/>
              <w:adjustRightInd w:val="0"/>
              <w:spacing w:line="360" w:lineRule="auto"/>
              <w:jc w:val="left"/>
              <w:rPr>
                <w:rFonts w:ascii="Times New Roman" w:eastAsia="宋体" w:hAnsi="Times New Roman"/>
                <w:kern w:val="0"/>
                <w:sz w:val="24"/>
                <w:lang w:bidi="ar"/>
              </w:rPr>
            </w:pPr>
            <w:r w:rsidRPr="00A02018">
              <w:rPr>
                <w:rFonts w:ascii="Times New Roman" w:eastAsia="宋体" w:hAnsi="Times New Roman"/>
                <w:kern w:val="0"/>
                <w:sz w:val="24"/>
                <w:lang w:bidi="ar"/>
              </w:rPr>
              <w:t>YES</w:t>
            </w:r>
          </w:p>
        </w:tc>
      </w:tr>
      <w:tr w:rsidR="009A0360" w:rsidRPr="00A02018" w14:paraId="3B1B7C96" w14:textId="77777777" w:rsidTr="005464AE">
        <w:tc>
          <w:tcPr>
            <w:tcW w:w="3301" w:type="pct"/>
            <w:tcBorders>
              <w:top w:val="nil"/>
              <w:left w:val="nil"/>
              <w:bottom w:val="nil"/>
              <w:right w:val="nil"/>
            </w:tcBorders>
          </w:tcPr>
          <w:p w14:paraId="5B76FB88" w14:textId="77777777"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r w:rsidRPr="00A02018">
              <w:rPr>
                <w:rFonts w:ascii="Times New Roman" w:eastAsia="宋体" w:hAnsi="Times New Roman"/>
                <w:i/>
                <w:iCs/>
                <w:kern w:val="0"/>
                <w:sz w:val="24"/>
                <w:lang w:bidi="ar"/>
              </w:rPr>
              <w:t>N</w:t>
            </w:r>
          </w:p>
        </w:tc>
        <w:tc>
          <w:tcPr>
            <w:tcW w:w="850" w:type="pct"/>
            <w:tcBorders>
              <w:top w:val="nil"/>
              <w:left w:val="nil"/>
              <w:bottom w:val="nil"/>
              <w:right w:val="nil"/>
            </w:tcBorders>
          </w:tcPr>
          <w:p w14:paraId="7E9C6812" w14:textId="00870619"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r w:rsidRPr="00A02018">
              <w:rPr>
                <w:rFonts w:ascii="Times New Roman" w:eastAsia="宋体" w:hAnsi="Times New Roman" w:hint="eastAsia"/>
                <w:kern w:val="0"/>
                <w:sz w:val="24"/>
              </w:rPr>
              <w:t>8964</w:t>
            </w:r>
          </w:p>
        </w:tc>
        <w:tc>
          <w:tcPr>
            <w:tcW w:w="849" w:type="pct"/>
            <w:tcBorders>
              <w:top w:val="nil"/>
              <w:left w:val="nil"/>
              <w:bottom w:val="nil"/>
              <w:right w:val="nil"/>
            </w:tcBorders>
          </w:tcPr>
          <w:p w14:paraId="5151684F" w14:textId="0FCCD1E0"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r w:rsidRPr="00A02018">
              <w:rPr>
                <w:rFonts w:ascii="Times New Roman" w:eastAsia="宋体" w:hAnsi="Times New Roman" w:hint="eastAsia"/>
                <w:kern w:val="0"/>
                <w:sz w:val="24"/>
              </w:rPr>
              <w:t>8964</w:t>
            </w:r>
          </w:p>
        </w:tc>
      </w:tr>
      <w:tr w:rsidR="009A0360" w:rsidRPr="00A02018" w14:paraId="1B6EAB4A" w14:textId="77777777" w:rsidTr="005464AE">
        <w:tc>
          <w:tcPr>
            <w:tcW w:w="3301" w:type="pct"/>
            <w:tcBorders>
              <w:top w:val="nil"/>
              <w:left w:val="nil"/>
              <w:bottom w:val="single" w:sz="12" w:space="0" w:color="auto"/>
              <w:right w:val="nil"/>
            </w:tcBorders>
          </w:tcPr>
          <w:p w14:paraId="288750D3" w14:textId="77777777"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r w:rsidRPr="00A02018">
              <w:rPr>
                <w:rFonts w:ascii="Times New Roman" w:eastAsia="宋体" w:hAnsi="Times New Roman"/>
                <w:i/>
                <w:iCs/>
                <w:kern w:val="0"/>
                <w:sz w:val="24"/>
                <w:lang w:bidi="ar"/>
              </w:rPr>
              <w:t>R</w:t>
            </w:r>
            <w:r w:rsidRPr="00A02018">
              <w:rPr>
                <w:rFonts w:ascii="Times New Roman" w:eastAsia="宋体" w:hAnsi="Times New Roman"/>
                <w:kern w:val="0"/>
                <w:sz w:val="24"/>
                <w:vertAlign w:val="superscript"/>
                <w:lang w:bidi="ar"/>
              </w:rPr>
              <w:t>2</w:t>
            </w:r>
          </w:p>
        </w:tc>
        <w:tc>
          <w:tcPr>
            <w:tcW w:w="850" w:type="pct"/>
            <w:tcBorders>
              <w:top w:val="nil"/>
              <w:left w:val="nil"/>
              <w:bottom w:val="single" w:sz="12" w:space="0" w:color="auto"/>
              <w:right w:val="nil"/>
            </w:tcBorders>
          </w:tcPr>
          <w:p w14:paraId="6A346952" w14:textId="33F40090"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r w:rsidRPr="00A02018">
              <w:rPr>
                <w:rFonts w:ascii="Times New Roman" w:eastAsia="宋体" w:hAnsi="Times New Roman"/>
                <w:kern w:val="0"/>
                <w:sz w:val="24"/>
                <w:lang w:bidi="ar"/>
              </w:rPr>
              <w:t>0.0</w:t>
            </w:r>
            <w:r w:rsidRPr="00A02018">
              <w:rPr>
                <w:rFonts w:ascii="Times New Roman" w:eastAsia="宋体" w:hAnsi="Times New Roman" w:hint="eastAsia"/>
                <w:kern w:val="0"/>
                <w:sz w:val="24"/>
                <w:lang w:bidi="ar"/>
              </w:rPr>
              <w:t>116</w:t>
            </w:r>
          </w:p>
        </w:tc>
        <w:tc>
          <w:tcPr>
            <w:tcW w:w="849" w:type="pct"/>
            <w:tcBorders>
              <w:top w:val="nil"/>
              <w:left w:val="nil"/>
              <w:bottom w:val="single" w:sz="12" w:space="0" w:color="auto"/>
              <w:right w:val="nil"/>
            </w:tcBorders>
          </w:tcPr>
          <w:p w14:paraId="77B9513E" w14:textId="4273098C" w:rsidR="009A0360" w:rsidRPr="00A02018" w:rsidRDefault="009A0360" w:rsidP="005464AE">
            <w:pPr>
              <w:autoSpaceDE w:val="0"/>
              <w:autoSpaceDN w:val="0"/>
              <w:adjustRightInd w:val="0"/>
              <w:spacing w:line="360" w:lineRule="auto"/>
              <w:jc w:val="left"/>
              <w:rPr>
                <w:rFonts w:ascii="Times New Roman" w:eastAsia="宋体" w:hAnsi="Times New Roman"/>
                <w:kern w:val="0"/>
                <w:sz w:val="24"/>
              </w:rPr>
            </w:pPr>
            <w:r w:rsidRPr="00A02018">
              <w:rPr>
                <w:rFonts w:ascii="Times New Roman" w:eastAsia="宋体" w:hAnsi="Times New Roman"/>
                <w:kern w:val="0"/>
                <w:sz w:val="24"/>
                <w:lang w:bidi="ar"/>
              </w:rPr>
              <w:t>0.</w:t>
            </w:r>
            <w:r w:rsidRPr="00A02018">
              <w:rPr>
                <w:rFonts w:ascii="Times New Roman" w:eastAsia="宋体" w:hAnsi="Times New Roman" w:hint="eastAsia"/>
                <w:kern w:val="0"/>
                <w:sz w:val="24"/>
                <w:lang w:bidi="ar"/>
              </w:rPr>
              <w:t>1114</w:t>
            </w:r>
          </w:p>
        </w:tc>
      </w:tr>
    </w:tbl>
    <w:p w14:paraId="2C4A161A" w14:textId="3CBAFF43" w:rsidR="00F36004" w:rsidRPr="00A02018" w:rsidRDefault="009A0360" w:rsidP="009A0360">
      <w:pPr>
        <w:jc w:val="left"/>
        <w:rPr>
          <w:rFonts w:ascii="Times New Roman" w:eastAsia="宋体" w:hAnsi="Times New Roman" w:cs="Times New Roman"/>
          <w:sz w:val="24"/>
          <w:szCs w:val="24"/>
        </w:rPr>
      </w:pPr>
      <w:r w:rsidRPr="00A02018">
        <w:rPr>
          <w:rFonts w:ascii="Times New Roman" w:eastAsia="宋体" w:hAnsi="Times New Roman" w:cs="Times New Roman"/>
          <w:sz w:val="24"/>
          <w:szCs w:val="24"/>
        </w:rPr>
        <w:t xml:space="preserve">Note. </w:t>
      </w:r>
      <w:r w:rsidRPr="00A02018">
        <w:rPr>
          <w:rFonts w:ascii="Times New Roman" w:eastAsia="宋体" w:hAnsi="Times New Roman" w:cs="Times New Roman"/>
          <w:sz w:val="24"/>
          <w:szCs w:val="24"/>
          <w:vertAlign w:val="superscript"/>
        </w:rPr>
        <w:t>***</w:t>
      </w:r>
      <w:r w:rsidRPr="00A02018">
        <w:rPr>
          <w:rFonts w:ascii="Times New Roman" w:eastAsia="宋体" w:hAnsi="Times New Roman" w:cs="Times New Roman"/>
          <w:sz w:val="24"/>
          <w:szCs w:val="24"/>
        </w:rPr>
        <w:t xml:space="preserve">p&lt;0.001, </w:t>
      </w:r>
      <w:r w:rsidRPr="00A02018">
        <w:rPr>
          <w:rFonts w:ascii="Times New Roman" w:eastAsia="宋体" w:hAnsi="Times New Roman" w:cs="Times New Roman"/>
          <w:sz w:val="24"/>
          <w:szCs w:val="24"/>
          <w:vertAlign w:val="superscript"/>
        </w:rPr>
        <w:t>**</w:t>
      </w:r>
      <w:r w:rsidRPr="00A02018">
        <w:rPr>
          <w:rFonts w:ascii="Times New Roman" w:eastAsia="宋体" w:hAnsi="Times New Roman" w:cs="Times New Roman"/>
          <w:sz w:val="24"/>
          <w:szCs w:val="24"/>
        </w:rPr>
        <w:t xml:space="preserve">p&lt;0.01, </w:t>
      </w:r>
      <w:r w:rsidRPr="00A02018">
        <w:rPr>
          <w:rFonts w:ascii="Times New Roman" w:eastAsia="宋体" w:hAnsi="Times New Roman" w:cs="Times New Roman"/>
          <w:sz w:val="24"/>
          <w:szCs w:val="24"/>
          <w:vertAlign w:val="superscript"/>
        </w:rPr>
        <w:t>*</w:t>
      </w:r>
      <w:r w:rsidRPr="00A02018">
        <w:rPr>
          <w:rFonts w:ascii="Times New Roman" w:eastAsia="宋体" w:hAnsi="Times New Roman" w:cs="Times New Roman"/>
          <w:sz w:val="24"/>
          <w:szCs w:val="24"/>
        </w:rPr>
        <w:t xml:space="preserve">p&lt;0.05. </w:t>
      </w:r>
    </w:p>
    <w:p w14:paraId="7D3D3EBF" w14:textId="77777777" w:rsidR="00A02018" w:rsidRDefault="00A02018" w:rsidP="00FA5401">
      <w:pPr>
        <w:spacing w:line="360" w:lineRule="auto"/>
        <w:jc w:val="left"/>
        <w:rPr>
          <w:rFonts w:ascii="Times New Roman" w:eastAsia="宋体" w:hAnsi="Times New Roman" w:cs="Times New Roman"/>
          <w:b/>
          <w:bCs/>
          <w:color w:val="0000FF"/>
          <w:sz w:val="24"/>
          <w:szCs w:val="24"/>
          <w:lang w:bidi="ar"/>
        </w:rPr>
      </w:pPr>
    </w:p>
    <w:p w14:paraId="553D0175" w14:textId="67532EF4" w:rsidR="00FA5401" w:rsidRPr="00A02018" w:rsidRDefault="00A02018" w:rsidP="00FA5401">
      <w:pPr>
        <w:spacing w:line="360" w:lineRule="auto"/>
        <w:jc w:val="left"/>
        <w:rPr>
          <w:rFonts w:ascii="Times New Roman" w:eastAsia="宋体" w:hAnsi="Times New Roman"/>
          <w:b/>
          <w:bCs/>
          <w:color w:val="0000FF"/>
          <w:sz w:val="24"/>
          <w:szCs w:val="24"/>
        </w:rPr>
      </w:pPr>
      <w:r w:rsidRPr="00AC0D57">
        <w:rPr>
          <w:rFonts w:ascii="Times New Roman" w:eastAsia="宋体" w:hAnsi="Times New Roman" w:cs="Times New Roman"/>
          <w:b/>
          <w:bCs/>
          <w:color w:val="0000FF"/>
          <w:sz w:val="24"/>
          <w:szCs w:val="24"/>
          <w:lang w:bidi="ar"/>
        </w:rPr>
        <w:t xml:space="preserve">Table </w:t>
      </w:r>
      <w:r w:rsidRPr="00AC0D57">
        <w:rPr>
          <w:rFonts w:ascii="Times New Roman" w:eastAsia="宋体" w:hAnsi="Times New Roman" w:cs="Times New Roman" w:hint="eastAsia"/>
          <w:b/>
          <w:bCs/>
          <w:color w:val="0000FF"/>
          <w:sz w:val="24"/>
          <w:szCs w:val="24"/>
          <w:lang w:bidi="ar"/>
        </w:rPr>
        <w:t>A</w:t>
      </w:r>
      <w:r>
        <w:rPr>
          <w:rFonts w:ascii="Times New Roman" w:eastAsia="宋体" w:hAnsi="Times New Roman" w:cs="Times New Roman" w:hint="eastAsia"/>
          <w:b/>
          <w:bCs/>
          <w:color w:val="0000FF"/>
          <w:sz w:val="24"/>
          <w:szCs w:val="24"/>
          <w:lang w:bidi="ar"/>
        </w:rPr>
        <w:t xml:space="preserve">6 </w:t>
      </w:r>
      <w:r w:rsidRPr="00A02018">
        <w:rPr>
          <w:rFonts w:ascii="Times New Roman" w:eastAsia="宋体" w:hAnsi="Times New Roman"/>
          <w:b/>
          <w:bCs/>
          <w:color w:val="0000FF"/>
          <w:sz w:val="24"/>
          <w:szCs w:val="24"/>
        </w:rPr>
        <w:t>Inverse Probability Weighted Regression</w:t>
      </w:r>
    </w:p>
    <w:tbl>
      <w:tblPr>
        <w:tblW w:w="5000" w:type="pct"/>
        <w:tblBorders>
          <w:top w:val="single" w:sz="12" w:space="0" w:color="auto"/>
          <w:left w:val="none" w:sz="6" w:space="0" w:color="auto"/>
          <w:bottom w:val="single" w:sz="12" w:space="0" w:color="auto"/>
          <w:right w:val="none" w:sz="6" w:space="0" w:color="auto"/>
          <w:insideH w:val="outset" w:sz="6" w:space="0" w:color="auto"/>
          <w:insideV w:val="outset" w:sz="6" w:space="0" w:color="auto"/>
        </w:tblBorders>
        <w:tblLook w:val="04A0" w:firstRow="1" w:lastRow="0" w:firstColumn="1" w:lastColumn="0" w:noHBand="0" w:noVBand="1"/>
      </w:tblPr>
      <w:tblGrid>
        <w:gridCol w:w="2490"/>
        <w:gridCol w:w="2909"/>
        <w:gridCol w:w="2907"/>
      </w:tblGrid>
      <w:tr w:rsidR="00F36004" w:rsidRPr="00484652" w14:paraId="6DCCB50A" w14:textId="77777777" w:rsidTr="004F1B48">
        <w:tc>
          <w:tcPr>
            <w:tcW w:w="1499" w:type="pct"/>
            <w:tcBorders>
              <w:top w:val="single" w:sz="12" w:space="0" w:color="auto"/>
              <w:left w:val="nil"/>
              <w:bottom w:val="single" w:sz="8" w:space="0" w:color="auto"/>
              <w:right w:val="nil"/>
            </w:tcBorders>
          </w:tcPr>
          <w:p w14:paraId="62A89FCA" w14:textId="77777777" w:rsidR="00F36004" w:rsidRPr="00484652" w:rsidRDefault="00F36004" w:rsidP="004F1B48">
            <w:pPr>
              <w:autoSpaceDE w:val="0"/>
              <w:autoSpaceDN w:val="0"/>
              <w:adjustRightInd w:val="0"/>
              <w:spacing w:line="360" w:lineRule="auto"/>
              <w:jc w:val="left"/>
              <w:rPr>
                <w:rFonts w:ascii="Times New Roman" w:eastAsia="宋体" w:hAnsi="Times New Roman"/>
                <w:color w:val="0000FF"/>
                <w:kern w:val="0"/>
                <w:sz w:val="24"/>
              </w:rPr>
            </w:pPr>
            <w:r w:rsidRPr="00484652">
              <w:rPr>
                <w:rFonts w:ascii="Times New Roman" w:hAnsi="Times New Roman"/>
                <w:color w:val="0000FF"/>
                <w:kern w:val="0"/>
                <w:sz w:val="24"/>
                <w:lang w:bidi="ar"/>
              </w:rPr>
              <w:t>Variable</w:t>
            </w:r>
          </w:p>
        </w:tc>
        <w:tc>
          <w:tcPr>
            <w:tcW w:w="1751" w:type="pct"/>
            <w:tcBorders>
              <w:top w:val="single" w:sz="12" w:space="0" w:color="auto"/>
              <w:left w:val="nil"/>
              <w:bottom w:val="single" w:sz="8" w:space="0" w:color="auto"/>
              <w:right w:val="nil"/>
            </w:tcBorders>
          </w:tcPr>
          <w:p w14:paraId="7A070031" w14:textId="77777777" w:rsidR="00F36004" w:rsidRPr="00484652" w:rsidRDefault="00F36004" w:rsidP="004F1B48">
            <w:pPr>
              <w:autoSpaceDE w:val="0"/>
              <w:autoSpaceDN w:val="0"/>
              <w:adjustRightInd w:val="0"/>
              <w:spacing w:line="360" w:lineRule="auto"/>
              <w:jc w:val="left"/>
              <w:rPr>
                <w:rFonts w:ascii="Times New Roman" w:eastAsia="宋体" w:hAnsi="Times New Roman"/>
                <w:color w:val="0000FF"/>
                <w:kern w:val="0"/>
                <w:sz w:val="24"/>
              </w:rPr>
            </w:pPr>
            <w:r w:rsidRPr="00484652">
              <w:rPr>
                <w:rFonts w:ascii="Times New Roman" w:eastAsia="宋体" w:hAnsi="Times New Roman"/>
                <w:color w:val="0000FF"/>
                <w:kern w:val="0"/>
                <w:sz w:val="24"/>
                <w:lang w:bidi="ar"/>
              </w:rPr>
              <w:t>Model 1</w:t>
            </w:r>
          </w:p>
        </w:tc>
        <w:tc>
          <w:tcPr>
            <w:tcW w:w="1750" w:type="pct"/>
            <w:tcBorders>
              <w:top w:val="single" w:sz="12" w:space="0" w:color="auto"/>
              <w:left w:val="nil"/>
              <w:bottom w:val="single" w:sz="8" w:space="0" w:color="auto"/>
              <w:right w:val="nil"/>
            </w:tcBorders>
          </w:tcPr>
          <w:p w14:paraId="799F42A5" w14:textId="77777777" w:rsidR="00F36004" w:rsidRPr="00484652" w:rsidRDefault="00F36004" w:rsidP="004F1B48">
            <w:pPr>
              <w:autoSpaceDE w:val="0"/>
              <w:autoSpaceDN w:val="0"/>
              <w:adjustRightInd w:val="0"/>
              <w:spacing w:line="360" w:lineRule="auto"/>
              <w:jc w:val="left"/>
              <w:rPr>
                <w:rFonts w:ascii="Times New Roman" w:eastAsia="宋体" w:hAnsi="Times New Roman"/>
                <w:color w:val="0000FF"/>
                <w:kern w:val="0"/>
                <w:sz w:val="24"/>
              </w:rPr>
            </w:pPr>
            <w:r w:rsidRPr="00484652">
              <w:rPr>
                <w:rFonts w:ascii="Times New Roman" w:eastAsia="宋体" w:hAnsi="Times New Roman"/>
                <w:color w:val="0000FF"/>
                <w:kern w:val="0"/>
                <w:sz w:val="24"/>
                <w:lang w:bidi="ar"/>
              </w:rPr>
              <w:t>Model 2</w:t>
            </w:r>
          </w:p>
        </w:tc>
      </w:tr>
      <w:tr w:rsidR="00F36004" w:rsidRPr="00484652" w14:paraId="712B1693" w14:textId="77777777" w:rsidTr="004F1B48">
        <w:tc>
          <w:tcPr>
            <w:tcW w:w="1499" w:type="pct"/>
            <w:tcBorders>
              <w:top w:val="single" w:sz="8" w:space="0" w:color="auto"/>
              <w:left w:val="nil"/>
              <w:bottom w:val="nil"/>
              <w:right w:val="nil"/>
            </w:tcBorders>
          </w:tcPr>
          <w:p w14:paraId="614A3FA2" w14:textId="77777777" w:rsidR="00F36004" w:rsidRPr="00484652" w:rsidRDefault="00F36004" w:rsidP="004F1B48">
            <w:pPr>
              <w:autoSpaceDE w:val="0"/>
              <w:autoSpaceDN w:val="0"/>
              <w:adjustRightInd w:val="0"/>
              <w:spacing w:line="360" w:lineRule="auto"/>
              <w:jc w:val="left"/>
              <w:rPr>
                <w:rFonts w:ascii="Times New Roman" w:eastAsia="宋体" w:hAnsi="Times New Roman"/>
                <w:color w:val="0000FF"/>
                <w:kern w:val="0"/>
                <w:sz w:val="24"/>
              </w:rPr>
            </w:pPr>
            <w:r w:rsidRPr="00484652">
              <w:rPr>
                <w:rFonts w:ascii="Times New Roman" w:eastAsia="宋体" w:hAnsi="Times New Roman"/>
                <w:color w:val="0000FF"/>
                <w:kern w:val="0"/>
                <w:sz w:val="24"/>
                <w:lang w:bidi="ar"/>
              </w:rPr>
              <w:t>ACEs</w:t>
            </w:r>
          </w:p>
        </w:tc>
        <w:tc>
          <w:tcPr>
            <w:tcW w:w="1751" w:type="pct"/>
            <w:tcBorders>
              <w:top w:val="single" w:sz="8" w:space="0" w:color="auto"/>
              <w:left w:val="nil"/>
              <w:bottom w:val="nil"/>
              <w:right w:val="nil"/>
            </w:tcBorders>
          </w:tcPr>
          <w:p w14:paraId="7878258E" w14:textId="6662AA46" w:rsidR="00F36004" w:rsidRPr="00484652" w:rsidRDefault="00F36004" w:rsidP="004F1B48">
            <w:pPr>
              <w:autoSpaceDE w:val="0"/>
              <w:autoSpaceDN w:val="0"/>
              <w:adjustRightInd w:val="0"/>
              <w:spacing w:line="360" w:lineRule="auto"/>
              <w:jc w:val="left"/>
              <w:rPr>
                <w:rFonts w:ascii="Times New Roman" w:eastAsia="宋体" w:hAnsi="Times New Roman"/>
                <w:color w:val="0000FF"/>
                <w:kern w:val="0"/>
                <w:sz w:val="24"/>
              </w:rPr>
            </w:pPr>
            <w:r w:rsidRPr="00484652">
              <w:rPr>
                <w:rFonts w:ascii="Times New Roman" w:hAnsi="Times New Roman" w:cs="Times New Roman"/>
                <w:color w:val="0000FF"/>
                <w:kern w:val="0"/>
                <w:sz w:val="24"/>
              </w:rPr>
              <w:t>-1.</w:t>
            </w:r>
            <w:r w:rsidRPr="00484652">
              <w:rPr>
                <w:rFonts w:ascii="Times New Roman" w:hAnsi="Times New Roman" w:cs="Times New Roman" w:hint="eastAsia"/>
                <w:color w:val="0000FF"/>
                <w:kern w:val="0"/>
                <w:sz w:val="24"/>
              </w:rPr>
              <w:t>1108</w:t>
            </w:r>
            <w:r w:rsidRPr="00484652">
              <w:rPr>
                <w:rFonts w:ascii="Times New Roman" w:hAnsi="Times New Roman" w:cs="Times New Roman"/>
                <w:color w:val="0000FF"/>
                <w:kern w:val="0"/>
                <w:sz w:val="24"/>
                <w:vertAlign w:val="superscript"/>
              </w:rPr>
              <w:t>**</w:t>
            </w:r>
          </w:p>
        </w:tc>
        <w:tc>
          <w:tcPr>
            <w:tcW w:w="1750" w:type="pct"/>
            <w:tcBorders>
              <w:top w:val="single" w:sz="8" w:space="0" w:color="auto"/>
              <w:left w:val="nil"/>
              <w:bottom w:val="nil"/>
              <w:right w:val="nil"/>
            </w:tcBorders>
          </w:tcPr>
          <w:p w14:paraId="3445B485" w14:textId="174D0196" w:rsidR="00F36004" w:rsidRPr="00484652" w:rsidRDefault="00F36004" w:rsidP="004F1B48">
            <w:pPr>
              <w:autoSpaceDE w:val="0"/>
              <w:autoSpaceDN w:val="0"/>
              <w:adjustRightInd w:val="0"/>
              <w:spacing w:line="360" w:lineRule="auto"/>
              <w:jc w:val="left"/>
              <w:rPr>
                <w:rFonts w:ascii="Times New Roman" w:eastAsia="宋体" w:hAnsi="Times New Roman"/>
                <w:color w:val="0000FF"/>
                <w:kern w:val="0"/>
                <w:sz w:val="24"/>
              </w:rPr>
            </w:pPr>
            <w:r w:rsidRPr="00484652">
              <w:rPr>
                <w:rFonts w:ascii="Times New Roman" w:hAnsi="Times New Roman" w:cs="Times New Roman"/>
                <w:color w:val="0000FF"/>
                <w:kern w:val="0"/>
                <w:sz w:val="24"/>
              </w:rPr>
              <w:t>-0.</w:t>
            </w:r>
            <w:r w:rsidRPr="00484652">
              <w:rPr>
                <w:rFonts w:ascii="Times New Roman" w:hAnsi="Times New Roman" w:cs="Times New Roman" w:hint="eastAsia"/>
                <w:color w:val="0000FF"/>
                <w:kern w:val="0"/>
                <w:sz w:val="24"/>
              </w:rPr>
              <w:t>7585</w:t>
            </w:r>
            <w:r w:rsidRPr="00484652">
              <w:rPr>
                <w:rFonts w:ascii="Times New Roman" w:hAnsi="Times New Roman" w:cs="Times New Roman"/>
                <w:color w:val="0000FF"/>
                <w:kern w:val="0"/>
                <w:sz w:val="24"/>
                <w:vertAlign w:val="superscript"/>
              </w:rPr>
              <w:t>**</w:t>
            </w:r>
          </w:p>
        </w:tc>
      </w:tr>
      <w:tr w:rsidR="00F36004" w:rsidRPr="00484652" w14:paraId="23F1FCDE" w14:textId="77777777" w:rsidTr="004F1B48">
        <w:tc>
          <w:tcPr>
            <w:tcW w:w="1499" w:type="pct"/>
            <w:tcBorders>
              <w:top w:val="nil"/>
              <w:left w:val="nil"/>
              <w:bottom w:val="nil"/>
              <w:right w:val="nil"/>
            </w:tcBorders>
          </w:tcPr>
          <w:p w14:paraId="1D0DF174" w14:textId="77777777" w:rsidR="00F36004" w:rsidRPr="00484652" w:rsidRDefault="00F36004" w:rsidP="004F1B48">
            <w:pPr>
              <w:autoSpaceDE w:val="0"/>
              <w:autoSpaceDN w:val="0"/>
              <w:adjustRightInd w:val="0"/>
              <w:spacing w:line="360" w:lineRule="auto"/>
              <w:jc w:val="left"/>
              <w:rPr>
                <w:rFonts w:ascii="Times New Roman" w:eastAsia="宋体" w:hAnsi="Times New Roman"/>
                <w:color w:val="0000FF"/>
                <w:kern w:val="0"/>
                <w:sz w:val="24"/>
              </w:rPr>
            </w:pPr>
          </w:p>
        </w:tc>
        <w:tc>
          <w:tcPr>
            <w:tcW w:w="1751" w:type="pct"/>
            <w:tcBorders>
              <w:top w:val="nil"/>
              <w:left w:val="nil"/>
              <w:bottom w:val="nil"/>
              <w:right w:val="nil"/>
            </w:tcBorders>
          </w:tcPr>
          <w:p w14:paraId="3AF49FEB" w14:textId="3FBD1019" w:rsidR="00F36004" w:rsidRPr="00484652" w:rsidRDefault="00F36004" w:rsidP="004F1B48">
            <w:pPr>
              <w:autoSpaceDE w:val="0"/>
              <w:autoSpaceDN w:val="0"/>
              <w:adjustRightInd w:val="0"/>
              <w:spacing w:line="360" w:lineRule="auto"/>
              <w:jc w:val="left"/>
              <w:rPr>
                <w:rFonts w:ascii="Times New Roman" w:eastAsia="宋体" w:hAnsi="Times New Roman"/>
                <w:color w:val="0000FF"/>
                <w:kern w:val="0"/>
                <w:sz w:val="24"/>
              </w:rPr>
            </w:pPr>
            <w:r w:rsidRPr="00484652">
              <w:rPr>
                <w:rFonts w:ascii="Times New Roman" w:hAnsi="Times New Roman" w:cs="Times New Roman"/>
                <w:color w:val="0000FF"/>
                <w:kern w:val="0"/>
                <w:sz w:val="24"/>
              </w:rPr>
              <w:t>(0.1</w:t>
            </w:r>
            <w:r w:rsidRPr="00484652">
              <w:rPr>
                <w:rFonts w:ascii="Times New Roman" w:hAnsi="Times New Roman" w:cs="Times New Roman" w:hint="eastAsia"/>
                <w:color w:val="0000FF"/>
                <w:kern w:val="0"/>
                <w:sz w:val="24"/>
              </w:rPr>
              <w:t>261</w:t>
            </w:r>
            <w:r w:rsidRPr="00484652">
              <w:rPr>
                <w:rFonts w:ascii="Times New Roman" w:hAnsi="Times New Roman" w:cs="Times New Roman"/>
                <w:color w:val="0000FF"/>
                <w:kern w:val="0"/>
                <w:sz w:val="24"/>
              </w:rPr>
              <w:t>)</w:t>
            </w:r>
          </w:p>
        </w:tc>
        <w:tc>
          <w:tcPr>
            <w:tcW w:w="1750" w:type="pct"/>
            <w:tcBorders>
              <w:top w:val="nil"/>
              <w:left w:val="nil"/>
              <w:bottom w:val="nil"/>
              <w:right w:val="nil"/>
            </w:tcBorders>
          </w:tcPr>
          <w:p w14:paraId="55A7DDBA" w14:textId="3649696E" w:rsidR="00F36004" w:rsidRPr="00484652" w:rsidRDefault="00F36004" w:rsidP="004F1B48">
            <w:pPr>
              <w:autoSpaceDE w:val="0"/>
              <w:autoSpaceDN w:val="0"/>
              <w:adjustRightInd w:val="0"/>
              <w:spacing w:line="360" w:lineRule="auto"/>
              <w:jc w:val="left"/>
              <w:rPr>
                <w:rFonts w:ascii="Times New Roman" w:eastAsia="宋体" w:hAnsi="Times New Roman"/>
                <w:color w:val="0000FF"/>
                <w:kern w:val="0"/>
                <w:sz w:val="24"/>
              </w:rPr>
            </w:pPr>
            <w:r w:rsidRPr="00484652">
              <w:rPr>
                <w:rFonts w:ascii="Times New Roman" w:hAnsi="Times New Roman" w:cs="Times New Roman"/>
                <w:color w:val="0000FF"/>
                <w:kern w:val="0"/>
                <w:sz w:val="24"/>
              </w:rPr>
              <w:t>(0.</w:t>
            </w:r>
            <w:r w:rsidRPr="00484652">
              <w:rPr>
                <w:rFonts w:ascii="Times New Roman" w:hAnsi="Times New Roman" w:cs="Times New Roman" w:hint="eastAsia"/>
                <w:color w:val="0000FF"/>
                <w:kern w:val="0"/>
                <w:sz w:val="24"/>
              </w:rPr>
              <w:t>1095</w:t>
            </w:r>
            <w:r w:rsidRPr="00484652">
              <w:rPr>
                <w:rFonts w:ascii="Times New Roman" w:hAnsi="Times New Roman" w:cs="Times New Roman"/>
                <w:color w:val="0000FF"/>
                <w:kern w:val="0"/>
                <w:sz w:val="24"/>
              </w:rPr>
              <w:t>)</w:t>
            </w:r>
          </w:p>
        </w:tc>
      </w:tr>
      <w:tr w:rsidR="00F36004" w:rsidRPr="00484652" w14:paraId="4702441D" w14:textId="77777777" w:rsidTr="004F1B48">
        <w:tc>
          <w:tcPr>
            <w:tcW w:w="1499" w:type="pct"/>
            <w:tcBorders>
              <w:top w:val="nil"/>
              <w:left w:val="nil"/>
              <w:bottom w:val="nil"/>
              <w:right w:val="nil"/>
            </w:tcBorders>
          </w:tcPr>
          <w:p w14:paraId="157E9164" w14:textId="77777777" w:rsidR="00F36004" w:rsidRPr="00484652" w:rsidRDefault="00F36004" w:rsidP="004F1B48">
            <w:pPr>
              <w:autoSpaceDE w:val="0"/>
              <w:autoSpaceDN w:val="0"/>
              <w:adjustRightInd w:val="0"/>
              <w:spacing w:line="360" w:lineRule="auto"/>
              <w:jc w:val="left"/>
              <w:rPr>
                <w:rFonts w:ascii="Times New Roman" w:eastAsia="宋体" w:hAnsi="Times New Roman"/>
                <w:color w:val="0000FF"/>
                <w:kern w:val="0"/>
                <w:sz w:val="24"/>
              </w:rPr>
            </w:pPr>
            <w:r w:rsidRPr="00484652">
              <w:rPr>
                <w:rFonts w:ascii="Times New Roman" w:eastAsia="宋体" w:hAnsi="Times New Roman"/>
                <w:color w:val="0000FF"/>
                <w:kern w:val="0"/>
                <w:sz w:val="24"/>
                <w:lang w:bidi="ar"/>
              </w:rPr>
              <w:t>Controls</w:t>
            </w:r>
          </w:p>
        </w:tc>
        <w:tc>
          <w:tcPr>
            <w:tcW w:w="1751" w:type="pct"/>
            <w:tcBorders>
              <w:top w:val="nil"/>
              <w:left w:val="nil"/>
              <w:bottom w:val="nil"/>
              <w:right w:val="nil"/>
            </w:tcBorders>
          </w:tcPr>
          <w:p w14:paraId="339C5A68" w14:textId="77777777" w:rsidR="00F36004" w:rsidRPr="00484652" w:rsidRDefault="00F36004" w:rsidP="004F1B48">
            <w:pPr>
              <w:autoSpaceDE w:val="0"/>
              <w:autoSpaceDN w:val="0"/>
              <w:adjustRightInd w:val="0"/>
              <w:spacing w:line="360" w:lineRule="auto"/>
              <w:jc w:val="left"/>
              <w:rPr>
                <w:rFonts w:ascii="Times New Roman" w:eastAsia="宋体" w:hAnsi="Times New Roman"/>
                <w:color w:val="0000FF"/>
                <w:kern w:val="0"/>
                <w:sz w:val="24"/>
              </w:rPr>
            </w:pPr>
            <w:r w:rsidRPr="00484652">
              <w:rPr>
                <w:rFonts w:ascii="Times New Roman" w:eastAsia="宋体" w:hAnsi="Times New Roman" w:hint="eastAsia"/>
                <w:color w:val="0000FF"/>
                <w:kern w:val="0"/>
                <w:sz w:val="24"/>
                <w:lang w:bidi="ar"/>
              </w:rPr>
              <w:t>NO</w:t>
            </w:r>
          </w:p>
        </w:tc>
        <w:tc>
          <w:tcPr>
            <w:tcW w:w="1750" w:type="pct"/>
            <w:tcBorders>
              <w:top w:val="nil"/>
              <w:left w:val="nil"/>
              <w:bottom w:val="nil"/>
              <w:right w:val="nil"/>
            </w:tcBorders>
          </w:tcPr>
          <w:p w14:paraId="104520A6" w14:textId="77777777" w:rsidR="00F36004" w:rsidRPr="00484652" w:rsidRDefault="00F36004" w:rsidP="004F1B48">
            <w:pPr>
              <w:autoSpaceDE w:val="0"/>
              <w:autoSpaceDN w:val="0"/>
              <w:adjustRightInd w:val="0"/>
              <w:spacing w:line="360" w:lineRule="auto"/>
              <w:jc w:val="left"/>
              <w:rPr>
                <w:rFonts w:ascii="Times New Roman" w:eastAsia="宋体" w:hAnsi="Times New Roman"/>
                <w:color w:val="0000FF"/>
                <w:kern w:val="0"/>
                <w:sz w:val="24"/>
              </w:rPr>
            </w:pPr>
            <w:r w:rsidRPr="00484652">
              <w:rPr>
                <w:rFonts w:ascii="Times New Roman" w:eastAsia="宋体" w:hAnsi="Times New Roman"/>
                <w:color w:val="0000FF"/>
                <w:kern w:val="0"/>
                <w:sz w:val="24"/>
                <w:lang w:bidi="ar"/>
              </w:rPr>
              <w:t>YES</w:t>
            </w:r>
          </w:p>
        </w:tc>
      </w:tr>
      <w:tr w:rsidR="00F36004" w:rsidRPr="00484652" w14:paraId="3DED736C" w14:textId="77777777" w:rsidTr="00F36004">
        <w:tc>
          <w:tcPr>
            <w:tcW w:w="1499" w:type="pct"/>
            <w:tcBorders>
              <w:top w:val="nil"/>
              <w:left w:val="nil"/>
              <w:bottom w:val="single" w:sz="12" w:space="0" w:color="auto"/>
              <w:right w:val="nil"/>
            </w:tcBorders>
          </w:tcPr>
          <w:p w14:paraId="3CFBF523" w14:textId="77777777" w:rsidR="00F36004" w:rsidRPr="00484652" w:rsidRDefault="00F36004" w:rsidP="004F1B48">
            <w:pPr>
              <w:autoSpaceDE w:val="0"/>
              <w:autoSpaceDN w:val="0"/>
              <w:adjustRightInd w:val="0"/>
              <w:spacing w:line="360" w:lineRule="auto"/>
              <w:jc w:val="left"/>
              <w:rPr>
                <w:rFonts w:ascii="Times New Roman" w:eastAsia="宋体" w:hAnsi="Times New Roman"/>
                <w:color w:val="0000FF"/>
                <w:kern w:val="0"/>
                <w:sz w:val="24"/>
              </w:rPr>
            </w:pPr>
            <w:r w:rsidRPr="00484652">
              <w:rPr>
                <w:rFonts w:ascii="Times New Roman" w:eastAsia="宋体" w:hAnsi="Times New Roman"/>
                <w:i/>
                <w:iCs/>
                <w:color w:val="0000FF"/>
                <w:kern w:val="0"/>
                <w:sz w:val="24"/>
                <w:lang w:bidi="ar"/>
              </w:rPr>
              <w:t>N</w:t>
            </w:r>
          </w:p>
        </w:tc>
        <w:tc>
          <w:tcPr>
            <w:tcW w:w="1751" w:type="pct"/>
            <w:tcBorders>
              <w:top w:val="nil"/>
              <w:left w:val="nil"/>
              <w:bottom w:val="single" w:sz="12" w:space="0" w:color="auto"/>
              <w:right w:val="nil"/>
            </w:tcBorders>
          </w:tcPr>
          <w:p w14:paraId="28F80912" w14:textId="563BE283" w:rsidR="00F36004" w:rsidRPr="00484652" w:rsidRDefault="00FA5401" w:rsidP="004F1B48">
            <w:pPr>
              <w:autoSpaceDE w:val="0"/>
              <w:autoSpaceDN w:val="0"/>
              <w:adjustRightInd w:val="0"/>
              <w:spacing w:line="360" w:lineRule="auto"/>
              <w:jc w:val="left"/>
              <w:rPr>
                <w:rFonts w:ascii="Times New Roman" w:eastAsia="宋体" w:hAnsi="Times New Roman"/>
                <w:color w:val="0000FF"/>
                <w:kern w:val="0"/>
                <w:sz w:val="24"/>
              </w:rPr>
            </w:pPr>
            <w:r w:rsidRPr="00484652">
              <w:rPr>
                <w:rFonts w:ascii="Times New Roman" w:eastAsia="宋体" w:hAnsi="Times New Roman" w:hint="eastAsia"/>
                <w:color w:val="0000FF"/>
                <w:kern w:val="0"/>
                <w:sz w:val="24"/>
              </w:rPr>
              <w:t>5465</w:t>
            </w:r>
          </w:p>
        </w:tc>
        <w:tc>
          <w:tcPr>
            <w:tcW w:w="1750" w:type="pct"/>
            <w:tcBorders>
              <w:top w:val="nil"/>
              <w:left w:val="nil"/>
              <w:bottom w:val="single" w:sz="12" w:space="0" w:color="auto"/>
              <w:right w:val="nil"/>
            </w:tcBorders>
          </w:tcPr>
          <w:p w14:paraId="4E80CAB5" w14:textId="6869EE22" w:rsidR="00F36004" w:rsidRPr="00484652" w:rsidRDefault="00FA5401" w:rsidP="004F1B48">
            <w:pPr>
              <w:autoSpaceDE w:val="0"/>
              <w:autoSpaceDN w:val="0"/>
              <w:adjustRightInd w:val="0"/>
              <w:spacing w:line="360" w:lineRule="auto"/>
              <w:jc w:val="left"/>
              <w:rPr>
                <w:rFonts w:ascii="Times New Roman" w:eastAsia="宋体" w:hAnsi="Times New Roman"/>
                <w:color w:val="0000FF"/>
                <w:kern w:val="0"/>
                <w:sz w:val="24"/>
              </w:rPr>
            </w:pPr>
            <w:r w:rsidRPr="00484652">
              <w:rPr>
                <w:rFonts w:ascii="Times New Roman" w:eastAsia="宋体" w:hAnsi="Times New Roman" w:hint="eastAsia"/>
                <w:color w:val="0000FF"/>
                <w:kern w:val="0"/>
                <w:sz w:val="24"/>
                <w:lang w:bidi="ar"/>
              </w:rPr>
              <w:t>5465</w:t>
            </w:r>
          </w:p>
        </w:tc>
      </w:tr>
    </w:tbl>
    <w:p w14:paraId="4BB1B091" w14:textId="77777777" w:rsidR="00F36004" w:rsidRDefault="00F36004" w:rsidP="009A0360">
      <w:pPr>
        <w:jc w:val="left"/>
        <w:rPr>
          <w:rFonts w:ascii="Times New Roman" w:eastAsia="宋体" w:hAnsi="Times New Roman" w:cs="Times New Roman"/>
          <w:color w:val="0000FF"/>
          <w:sz w:val="24"/>
          <w:szCs w:val="24"/>
        </w:rPr>
      </w:pPr>
    </w:p>
    <w:p w14:paraId="064C6B6E" w14:textId="77777777" w:rsidR="00F36004" w:rsidRDefault="00F36004" w:rsidP="009A0360">
      <w:pPr>
        <w:jc w:val="left"/>
        <w:rPr>
          <w:rFonts w:ascii="Times New Roman" w:eastAsia="宋体" w:hAnsi="Times New Roman" w:cs="Times New Roman"/>
          <w:color w:val="0000FF"/>
          <w:sz w:val="24"/>
          <w:szCs w:val="24"/>
        </w:rPr>
      </w:pPr>
    </w:p>
    <w:p w14:paraId="7CA2257E" w14:textId="77777777" w:rsidR="00F36004" w:rsidRPr="00AC0D57" w:rsidRDefault="00F36004" w:rsidP="009A0360">
      <w:pPr>
        <w:jc w:val="left"/>
        <w:rPr>
          <w:rFonts w:ascii="Times New Roman" w:eastAsia="宋体" w:hAnsi="Times New Roman" w:cs="Times New Roman"/>
          <w:color w:val="0000FF"/>
          <w:sz w:val="24"/>
          <w:szCs w:val="24"/>
        </w:rPr>
      </w:pPr>
    </w:p>
    <w:p w14:paraId="7F8082FB" w14:textId="77777777" w:rsidR="007B74ED" w:rsidRDefault="007B74ED" w:rsidP="00845F77">
      <w:pPr>
        <w:spacing w:line="360" w:lineRule="auto"/>
        <w:rPr>
          <w:rFonts w:ascii="Times New Roman" w:eastAsia="宋体" w:hAnsi="Times New Roman" w:cs="Times New Roman"/>
          <w:sz w:val="24"/>
          <w:szCs w:val="24"/>
        </w:rPr>
        <w:sectPr w:rsidR="007B74ED">
          <w:pgSz w:w="11906" w:h="16838"/>
          <w:pgMar w:top="1440" w:right="1800" w:bottom="1440" w:left="1800" w:header="851" w:footer="992" w:gutter="0"/>
          <w:cols w:space="425"/>
          <w:docGrid w:type="lines" w:linePitch="312"/>
        </w:sectPr>
      </w:pPr>
    </w:p>
    <w:p w14:paraId="264AB7C9" w14:textId="50E8C63E" w:rsidR="007B74ED" w:rsidRPr="00710071" w:rsidRDefault="00717754" w:rsidP="00845F77">
      <w:pPr>
        <w:spacing w:line="360" w:lineRule="auto"/>
        <w:rPr>
          <w:rFonts w:ascii="Times New Roman" w:eastAsia="宋体" w:hAnsi="Times New Roman" w:cs="Times New Roman"/>
          <w:b/>
          <w:bCs/>
          <w:sz w:val="24"/>
          <w:szCs w:val="24"/>
        </w:rPr>
      </w:pPr>
      <w:r w:rsidRPr="00710071">
        <w:rPr>
          <w:rFonts w:ascii="Times New Roman" w:eastAsia="宋体" w:hAnsi="Times New Roman" w:cs="Times New Roman"/>
          <w:b/>
          <w:bCs/>
          <w:sz w:val="24"/>
          <w:szCs w:val="24"/>
        </w:rPr>
        <w:lastRenderedPageBreak/>
        <w:t xml:space="preserve">Table </w:t>
      </w:r>
      <w:r w:rsidRPr="00710071">
        <w:rPr>
          <w:rFonts w:ascii="Times New Roman" w:eastAsia="宋体" w:hAnsi="Times New Roman" w:cs="Times New Roman" w:hint="eastAsia"/>
          <w:b/>
          <w:bCs/>
          <w:sz w:val="24"/>
          <w:szCs w:val="24"/>
        </w:rPr>
        <w:t>A</w:t>
      </w:r>
      <w:r w:rsidR="00710071" w:rsidRPr="00710071">
        <w:rPr>
          <w:rFonts w:ascii="Times New Roman" w:eastAsia="宋体" w:hAnsi="Times New Roman" w:cs="Times New Roman" w:hint="eastAsia"/>
          <w:b/>
          <w:bCs/>
          <w:sz w:val="24"/>
          <w:szCs w:val="24"/>
        </w:rPr>
        <w:t>7</w:t>
      </w:r>
      <w:r w:rsidRPr="00710071">
        <w:rPr>
          <w:rFonts w:ascii="Times New Roman" w:eastAsia="宋体" w:hAnsi="Times New Roman" w:cs="Times New Roman"/>
          <w:b/>
          <w:bCs/>
          <w:sz w:val="24"/>
          <w:szCs w:val="24"/>
        </w:rPr>
        <w:t xml:space="preserve"> Indicators and Coding of ACEs</w:t>
      </w:r>
    </w:p>
    <w:tbl>
      <w:tblPr>
        <w:tblW w:w="0" w:type="auto"/>
        <w:tblBorders>
          <w:top w:val="single" w:sz="12" w:space="0" w:color="auto"/>
          <w:bottom w:val="single" w:sz="12" w:space="0" w:color="auto"/>
        </w:tblBorders>
        <w:tblLook w:val="04A0" w:firstRow="1" w:lastRow="0" w:firstColumn="1" w:lastColumn="0" w:noHBand="0" w:noVBand="1"/>
      </w:tblPr>
      <w:tblGrid>
        <w:gridCol w:w="2876"/>
        <w:gridCol w:w="6128"/>
        <w:gridCol w:w="3822"/>
      </w:tblGrid>
      <w:tr w:rsidR="007B74ED" w:rsidRPr="00710071" w14:paraId="27F4DA12" w14:textId="77777777" w:rsidTr="00717754">
        <w:trPr>
          <w:trHeight w:val="290"/>
        </w:trPr>
        <w:tc>
          <w:tcPr>
            <w:tcW w:w="0" w:type="auto"/>
            <w:tcBorders>
              <w:top w:val="single" w:sz="12" w:space="0" w:color="auto"/>
              <w:bottom w:val="single" w:sz="8" w:space="0" w:color="auto"/>
            </w:tcBorders>
            <w:noWrap/>
            <w:vAlign w:val="bottom"/>
            <w:hideMark/>
          </w:tcPr>
          <w:p w14:paraId="71957C31"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ACEs Domain</w:t>
            </w:r>
          </w:p>
        </w:tc>
        <w:tc>
          <w:tcPr>
            <w:tcW w:w="0" w:type="auto"/>
            <w:tcBorders>
              <w:top w:val="single" w:sz="12" w:space="0" w:color="auto"/>
              <w:bottom w:val="single" w:sz="8" w:space="0" w:color="auto"/>
            </w:tcBorders>
            <w:noWrap/>
            <w:vAlign w:val="bottom"/>
            <w:hideMark/>
          </w:tcPr>
          <w:p w14:paraId="0ECA5AA4"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Questionnaire Item</w:t>
            </w:r>
          </w:p>
        </w:tc>
        <w:tc>
          <w:tcPr>
            <w:tcW w:w="0" w:type="auto"/>
            <w:tcBorders>
              <w:top w:val="single" w:sz="12" w:space="0" w:color="auto"/>
              <w:bottom w:val="single" w:sz="8" w:space="0" w:color="auto"/>
            </w:tcBorders>
            <w:noWrap/>
            <w:vAlign w:val="bottom"/>
            <w:hideMark/>
          </w:tcPr>
          <w:p w14:paraId="0403FC5B"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Coding Rule</w:t>
            </w:r>
          </w:p>
        </w:tc>
      </w:tr>
      <w:tr w:rsidR="007B74ED" w:rsidRPr="00710071" w14:paraId="47074ED9" w14:textId="77777777" w:rsidTr="00717754">
        <w:trPr>
          <w:trHeight w:val="290"/>
        </w:trPr>
        <w:tc>
          <w:tcPr>
            <w:tcW w:w="0" w:type="auto"/>
            <w:tcBorders>
              <w:top w:val="single" w:sz="8" w:space="0" w:color="auto"/>
            </w:tcBorders>
            <w:noWrap/>
            <w:vAlign w:val="bottom"/>
            <w:hideMark/>
          </w:tcPr>
          <w:p w14:paraId="775EA20D"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Family environment</w:t>
            </w:r>
          </w:p>
        </w:tc>
        <w:tc>
          <w:tcPr>
            <w:tcW w:w="0" w:type="auto"/>
            <w:tcBorders>
              <w:top w:val="single" w:sz="8" w:space="0" w:color="auto"/>
            </w:tcBorders>
            <w:noWrap/>
            <w:vAlign w:val="bottom"/>
            <w:hideMark/>
          </w:tcPr>
          <w:p w14:paraId="047BD1CD"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Poor family economic conditions during childhood</w:t>
            </w:r>
          </w:p>
        </w:tc>
        <w:tc>
          <w:tcPr>
            <w:tcW w:w="0" w:type="auto"/>
            <w:tcBorders>
              <w:top w:val="single" w:sz="8" w:space="0" w:color="auto"/>
            </w:tcBorders>
            <w:noWrap/>
            <w:vAlign w:val="bottom"/>
            <w:hideMark/>
          </w:tcPr>
          <w:p w14:paraId="1D2C495E"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Coded as 1 if present and 0 otherwise</w:t>
            </w:r>
          </w:p>
        </w:tc>
      </w:tr>
      <w:tr w:rsidR="007B74ED" w:rsidRPr="00710071" w14:paraId="45D0656E" w14:textId="77777777" w:rsidTr="007B74ED">
        <w:trPr>
          <w:trHeight w:val="290"/>
        </w:trPr>
        <w:tc>
          <w:tcPr>
            <w:tcW w:w="0" w:type="auto"/>
            <w:noWrap/>
            <w:vAlign w:val="bottom"/>
            <w:hideMark/>
          </w:tcPr>
          <w:p w14:paraId="7E68C168"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Family environment</w:t>
            </w:r>
          </w:p>
        </w:tc>
        <w:tc>
          <w:tcPr>
            <w:tcW w:w="0" w:type="auto"/>
            <w:noWrap/>
            <w:vAlign w:val="bottom"/>
            <w:hideMark/>
          </w:tcPr>
          <w:p w14:paraId="13D0A62D"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Harsh maternal parenting during childhood</w:t>
            </w:r>
          </w:p>
        </w:tc>
        <w:tc>
          <w:tcPr>
            <w:tcW w:w="0" w:type="auto"/>
            <w:noWrap/>
            <w:vAlign w:val="bottom"/>
            <w:hideMark/>
          </w:tcPr>
          <w:p w14:paraId="4683B555"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Coded as 1 if present and 0 otherwise</w:t>
            </w:r>
          </w:p>
        </w:tc>
      </w:tr>
      <w:tr w:rsidR="007B74ED" w:rsidRPr="00710071" w14:paraId="42B0E871" w14:textId="77777777" w:rsidTr="007B74ED">
        <w:trPr>
          <w:trHeight w:val="280"/>
        </w:trPr>
        <w:tc>
          <w:tcPr>
            <w:tcW w:w="0" w:type="auto"/>
            <w:noWrap/>
            <w:vAlign w:val="bottom"/>
            <w:hideMark/>
          </w:tcPr>
          <w:p w14:paraId="66D007D9"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Neighborhood environment</w:t>
            </w:r>
          </w:p>
        </w:tc>
        <w:tc>
          <w:tcPr>
            <w:tcW w:w="0" w:type="auto"/>
            <w:noWrap/>
            <w:vAlign w:val="bottom"/>
            <w:hideMark/>
          </w:tcPr>
          <w:p w14:paraId="55C9F655"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Lack of mutual assistance among neighbors during childhood</w:t>
            </w:r>
          </w:p>
        </w:tc>
        <w:tc>
          <w:tcPr>
            <w:tcW w:w="0" w:type="auto"/>
            <w:noWrap/>
            <w:vAlign w:val="bottom"/>
            <w:hideMark/>
          </w:tcPr>
          <w:p w14:paraId="3FFC074D"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Coded as 1 if present and 0 otherwise</w:t>
            </w:r>
          </w:p>
        </w:tc>
      </w:tr>
      <w:tr w:rsidR="007B74ED" w:rsidRPr="00710071" w14:paraId="51757438" w14:textId="77777777" w:rsidTr="007B74ED">
        <w:trPr>
          <w:trHeight w:val="280"/>
        </w:trPr>
        <w:tc>
          <w:tcPr>
            <w:tcW w:w="0" w:type="auto"/>
            <w:noWrap/>
            <w:vAlign w:val="bottom"/>
            <w:hideMark/>
          </w:tcPr>
          <w:p w14:paraId="17D21E3B"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Neighborhood environment</w:t>
            </w:r>
          </w:p>
        </w:tc>
        <w:tc>
          <w:tcPr>
            <w:tcW w:w="0" w:type="auto"/>
            <w:noWrap/>
            <w:vAlign w:val="bottom"/>
            <w:hideMark/>
          </w:tcPr>
          <w:p w14:paraId="72DE757A"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Disharmonious neighborhood relationships during childhood</w:t>
            </w:r>
          </w:p>
        </w:tc>
        <w:tc>
          <w:tcPr>
            <w:tcW w:w="0" w:type="auto"/>
            <w:noWrap/>
            <w:vAlign w:val="bottom"/>
            <w:hideMark/>
          </w:tcPr>
          <w:p w14:paraId="5B4DC46D"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Coded as 1 if present and 0 otherwise</w:t>
            </w:r>
          </w:p>
        </w:tc>
      </w:tr>
      <w:tr w:rsidR="007B74ED" w:rsidRPr="00710071" w14:paraId="4EE8FFCA" w14:textId="77777777" w:rsidTr="007B74ED">
        <w:trPr>
          <w:trHeight w:val="280"/>
        </w:trPr>
        <w:tc>
          <w:tcPr>
            <w:tcW w:w="0" w:type="auto"/>
            <w:noWrap/>
            <w:vAlign w:val="bottom"/>
            <w:hideMark/>
          </w:tcPr>
          <w:p w14:paraId="21F87464"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Peer relationships</w:t>
            </w:r>
          </w:p>
        </w:tc>
        <w:tc>
          <w:tcPr>
            <w:tcW w:w="0" w:type="auto"/>
            <w:noWrap/>
            <w:vAlign w:val="bottom"/>
            <w:hideMark/>
          </w:tcPr>
          <w:p w14:paraId="5395F752"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Frequently feeling lonely during childhood</w:t>
            </w:r>
          </w:p>
        </w:tc>
        <w:tc>
          <w:tcPr>
            <w:tcW w:w="0" w:type="auto"/>
            <w:noWrap/>
            <w:vAlign w:val="bottom"/>
            <w:hideMark/>
          </w:tcPr>
          <w:p w14:paraId="3B3DDA35"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Coded as 1 if present and 0 otherwise</w:t>
            </w:r>
          </w:p>
        </w:tc>
      </w:tr>
      <w:tr w:rsidR="007B74ED" w:rsidRPr="00710071" w14:paraId="27FDE094" w14:textId="77777777" w:rsidTr="007B74ED">
        <w:trPr>
          <w:trHeight w:val="280"/>
        </w:trPr>
        <w:tc>
          <w:tcPr>
            <w:tcW w:w="0" w:type="auto"/>
            <w:noWrap/>
            <w:vAlign w:val="bottom"/>
            <w:hideMark/>
          </w:tcPr>
          <w:p w14:paraId="5BA9CEBC"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Peer relationships</w:t>
            </w:r>
          </w:p>
        </w:tc>
        <w:tc>
          <w:tcPr>
            <w:tcW w:w="0" w:type="auto"/>
            <w:noWrap/>
            <w:vAlign w:val="bottom"/>
            <w:hideMark/>
          </w:tcPr>
          <w:p w14:paraId="1C6CE0C9"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Having no close playmates during childhood</w:t>
            </w:r>
          </w:p>
        </w:tc>
        <w:tc>
          <w:tcPr>
            <w:tcW w:w="0" w:type="auto"/>
            <w:noWrap/>
            <w:vAlign w:val="bottom"/>
            <w:hideMark/>
          </w:tcPr>
          <w:p w14:paraId="17F8345F"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Coded as 1 if present and 0 otherwise</w:t>
            </w:r>
          </w:p>
        </w:tc>
      </w:tr>
      <w:tr w:rsidR="007B74ED" w:rsidRPr="00710071" w14:paraId="7686813D" w14:textId="77777777" w:rsidTr="007B74ED">
        <w:trPr>
          <w:trHeight w:val="280"/>
        </w:trPr>
        <w:tc>
          <w:tcPr>
            <w:tcW w:w="0" w:type="auto"/>
            <w:noWrap/>
            <w:vAlign w:val="bottom"/>
            <w:hideMark/>
          </w:tcPr>
          <w:p w14:paraId="519D4CDB"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School environment</w:t>
            </w:r>
          </w:p>
        </w:tc>
        <w:tc>
          <w:tcPr>
            <w:tcW w:w="0" w:type="auto"/>
            <w:noWrap/>
            <w:vAlign w:val="bottom"/>
            <w:hideMark/>
          </w:tcPr>
          <w:p w14:paraId="1A9A4527"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Unpleasant school life during childhood</w:t>
            </w:r>
          </w:p>
        </w:tc>
        <w:tc>
          <w:tcPr>
            <w:tcW w:w="0" w:type="auto"/>
            <w:noWrap/>
            <w:vAlign w:val="bottom"/>
            <w:hideMark/>
          </w:tcPr>
          <w:p w14:paraId="2B5BA99C"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Coded as 1 if present and 0 otherwise</w:t>
            </w:r>
          </w:p>
        </w:tc>
      </w:tr>
      <w:tr w:rsidR="007B74ED" w:rsidRPr="00710071" w14:paraId="6F03305A" w14:textId="77777777" w:rsidTr="007B74ED">
        <w:trPr>
          <w:trHeight w:val="280"/>
        </w:trPr>
        <w:tc>
          <w:tcPr>
            <w:tcW w:w="0" w:type="auto"/>
            <w:noWrap/>
            <w:vAlign w:val="bottom"/>
            <w:hideMark/>
          </w:tcPr>
          <w:p w14:paraId="2118EA83"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School environment</w:t>
            </w:r>
          </w:p>
        </w:tc>
        <w:tc>
          <w:tcPr>
            <w:tcW w:w="0" w:type="auto"/>
            <w:noWrap/>
            <w:vAlign w:val="bottom"/>
            <w:hideMark/>
          </w:tcPr>
          <w:p w14:paraId="53E9660D"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Concern about personal safety at school during childhood</w:t>
            </w:r>
          </w:p>
        </w:tc>
        <w:tc>
          <w:tcPr>
            <w:tcW w:w="0" w:type="auto"/>
            <w:noWrap/>
            <w:vAlign w:val="bottom"/>
            <w:hideMark/>
          </w:tcPr>
          <w:p w14:paraId="3BFCDEFC" w14:textId="77777777" w:rsidR="007B74ED" w:rsidRPr="00710071" w:rsidRDefault="007B74ED" w:rsidP="007B74ED">
            <w:pPr>
              <w:widowControl/>
              <w:spacing w:line="360" w:lineRule="auto"/>
              <w:jc w:val="left"/>
              <w:rPr>
                <w:rFonts w:ascii="Times New Roman" w:hAnsi="Times New Roman" w:cs="Times New Roman"/>
                <w:kern w:val="0"/>
                <w:sz w:val="24"/>
                <w:szCs w:val="24"/>
              </w:rPr>
            </w:pPr>
            <w:r w:rsidRPr="00710071">
              <w:rPr>
                <w:rFonts w:ascii="Times New Roman" w:hAnsi="Times New Roman" w:cs="Times New Roman"/>
                <w:kern w:val="0"/>
                <w:sz w:val="24"/>
                <w:szCs w:val="24"/>
              </w:rPr>
              <w:t>Coded as 1 if present and 0 otherwise</w:t>
            </w:r>
          </w:p>
        </w:tc>
      </w:tr>
    </w:tbl>
    <w:p w14:paraId="1C86FA4C" w14:textId="77777777" w:rsidR="007B74ED" w:rsidRPr="007B74ED" w:rsidRDefault="007B74ED" w:rsidP="00845F77">
      <w:pPr>
        <w:spacing w:line="360" w:lineRule="auto"/>
        <w:rPr>
          <w:rFonts w:ascii="Times New Roman" w:eastAsia="宋体" w:hAnsi="Times New Roman" w:cs="Times New Roman"/>
          <w:sz w:val="24"/>
          <w:szCs w:val="24"/>
        </w:rPr>
      </w:pPr>
    </w:p>
    <w:p w14:paraId="1908DFB1" w14:textId="77777777" w:rsidR="007B74ED" w:rsidRDefault="007B74ED" w:rsidP="00845F77">
      <w:pPr>
        <w:spacing w:line="360" w:lineRule="auto"/>
        <w:rPr>
          <w:rFonts w:ascii="Times New Roman" w:eastAsia="宋体" w:hAnsi="Times New Roman" w:cs="Times New Roman"/>
          <w:sz w:val="24"/>
          <w:szCs w:val="24"/>
        </w:rPr>
      </w:pPr>
    </w:p>
    <w:p w14:paraId="63743931" w14:textId="77777777" w:rsidR="007B74ED" w:rsidRDefault="007B74ED" w:rsidP="00845F77">
      <w:pPr>
        <w:spacing w:line="360" w:lineRule="auto"/>
        <w:rPr>
          <w:rFonts w:ascii="Times New Roman" w:eastAsia="宋体" w:hAnsi="Times New Roman" w:cs="Times New Roman"/>
          <w:sz w:val="24"/>
          <w:szCs w:val="24"/>
        </w:rPr>
      </w:pPr>
    </w:p>
    <w:p w14:paraId="61486766" w14:textId="77777777" w:rsidR="007B74ED" w:rsidRDefault="007B74ED" w:rsidP="00845F77">
      <w:pPr>
        <w:spacing w:line="360" w:lineRule="auto"/>
        <w:rPr>
          <w:rFonts w:ascii="Times New Roman" w:eastAsia="宋体" w:hAnsi="Times New Roman" w:cs="Times New Roman"/>
          <w:sz w:val="24"/>
          <w:szCs w:val="24"/>
        </w:rPr>
      </w:pPr>
    </w:p>
    <w:p w14:paraId="710D12C5" w14:textId="77777777" w:rsidR="00873E02" w:rsidRDefault="00873E02" w:rsidP="00845F77">
      <w:pPr>
        <w:spacing w:line="360" w:lineRule="auto"/>
        <w:rPr>
          <w:rFonts w:ascii="Times New Roman" w:eastAsia="宋体" w:hAnsi="Times New Roman" w:cs="Times New Roman"/>
          <w:sz w:val="24"/>
          <w:szCs w:val="24"/>
        </w:rPr>
      </w:pPr>
    </w:p>
    <w:p w14:paraId="1F02003F" w14:textId="77777777" w:rsidR="00873E02" w:rsidRDefault="00873E02" w:rsidP="00845F77">
      <w:pPr>
        <w:spacing w:line="360" w:lineRule="auto"/>
        <w:rPr>
          <w:rFonts w:ascii="Times New Roman" w:eastAsia="宋体" w:hAnsi="Times New Roman" w:cs="Times New Roman"/>
          <w:sz w:val="24"/>
          <w:szCs w:val="24"/>
        </w:rPr>
      </w:pPr>
    </w:p>
    <w:p w14:paraId="10F853F7" w14:textId="77777777" w:rsidR="00873E02" w:rsidRDefault="00873E02" w:rsidP="00845F77">
      <w:pPr>
        <w:spacing w:line="360" w:lineRule="auto"/>
        <w:rPr>
          <w:rFonts w:ascii="Times New Roman" w:eastAsia="宋体" w:hAnsi="Times New Roman" w:cs="Times New Roman"/>
          <w:sz w:val="24"/>
          <w:szCs w:val="24"/>
        </w:rPr>
      </w:pPr>
    </w:p>
    <w:p w14:paraId="70FAB8D7" w14:textId="77777777" w:rsidR="0042229F" w:rsidRDefault="0042229F" w:rsidP="00845F77">
      <w:pPr>
        <w:spacing w:line="360" w:lineRule="auto"/>
        <w:rPr>
          <w:rFonts w:ascii="Times New Roman" w:eastAsia="宋体" w:hAnsi="Times New Roman" w:cs="Times New Roman"/>
          <w:sz w:val="24"/>
          <w:szCs w:val="24"/>
        </w:rPr>
        <w:sectPr w:rsidR="0042229F" w:rsidSect="007B74ED">
          <w:pgSz w:w="16838" w:h="11906" w:orient="landscape"/>
          <w:pgMar w:top="1797" w:right="1440" w:bottom="1797" w:left="1440" w:header="851" w:footer="992" w:gutter="0"/>
          <w:cols w:space="425"/>
          <w:docGrid w:type="linesAndChars" w:linePitch="312"/>
        </w:sectPr>
      </w:pPr>
    </w:p>
    <w:p w14:paraId="7382BDEE" w14:textId="072398FF" w:rsidR="00873E02" w:rsidRPr="00710071" w:rsidRDefault="00710071" w:rsidP="00710071">
      <w:pPr>
        <w:spacing w:line="360" w:lineRule="auto"/>
        <w:jc w:val="left"/>
        <w:rPr>
          <w:rFonts w:ascii="Times New Roman" w:eastAsia="宋体" w:hAnsi="Times New Roman"/>
          <w:b/>
          <w:bCs/>
          <w:color w:val="0000FF"/>
          <w:sz w:val="24"/>
          <w:szCs w:val="24"/>
        </w:rPr>
      </w:pPr>
      <w:r w:rsidRPr="00710071">
        <w:rPr>
          <w:rFonts w:ascii="Times New Roman" w:eastAsia="宋体" w:hAnsi="Times New Roman" w:cs="Times New Roman"/>
          <w:b/>
          <w:bCs/>
          <w:color w:val="0000FF"/>
          <w:sz w:val="24"/>
          <w:szCs w:val="24"/>
        </w:rPr>
        <w:lastRenderedPageBreak/>
        <w:t xml:space="preserve">Table </w:t>
      </w:r>
      <w:r w:rsidRPr="00710071">
        <w:rPr>
          <w:rFonts w:ascii="Times New Roman" w:eastAsia="宋体" w:hAnsi="Times New Roman" w:cs="Times New Roman" w:hint="eastAsia"/>
          <w:b/>
          <w:bCs/>
          <w:color w:val="0000FF"/>
          <w:sz w:val="24"/>
          <w:szCs w:val="24"/>
        </w:rPr>
        <w:t xml:space="preserve">A8 </w:t>
      </w:r>
      <w:r w:rsidRPr="00710071">
        <w:rPr>
          <w:rFonts w:ascii="Times New Roman" w:eastAsia="宋体" w:hAnsi="Times New Roman"/>
          <w:b/>
          <w:bCs/>
          <w:color w:val="0000FF"/>
          <w:sz w:val="24"/>
          <w:szCs w:val="24"/>
        </w:rPr>
        <w:t>Baseline Comparability</w:t>
      </w:r>
    </w:p>
    <w:tbl>
      <w:tblPr>
        <w:tblW w:w="5730" w:type="pct"/>
        <w:jc w:val="center"/>
        <w:tblBorders>
          <w:top w:val="single" w:sz="12" w:space="0" w:color="auto"/>
          <w:bottom w:val="single" w:sz="12" w:space="0" w:color="auto"/>
        </w:tblBorders>
        <w:tblLook w:val="04A0" w:firstRow="1" w:lastRow="0" w:firstColumn="1" w:lastColumn="0" w:noHBand="0" w:noVBand="1"/>
      </w:tblPr>
      <w:tblGrid>
        <w:gridCol w:w="4801"/>
        <w:gridCol w:w="2205"/>
        <w:gridCol w:w="2545"/>
        <w:gridCol w:w="1663"/>
      </w:tblGrid>
      <w:tr w:rsidR="0042229F" w:rsidRPr="00710071" w14:paraId="17C161DC" w14:textId="77777777" w:rsidTr="0042229F">
        <w:trPr>
          <w:trHeight w:val="309"/>
          <w:jc w:val="center"/>
        </w:trPr>
        <w:tc>
          <w:tcPr>
            <w:tcW w:w="2115" w:type="pct"/>
            <w:tcBorders>
              <w:top w:val="single" w:sz="12" w:space="0" w:color="auto"/>
              <w:bottom w:val="nil"/>
            </w:tcBorders>
            <w:noWrap/>
            <w:vAlign w:val="bottom"/>
            <w:hideMark/>
          </w:tcPr>
          <w:p w14:paraId="0DCBBB5C"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Baseline characteristic</w:t>
            </w:r>
          </w:p>
        </w:tc>
        <w:tc>
          <w:tcPr>
            <w:tcW w:w="991" w:type="pct"/>
            <w:tcBorders>
              <w:top w:val="single" w:sz="12" w:space="0" w:color="auto"/>
              <w:bottom w:val="nil"/>
            </w:tcBorders>
            <w:noWrap/>
            <w:vAlign w:val="bottom"/>
            <w:hideMark/>
          </w:tcPr>
          <w:p w14:paraId="5BDF75C9"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Retained (n = 1,093)</w:t>
            </w:r>
          </w:p>
        </w:tc>
        <w:tc>
          <w:tcPr>
            <w:tcW w:w="1138" w:type="pct"/>
            <w:tcBorders>
              <w:top w:val="single" w:sz="12" w:space="0" w:color="auto"/>
              <w:bottom w:val="nil"/>
            </w:tcBorders>
            <w:noWrap/>
            <w:vAlign w:val="bottom"/>
            <w:hideMark/>
          </w:tcPr>
          <w:p w14:paraId="26B69728"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Not retained (n = 2,281)</w:t>
            </w:r>
          </w:p>
        </w:tc>
        <w:tc>
          <w:tcPr>
            <w:tcW w:w="756" w:type="pct"/>
            <w:tcBorders>
              <w:top w:val="single" w:sz="12" w:space="0" w:color="auto"/>
              <w:bottom w:val="nil"/>
            </w:tcBorders>
            <w:noWrap/>
            <w:vAlign w:val="bottom"/>
            <w:hideMark/>
          </w:tcPr>
          <w:p w14:paraId="45D1AC07"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Absolute SMD</w:t>
            </w:r>
          </w:p>
        </w:tc>
      </w:tr>
      <w:tr w:rsidR="0042229F" w:rsidRPr="00710071" w14:paraId="02010152" w14:textId="77777777" w:rsidTr="0042229F">
        <w:trPr>
          <w:trHeight w:val="299"/>
          <w:jc w:val="center"/>
        </w:trPr>
        <w:tc>
          <w:tcPr>
            <w:tcW w:w="2115" w:type="pct"/>
            <w:tcBorders>
              <w:top w:val="nil"/>
              <w:bottom w:val="single" w:sz="8" w:space="0" w:color="auto"/>
            </w:tcBorders>
            <w:noWrap/>
            <w:vAlign w:val="center"/>
            <w:hideMark/>
          </w:tcPr>
          <w:p w14:paraId="70D3FC2D"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Variable</w:t>
            </w:r>
          </w:p>
        </w:tc>
        <w:tc>
          <w:tcPr>
            <w:tcW w:w="991" w:type="pct"/>
            <w:tcBorders>
              <w:top w:val="nil"/>
              <w:bottom w:val="single" w:sz="8" w:space="0" w:color="auto"/>
            </w:tcBorders>
            <w:noWrap/>
            <w:vAlign w:val="center"/>
            <w:hideMark/>
          </w:tcPr>
          <w:p w14:paraId="0F7E4096"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Mean(SD)/N(%)</w:t>
            </w:r>
          </w:p>
        </w:tc>
        <w:tc>
          <w:tcPr>
            <w:tcW w:w="1138" w:type="pct"/>
            <w:tcBorders>
              <w:top w:val="nil"/>
              <w:bottom w:val="single" w:sz="8" w:space="0" w:color="auto"/>
            </w:tcBorders>
            <w:noWrap/>
            <w:vAlign w:val="center"/>
            <w:hideMark/>
          </w:tcPr>
          <w:p w14:paraId="7980863E"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Mean(SD)/N(%)</w:t>
            </w:r>
          </w:p>
        </w:tc>
        <w:tc>
          <w:tcPr>
            <w:tcW w:w="756" w:type="pct"/>
            <w:tcBorders>
              <w:top w:val="nil"/>
              <w:bottom w:val="single" w:sz="8" w:space="0" w:color="auto"/>
            </w:tcBorders>
            <w:noWrap/>
            <w:vAlign w:val="bottom"/>
            <w:hideMark/>
          </w:tcPr>
          <w:p w14:paraId="52AAEADD" w14:textId="77777777" w:rsidR="0042229F" w:rsidRPr="00710071" w:rsidRDefault="0042229F" w:rsidP="0042229F">
            <w:pPr>
              <w:widowControl/>
              <w:jc w:val="left"/>
              <w:rPr>
                <w:rFonts w:ascii="Times New Roman" w:hAnsi="Times New Roman" w:cs="Times New Roman"/>
                <w:color w:val="0000FF"/>
                <w:kern w:val="0"/>
                <w:sz w:val="24"/>
                <w:szCs w:val="24"/>
              </w:rPr>
            </w:pPr>
          </w:p>
        </w:tc>
      </w:tr>
      <w:tr w:rsidR="0042229F" w:rsidRPr="00710071" w14:paraId="767D1814" w14:textId="77777777" w:rsidTr="0042229F">
        <w:trPr>
          <w:trHeight w:val="299"/>
          <w:jc w:val="center"/>
        </w:trPr>
        <w:tc>
          <w:tcPr>
            <w:tcW w:w="2115" w:type="pct"/>
            <w:tcBorders>
              <w:top w:val="single" w:sz="8" w:space="0" w:color="auto"/>
            </w:tcBorders>
            <w:noWrap/>
            <w:vAlign w:val="center"/>
            <w:hideMark/>
          </w:tcPr>
          <w:p w14:paraId="7B9C62E1"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Cognitive function</w:t>
            </w:r>
          </w:p>
        </w:tc>
        <w:tc>
          <w:tcPr>
            <w:tcW w:w="991" w:type="pct"/>
            <w:tcBorders>
              <w:top w:val="single" w:sz="8" w:space="0" w:color="auto"/>
            </w:tcBorders>
            <w:noWrap/>
            <w:vAlign w:val="center"/>
            <w:hideMark/>
          </w:tcPr>
          <w:p w14:paraId="398A4581"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14.611(5.337)</w:t>
            </w:r>
          </w:p>
        </w:tc>
        <w:tc>
          <w:tcPr>
            <w:tcW w:w="1138" w:type="pct"/>
            <w:tcBorders>
              <w:top w:val="single" w:sz="8" w:space="0" w:color="auto"/>
            </w:tcBorders>
            <w:noWrap/>
            <w:vAlign w:val="center"/>
            <w:hideMark/>
          </w:tcPr>
          <w:p w14:paraId="089948B3"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14.206(5.445)</w:t>
            </w:r>
          </w:p>
        </w:tc>
        <w:tc>
          <w:tcPr>
            <w:tcW w:w="756" w:type="pct"/>
            <w:tcBorders>
              <w:top w:val="single" w:sz="8" w:space="0" w:color="auto"/>
            </w:tcBorders>
            <w:noWrap/>
            <w:vAlign w:val="bottom"/>
            <w:hideMark/>
          </w:tcPr>
          <w:p w14:paraId="7B869E8A" w14:textId="77777777" w:rsidR="0042229F" w:rsidRPr="00710071" w:rsidRDefault="0042229F" w:rsidP="0042229F">
            <w:pPr>
              <w:widowControl/>
              <w:jc w:val="righ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0.075</w:t>
            </w:r>
          </w:p>
        </w:tc>
      </w:tr>
      <w:tr w:rsidR="0042229F" w:rsidRPr="00710071" w14:paraId="40712984" w14:textId="77777777" w:rsidTr="0042229F">
        <w:trPr>
          <w:trHeight w:val="299"/>
          <w:jc w:val="center"/>
        </w:trPr>
        <w:tc>
          <w:tcPr>
            <w:tcW w:w="2115" w:type="pct"/>
            <w:noWrap/>
            <w:vAlign w:val="center"/>
            <w:hideMark/>
          </w:tcPr>
          <w:p w14:paraId="3811B286"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ACEs</w:t>
            </w:r>
          </w:p>
        </w:tc>
        <w:tc>
          <w:tcPr>
            <w:tcW w:w="991" w:type="pct"/>
            <w:noWrap/>
            <w:vAlign w:val="center"/>
            <w:hideMark/>
          </w:tcPr>
          <w:p w14:paraId="19FA90E1"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1.310(1.186)</w:t>
            </w:r>
          </w:p>
        </w:tc>
        <w:tc>
          <w:tcPr>
            <w:tcW w:w="1138" w:type="pct"/>
            <w:noWrap/>
            <w:vAlign w:val="center"/>
            <w:hideMark/>
          </w:tcPr>
          <w:p w14:paraId="3C94C52E"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1.597(1.151)</w:t>
            </w:r>
          </w:p>
        </w:tc>
        <w:tc>
          <w:tcPr>
            <w:tcW w:w="756" w:type="pct"/>
            <w:noWrap/>
            <w:vAlign w:val="bottom"/>
            <w:hideMark/>
          </w:tcPr>
          <w:p w14:paraId="325D4D74" w14:textId="77777777" w:rsidR="0042229F" w:rsidRPr="00710071" w:rsidRDefault="0042229F" w:rsidP="0042229F">
            <w:pPr>
              <w:widowControl/>
              <w:jc w:val="righ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0.246</w:t>
            </w:r>
          </w:p>
        </w:tc>
      </w:tr>
      <w:tr w:rsidR="0042229F" w:rsidRPr="00710071" w14:paraId="218E58B2" w14:textId="77777777" w:rsidTr="0042229F">
        <w:trPr>
          <w:trHeight w:val="299"/>
          <w:jc w:val="center"/>
        </w:trPr>
        <w:tc>
          <w:tcPr>
            <w:tcW w:w="2115" w:type="pct"/>
            <w:noWrap/>
            <w:vAlign w:val="center"/>
            <w:hideMark/>
          </w:tcPr>
          <w:p w14:paraId="505286A4"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Gender</w:t>
            </w:r>
          </w:p>
        </w:tc>
        <w:tc>
          <w:tcPr>
            <w:tcW w:w="991" w:type="pct"/>
            <w:noWrap/>
            <w:vAlign w:val="center"/>
            <w:hideMark/>
          </w:tcPr>
          <w:p w14:paraId="09042BAE" w14:textId="77777777" w:rsidR="0042229F" w:rsidRPr="00710071" w:rsidRDefault="0042229F" w:rsidP="0042229F">
            <w:pPr>
              <w:widowControl/>
              <w:jc w:val="left"/>
              <w:rPr>
                <w:rFonts w:ascii="Times New Roman" w:hAnsi="Times New Roman" w:cs="Times New Roman"/>
                <w:color w:val="0000FF"/>
                <w:kern w:val="0"/>
                <w:sz w:val="24"/>
                <w:szCs w:val="24"/>
              </w:rPr>
            </w:pPr>
          </w:p>
        </w:tc>
        <w:tc>
          <w:tcPr>
            <w:tcW w:w="1138" w:type="pct"/>
            <w:noWrap/>
            <w:vAlign w:val="center"/>
            <w:hideMark/>
          </w:tcPr>
          <w:p w14:paraId="000C6D7C" w14:textId="77777777" w:rsidR="0042229F" w:rsidRPr="00710071" w:rsidRDefault="0042229F" w:rsidP="0042229F">
            <w:pPr>
              <w:widowControl/>
              <w:jc w:val="left"/>
              <w:rPr>
                <w:rFonts w:ascii="Times New Roman" w:eastAsia="Times New Roman" w:hAnsi="Times New Roman" w:cs="Times New Roman"/>
                <w:color w:val="0000FF"/>
                <w:kern w:val="0"/>
                <w:sz w:val="20"/>
                <w:szCs w:val="20"/>
              </w:rPr>
            </w:pPr>
          </w:p>
        </w:tc>
        <w:tc>
          <w:tcPr>
            <w:tcW w:w="756" w:type="pct"/>
            <w:noWrap/>
            <w:vAlign w:val="bottom"/>
            <w:hideMark/>
          </w:tcPr>
          <w:p w14:paraId="77D0D528" w14:textId="77777777" w:rsidR="0042229F" w:rsidRPr="00710071" w:rsidRDefault="0042229F" w:rsidP="0042229F">
            <w:pPr>
              <w:widowControl/>
              <w:jc w:val="left"/>
              <w:rPr>
                <w:rFonts w:ascii="Times New Roman" w:eastAsia="Times New Roman" w:hAnsi="Times New Roman" w:cs="Times New Roman"/>
                <w:color w:val="0000FF"/>
                <w:kern w:val="0"/>
                <w:sz w:val="20"/>
                <w:szCs w:val="20"/>
              </w:rPr>
            </w:pPr>
          </w:p>
        </w:tc>
      </w:tr>
      <w:tr w:rsidR="0042229F" w:rsidRPr="00710071" w14:paraId="4E3ADD27" w14:textId="77777777" w:rsidTr="0042229F">
        <w:trPr>
          <w:trHeight w:val="299"/>
          <w:jc w:val="center"/>
        </w:trPr>
        <w:tc>
          <w:tcPr>
            <w:tcW w:w="2115" w:type="pct"/>
            <w:noWrap/>
            <w:vAlign w:val="center"/>
            <w:hideMark/>
          </w:tcPr>
          <w:p w14:paraId="6CED5AD6"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Male</w:t>
            </w:r>
          </w:p>
        </w:tc>
        <w:tc>
          <w:tcPr>
            <w:tcW w:w="991" w:type="pct"/>
            <w:noWrap/>
            <w:vAlign w:val="center"/>
            <w:hideMark/>
          </w:tcPr>
          <w:p w14:paraId="68C2AA18" w14:textId="264AF799"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38.33</w:t>
            </w:r>
            <w:r w:rsidR="00E43D75">
              <w:rPr>
                <w:rFonts w:ascii="Times New Roman" w:hAnsi="Times New Roman" w:cs="Times New Roman" w:hint="eastAsia"/>
                <w:color w:val="0000FF"/>
                <w:kern w:val="0"/>
                <w:sz w:val="24"/>
                <w:szCs w:val="24"/>
              </w:rPr>
              <w:t>%</w:t>
            </w:r>
          </w:p>
        </w:tc>
        <w:tc>
          <w:tcPr>
            <w:tcW w:w="1138" w:type="pct"/>
            <w:noWrap/>
            <w:vAlign w:val="center"/>
            <w:hideMark/>
          </w:tcPr>
          <w:p w14:paraId="0F04395B" w14:textId="1FA55E3A"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34.68</w:t>
            </w:r>
            <w:r w:rsidR="00E43D75">
              <w:rPr>
                <w:rFonts w:ascii="Times New Roman" w:hAnsi="Times New Roman" w:cs="Times New Roman" w:hint="eastAsia"/>
                <w:color w:val="0000FF"/>
                <w:kern w:val="0"/>
                <w:sz w:val="24"/>
                <w:szCs w:val="24"/>
              </w:rPr>
              <w:t>%</w:t>
            </w:r>
          </w:p>
        </w:tc>
        <w:tc>
          <w:tcPr>
            <w:tcW w:w="756" w:type="pct"/>
            <w:vMerge w:val="restart"/>
            <w:noWrap/>
            <w:vAlign w:val="center"/>
            <w:hideMark/>
          </w:tcPr>
          <w:p w14:paraId="30191B58" w14:textId="77777777" w:rsidR="0042229F" w:rsidRPr="00710071" w:rsidRDefault="0042229F" w:rsidP="0042229F">
            <w:pPr>
              <w:widowControl/>
              <w:jc w:val="righ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0.076</w:t>
            </w:r>
          </w:p>
        </w:tc>
      </w:tr>
      <w:tr w:rsidR="0042229F" w:rsidRPr="00710071" w14:paraId="53F19908" w14:textId="77777777" w:rsidTr="0042229F">
        <w:trPr>
          <w:trHeight w:val="299"/>
          <w:jc w:val="center"/>
        </w:trPr>
        <w:tc>
          <w:tcPr>
            <w:tcW w:w="2115" w:type="pct"/>
            <w:noWrap/>
            <w:vAlign w:val="center"/>
            <w:hideMark/>
          </w:tcPr>
          <w:p w14:paraId="4343075F"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Female</w:t>
            </w:r>
          </w:p>
        </w:tc>
        <w:tc>
          <w:tcPr>
            <w:tcW w:w="991" w:type="pct"/>
            <w:noWrap/>
            <w:vAlign w:val="center"/>
            <w:hideMark/>
          </w:tcPr>
          <w:p w14:paraId="7D7E980E" w14:textId="25096414"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61.67</w:t>
            </w:r>
            <w:r w:rsidR="00E43D75">
              <w:rPr>
                <w:rFonts w:ascii="Times New Roman" w:hAnsi="Times New Roman" w:cs="Times New Roman" w:hint="eastAsia"/>
                <w:color w:val="0000FF"/>
                <w:kern w:val="0"/>
                <w:sz w:val="24"/>
                <w:szCs w:val="24"/>
              </w:rPr>
              <w:t>%</w:t>
            </w:r>
          </w:p>
        </w:tc>
        <w:tc>
          <w:tcPr>
            <w:tcW w:w="1138" w:type="pct"/>
            <w:noWrap/>
            <w:vAlign w:val="center"/>
            <w:hideMark/>
          </w:tcPr>
          <w:p w14:paraId="7C9C5B66" w14:textId="3A5DC07A"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65.32</w:t>
            </w:r>
            <w:r w:rsidR="00E43D75">
              <w:rPr>
                <w:rFonts w:ascii="Times New Roman" w:hAnsi="Times New Roman" w:cs="Times New Roman" w:hint="eastAsia"/>
                <w:color w:val="0000FF"/>
                <w:kern w:val="0"/>
                <w:sz w:val="24"/>
                <w:szCs w:val="24"/>
              </w:rPr>
              <w:t>%</w:t>
            </w:r>
          </w:p>
        </w:tc>
        <w:tc>
          <w:tcPr>
            <w:tcW w:w="756" w:type="pct"/>
            <w:vMerge/>
            <w:vAlign w:val="center"/>
            <w:hideMark/>
          </w:tcPr>
          <w:p w14:paraId="156B6440" w14:textId="77777777" w:rsidR="0042229F" w:rsidRPr="00710071" w:rsidRDefault="0042229F" w:rsidP="0042229F">
            <w:pPr>
              <w:widowControl/>
              <w:jc w:val="left"/>
              <w:rPr>
                <w:rFonts w:ascii="Times New Roman" w:hAnsi="Times New Roman" w:cs="Times New Roman"/>
                <w:color w:val="0000FF"/>
                <w:kern w:val="0"/>
                <w:sz w:val="24"/>
                <w:szCs w:val="24"/>
              </w:rPr>
            </w:pPr>
          </w:p>
        </w:tc>
      </w:tr>
      <w:tr w:rsidR="0042229F" w:rsidRPr="00710071" w14:paraId="10F5EC13" w14:textId="77777777" w:rsidTr="0042229F">
        <w:trPr>
          <w:trHeight w:val="299"/>
          <w:jc w:val="center"/>
        </w:trPr>
        <w:tc>
          <w:tcPr>
            <w:tcW w:w="2115" w:type="pct"/>
            <w:noWrap/>
            <w:vAlign w:val="center"/>
            <w:hideMark/>
          </w:tcPr>
          <w:p w14:paraId="7688A111"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Age</w:t>
            </w:r>
          </w:p>
        </w:tc>
        <w:tc>
          <w:tcPr>
            <w:tcW w:w="991" w:type="pct"/>
            <w:noWrap/>
            <w:vAlign w:val="center"/>
            <w:hideMark/>
          </w:tcPr>
          <w:p w14:paraId="72980F38"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65.829(4.348)</w:t>
            </w:r>
          </w:p>
        </w:tc>
        <w:tc>
          <w:tcPr>
            <w:tcW w:w="1138" w:type="pct"/>
            <w:noWrap/>
            <w:vAlign w:val="center"/>
            <w:hideMark/>
          </w:tcPr>
          <w:p w14:paraId="4E8CD5E6"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66.437(5.374)</w:t>
            </w:r>
          </w:p>
        </w:tc>
        <w:tc>
          <w:tcPr>
            <w:tcW w:w="756" w:type="pct"/>
            <w:noWrap/>
            <w:vAlign w:val="bottom"/>
            <w:hideMark/>
          </w:tcPr>
          <w:p w14:paraId="0BF6AA74" w14:textId="77777777" w:rsidR="0042229F" w:rsidRPr="00710071" w:rsidRDefault="0042229F" w:rsidP="0042229F">
            <w:pPr>
              <w:widowControl/>
              <w:jc w:val="righ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0.124</w:t>
            </w:r>
          </w:p>
        </w:tc>
      </w:tr>
      <w:tr w:rsidR="0042229F" w:rsidRPr="00710071" w14:paraId="7BBDF3BC" w14:textId="77777777" w:rsidTr="0042229F">
        <w:trPr>
          <w:trHeight w:val="299"/>
          <w:jc w:val="center"/>
        </w:trPr>
        <w:tc>
          <w:tcPr>
            <w:tcW w:w="2115" w:type="pct"/>
            <w:noWrap/>
            <w:vAlign w:val="center"/>
            <w:hideMark/>
          </w:tcPr>
          <w:p w14:paraId="456E56C4"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 xml:space="preserve">Educational </w:t>
            </w:r>
          </w:p>
        </w:tc>
        <w:tc>
          <w:tcPr>
            <w:tcW w:w="991" w:type="pct"/>
            <w:noWrap/>
            <w:vAlign w:val="center"/>
            <w:hideMark/>
          </w:tcPr>
          <w:p w14:paraId="35036A15" w14:textId="77777777" w:rsidR="0042229F" w:rsidRPr="00710071" w:rsidRDefault="0042229F" w:rsidP="0042229F">
            <w:pPr>
              <w:widowControl/>
              <w:jc w:val="left"/>
              <w:rPr>
                <w:rFonts w:ascii="Times New Roman" w:hAnsi="Times New Roman" w:cs="Times New Roman"/>
                <w:color w:val="0000FF"/>
                <w:kern w:val="0"/>
                <w:sz w:val="24"/>
                <w:szCs w:val="24"/>
              </w:rPr>
            </w:pPr>
          </w:p>
        </w:tc>
        <w:tc>
          <w:tcPr>
            <w:tcW w:w="1138" w:type="pct"/>
            <w:noWrap/>
            <w:vAlign w:val="center"/>
            <w:hideMark/>
          </w:tcPr>
          <w:p w14:paraId="5F09690A" w14:textId="77777777" w:rsidR="0042229F" w:rsidRPr="00710071" w:rsidRDefault="0042229F" w:rsidP="0042229F">
            <w:pPr>
              <w:widowControl/>
              <w:jc w:val="left"/>
              <w:rPr>
                <w:rFonts w:ascii="Times New Roman" w:eastAsia="Times New Roman" w:hAnsi="Times New Roman" w:cs="Times New Roman"/>
                <w:color w:val="0000FF"/>
                <w:kern w:val="0"/>
                <w:sz w:val="20"/>
                <w:szCs w:val="20"/>
              </w:rPr>
            </w:pPr>
          </w:p>
        </w:tc>
        <w:tc>
          <w:tcPr>
            <w:tcW w:w="756" w:type="pct"/>
            <w:noWrap/>
            <w:vAlign w:val="bottom"/>
            <w:hideMark/>
          </w:tcPr>
          <w:p w14:paraId="070F946E" w14:textId="77777777" w:rsidR="0042229F" w:rsidRPr="00710071" w:rsidRDefault="0042229F" w:rsidP="0042229F">
            <w:pPr>
              <w:widowControl/>
              <w:jc w:val="left"/>
              <w:rPr>
                <w:rFonts w:ascii="Times New Roman" w:eastAsia="Times New Roman" w:hAnsi="Times New Roman" w:cs="Times New Roman"/>
                <w:color w:val="0000FF"/>
                <w:kern w:val="0"/>
                <w:sz w:val="20"/>
                <w:szCs w:val="20"/>
              </w:rPr>
            </w:pPr>
          </w:p>
        </w:tc>
      </w:tr>
      <w:tr w:rsidR="0042229F" w:rsidRPr="00710071" w14:paraId="794E3FB8" w14:textId="77777777" w:rsidTr="0042229F">
        <w:trPr>
          <w:trHeight w:val="299"/>
          <w:jc w:val="center"/>
        </w:trPr>
        <w:tc>
          <w:tcPr>
            <w:tcW w:w="2115" w:type="pct"/>
            <w:noWrap/>
            <w:vAlign w:val="center"/>
            <w:hideMark/>
          </w:tcPr>
          <w:p w14:paraId="413C60D8"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Primary school or below</w:t>
            </w:r>
          </w:p>
        </w:tc>
        <w:tc>
          <w:tcPr>
            <w:tcW w:w="991" w:type="pct"/>
            <w:noWrap/>
            <w:vAlign w:val="center"/>
            <w:hideMark/>
          </w:tcPr>
          <w:p w14:paraId="445C0786" w14:textId="0CF4D440"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30.10</w:t>
            </w:r>
            <w:r w:rsidR="00E43D75">
              <w:rPr>
                <w:rFonts w:ascii="Times New Roman" w:hAnsi="Times New Roman" w:cs="Times New Roman" w:hint="eastAsia"/>
                <w:color w:val="0000FF"/>
                <w:kern w:val="0"/>
                <w:sz w:val="24"/>
                <w:szCs w:val="24"/>
              </w:rPr>
              <w:t>%</w:t>
            </w:r>
          </w:p>
        </w:tc>
        <w:tc>
          <w:tcPr>
            <w:tcW w:w="1138" w:type="pct"/>
            <w:noWrap/>
            <w:vAlign w:val="center"/>
            <w:hideMark/>
          </w:tcPr>
          <w:p w14:paraId="19997D58" w14:textId="5BE79120"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34.59</w:t>
            </w:r>
            <w:r w:rsidR="00E43D75">
              <w:rPr>
                <w:rFonts w:ascii="Times New Roman" w:hAnsi="Times New Roman" w:cs="Times New Roman" w:hint="eastAsia"/>
                <w:color w:val="0000FF"/>
                <w:kern w:val="0"/>
                <w:sz w:val="24"/>
                <w:szCs w:val="24"/>
              </w:rPr>
              <w:t>%</w:t>
            </w:r>
          </w:p>
        </w:tc>
        <w:tc>
          <w:tcPr>
            <w:tcW w:w="756" w:type="pct"/>
            <w:vMerge w:val="restart"/>
            <w:noWrap/>
            <w:vAlign w:val="center"/>
            <w:hideMark/>
          </w:tcPr>
          <w:p w14:paraId="306A4E65" w14:textId="77777777" w:rsidR="0042229F" w:rsidRPr="00710071" w:rsidRDefault="0042229F" w:rsidP="0042229F">
            <w:pPr>
              <w:widowControl/>
              <w:jc w:val="righ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0.096</w:t>
            </w:r>
          </w:p>
        </w:tc>
      </w:tr>
      <w:tr w:rsidR="0042229F" w:rsidRPr="00710071" w14:paraId="56F2F399" w14:textId="77777777" w:rsidTr="0042229F">
        <w:trPr>
          <w:trHeight w:val="299"/>
          <w:jc w:val="center"/>
        </w:trPr>
        <w:tc>
          <w:tcPr>
            <w:tcW w:w="2115" w:type="pct"/>
            <w:noWrap/>
            <w:vAlign w:val="center"/>
            <w:hideMark/>
          </w:tcPr>
          <w:p w14:paraId="49EF7D8A"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Above primary school</w:t>
            </w:r>
          </w:p>
        </w:tc>
        <w:tc>
          <w:tcPr>
            <w:tcW w:w="991" w:type="pct"/>
            <w:noWrap/>
            <w:vAlign w:val="center"/>
            <w:hideMark/>
          </w:tcPr>
          <w:p w14:paraId="03AFEF2D" w14:textId="277F5B8A"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69.90</w:t>
            </w:r>
            <w:r w:rsidR="00E43D75">
              <w:rPr>
                <w:rFonts w:ascii="Times New Roman" w:hAnsi="Times New Roman" w:cs="Times New Roman" w:hint="eastAsia"/>
                <w:color w:val="0000FF"/>
                <w:kern w:val="0"/>
                <w:sz w:val="24"/>
                <w:szCs w:val="24"/>
              </w:rPr>
              <w:t>%</w:t>
            </w:r>
          </w:p>
        </w:tc>
        <w:tc>
          <w:tcPr>
            <w:tcW w:w="1138" w:type="pct"/>
            <w:noWrap/>
            <w:vAlign w:val="center"/>
            <w:hideMark/>
          </w:tcPr>
          <w:p w14:paraId="0F77553C" w14:textId="5DB76A37"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65.41</w:t>
            </w:r>
            <w:r w:rsidR="00E43D75">
              <w:rPr>
                <w:rFonts w:ascii="Times New Roman" w:hAnsi="Times New Roman" w:cs="Times New Roman" w:hint="eastAsia"/>
                <w:color w:val="0000FF"/>
                <w:kern w:val="0"/>
                <w:sz w:val="24"/>
                <w:szCs w:val="24"/>
              </w:rPr>
              <w:t>%</w:t>
            </w:r>
          </w:p>
        </w:tc>
        <w:tc>
          <w:tcPr>
            <w:tcW w:w="756" w:type="pct"/>
            <w:vMerge/>
            <w:vAlign w:val="center"/>
            <w:hideMark/>
          </w:tcPr>
          <w:p w14:paraId="700DA800" w14:textId="77777777" w:rsidR="0042229F" w:rsidRPr="00710071" w:rsidRDefault="0042229F" w:rsidP="0042229F">
            <w:pPr>
              <w:widowControl/>
              <w:jc w:val="left"/>
              <w:rPr>
                <w:rFonts w:ascii="Times New Roman" w:hAnsi="Times New Roman" w:cs="Times New Roman"/>
                <w:color w:val="0000FF"/>
                <w:kern w:val="0"/>
                <w:sz w:val="24"/>
                <w:szCs w:val="24"/>
              </w:rPr>
            </w:pPr>
          </w:p>
        </w:tc>
      </w:tr>
      <w:tr w:rsidR="0042229F" w:rsidRPr="00710071" w14:paraId="57DEDDDF" w14:textId="77777777" w:rsidTr="0042229F">
        <w:trPr>
          <w:trHeight w:val="299"/>
          <w:jc w:val="center"/>
        </w:trPr>
        <w:tc>
          <w:tcPr>
            <w:tcW w:w="2115" w:type="pct"/>
            <w:noWrap/>
            <w:vAlign w:val="center"/>
            <w:hideMark/>
          </w:tcPr>
          <w:p w14:paraId="41780821"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Annual per capita income (in ten thousand)</w:t>
            </w:r>
          </w:p>
        </w:tc>
        <w:tc>
          <w:tcPr>
            <w:tcW w:w="991" w:type="pct"/>
            <w:noWrap/>
            <w:vAlign w:val="center"/>
            <w:hideMark/>
          </w:tcPr>
          <w:p w14:paraId="34DCA1C5"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0.116(0.531)</w:t>
            </w:r>
          </w:p>
        </w:tc>
        <w:tc>
          <w:tcPr>
            <w:tcW w:w="1138" w:type="pct"/>
            <w:noWrap/>
            <w:vAlign w:val="center"/>
            <w:hideMark/>
          </w:tcPr>
          <w:p w14:paraId="0F36DCDC"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0.112(0.538)</w:t>
            </w:r>
          </w:p>
        </w:tc>
        <w:tc>
          <w:tcPr>
            <w:tcW w:w="756" w:type="pct"/>
            <w:noWrap/>
            <w:vAlign w:val="bottom"/>
            <w:hideMark/>
          </w:tcPr>
          <w:p w14:paraId="46C392AD" w14:textId="77777777" w:rsidR="0042229F" w:rsidRPr="00710071" w:rsidRDefault="0042229F" w:rsidP="0042229F">
            <w:pPr>
              <w:widowControl/>
              <w:jc w:val="righ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0.007</w:t>
            </w:r>
          </w:p>
        </w:tc>
      </w:tr>
      <w:tr w:rsidR="0042229F" w:rsidRPr="00710071" w14:paraId="25D2677A" w14:textId="77777777" w:rsidTr="0042229F">
        <w:trPr>
          <w:trHeight w:val="299"/>
          <w:jc w:val="center"/>
        </w:trPr>
        <w:tc>
          <w:tcPr>
            <w:tcW w:w="2115" w:type="pct"/>
            <w:noWrap/>
            <w:vAlign w:val="center"/>
            <w:hideMark/>
          </w:tcPr>
          <w:p w14:paraId="1BF2AADA"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Have a job or not</w:t>
            </w:r>
          </w:p>
        </w:tc>
        <w:tc>
          <w:tcPr>
            <w:tcW w:w="991" w:type="pct"/>
            <w:noWrap/>
            <w:vAlign w:val="center"/>
            <w:hideMark/>
          </w:tcPr>
          <w:p w14:paraId="479123D1" w14:textId="77777777" w:rsidR="0042229F" w:rsidRPr="00710071" w:rsidRDefault="0042229F" w:rsidP="0042229F">
            <w:pPr>
              <w:widowControl/>
              <w:jc w:val="left"/>
              <w:rPr>
                <w:rFonts w:ascii="Times New Roman" w:hAnsi="Times New Roman" w:cs="Times New Roman"/>
                <w:color w:val="0000FF"/>
                <w:kern w:val="0"/>
                <w:sz w:val="24"/>
                <w:szCs w:val="24"/>
              </w:rPr>
            </w:pPr>
          </w:p>
        </w:tc>
        <w:tc>
          <w:tcPr>
            <w:tcW w:w="1138" w:type="pct"/>
            <w:noWrap/>
            <w:vAlign w:val="center"/>
            <w:hideMark/>
          </w:tcPr>
          <w:p w14:paraId="2617F2BA" w14:textId="77777777" w:rsidR="0042229F" w:rsidRPr="00710071" w:rsidRDefault="0042229F" w:rsidP="0042229F">
            <w:pPr>
              <w:widowControl/>
              <w:jc w:val="left"/>
              <w:rPr>
                <w:rFonts w:ascii="Times New Roman" w:eastAsia="Times New Roman" w:hAnsi="Times New Roman" w:cs="Times New Roman"/>
                <w:color w:val="0000FF"/>
                <w:kern w:val="0"/>
                <w:sz w:val="20"/>
                <w:szCs w:val="20"/>
              </w:rPr>
            </w:pPr>
          </w:p>
        </w:tc>
        <w:tc>
          <w:tcPr>
            <w:tcW w:w="756" w:type="pct"/>
            <w:noWrap/>
            <w:vAlign w:val="bottom"/>
            <w:hideMark/>
          </w:tcPr>
          <w:p w14:paraId="7FC78F53" w14:textId="77777777" w:rsidR="0042229F" w:rsidRPr="00710071" w:rsidRDefault="0042229F" w:rsidP="0042229F">
            <w:pPr>
              <w:widowControl/>
              <w:jc w:val="left"/>
              <w:rPr>
                <w:rFonts w:ascii="Times New Roman" w:eastAsia="Times New Roman" w:hAnsi="Times New Roman" w:cs="Times New Roman"/>
                <w:color w:val="0000FF"/>
                <w:kern w:val="0"/>
                <w:sz w:val="20"/>
                <w:szCs w:val="20"/>
              </w:rPr>
            </w:pPr>
          </w:p>
        </w:tc>
      </w:tr>
      <w:tr w:rsidR="0042229F" w:rsidRPr="00710071" w14:paraId="202FB2B7" w14:textId="77777777" w:rsidTr="0042229F">
        <w:trPr>
          <w:trHeight w:val="299"/>
          <w:jc w:val="center"/>
        </w:trPr>
        <w:tc>
          <w:tcPr>
            <w:tcW w:w="2115" w:type="pct"/>
            <w:noWrap/>
            <w:vAlign w:val="center"/>
            <w:hideMark/>
          </w:tcPr>
          <w:p w14:paraId="13D884C5"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YES</w:t>
            </w:r>
          </w:p>
        </w:tc>
        <w:tc>
          <w:tcPr>
            <w:tcW w:w="991" w:type="pct"/>
            <w:noWrap/>
            <w:vAlign w:val="center"/>
            <w:hideMark/>
          </w:tcPr>
          <w:p w14:paraId="746A3E0C" w14:textId="700C151F"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40.26</w:t>
            </w:r>
            <w:r w:rsidR="00E43D75">
              <w:rPr>
                <w:rFonts w:ascii="Times New Roman" w:hAnsi="Times New Roman" w:cs="Times New Roman" w:hint="eastAsia"/>
                <w:color w:val="0000FF"/>
                <w:kern w:val="0"/>
                <w:sz w:val="24"/>
                <w:szCs w:val="24"/>
              </w:rPr>
              <w:t>%</w:t>
            </w:r>
          </w:p>
        </w:tc>
        <w:tc>
          <w:tcPr>
            <w:tcW w:w="1138" w:type="pct"/>
            <w:noWrap/>
            <w:vAlign w:val="center"/>
            <w:hideMark/>
          </w:tcPr>
          <w:p w14:paraId="2ADB5350" w14:textId="7AB7D439"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42.65</w:t>
            </w:r>
            <w:r w:rsidR="00E43D75">
              <w:rPr>
                <w:rFonts w:ascii="Times New Roman" w:hAnsi="Times New Roman" w:cs="Times New Roman" w:hint="eastAsia"/>
                <w:color w:val="0000FF"/>
                <w:kern w:val="0"/>
                <w:sz w:val="24"/>
                <w:szCs w:val="24"/>
              </w:rPr>
              <w:t>%</w:t>
            </w:r>
          </w:p>
        </w:tc>
        <w:tc>
          <w:tcPr>
            <w:tcW w:w="756" w:type="pct"/>
            <w:vMerge w:val="restart"/>
            <w:noWrap/>
            <w:vAlign w:val="center"/>
            <w:hideMark/>
          </w:tcPr>
          <w:p w14:paraId="3B17EEC4" w14:textId="77777777" w:rsidR="0042229F" w:rsidRPr="00710071" w:rsidRDefault="0042229F" w:rsidP="0042229F">
            <w:pPr>
              <w:widowControl/>
              <w:jc w:val="righ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0.049</w:t>
            </w:r>
          </w:p>
        </w:tc>
      </w:tr>
      <w:tr w:rsidR="0042229F" w:rsidRPr="00710071" w14:paraId="4E19E49A" w14:textId="77777777" w:rsidTr="0042229F">
        <w:trPr>
          <w:trHeight w:val="299"/>
          <w:jc w:val="center"/>
        </w:trPr>
        <w:tc>
          <w:tcPr>
            <w:tcW w:w="2115" w:type="pct"/>
            <w:noWrap/>
            <w:vAlign w:val="center"/>
            <w:hideMark/>
          </w:tcPr>
          <w:p w14:paraId="60E7E454"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NO</w:t>
            </w:r>
          </w:p>
        </w:tc>
        <w:tc>
          <w:tcPr>
            <w:tcW w:w="991" w:type="pct"/>
            <w:noWrap/>
            <w:vAlign w:val="center"/>
            <w:hideMark/>
          </w:tcPr>
          <w:p w14:paraId="3B2F6027" w14:textId="1A933C5A"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59.74</w:t>
            </w:r>
            <w:r w:rsidR="00E43D75">
              <w:rPr>
                <w:rFonts w:ascii="Times New Roman" w:hAnsi="Times New Roman" w:cs="Times New Roman" w:hint="eastAsia"/>
                <w:color w:val="0000FF"/>
                <w:kern w:val="0"/>
                <w:sz w:val="24"/>
                <w:szCs w:val="24"/>
              </w:rPr>
              <w:t>%</w:t>
            </w:r>
          </w:p>
        </w:tc>
        <w:tc>
          <w:tcPr>
            <w:tcW w:w="1138" w:type="pct"/>
            <w:noWrap/>
            <w:vAlign w:val="center"/>
            <w:hideMark/>
          </w:tcPr>
          <w:p w14:paraId="238898C1" w14:textId="79559892"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57.35</w:t>
            </w:r>
            <w:r w:rsidR="00E43D75">
              <w:rPr>
                <w:rFonts w:ascii="Times New Roman" w:hAnsi="Times New Roman" w:cs="Times New Roman" w:hint="eastAsia"/>
                <w:color w:val="0000FF"/>
                <w:kern w:val="0"/>
                <w:sz w:val="24"/>
                <w:szCs w:val="24"/>
              </w:rPr>
              <w:t>%</w:t>
            </w:r>
          </w:p>
        </w:tc>
        <w:tc>
          <w:tcPr>
            <w:tcW w:w="756" w:type="pct"/>
            <w:vMerge/>
            <w:vAlign w:val="center"/>
            <w:hideMark/>
          </w:tcPr>
          <w:p w14:paraId="4A58DCC2" w14:textId="77777777" w:rsidR="0042229F" w:rsidRPr="00710071" w:rsidRDefault="0042229F" w:rsidP="0042229F">
            <w:pPr>
              <w:widowControl/>
              <w:jc w:val="left"/>
              <w:rPr>
                <w:rFonts w:ascii="Times New Roman" w:hAnsi="Times New Roman" w:cs="Times New Roman"/>
                <w:color w:val="0000FF"/>
                <w:kern w:val="0"/>
                <w:sz w:val="24"/>
                <w:szCs w:val="24"/>
              </w:rPr>
            </w:pPr>
          </w:p>
        </w:tc>
      </w:tr>
      <w:tr w:rsidR="0042229F" w:rsidRPr="00710071" w14:paraId="1FB590A7" w14:textId="77777777" w:rsidTr="0042229F">
        <w:trPr>
          <w:trHeight w:val="299"/>
          <w:jc w:val="center"/>
        </w:trPr>
        <w:tc>
          <w:tcPr>
            <w:tcW w:w="2115" w:type="pct"/>
            <w:noWrap/>
            <w:vAlign w:val="center"/>
            <w:hideMark/>
          </w:tcPr>
          <w:p w14:paraId="5263D7E3"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IADL</w:t>
            </w:r>
          </w:p>
        </w:tc>
        <w:tc>
          <w:tcPr>
            <w:tcW w:w="991" w:type="pct"/>
            <w:noWrap/>
            <w:vAlign w:val="center"/>
            <w:hideMark/>
          </w:tcPr>
          <w:p w14:paraId="5B5E078A"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5.777(2.032)</w:t>
            </w:r>
          </w:p>
        </w:tc>
        <w:tc>
          <w:tcPr>
            <w:tcW w:w="1138" w:type="pct"/>
            <w:noWrap/>
            <w:vAlign w:val="center"/>
            <w:hideMark/>
          </w:tcPr>
          <w:p w14:paraId="41541E70"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5.654(1.874)</w:t>
            </w:r>
          </w:p>
        </w:tc>
        <w:tc>
          <w:tcPr>
            <w:tcW w:w="756" w:type="pct"/>
            <w:noWrap/>
            <w:vAlign w:val="bottom"/>
            <w:hideMark/>
          </w:tcPr>
          <w:p w14:paraId="53207857" w14:textId="77777777" w:rsidR="0042229F" w:rsidRPr="00710071" w:rsidRDefault="0042229F" w:rsidP="0042229F">
            <w:pPr>
              <w:widowControl/>
              <w:jc w:val="righ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0.063</w:t>
            </w:r>
          </w:p>
        </w:tc>
      </w:tr>
      <w:tr w:rsidR="0042229F" w:rsidRPr="00710071" w14:paraId="6191CC03" w14:textId="77777777" w:rsidTr="0042229F">
        <w:trPr>
          <w:trHeight w:val="299"/>
          <w:jc w:val="center"/>
        </w:trPr>
        <w:tc>
          <w:tcPr>
            <w:tcW w:w="2115" w:type="pct"/>
            <w:noWrap/>
            <w:vAlign w:val="center"/>
            <w:hideMark/>
          </w:tcPr>
          <w:p w14:paraId="137B117D"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The number of children</w:t>
            </w:r>
          </w:p>
        </w:tc>
        <w:tc>
          <w:tcPr>
            <w:tcW w:w="991" w:type="pct"/>
            <w:noWrap/>
            <w:vAlign w:val="center"/>
            <w:hideMark/>
          </w:tcPr>
          <w:p w14:paraId="735AB270"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1.477(2.214)</w:t>
            </w:r>
          </w:p>
        </w:tc>
        <w:tc>
          <w:tcPr>
            <w:tcW w:w="1138" w:type="pct"/>
            <w:noWrap/>
            <w:vAlign w:val="center"/>
            <w:hideMark/>
          </w:tcPr>
          <w:p w14:paraId="797C5E35"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1.824(1.658)</w:t>
            </w:r>
          </w:p>
        </w:tc>
        <w:tc>
          <w:tcPr>
            <w:tcW w:w="756" w:type="pct"/>
            <w:noWrap/>
            <w:vAlign w:val="bottom"/>
            <w:hideMark/>
          </w:tcPr>
          <w:p w14:paraId="33370A45" w14:textId="77777777" w:rsidR="0042229F" w:rsidRPr="00710071" w:rsidRDefault="0042229F" w:rsidP="0042229F">
            <w:pPr>
              <w:widowControl/>
              <w:jc w:val="righ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0.177</w:t>
            </w:r>
          </w:p>
        </w:tc>
      </w:tr>
      <w:tr w:rsidR="0042229F" w:rsidRPr="00710071" w14:paraId="052E8A66" w14:textId="77777777" w:rsidTr="0042229F">
        <w:trPr>
          <w:trHeight w:val="299"/>
          <w:jc w:val="center"/>
        </w:trPr>
        <w:tc>
          <w:tcPr>
            <w:tcW w:w="2115" w:type="pct"/>
            <w:noWrap/>
            <w:vAlign w:val="center"/>
            <w:hideMark/>
          </w:tcPr>
          <w:p w14:paraId="314C6BDA"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Whether the parents were illiterate in childhood</w:t>
            </w:r>
          </w:p>
        </w:tc>
        <w:tc>
          <w:tcPr>
            <w:tcW w:w="991" w:type="pct"/>
            <w:noWrap/>
            <w:vAlign w:val="center"/>
            <w:hideMark/>
          </w:tcPr>
          <w:p w14:paraId="5BD25F16" w14:textId="77777777" w:rsidR="0042229F" w:rsidRPr="00710071" w:rsidRDefault="0042229F" w:rsidP="0042229F">
            <w:pPr>
              <w:widowControl/>
              <w:jc w:val="left"/>
              <w:rPr>
                <w:rFonts w:ascii="Times New Roman" w:hAnsi="Times New Roman" w:cs="Times New Roman"/>
                <w:color w:val="0000FF"/>
                <w:kern w:val="0"/>
                <w:sz w:val="24"/>
                <w:szCs w:val="24"/>
              </w:rPr>
            </w:pPr>
          </w:p>
        </w:tc>
        <w:tc>
          <w:tcPr>
            <w:tcW w:w="1138" w:type="pct"/>
            <w:noWrap/>
            <w:vAlign w:val="center"/>
            <w:hideMark/>
          </w:tcPr>
          <w:p w14:paraId="3096C77A" w14:textId="77777777" w:rsidR="0042229F" w:rsidRPr="00710071" w:rsidRDefault="0042229F" w:rsidP="0042229F">
            <w:pPr>
              <w:widowControl/>
              <w:jc w:val="left"/>
              <w:rPr>
                <w:rFonts w:ascii="Times New Roman" w:eastAsia="Times New Roman" w:hAnsi="Times New Roman" w:cs="Times New Roman"/>
                <w:color w:val="0000FF"/>
                <w:kern w:val="0"/>
                <w:sz w:val="20"/>
                <w:szCs w:val="20"/>
              </w:rPr>
            </w:pPr>
          </w:p>
        </w:tc>
        <w:tc>
          <w:tcPr>
            <w:tcW w:w="756" w:type="pct"/>
            <w:noWrap/>
            <w:vAlign w:val="bottom"/>
            <w:hideMark/>
          </w:tcPr>
          <w:p w14:paraId="236F7029" w14:textId="77777777" w:rsidR="0042229F" w:rsidRPr="00710071" w:rsidRDefault="0042229F" w:rsidP="0042229F">
            <w:pPr>
              <w:widowControl/>
              <w:jc w:val="left"/>
              <w:rPr>
                <w:rFonts w:ascii="Times New Roman" w:eastAsia="Times New Roman" w:hAnsi="Times New Roman" w:cs="Times New Roman"/>
                <w:color w:val="0000FF"/>
                <w:kern w:val="0"/>
                <w:sz w:val="20"/>
                <w:szCs w:val="20"/>
              </w:rPr>
            </w:pPr>
          </w:p>
        </w:tc>
      </w:tr>
      <w:tr w:rsidR="0042229F" w:rsidRPr="00710071" w14:paraId="47F3E760" w14:textId="77777777" w:rsidTr="0042229F">
        <w:trPr>
          <w:trHeight w:val="299"/>
          <w:jc w:val="center"/>
        </w:trPr>
        <w:tc>
          <w:tcPr>
            <w:tcW w:w="2115" w:type="pct"/>
            <w:noWrap/>
            <w:vAlign w:val="center"/>
            <w:hideMark/>
          </w:tcPr>
          <w:p w14:paraId="658012B1"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YES</w:t>
            </w:r>
          </w:p>
        </w:tc>
        <w:tc>
          <w:tcPr>
            <w:tcW w:w="991" w:type="pct"/>
            <w:noWrap/>
            <w:vAlign w:val="center"/>
            <w:hideMark/>
          </w:tcPr>
          <w:p w14:paraId="7D59ED82" w14:textId="46EBABD9"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31.38</w:t>
            </w:r>
            <w:r w:rsidR="00E43D75">
              <w:rPr>
                <w:rFonts w:ascii="Times New Roman" w:hAnsi="Times New Roman" w:cs="Times New Roman" w:hint="eastAsia"/>
                <w:color w:val="0000FF"/>
                <w:kern w:val="0"/>
                <w:sz w:val="24"/>
                <w:szCs w:val="24"/>
              </w:rPr>
              <w:t>%</w:t>
            </w:r>
          </w:p>
        </w:tc>
        <w:tc>
          <w:tcPr>
            <w:tcW w:w="1138" w:type="pct"/>
            <w:noWrap/>
            <w:vAlign w:val="center"/>
            <w:hideMark/>
          </w:tcPr>
          <w:p w14:paraId="7DF992ED" w14:textId="59D30ABB"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40.11</w:t>
            </w:r>
            <w:r w:rsidR="00E43D75">
              <w:rPr>
                <w:rFonts w:ascii="Times New Roman" w:hAnsi="Times New Roman" w:cs="Times New Roman" w:hint="eastAsia"/>
                <w:color w:val="0000FF"/>
                <w:kern w:val="0"/>
                <w:sz w:val="24"/>
                <w:szCs w:val="24"/>
              </w:rPr>
              <w:t>%</w:t>
            </w:r>
          </w:p>
        </w:tc>
        <w:tc>
          <w:tcPr>
            <w:tcW w:w="756" w:type="pct"/>
            <w:vMerge w:val="restart"/>
            <w:noWrap/>
            <w:vAlign w:val="center"/>
            <w:hideMark/>
          </w:tcPr>
          <w:p w14:paraId="6A86944B" w14:textId="77777777" w:rsidR="0042229F" w:rsidRPr="00710071" w:rsidRDefault="0042229F" w:rsidP="0042229F">
            <w:pPr>
              <w:widowControl/>
              <w:jc w:val="righ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0.183</w:t>
            </w:r>
          </w:p>
        </w:tc>
      </w:tr>
      <w:tr w:rsidR="0042229F" w:rsidRPr="00710071" w14:paraId="5DBF36EB" w14:textId="77777777" w:rsidTr="0042229F">
        <w:trPr>
          <w:trHeight w:val="299"/>
          <w:jc w:val="center"/>
        </w:trPr>
        <w:tc>
          <w:tcPr>
            <w:tcW w:w="2115" w:type="pct"/>
            <w:noWrap/>
            <w:vAlign w:val="center"/>
            <w:hideMark/>
          </w:tcPr>
          <w:p w14:paraId="73001774"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NO</w:t>
            </w:r>
          </w:p>
        </w:tc>
        <w:tc>
          <w:tcPr>
            <w:tcW w:w="991" w:type="pct"/>
            <w:noWrap/>
            <w:vAlign w:val="center"/>
            <w:hideMark/>
          </w:tcPr>
          <w:p w14:paraId="6590A537" w14:textId="5A2C7F51"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68.62</w:t>
            </w:r>
            <w:r w:rsidR="00E43D75">
              <w:rPr>
                <w:rFonts w:ascii="Times New Roman" w:hAnsi="Times New Roman" w:cs="Times New Roman" w:hint="eastAsia"/>
                <w:color w:val="0000FF"/>
                <w:kern w:val="0"/>
                <w:sz w:val="24"/>
                <w:szCs w:val="24"/>
              </w:rPr>
              <w:t>%</w:t>
            </w:r>
          </w:p>
        </w:tc>
        <w:tc>
          <w:tcPr>
            <w:tcW w:w="1138" w:type="pct"/>
            <w:noWrap/>
            <w:vAlign w:val="center"/>
            <w:hideMark/>
          </w:tcPr>
          <w:p w14:paraId="791F145B" w14:textId="104F842C"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59.89</w:t>
            </w:r>
            <w:r w:rsidR="00E43D75">
              <w:rPr>
                <w:rFonts w:ascii="Times New Roman" w:hAnsi="Times New Roman" w:cs="Times New Roman" w:hint="eastAsia"/>
                <w:color w:val="0000FF"/>
                <w:kern w:val="0"/>
                <w:sz w:val="24"/>
                <w:szCs w:val="24"/>
              </w:rPr>
              <w:t>%</w:t>
            </w:r>
          </w:p>
        </w:tc>
        <w:tc>
          <w:tcPr>
            <w:tcW w:w="756" w:type="pct"/>
            <w:vMerge/>
            <w:vAlign w:val="center"/>
            <w:hideMark/>
          </w:tcPr>
          <w:p w14:paraId="385CDE0C" w14:textId="77777777" w:rsidR="0042229F" w:rsidRPr="00710071" w:rsidRDefault="0042229F" w:rsidP="0042229F">
            <w:pPr>
              <w:widowControl/>
              <w:jc w:val="left"/>
              <w:rPr>
                <w:rFonts w:ascii="Times New Roman" w:hAnsi="Times New Roman" w:cs="Times New Roman"/>
                <w:color w:val="0000FF"/>
                <w:kern w:val="0"/>
                <w:sz w:val="24"/>
                <w:szCs w:val="24"/>
              </w:rPr>
            </w:pPr>
          </w:p>
        </w:tc>
      </w:tr>
      <w:tr w:rsidR="0042229F" w:rsidRPr="00710071" w14:paraId="0FA2BACB" w14:textId="77777777" w:rsidTr="0042229F">
        <w:trPr>
          <w:trHeight w:val="299"/>
          <w:jc w:val="center"/>
        </w:trPr>
        <w:tc>
          <w:tcPr>
            <w:tcW w:w="2115" w:type="pct"/>
            <w:noWrap/>
            <w:vAlign w:val="center"/>
            <w:hideMark/>
          </w:tcPr>
          <w:p w14:paraId="0BAAB6EE"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Depressive tendency</w:t>
            </w:r>
          </w:p>
        </w:tc>
        <w:tc>
          <w:tcPr>
            <w:tcW w:w="991" w:type="pct"/>
            <w:noWrap/>
            <w:vAlign w:val="center"/>
            <w:hideMark/>
          </w:tcPr>
          <w:p w14:paraId="2F388EF8"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18.302(6.176)</w:t>
            </w:r>
          </w:p>
        </w:tc>
        <w:tc>
          <w:tcPr>
            <w:tcW w:w="1138" w:type="pct"/>
            <w:noWrap/>
            <w:vAlign w:val="center"/>
            <w:hideMark/>
          </w:tcPr>
          <w:p w14:paraId="27D19703"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18.160(6.325)</w:t>
            </w:r>
          </w:p>
        </w:tc>
        <w:tc>
          <w:tcPr>
            <w:tcW w:w="756" w:type="pct"/>
            <w:noWrap/>
            <w:vAlign w:val="bottom"/>
            <w:hideMark/>
          </w:tcPr>
          <w:p w14:paraId="2E9B1C8B" w14:textId="77777777" w:rsidR="0042229F" w:rsidRPr="00710071" w:rsidRDefault="0042229F" w:rsidP="0042229F">
            <w:pPr>
              <w:widowControl/>
              <w:jc w:val="righ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0.023</w:t>
            </w:r>
          </w:p>
        </w:tc>
      </w:tr>
      <w:tr w:rsidR="0042229F" w:rsidRPr="00710071" w14:paraId="1BBF372A" w14:textId="77777777" w:rsidTr="0042229F">
        <w:trPr>
          <w:trHeight w:val="299"/>
          <w:jc w:val="center"/>
        </w:trPr>
        <w:tc>
          <w:tcPr>
            <w:tcW w:w="2115" w:type="pct"/>
            <w:noWrap/>
            <w:vAlign w:val="center"/>
            <w:hideMark/>
          </w:tcPr>
          <w:p w14:paraId="70E4BD5C"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Social participation</w:t>
            </w:r>
          </w:p>
        </w:tc>
        <w:tc>
          <w:tcPr>
            <w:tcW w:w="991" w:type="pct"/>
            <w:noWrap/>
            <w:vAlign w:val="center"/>
            <w:hideMark/>
          </w:tcPr>
          <w:p w14:paraId="1241546E"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0.709(0.865)</w:t>
            </w:r>
          </w:p>
        </w:tc>
        <w:tc>
          <w:tcPr>
            <w:tcW w:w="1138" w:type="pct"/>
            <w:noWrap/>
            <w:vAlign w:val="center"/>
            <w:hideMark/>
          </w:tcPr>
          <w:p w14:paraId="6F50C9EA"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0.698(0.845)</w:t>
            </w:r>
          </w:p>
        </w:tc>
        <w:tc>
          <w:tcPr>
            <w:tcW w:w="756" w:type="pct"/>
            <w:noWrap/>
            <w:vAlign w:val="bottom"/>
            <w:hideMark/>
          </w:tcPr>
          <w:p w14:paraId="095EFA91" w14:textId="77777777" w:rsidR="0042229F" w:rsidRPr="00710071" w:rsidRDefault="0042229F" w:rsidP="0042229F">
            <w:pPr>
              <w:widowControl/>
              <w:jc w:val="righ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0.013</w:t>
            </w:r>
          </w:p>
        </w:tc>
      </w:tr>
      <w:tr w:rsidR="0042229F" w:rsidRPr="00710071" w14:paraId="1219A06A" w14:textId="77777777" w:rsidTr="0042229F">
        <w:trPr>
          <w:trHeight w:val="299"/>
          <w:jc w:val="center"/>
        </w:trPr>
        <w:tc>
          <w:tcPr>
            <w:tcW w:w="2115" w:type="pct"/>
            <w:noWrap/>
            <w:vAlign w:val="center"/>
            <w:hideMark/>
          </w:tcPr>
          <w:p w14:paraId="11B3F95D"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Internet usage</w:t>
            </w:r>
          </w:p>
        </w:tc>
        <w:tc>
          <w:tcPr>
            <w:tcW w:w="991" w:type="pct"/>
            <w:noWrap/>
            <w:vAlign w:val="center"/>
            <w:hideMark/>
          </w:tcPr>
          <w:p w14:paraId="4072139E" w14:textId="77777777" w:rsidR="0042229F" w:rsidRPr="00710071" w:rsidRDefault="0042229F" w:rsidP="0042229F">
            <w:pPr>
              <w:widowControl/>
              <w:jc w:val="left"/>
              <w:rPr>
                <w:rFonts w:ascii="Times New Roman" w:hAnsi="Times New Roman" w:cs="Times New Roman"/>
                <w:color w:val="0000FF"/>
                <w:kern w:val="0"/>
                <w:sz w:val="24"/>
                <w:szCs w:val="24"/>
              </w:rPr>
            </w:pPr>
          </w:p>
        </w:tc>
        <w:tc>
          <w:tcPr>
            <w:tcW w:w="1138" w:type="pct"/>
            <w:noWrap/>
            <w:vAlign w:val="center"/>
            <w:hideMark/>
          </w:tcPr>
          <w:p w14:paraId="73675C07" w14:textId="77777777" w:rsidR="0042229F" w:rsidRPr="00710071" w:rsidRDefault="0042229F" w:rsidP="0042229F">
            <w:pPr>
              <w:widowControl/>
              <w:jc w:val="left"/>
              <w:rPr>
                <w:rFonts w:ascii="Times New Roman" w:eastAsia="Times New Roman" w:hAnsi="Times New Roman" w:cs="Times New Roman"/>
                <w:color w:val="0000FF"/>
                <w:kern w:val="0"/>
                <w:sz w:val="20"/>
                <w:szCs w:val="20"/>
              </w:rPr>
            </w:pPr>
          </w:p>
        </w:tc>
        <w:tc>
          <w:tcPr>
            <w:tcW w:w="756" w:type="pct"/>
            <w:noWrap/>
            <w:vAlign w:val="bottom"/>
            <w:hideMark/>
          </w:tcPr>
          <w:p w14:paraId="5F426B42" w14:textId="77777777" w:rsidR="0042229F" w:rsidRPr="00710071" w:rsidRDefault="0042229F" w:rsidP="0042229F">
            <w:pPr>
              <w:widowControl/>
              <w:jc w:val="left"/>
              <w:rPr>
                <w:rFonts w:ascii="Times New Roman" w:eastAsia="Times New Roman" w:hAnsi="Times New Roman" w:cs="Times New Roman"/>
                <w:color w:val="0000FF"/>
                <w:kern w:val="0"/>
                <w:sz w:val="20"/>
                <w:szCs w:val="20"/>
              </w:rPr>
            </w:pPr>
          </w:p>
        </w:tc>
      </w:tr>
      <w:tr w:rsidR="0042229F" w:rsidRPr="00710071" w14:paraId="16BC93E5" w14:textId="77777777" w:rsidTr="0042229F">
        <w:trPr>
          <w:trHeight w:val="299"/>
          <w:jc w:val="center"/>
        </w:trPr>
        <w:tc>
          <w:tcPr>
            <w:tcW w:w="2115" w:type="pct"/>
            <w:noWrap/>
            <w:vAlign w:val="center"/>
            <w:hideMark/>
          </w:tcPr>
          <w:p w14:paraId="7C2BC963"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YES</w:t>
            </w:r>
          </w:p>
        </w:tc>
        <w:tc>
          <w:tcPr>
            <w:tcW w:w="991" w:type="pct"/>
            <w:noWrap/>
            <w:vAlign w:val="center"/>
            <w:hideMark/>
          </w:tcPr>
          <w:p w14:paraId="36D9D4B9" w14:textId="4EEFB496"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17.93</w:t>
            </w:r>
            <w:r w:rsidR="00E43D75">
              <w:rPr>
                <w:rFonts w:ascii="Times New Roman" w:hAnsi="Times New Roman" w:cs="Times New Roman" w:hint="eastAsia"/>
                <w:color w:val="0000FF"/>
                <w:kern w:val="0"/>
                <w:sz w:val="24"/>
                <w:szCs w:val="24"/>
              </w:rPr>
              <w:t>%</w:t>
            </w:r>
          </w:p>
        </w:tc>
        <w:tc>
          <w:tcPr>
            <w:tcW w:w="1138" w:type="pct"/>
            <w:noWrap/>
            <w:vAlign w:val="center"/>
            <w:hideMark/>
          </w:tcPr>
          <w:p w14:paraId="5DC29D7D" w14:textId="5C4BE5C2"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11.22</w:t>
            </w:r>
            <w:r w:rsidR="00E43D75">
              <w:rPr>
                <w:rFonts w:ascii="Times New Roman" w:hAnsi="Times New Roman" w:cs="Times New Roman" w:hint="eastAsia"/>
                <w:color w:val="0000FF"/>
                <w:kern w:val="0"/>
                <w:sz w:val="24"/>
                <w:szCs w:val="24"/>
              </w:rPr>
              <w:t>%</w:t>
            </w:r>
          </w:p>
        </w:tc>
        <w:tc>
          <w:tcPr>
            <w:tcW w:w="756" w:type="pct"/>
            <w:vMerge w:val="restart"/>
            <w:noWrap/>
            <w:vAlign w:val="center"/>
            <w:hideMark/>
          </w:tcPr>
          <w:p w14:paraId="0E20ADEA" w14:textId="77777777" w:rsidR="0042229F" w:rsidRPr="00710071" w:rsidRDefault="0042229F" w:rsidP="0042229F">
            <w:pPr>
              <w:widowControl/>
              <w:jc w:val="righ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0.191</w:t>
            </w:r>
          </w:p>
        </w:tc>
      </w:tr>
      <w:tr w:rsidR="0042229F" w:rsidRPr="00710071" w14:paraId="40C75CC7" w14:textId="77777777" w:rsidTr="0042229F">
        <w:trPr>
          <w:trHeight w:val="299"/>
          <w:jc w:val="center"/>
        </w:trPr>
        <w:tc>
          <w:tcPr>
            <w:tcW w:w="2115" w:type="pct"/>
            <w:noWrap/>
            <w:vAlign w:val="center"/>
            <w:hideMark/>
          </w:tcPr>
          <w:p w14:paraId="5B828045"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NO</w:t>
            </w:r>
          </w:p>
        </w:tc>
        <w:tc>
          <w:tcPr>
            <w:tcW w:w="991" w:type="pct"/>
            <w:noWrap/>
            <w:vAlign w:val="center"/>
            <w:hideMark/>
          </w:tcPr>
          <w:p w14:paraId="387FCD3B" w14:textId="5CEFC19F"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82.07</w:t>
            </w:r>
            <w:r w:rsidR="00E43D75">
              <w:rPr>
                <w:rFonts w:ascii="Times New Roman" w:hAnsi="Times New Roman" w:cs="Times New Roman" w:hint="eastAsia"/>
                <w:color w:val="0000FF"/>
                <w:kern w:val="0"/>
                <w:sz w:val="24"/>
                <w:szCs w:val="24"/>
              </w:rPr>
              <w:t>%</w:t>
            </w:r>
          </w:p>
        </w:tc>
        <w:tc>
          <w:tcPr>
            <w:tcW w:w="1138" w:type="pct"/>
            <w:noWrap/>
            <w:vAlign w:val="center"/>
            <w:hideMark/>
          </w:tcPr>
          <w:p w14:paraId="19F11512" w14:textId="1C53F788"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88.78</w:t>
            </w:r>
            <w:r w:rsidR="00E43D75">
              <w:rPr>
                <w:rFonts w:ascii="Times New Roman" w:hAnsi="Times New Roman" w:cs="Times New Roman" w:hint="eastAsia"/>
                <w:color w:val="0000FF"/>
                <w:kern w:val="0"/>
                <w:sz w:val="24"/>
                <w:szCs w:val="24"/>
              </w:rPr>
              <w:t>%</w:t>
            </w:r>
          </w:p>
        </w:tc>
        <w:tc>
          <w:tcPr>
            <w:tcW w:w="756" w:type="pct"/>
            <w:vMerge/>
            <w:vAlign w:val="center"/>
            <w:hideMark/>
          </w:tcPr>
          <w:p w14:paraId="50C215B3" w14:textId="77777777" w:rsidR="0042229F" w:rsidRPr="00710071" w:rsidRDefault="0042229F" w:rsidP="0042229F">
            <w:pPr>
              <w:widowControl/>
              <w:jc w:val="left"/>
              <w:rPr>
                <w:rFonts w:ascii="Times New Roman" w:hAnsi="Times New Roman" w:cs="Times New Roman"/>
                <w:color w:val="0000FF"/>
                <w:kern w:val="0"/>
                <w:sz w:val="24"/>
                <w:szCs w:val="24"/>
              </w:rPr>
            </w:pPr>
          </w:p>
        </w:tc>
      </w:tr>
      <w:tr w:rsidR="0042229F" w:rsidRPr="00710071" w14:paraId="4572F5DB" w14:textId="77777777" w:rsidTr="0042229F">
        <w:trPr>
          <w:trHeight w:val="299"/>
          <w:jc w:val="center"/>
        </w:trPr>
        <w:tc>
          <w:tcPr>
            <w:tcW w:w="2115" w:type="pct"/>
            <w:noWrap/>
            <w:vAlign w:val="center"/>
            <w:hideMark/>
          </w:tcPr>
          <w:p w14:paraId="3B3F1596"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Whether there is a cohabiting spouse</w:t>
            </w:r>
          </w:p>
        </w:tc>
        <w:tc>
          <w:tcPr>
            <w:tcW w:w="991" w:type="pct"/>
            <w:noWrap/>
            <w:vAlign w:val="center"/>
            <w:hideMark/>
          </w:tcPr>
          <w:p w14:paraId="7E2BE66B" w14:textId="77777777" w:rsidR="0042229F" w:rsidRPr="00710071" w:rsidRDefault="0042229F" w:rsidP="0042229F">
            <w:pPr>
              <w:widowControl/>
              <w:jc w:val="left"/>
              <w:rPr>
                <w:rFonts w:ascii="Times New Roman" w:hAnsi="Times New Roman" w:cs="Times New Roman"/>
                <w:color w:val="0000FF"/>
                <w:kern w:val="0"/>
                <w:sz w:val="24"/>
                <w:szCs w:val="24"/>
              </w:rPr>
            </w:pPr>
          </w:p>
        </w:tc>
        <w:tc>
          <w:tcPr>
            <w:tcW w:w="1138" w:type="pct"/>
            <w:noWrap/>
            <w:vAlign w:val="center"/>
            <w:hideMark/>
          </w:tcPr>
          <w:p w14:paraId="75338949" w14:textId="77777777" w:rsidR="0042229F" w:rsidRPr="00710071" w:rsidRDefault="0042229F" w:rsidP="0042229F">
            <w:pPr>
              <w:widowControl/>
              <w:jc w:val="left"/>
              <w:rPr>
                <w:rFonts w:ascii="Times New Roman" w:eastAsia="Times New Roman" w:hAnsi="Times New Roman" w:cs="Times New Roman"/>
                <w:color w:val="0000FF"/>
                <w:kern w:val="0"/>
                <w:sz w:val="20"/>
                <w:szCs w:val="20"/>
              </w:rPr>
            </w:pPr>
          </w:p>
        </w:tc>
        <w:tc>
          <w:tcPr>
            <w:tcW w:w="756" w:type="pct"/>
            <w:noWrap/>
            <w:vAlign w:val="bottom"/>
            <w:hideMark/>
          </w:tcPr>
          <w:p w14:paraId="55269D72" w14:textId="77777777" w:rsidR="0042229F" w:rsidRPr="00710071" w:rsidRDefault="0042229F" w:rsidP="0042229F">
            <w:pPr>
              <w:widowControl/>
              <w:jc w:val="left"/>
              <w:rPr>
                <w:rFonts w:ascii="Times New Roman" w:eastAsia="Times New Roman" w:hAnsi="Times New Roman" w:cs="Times New Roman"/>
                <w:color w:val="0000FF"/>
                <w:kern w:val="0"/>
                <w:sz w:val="20"/>
                <w:szCs w:val="20"/>
              </w:rPr>
            </w:pPr>
          </w:p>
        </w:tc>
      </w:tr>
      <w:tr w:rsidR="0042229F" w:rsidRPr="00710071" w14:paraId="4781282D" w14:textId="77777777" w:rsidTr="0042229F">
        <w:trPr>
          <w:trHeight w:val="299"/>
          <w:jc w:val="center"/>
        </w:trPr>
        <w:tc>
          <w:tcPr>
            <w:tcW w:w="2115" w:type="pct"/>
            <w:noWrap/>
            <w:vAlign w:val="center"/>
            <w:hideMark/>
          </w:tcPr>
          <w:p w14:paraId="664EAB6C"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YES</w:t>
            </w:r>
          </w:p>
        </w:tc>
        <w:tc>
          <w:tcPr>
            <w:tcW w:w="991" w:type="pct"/>
            <w:noWrap/>
            <w:vAlign w:val="center"/>
            <w:hideMark/>
          </w:tcPr>
          <w:p w14:paraId="73133868" w14:textId="60D09A53"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52.61</w:t>
            </w:r>
            <w:r w:rsidR="00E43D75">
              <w:rPr>
                <w:rFonts w:ascii="Times New Roman" w:hAnsi="Times New Roman" w:cs="Times New Roman" w:hint="eastAsia"/>
                <w:color w:val="0000FF"/>
                <w:kern w:val="0"/>
                <w:sz w:val="24"/>
                <w:szCs w:val="24"/>
              </w:rPr>
              <w:t>%</w:t>
            </w:r>
          </w:p>
        </w:tc>
        <w:tc>
          <w:tcPr>
            <w:tcW w:w="1138" w:type="pct"/>
            <w:noWrap/>
            <w:vAlign w:val="center"/>
            <w:hideMark/>
          </w:tcPr>
          <w:p w14:paraId="4367D662" w14:textId="5041771D"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60.98</w:t>
            </w:r>
            <w:r w:rsidR="00E43D75">
              <w:rPr>
                <w:rFonts w:ascii="Times New Roman" w:hAnsi="Times New Roman" w:cs="Times New Roman" w:hint="eastAsia"/>
                <w:color w:val="0000FF"/>
                <w:kern w:val="0"/>
                <w:sz w:val="24"/>
                <w:szCs w:val="24"/>
              </w:rPr>
              <w:t>%</w:t>
            </w:r>
          </w:p>
        </w:tc>
        <w:tc>
          <w:tcPr>
            <w:tcW w:w="756" w:type="pct"/>
            <w:vMerge w:val="restart"/>
            <w:noWrap/>
            <w:vAlign w:val="center"/>
            <w:hideMark/>
          </w:tcPr>
          <w:p w14:paraId="019836F6" w14:textId="77777777" w:rsidR="0042229F" w:rsidRPr="00710071" w:rsidRDefault="0042229F" w:rsidP="0042229F">
            <w:pPr>
              <w:widowControl/>
              <w:jc w:val="righ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0.17</w:t>
            </w:r>
          </w:p>
        </w:tc>
      </w:tr>
      <w:tr w:rsidR="0042229F" w:rsidRPr="00710071" w14:paraId="6A399F52" w14:textId="77777777" w:rsidTr="0042229F">
        <w:trPr>
          <w:trHeight w:val="299"/>
          <w:jc w:val="center"/>
        </w:trPr>
        <w:tc>
          <w:tcPr>
            <w:tcW w:w="2115" w:type="pct"/>
            <w:noWrap/>
            <w:vAlign w:val="center"/>
            <w:hideMark/>
          </w:tcPr>
          <w:p w14:paraId="40EF11A7"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NO</w:t>
            </w:r>
          </w:p>
        </w:tc>
        <w:tc>
          <w:tcPr>
            <w:tcW w:w="991" w:type="pct"/>
            <w:noWrap/>
            <w:vAlign w:val="center"/>
            <w:hideMark/>
          </w:tcPr>
          <w:p w14:paraId="2E8507AA" w14:textId="21262044"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47.39</w:t>
            </w:r>
            <w:r w:rsidR="00E43D75">
              <w:rPr>
                <w:rFonts w:ascii="Times New Roman" w:hAnsi="Times New Roman" w:cs="Times New Roman" w:hint="eastAsia"/>
                <w:color w:val="0000FF"/>
                <w:kern w:val="0"/>
                <w:sz w:val="24"/>
                <w:szCs w:val="24"/>
              </w:rPr>
              <w:t>%</w:t>
            </w:r>
          </w:p>
        </w:tc>
        <w:tc>
          <w:tcPr>
            <w:tcW w:w="1138" w:type="pct"/>
            <w:noWrap/>
            <w:vAlign w:val="center"/>
            <w:hideMark/>
          </w:tcPr>
          <w:p w14:paraId="4083CFFC" w14:textId="21DC2CF5" w:rsidR="0042229F" w:rsidRPr="00710071" w:rsidRDefault="0042229F" w:rsidP="0042229F">
            <w:pPr>
              <w:widowControl/>
              <w:jc w:val="left"/>
              <w:rPr>
                <w:rFonts w:ascii="Times New Roman" w:hAnsi="Times New Roman" w:cs="Times New Roman" w:hint="eastAsia"/>
                <w:color w:val="0000FF"/>
                <w:kern w:val="0"/>
                <w:sz w:val="24"/>
                <w:szCs w:val="24"/>
              </w:rPr>
            </w:pPr>
            <w:r w:rsidRPr="00710071">
              <w:rPr>
                <w:rFonts w:ascii="Times New Roman" w:hAnsi="Times New Roman" w:cs="Times New Roman"/>
                <w:color w:val="0000FF"/>
                <w:kern w:val="0"/>
                <w:sz w:val="24"/>
                <w:szCs w:val="24"/>
              </w:rPr>
              <w:t>39.02</w:t>
            </w:r>
            <w:r w:rsidR="00E43D75">
              <w:rPr>
                <w:rFonts w:ascii="Times New Roman" w:hAnsi="Times New Roman" w:cs="Times New Roman" w:hint="eastAsia"/>
                <w:color w:val="0000FF"/>
                <w:kern w:val="0"/>
                <w:sz w:val="24"/>
                <w:szCs w:val="24"/>
              </w:rPr>
              <w:t>%</w:t>
            </w:r>
          </w:p>
        </w:tc>
        <w:tc>
          <w:tcPr>
            <w:tcW w:w="756" w:type="pct"/>
            <w:vMerge/>
            <w:vAlign w:val="center"/>
            <w:hideMark/>
          </w:tcPr>
          <w:p w14:paraId="1BCEDE7A" w14:textId="77777777" w:rsidR="0042229F" w:rsidRPr="00710071" w:rsidRDefault="0042229F" w:rsidP="0042229F">
            <w:pPr>
              <w:widowControl/>
              <w:jc w:val="left"/>
              <w:rPr>
                <w:rFonts w:ascii="Times New Roman" w:hAnsi="Times New Roman" w:cs="Times New Roman"/>
                <w:color w:val="0000FF"/>
                <w:kern w:val="0"/>
                <w:sz w:val="24"/>
                <w:szCs w:val="24"/>
              </w:rPr>
            </w:pPr>
          </w:p>
        </w:tc>
      </w:tr>
      <w:tr w:rsidR="0042229F" w:rsidRPr="00710071" w14:paraId="7701EF19" w14:textId="77777777" w:rsidTr="0042229F">
        <w:trPr>
          <w:trHeight w:val="309"/>
          <w:jc w:val="center"/>
        </w:trPr>
        <w:tc>
          <w:tcPr>
            <w:tcW w:w="2115" w:type="pct"/>
            <w:noWrap/>
            <w:vAlign w:val="center"/>
            <w:hideMark/>
          </w:tcPr>
          <w:p w14:paraId="3FA2050D"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Sleep condition</w:t>
            </w:r>
          </w:p>
        </w:tc>
        <w:tc>
          <w:tcPr>
            <w:tcW w:w="991" w:type="pct"/>
            <w:noWrap/>
            <w:vAlign w:val="center"/>
            <w:hideMark/>
          </w:tcPr>
          <w:p w14:paraId="45A88BA7"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6.220(1.934)</w:t>
            </w:r>
          </w:p>
        </w:tc>
        <w:tc>
          <w:tcPr>
            <w:tcW w:w="1138" w:type="pct"/>
            <w:noWrap/>
            <w:vAlign w:val="center"/>
            <w:hideMark/>
          </w:tcPr>
          <w:p w14:paraId="6E026DE4" w14:textId="77777777" w:rsidR="0042229F" w:rsidRPr="00710071" w:rsidRDefault="0042229F" w:rsidP="0042229F">
            <w:pPr>
              <w:widowControl/>
              <w:jc w:val="lef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6.283(1.899)</w:t>
            </w:r>
          </w:p>
        </w:tc>
        <w:tc>
          <w:tcPr>
            <w:tcW w:w="756" w:type="pct"/>
            <w:noWrap/>
            <w:vAlign w:val="bottom"/>
            <w:hideMark/>
          </w:tcPr>
          <w:p w14:paraId="6E3EB711" w14:textId="77777777" w:rsidR="0042229F" w:rsidRPr="00710071" w:rsidRDefault="0042229F" w:rsidP="0042229F">
            <w:pPr>
              <w:widowControl/>
              <w:jc w:val="right"/>
              <w:rPr>
                <w:rFonts w:ascii="Times New Roman" w:hAnsi="Times New Roman" w:cs="Times New Roman"/>
                <w:color w:val="0000FF"/>
                <w:kern w:val="0"/>
                <w:sz w:val="24"/>
                <w:szCs w:val="24"/>
              </w:rPr>
            </w:pPr>
            <w:r w:rsidRPr="00710071">
              <w:rPr>
                <w:rFonts w:ascii="Times New Roman" w:hAnsi="Times New Roman" w:cs="Times New Roman"/>
                <w:color w:val="0000FF"/>
                <w:kern w:val="0"/>
                <w:sz w:val="24"/>
                <w:szCs w:val="24"/>
              </w:rPr>
              <w:t>0.033</w:t>
            </w:r>
          </w:p>
        </w:tc>
      </w:tr>
    </w:tbl>
    <w:p w14:paraId="6E6D9C05" w14:textId="77777777" w:rsidR="00873E02" w:rsidRDefault="00873E02" w:rsidP="00845F77">
      <w:pPr>
        <w:spacing w:line="360" w:lineRule="auto"/>
        <w:rPr>
          <w:rFonts w:ascii="Times New Roman" w:eastAsia="宋体" w:hAnsi="Times New Roman" w:cs="Times New Roman"/>
          <w:sz w:val="24"/>
          <w:szCs w:val="24"/>
        </w:rPr>
      </w:pPr>
    </w:p>
    <w:p w14:paraId="792782D8" w14:textId="77777777" w:rsidR="00873E02" w:rsidRDefault="00873E02" w:rsidP="00845F77">
      <w:pPr>
        <w:spacing w:line="360" w:lineRule="auto"/>
        <w:rPr>
          <w:rFonts w:ascii="Times New Roman" w:eastAsia="宋体" w:hAnsi="Times New Roman" w:cs="Times New Roman"/>
          <w:sz w:val="24"/>
          <w:szCs w:val="24"/>
        </w:rPr>
      </w:pPr>
    </w:p>
    <w:p w14:paraId="7C4D75FE" w14:textId="77777777" w:rsidR="00873E02" w:rsidRDefault="00873E02" w:rsidP="00845F77">
      <w:pPr>
        <w:spacing w:line="360" w:lineRule="auto"/>
        <w:rPr>
          <w:rFonts w:ascii="Times New Roman" w:eastAsia="宋体" w:hAnsi="Times New Roman" w:cs="Times New Roman"/>
          <w:sz w:val="24"/>
          <w:szCs w:val="24"/>
        </w:rPr>
      </w:pPr>
    </w:p>
    <w:p w14:paraId="21976597" w14:textId="77777777" w:rsidR="00873E02" w:rsidRDefault="00873E02" w:rsidP="00845F77">
      <w:pPr>
        <w:spacing w:line="360" w:lineRule="auto"/>
        <w:rPr>
          <w:rFonts w:ascii="Times New Roman" w:eastAsia="宋体" w:hAnsi="Times New Roman" w:cs="Times New Roman"/>
          <w:sz w:val="24"/>
          <w:szCs w:val="24"/>
        </w:rPr>
      </w:pPr>
    </w:p>
    <w:p w14:paraId="38D5DD06" w14:textId="77777777" w:rsidR="00873E02" w:rsidRDefault="00873E02" w:rsidP="00845F77">
      <w:pPr>
        <w:spacing w:line="360" w:lineRule="auto"/>
        <w:rPr>
          <w:rFonts w:ascii="Times New Roman" w:eastAsia="宋体" w:hAnsi="Times New Roman" w:cs="Times New Roman"/>
          <w:sz w:val="24"/>
          <w:szCs w:val="24"/>
        </w:rPr>
      </w:pPr>
    </w:p>
    <w:p w14:paraId="5CA36466" w14:textId="77777777" w:rsidR="00873E02" w:rsidRPr="00873E02" w:rsidRDefault="00873E02" w:rsidP="00845F77">
      <w:pPr>
        <w:spacing w:line="360" w:lineRule="auto"/>
        <w:rPr>
          <w:rFonts w:ascii="Times New Roman" w:eastAsia="宋体" w:hAnsi="Times New Roman" w:cs="Times New Roman"/>
          <w:sz w:val="24"/>
          <w:szCs w:val="24"/>
        </w:rPr>
      </w:pPr>
    </w:p>
    <w:p w14:paraId="51994D61" w14:textId="77777777" w:rsidR="007B74ED" w:rsidRDefault="007B74ED" w:rsidP="00845F77">
      <w:pPr>
        <w:spacing w:line="360" w:lineRule="auto"/>
        <w:rPr>
          <w:rFonts w:ascii="Times New Roman" w:eastAsia="宋体" w:hAnsi="Times New Roman" w:cs="Times New Roman"/>
          <w:sz w:val="24"/>
          <w:szCs w:val="24"/>
        </w:rPr>
      </w:pPr>
    </w:p>
    <w:p w14:paraId="36ABFFC9" w14:textId="77777777" w:rsidR="007B74ED" w:rsidRDefault="007B74ED" w:rsidP="00845F77">
      <w:pPr>
        <w:spacing w:line="360" w:lineRule="auto"/>
        <w:rPr>
          <w:rFonts w:ascii="Times New Roman" w:eastAsia="宋体" w:hAnsi="Times New Roman" w:cs="Times New Roman"/>
          <w:sz w:val="24"/>
          <w:szCs w:val="24"/>
        </w:rPr>
      </w:pPr>
    </w:p>
    <w:p w14:paraId="4BADEB6A" w14:textId="77777777" w:rsidR="007B74ED" w:rsidRPr="007B74ED" w:rsidRDefault="007B74ED" w:rsidP="00845F77">
      <w:pPr>
        <w:spacing w:line="360" w:lineRule="auto"/>
        <w:rPr>
          <w:rFonts w:ascii="Times New Roman" w:eastAsia="宋体" w:hAnsi="Times New Roman" w:cs="Times New Roman"/>
          <w:sz w:val="24"/>
          <w:szCs w:val="24"/>
        </w:rPr>
      </w:pPr>
    </w:p>
    <w:sectPr w:rsidR="007B74ED" w:rsidRPr="007B74ED" w:rsidSect="0042229F">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0A6AF" w14:textId="77777777" w:rsidR="00323235" w:rsidRDefault="00323235" w:rsidP="00B5162E">
      <w:pPr>
        <w:rPr>
          <w:rFonts w:hint="eastAsia"/>
        </w:rPr>
      </w:pPr>
      <w:r>
        <w:separator/>
      </w:r>
    </w:p>
  </w:endnote>
  <w:endnote w:type="continuationSeparator" w:id="0">
    <w:p w14:paraId="32ACC7AF" w14:textId="77777777" w:rsidR="00323235" w:rsidRDefault="00323235" w:rsidP="00B5162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99804" w14:textId="77777777" w:rsidR="00323235" w:rsidRDefault="00323235" w:rsidP="00B5162E">
      <w:pPr>
        <w:rPr>
          <w:rFonts w:hint="eastAsia"/>
        </w:rPr>
      </w:pPr>
      <w:r>
        <w:separator/>
      </w:r>
    </w:p>
  </w:footnote>
  <w:footnote w:type="continuationSeparator" w:id="0">
    <w:p w14:paraId="4EB58710" w14:textId="77777777" w:rsidR="00323235" w:rsidRDefault="00323235" w:rsidP="00B5162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3FE"/>
    <w:rsid w:val="000111C4"/>
    <w:rsid w:val="00044BE2"/>
    <w:rsid w:val="00085E09"/>
    <w:rsid w:val="000D3E7D"/>
    <w:rsid w:val="0010686F"/>
    <w:rsid w:val="00117F5B"/>
    <w:rsid w:val="0012420F"/>
    <w:rsid w:val="001378D6"/>
    <w:rsid w:val="001C2AE6"/>
    <w:rsid w:val="00201CB5"/>
    <w:rsid w:val="002346C2"/>
    <w:rsid w:val="002914D3"/>
    <w:rsid w:val="002D0953"/>
    <w:rsid w:val="002F62F4"/>
    <w:rsid w:val="00323235"/>
    <w:rsid w:val="0035366A"/>
    <w:rsid w:val="003C0B77"/>
    <w:rsid w:val="003D00DC"/>
    <w:rsid w:val="0042229F"/>
    <w:rsid w:val="00431349"/>
    <w:rsid w:val="00435CD2"/>
    <w:rsid w:val="00443F5A"/>
    <w:rsid w:val="00484652"/>
    <w:rsid w:val="004A4C2A"/>
    <w:rsid w:val="005533CF"/>
    <w:rsid w:val="005753CE"/>
    <w:rsid w:val="005A5ECB"/>
    <w:rsid w:val="00614007"/>
    <w:rsid w:val="006A23FE"/>
    <w:rsid w:val="006E236B"/>
    <w:rsid w:val="00710071"/>
    <w:rsid w:val="00717754"/>
    <w:rsid w:val="007665FB"/>
    <w:rsid w:val="007B74ED"/>
    <w:rsid w:val="007D1070"/>
    <w:rsid w:val="007D337D"/>
    <w:rsid w:val="007F1024"/>
    <w:rsid w:val="00817FFE"/>
    <w:rsid w:val="00845F77"/>
    <w:rsid w:val="00866812"/>
    <w:rsid w:val="00873E02"/>
    <w:rsid w:val="00897857"/>
    <w:rsid w:val="008C6196"/>
    <w:rsid w:val="009A0360"/>
    <w:rsid w:val="009C7CA7"/>
    <w:rsid w:val="00A02018"/>
    <w:rsid w:val="00A20DF2"/>
    <w:rsid w:val="00A37C81"/>
    <w:rsid w:val="00AB7A7E"/>
    <w:rsid w:val="00AC0D57"/>
    <w:rsid w:val="00AF08E8"/>
    <w:rsid w:val="00AF1602"/>
    <w:rsid w:val="00B07585"/>
    <w:rsid w:val="00B5162E"/>
    <w:rsid w:val="00BA41EB"/>
    <w:rsid w:val="00BC37FA"/>
    <w:rsid w:val="00BC5596"/>
    <w:rsid w:val="00C13D0A"/>
    <w:rsid w:val="00C17531"/>
    <w:rsid w:val="00C4485C"/>
    <w:rsid w:val="00CB4F34"/>
    <w:rsid w:val="00CC5397"/>
    <w:rsid w:val="00CD6693"/>
    <w:rsid w:val="00CE5B58"/>
    <w:rsid w:val="00D059BD"/>
    <w:rsid w:val="00D32361"/>
    <w:rsid w:val="00D7066F"/>
    <w:rsid w:val="00DB2F62"/>
    <w:rsid w:val="00DF663B"/>
    <w:rsid w:val="00E43D75"/>
    <w:rsid w:val="00E56710"/>
    <w:rsid w:val="00E83A71"/>
    <w:rsid w:val="00EA0C3B"/>
    <w:rsid w:val="00EC5181"/>
    <w:rsid w:val="00ED0F2D"/>
    <w:rsid w:val="00F12D5C"/>
    <w:rsid w:val="00F36004"/>
    <w:rsid w:val="00FA5401"/>
    <w:rsid w:val="00FF1E56"/>
    <w:rsid w:val="00FF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F7A371"/>
  <w15:chartTrackingRefBased/>
  <w15:docId w15:val="{548E01B2-805A-41B4-8D1A-724F5A385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162E"/>
    <w:pPr>
      <w:widowControl w:val="0"/>
      <w:spacing w:after="0" w:line="240" w:lineRule="auto"/>
      <w:jc w:val="both"/>
    </w:pPr>
    <w:rPr>
      <w:rFonts w:ascii="等线" w:eastAsia="等线" w:hAnsi="等线" w:cs="Calibri"/>
      <w:sz w:val="21"/>
      <w:szCs w:val="22"/>
      <w14:ligatures w14:val="none"/>
    </w:rPr>
  </w:style>
  <w:style w:type="paragraph" w:styleId="1">
    <w:name w:val="heading 1"/>
    <w:basedOn w:val="a"/>
    <w:next w:val="a"/>
    <w:link w:val="10"/>
    <w:uiPriority w:val="9"/>
    <w:qFormat/>
    <w:rsid w:val="006A23FE"/>
    <w:pPr>
      <w:keepNext/>
      <w:keepLines/>
      <w:spacing w:before="480" w:after="80" w:line="360"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6A23FE"/>
    <w:pPr>
      <w:keepNext/>
      <w:keepLines/>
      <w:spacing w:before="160" w:after="80" w:line="360"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6A23FE"/>
    <w:pPr>
      <w:keepNext/>
      <w:keepLines/>
      <w:spacing w:before="160" w:after="80" w:line="360"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6A23FE"/>
    <w:pPr>
      <w:keepNext/>
      <w:keepLines/>
      <w:spacing w:before="80" w:after="40" w:line="360"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6A23FE"/>
    <w:pPr>
      <w:keepNext/>
      <w:keepLines/>
      <w:spacing w:before="80" w:after="40" w:line="360" w:lineRule="auto"/>
      <w:jc w:val="left"/>
      <w:outlineLvl w:val="4"/>
    </w:pPr>
    <w:rPr>
      <w:rFonts w:asciiTheme="minorHAnsi" w:eastAsiaTheme="minorEastAsia" w:hAnsiTheme="minorHAnsi"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6A23FE"/>
    <w:pPr>
      <w:keepNext/>
      <w:keepLines/>
      <w:spacing w:before="40" w:line="360" w:lineRule="auto"/>
      <w:jc w:val="left"/>
      <w:outlineLvl w:val="5"/>
    </w:pPr>
    <w:rPr>
      <w:rFonts w:asciiTheme="minorHAnsi" w:eastAsiaTheme="minorEastAsia" w:hAnsiTheme="minorHAnsi"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rsid w:val="006A23FE"/>
    <w:pPr>
      <w:keepNext/>
      <w:keepLines/>
      <w:spacing w:before="40" w:line="360"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6A23FE"/>
    <w:pPr>
      <w:keepNext/>
      <w:keepLines/>
      <w:spacing w:line="360"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6A23FE"/>
    <w:pPr>
      <w:keepNext/>
      <w:keepLines/>
      <w:spacing w:line="360"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A23F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A23F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A23F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A23FE"/>
    <w:rPr>
      <w:rFonts w:cstheme="majorBidi"/>
      <w:color w:val="0F4761" w:themeColor="accent1" w:themeShade="BF"/>
      <w:sz w:val="28"/>
      <w:szCs w:val="28"/>
    </w:rPr>
  </w:style>
  <w:style w:type="character" w:customStyle="1" w:styleId="50">
    <w:name w:val="标题 5 字符"/>
    <w:basedOn w:val="a0"/>
    <w:link w:val="5"/>
    <w:uiPriority w:val="9"/>
    <w:semiHidden/>
    <w:rsid w:val="006A23FE"/>
    <w:rPr>
      <w:rFonts w:cstheme="majorBidi"/>
      <w:color w:val="0F4761" w:themeColor="accent1" w:themeShade="BF"/>
      <w:sz w:val="24"/>
    </w:rPr>
  </w:style>
  <w:style w:type="character" w:customStyle="1" w:styleId="60">
    <w:name w:val="标题 6 字符"/>
    <w:basedOn w:val="a0"/>
    <w:link w:val="6"/>
    <w:uiPriority w:val="9"/>
    <w:semiHidden/>
    <w:rsid w:val="006A23FE"/>
    <w:rPr>
      <w:rFonts w:cstheme="majorBidi"/>
      <w:b/>
      <w:bCs/>
      <w:color w:val="0F4761" w:themeColor="accent1" w:themeShade="BF"/>
    </w:rPr>
  </w:style>
  <w:style w:type="character" w:customStyle="1" w:styleId="70">
    <w:name w:val="标题 7 字符"/>
    <w:basedOn w:val="a0"/>
    <w:link w:val="7"/>
    <w:uiPriority w:val="9"/>
    <w:semiHidden/>
    <w:rsid w:val="006A23FE"/>
    <w:rPr>
      <w:rFonts w:cstheme="majorBidi"/>
      <w:b/>
      <w:bCs/>
      <w:color w:val="595959" w:themeColor="text1" w:themeTint="A6"/>
    </w:rPr>
  </w:style>
  <w:style w:type="character" w:customStyle="1" w:styleId="80">
    <w:name w:val="标题 8 字符"/>
    <w:basedOn w:val="a0"/>
    <w:link w:val="8"/>
    <w:uiPriority w:val="9"/>
    <w:semiHidden/>
    <w:rsid w:val="006A23FE"/>
    <w:rPr>
      <w:rFonts w:cstheme="majorBidi"/>
      <w:color w:val="595959" w:themeColor="text1" w:themeTint="A6"/>
    </w:rPr>
  </w:style>
  <w:style w:type="character" w:customStyle="1" w:styleId="90">
    <w:name w:val="标题 9 字符"/>
    <w:basedOn w:val="a0"/>
    <w:link w:val="9"/>
    <w:uiPriority w:val="9"/>
    <w:semiHidden/>
    <w:rsid w:val="006A23FE"/>
    <w:rPr>
      <w:rFonts w:eastAsiaTheme="majorEastAsia" w:cstheme="majorBidi"/>
      <w:color w:val="595959" w:themeColor="text1" w:themeTint="A6"/>
    </w:rPr>
  </w:style>
  <w:style w:type="paragraph" w:styleId="a3">
    <w:name w:val="Title"/>
    <w:basedOn w:val="a"/>
    <w:next w:val="a"/>
    <w:link w:val="a4"/>
    <w:uiPriority w:val="10"/>
    <w:qFormat/>
    <w:rsid w:val="006A23FE"/>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6A23F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23FE"/>
    <w:pPr>
      <w:numPr>
        <w:ilvl w:val="1"/>
      </w:numPr>
      <w:spacing w:after="160" w:line="360"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6A23F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A23FE"/>
    <w:pPr>
      <w:spacing w:before="160" w:after="160" w:line="360"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 字符"/>
    <w:basedOn w:val="a0"/>
    <w:link w:val="a7"/>
    <w:uiPriority w:val="29"/>
    <w:rsid w:val="006A23FE"/>
    <w:rPr>
      <w:i/>
      <w:iCs/>
      <w:color w:val="404040" w:themeColor="text1" w:themeTint="BF"/>
    </w:rPr>
  </w:style>
  <w:style w:type="paragraph" w:styleId="a9">
    <w:name w:val="List Paragraph"/>
    <w:basedOn w:val="a"/>
    <w:uiPriority w:val="34"/>
    <w:qFormat/>
    <w:rsid w:val="006A23FE"/>
    <w:pPr>
      <w:spacing w:line="360" w:lineRule="auto"/>
      <w:ind w:left="720"/>
      <w:contextualSpacing/>
      <w:jc w:val="left"/>
    </w:pPr>
    <w:rPr>
      <w:rFonts w:asciiTheme="minorHAnsi" w:eastAsiaTheme="minorEastAsia" w:hAnsiTheme="minorHAnsi" w:cstheme="minorBidi"/>
      <w:sz w:val="22"/>
      <w:szCs w:val="24"/>
      <w14:ligatures w14:val="standardContextual"/>
    </w:rPr>
  </w:style>
  <w:style w:type="character" w:styleId="aa">
    <w:name w:val="Intense Emphasis"/>
    <w:basedOn w:val="a0"/>
    <w:uiPriority w:val="21"/>
    <w:qFormat/>
    <w:rsid w:val="006A23FE"/>
    <w:rPr>
      <w:i/>
      <w:iCs/>
      <w:color w:val="0F4761" w:themeColor="accent1" w:themeShade="BF"/>
    </w:rPr>
  </w:style>
  <w:style w:type="paragraph" w:styleId="ab">
    <w:name w:val="Intense Quote"/>
    <w:basedOn w:val="a"/>
    <w:next w:val="a"/>
    <w:link w:val="ac"/>
    <w:uiPriority w:val="30"/>
    <w:qFormat/>
    <w:rsid w:val="006A23FE"/>
    <w:pPr>
      <w:pBdr>
        <w:top w:val="single" w:sz="4" w:space="10" w:color="0F4761" w:themeColor="accent1" w:themeShade="BF"/>
        <w:bottom w:val="single" w:sz="4" w:space="10" w:color="0F4761" w:themeColor="accent1" w:themeShade="BF"/>
      </w:pBdr>
      <w:spacing w:before="360" w:after="360" w:line="360" w:lineRule="auto"/>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ac">
    <w:name w:val="明显引用 字符"/>
    <w:basedOn w:val="a0"/>
    <w:link w:val="ab"/>
    <w:uiPriority w:val="30"/>
    <w:rsid w:val="006A23FE"/>
    <w:rPr>
      <w:i/>
      <w:iCs/>
      <w:color w:val="0F4761" w:themeColor="accent1" w:themeShade="BF"/>
    </w:rPr>
  </w:style>
  <w:style w:type="character" w:styleId="ad">
    <w:name w:val="Intense Reference"/>
    <w:basedOn w:val="a0"/>
    <w:uiPriority w:val="32"/>
    <w:qFormat/>
    <w:rsid w:val="006A23FE"/>
    <w:rPr>
      <w:b/>
      <w:bCs/>
      <w:smallCaps/>
      <w:color w:val="0F4761" w:themeColor="accent1" w:themeShade="BF"/>
      <w:spacing w:val="5"/>
    </w:rPr>
  </w:style>
  <w:style w:type="paragraph" w:styleId="ae">
    <w:name w:val="header"/>
    <w:basedOn w:val="a"/>
    <w:link w:val="af"/>
    <w:uiPriority w:val="99"/>
    <w:unhideWhenUsed/>
    <w:rsid w:val="00B5162E"/>
    <w:pPr>
      <w:tabs>
        <w:tab w:val="center" w:pos="4153"/>
        <w:tab w:val="right" w:pos="8306"/>
      </w:tabs>
      <w:snapToGrid w:val="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B5162E"/>
    <w:rPr>
      <w:sz w:val="18"/>
      <w:szCs w:val="18"/>
    </w:rPr>
  </w:style>
  <w:style w:type="paragraph" w:styleId="af0">
    <w:name w:val="footer"/>
    <w:basedOn w:val="a"/>
    <w:link w:val="af1"/>
    <w:uiPriority w:val="99"/>
    <w:unhideWhenUsed/>
    <w:rsid w:val="00B5162E"/>
    <w:pPr>
      <w:tabs>
        <w:tab w:val="center" w:pos="4153"/>
        <w:tab w:val="right" w:pos="8306"/>
      </w:tabs>
      <w:snapToGrid w:val="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uiPriority w:val="99"/>
    <w:rsid w:val="00B5162E"/>
    <w:rPr>
      <w:sz w:val="18"/>
      <w:szCs w:val="18"/>
    </w:rPr>
  </w:style>
  <w:style w:type="paragraph" w:styleId="af2">
    <w:name w:val="Revision"/>
    <w:hidden/>
    <w:uiPriority w:val="99"/>
    <w:semiHidden/>
    <w:rsid w:val="00435CD2"/>
    <w:pPr>
      <w:spacing w:after="0" w:line="240" w:lineRule="auto"/>
    </w:pPr>
    <w:rPr>
      <w:rFonts w:ascii="等线" w:eastAsia="等线" w:hAnsi="等线" w:cs="Calibri"/>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39527-3DDE-474B-8E0D-E9988F28B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8</Pages>
  <Words>1289</Words>
  <Characters>8023</Characters>
  <Application>Microsoft Office Word</Application>
  <DocSecurity>0</DocSecurity>
  <Lines>445</Lines>
  <Paragraphs>321</Paragraphs>
  <ScaleCrop>false</ScaleCrop>
  <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只宠一团猫</dc:creator>
  <cp:keywords/>
  <dc:description/>
  <cp:lastModifiedBy>🐱 只宠一团猫</cp:lastModifiedBy>
  <cp:revision>38</cp:revision>
  <dcterms:created xsi:type="dcterms:W3CDTF">2026-03-27T07:22:00Z</dcterms:created>
  <dcterms:modified xsi:type="dcterms:W3CDTF">2026-08-12T03:55:00Z</dcterms:modified>
</cp:coreProperties>
</file>