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0" w:type="dxa"/>
          <w:right w:w="70" w:type="dxa"/>
        </w:tblCellMar>
        <w:tblLook w:val="04A0" w:firstRow="1" w:lastRow="0" w:firstColumn="1" w:lastColumn="0" w:noHBand="0" w:noVBand="1"/>
      </w:tblPr>
      <w:tblGrid>
        <w:gridCol w:w="4462"/>
        <w:gridCol w:w="1894"/>
        <w:gridCol w:w="1893"/>
        <w:gridCol w:w="1893"/>
        <w:gridCol w:w="1898"/>
        <w:gridCol w:w="1918"/>
      </w:tblGrid>
      <w:tr w:rsidR="00790113" w:rsidRPr="00951E00" w14:paraId="7331BB39" w14:textId="77777777" w:rsidTr="00DC65A7">
        <w:trPr>
          <w:trHeight w:val="20"/>
        </w:trPr>
        <w:tc>
          <w:tcPr>
            <w:tcW w:w="5000" w:type="pct"/>
            <w:gridSpan w:val="6"/>
            <w:tcBorders>
              <w:top w:val="nil"/>
              <w:left w:val="nil"/>
              <w:bottom w:val="double" w:sz="4" w:space="0" w:color="auto"/>
              <w:right w:val="nil"/>
            </w:tcBorders>
            <w:shd w:val="clear" w:color="auto" w:fill="auto"/>
            <w:noWrap/>
            <w:vAlign w:val="bottom"/>
          </w:tcPr>
          <w:p w14:paraId="116F3ADC" w14:textId="2D52E48D" w:rsidR="00790113" w:rsidRPr="00951E00" w:rsidRDefault="00790113" w:rsidP="00DC65A7">
            <w:pPr>
              <w:spacing w:after="0" w:line="240" w:lineRule="auto"/>
              <w:rPr>
                <w:rFonts w:ascii="Times New Roman" w:eastAsia="Times New Roman" w:hAnsi="Times New Roman" w:cs="Times New Roman"/>
                <w:bCs/>
                <w:color w:val="000000"/>
                <w:sz w:val="18"/>
                <w:szCs w:val="18"/>
                <w:lang w:val="en-US" w:eastAsia="de-DE"/>
              </w:rPr>
            </w:pPr>
            <w:r w:rsidRPr="00951E00">
              <w:rPr>
                <w:rFonts w:ascii="Times New Roman" w:eastAsia="Times New Roman" w:hAnsi="Times New Roman" w:cs="Times New Roman"/>
                <w:b/>
                <w:bCs/>
                <w:color w:val="000000"/>
                <w:sz w:val="18"/>
                <w:szCs w:val="18"/>
                <w:lang w:val="en-US" w:eastAsia="de-DE"/>
              </w:rPr>
              <w:t>Table S1:</w:t>
            </w:r>
            <w:r w:rsidRPr="00951E00">
              <w:rPr>
                <w:rFonts w:ascii="Times New Roman" w:eastAsia="Times New Roman" w:hAnsi="Times New Roman" w:cs="Times New Roman"/>
                <w:bCs/>
                <w:color w:val="000000"/>
                <w:sz w:val="18"/>
                <w:szCs w:val="18"/>
                <w:lang w:val="en-US" w:eastAsia="de-DE"/>
              </w:rPr>
              <w:t xml:space="preserve"> Composition of the analytic sample with and without multiple imputation and inverse probability weighting, and in the full school entry cohort </w:t>
            </w:r>
            <w:r w:rsidRPr="00951E00">
              <w:rPr>
                <w:rFonts w:ascii="Times New Roman" w:eastAsia="Times New Roman" w:hAnsi="Times New Roman" w:cs="Times New Roman"/>
                <w:color w:val="000000"/>
                <w:sz w:val="18"/>
                <w:szCs w:val="18"/>
                <w:lang w:val="en-GB" w:eastAsia="de-DE"/>
              </w:rPr>
              <w:t xml:space="preserve">(School entry survey 2015 to 2024, </w:t>
            </w:r>
            <w:r w:rsidR="00B47082" w:rsidRPr="00951E00">
              <w:rPr>
                <w:rFonts w:ascii="Times New Roman" w:eastAsia="Times New Roman" w:hAnsi="Times New Roman" w:cs="Times New Roman"/>
                <w:color w:val="000000"/>
                <w:sz w:val="18"/>
                <w:szCs w:val="18"/>
                <w:lang w:val="en-GB" w:eastAsia="de-DE"/>
              </w:rPr>
              <w:t>Aachen region</w:t>
            </w:r>
            <w:r w:rsidRPr="00951E00">
              <w:rPr>
                <w:rFonts w:ascii="Times New Roman" w:eastAsia="Times New Roman" w:hAnsi="Times New Roman" w:cs="Times New Roman"/>
                <w:color w:val="000000"/>
                <w:sz w:val="18"/>
                <w:szCs w:val="18"/>
                <w:lang w:val="en-GB" w:eastAsia="de-DE"/>
              </w:rPr>
              <w:t>, Germany)</w:t>
            </w:r>
          </w:p>
        </w:tc>
      </w:tr>
      <w:tr w:rsidR="00790113" w:rsidRPr="00951E00" w14:paraId="4CF1FD29" w14:textId="77777777" w:rsidTr="00DC65A7">
        <w:trPr>
          <w:trHeight w:val="20"/>
        </w:trPr>
        <w:tc>
          <w:tcPr>
            <w:tcW w:w="1604" w:type="pct"/>
            <w:tcBorders>
              <w:top w:val="double" w:sz="4" w:space="0" w:color="auto"/>
              <w:left w:val="nil"/>
              <w:bottom w:val="nil"/>
              <w:right w:val="nil"/>
            </w:tcBorders>
            <w:shd w:val="clear" w:color="auto" w:fill="auto"/>
            <w:noWrap/>
            <w:vAlign w:val="bottom"/>
            <w:hideMark/>
          </w:tcPr>
          <w:p w14:paraId="55E8677A" w14:textId="77777777" w:rsidR="00790113" w:rsidRPr="00951E00" w:rsidRDefault="00790113" w:rsidP="00DC65A7">
            <w:pPr>
              <w:spacing w:after="0" w:line="240" w:lineRule="auto"/>
              <w:rPr>
                <w:rFonts w:ascii="Times New Roman" w:eastAsia="Times New Roman" w:hAnsi="Times New Roman" w:cs="Times New Roman"/>
                <w:sz w:val="18"/>
                <w:szCs w:val="18"/>
                <w:lang w:val="en-US" w:eastAsia="de-DE"/>
              </w:rPr>
            </w:pPr>
          </w:p>
        </w:tc>
        <w:tc>
          <w:tcPr>
            <w:tcW w:w="2710" w:type="pct"/>
            <w:gridSpan w:val="4"/>
            <w:tcBorders>
              <w:top w:val="double" w:sz="4" w:space="0" w:color="auto"/>
              <w:left w:val="nil"/>
              <w:bottom w:val="single" w:sz="4" w:space="0" w:color="auto"/>
              <w:right w:val="nil"/>
            </w:tcBorders>
            <w:shd w:val="clear" w:color="auto" w:fill="auto"/>
            <w:noWrap/>
            <w:vAlign w:val="bottom"/>
            <w:hideMark/>
          </w:tcPr>
          <w:p w14:paraId="4FD69134" w14:textId="77777777" w:rsidR="00790113" w:rsidRPr="00951E00" w:rsidRDefault="00790113" w:rsidP="00DC65A7">
            <w:pPr>
              <w:spacing w:after="0" w:line="240" w:lineRule="auto"/>
              <w:jc w:val="center"/>
              <w:rPr>
                <w:rFonts w:ascii="Times New Roman" w:eastAsia="Times New Roman" w:hAnsi="Times New Roman" w:cs="Times New Roman"/>
                <w:b/>
                <w:bCs/>
                <w:color w:val="000000"/>
                <w:sz w:val="18"/>
                <w:szCs w:val="18"/>
                <w:lang w:eastAsia="de-DE"/>
              </w:rPr>
            </w:pPr>
            <w:r w:rsidRPr="00951E00">
              <w:rPr>
                <w:rFonts w:ascii="Times New Roman" w:eastAsia="Times New Roman" w:hAnsi="Times New Roman" w:cs="Times New Roman"/>
                <w:b/>
                <w:bCs/>
                <w:color w:val="000000"/>
                <w:sz w:val="18"/>
                <w:szCs w:val="18"/>
                <w:lang w:eastAsia="de-DE"/>
              </w:rPr>
              <w:t xml:space="preserve">Analytical Sample (at </w:t>
            </w:r>
            <w:proofErr w:type="spellStart"/>
            <w:r w:rsidRPr="00951E00">
              <w:rPr>
                <w:rFonts w:ascii="Times New Roman" w:eastAsia="Times New Roman" w:hAnsi="Times New Roman" w:cs="Times New Roman"/>
                <w:b/>
                <w:bCs/>
                <w:color w:val="000000"/>
                <w:sz w:val="18"/>
                <w:szCs w:val="18"/>
                <w:lang w:eastAsia="de-DE"/>
              </w:rPr>
              <w:t>risk</w:t>
            </w:r>
            <w:proofErr w:type="spellEnd"/>
            <w:r w:rsidRPr="00951E00">
              <w:rPr>
                <w:rFonts w:ascii="Times New Roman" w:eastAsia="Times New Roman" w:hAnsi="Times New Roman" w:cs="Times New Roman"/>
                <w:b/>
                <w:bCs/>
                <w:color w:val="000000"/>
                <w:sz w:val="18"/>
                <w:szCs w:val="18"/>
                <w:lang w:eastAsia="de-DE"/>
              </w:rPr>
              <w:t>)</w:t>
            </w:r>
          </w:p>
        </w:tc>
        <w:tc>
          <w:tcPr>
            <w:tcW w:w="686" w:type="pct"/>
            <w:tcBorders>
              <w:top w:val="double" w:sz="4" w:space="0" w:color="auto"/>
              <w:left w:val="nil"/>
              <w:bottom w:val="single" w:sz="4" w:space="0" w:color="auto"/>
              <w:right w:val="nil"/>
            </w:tcBorders>
            <w:shd w:val="clear" w:color="auto" w:fill="auto"/>
            <w:noWrap/>
            <w:vAlign w:val="bottom"/>
            <w:hideMark/>
          </w:tcPr>
          <w:p w14:paraId="758D6894" w14:textId="77777777" w:rsidR="00790113" w:rsidRPr="00951E00" w:rsidRDefault="00790113" w:rsidP="00DC65A7">
            <w:pPr>
              <w:spacing w:after="0" w:line="240" w:lineRule="auto"/>
              <w:jc w:val="center"/>
              <w:rPr>
                <w:rFonts w:ascii="Times New Roman" w:eastAsia="Times New Roman" w:hAnsi="Times New Roman" w:cs="Times New Roman"/>
                <w:b/>
                <w:bCs/>
                <w:color w:val="000000"/>
                <w:sz w:val="18"/>
                <w:szCs w:val="18"/>
                <w:lang w:eastAsia="de-DE"/>
              </w:rPr>
            </w:pPr>
            <w:r w:rsidRPr="00951E00">
              <w:rPr>
                <w:rFonts w:ascii="Times New Roman" w:eastAsia="Times New Roman" w:hAnsi="Times New Roman" w:cs="Times New Roman"/>
                <w:b/>
                <w:bCs/>
                <w:color w:val="000000"/>
                <w:sz w:val="18"/>
                <w:szCs w:val="18"/>
                <w:lang w:eastAsia="de-DE"/>
              </w:rPr>
              <w:t>Benchmark</w:t>
            </w:r>
          </w:p>
        </w:tc>
      </w:tr>
      <w:tr w:rsidR="00790113" w:rsidRPr="00951E00" w14:paraId="36E82A43" w14:textId="77777777" w:rsidTr="00DC65A7">
        <w:trPr>
          <w:trHeight w:val="20"/>
        </w:trPr>
        <w:tc>
          <w:tcPr>
            <w:tcW w:w="1604" w:type="pct"/>
            <w:tcBorders>
              <w:top w:val="nil"/>
              <w:left w:val="nil"/>
              <w:bottom w:val="single" w:sz="4" w:space="0" w:color="auto"/>
              <w:right w:val="nil"/>
            </w:tcBorders>
            <w:shd w:val="clear" w:color="auto" w:fill="auto"/>
            <w:noWrap/>
            <w:vAlign w:val="bottom"/>
            <w:hideMark/>
          </w:tcPr>
          <w:p w14:paraId="7A89F06C" w14:textId="77777777" w:rsidR="00790113" w:rsidRPr="00951E00" w:rsidRDefault="00790113" w:rsidP="00DC65A7">
            <w:pPr>
              <w:spacing w:after="0" w:line="240" w:lineRule="auto"/>
              <w:rPr>
                <w:rFonts w:ascii="Times New Roman" w:eastAsia="Times New Roman" w:hAnsi="Times New Roman" w:cs="Times New Roman"/>
                <w:b/>
                <w:bCs/>
                <w:color w:val="000000"/>
                <w:sz w:val="18"/>
                <w:szCs w:val="18"/>
                <w:lang w:eastAsia="de-DE"/>
              </w:rPr>
            </w:pPr>
          </w:p>
        </w:tc>
        <w:tc>
          <w:tcPr>
            <w:tcW w:w="677" w:type="pct"/>
            <w:tcBorders>
              <w:top w:val="single" w:sz="4" w:space="0" w:color="auto"/>
              <w:left w:val="nil"/>
              <w:bottom w:val="single" w:sz="4" w:space="0" w:color="auto"/>
              <w:right w:val="nil"/>
            </w:tcBorders>
            <w:shd w:val="clear" w:color="auto" w:fill="auto"/>
            <w:vAlign w:val="center"/>
            <w:hideMark/>
          </w:tcPr>
          <w:p w14:paraId="18D959F8" w14:textId="77777777" w:rsidR="00790113" w:rsidRPr="00951E00" w:rsidRDefault="00790113" w:rsidP="00DC65A7">
            <w:pPr>
              <w:spacing w:after="0" w:line="240" w:lineRule="auto"/>
              <w:jc w:val="center"/>
              <w:rPr>
                <w:rFonts w:ascii="Times New Roman" w:eastAsia="Times New Roman" w:hAnsi="Times New Roman" w:cs="Times New Roman"/>
                <w:b/>
                <w:bCs/>
                <w:color w:val="000000"/>
                <w:sz w:val="18"/>
                <w:szCs w:val="18"/>
                <w:lang w:eastAsia="de-DE"/>
              </w:rPr>
            </w:pPr>
            <w:r w:rsidRPr="00951E00">
              <w:rPr>
                <w:rFonts w:ascii="Times New Roman" w:eastAsia="Times New Roman" w:hAnsi="Times New Roman" w:cs="Times New Roman"/>
                <w:b/>
                <w:bCs/>
                <w:color w:val="000000"/>
                <w:sz w:val="18"/>
                <w:szCs w:val="18"/>
                <w:lang w:eastAsia="de-DE"/>
              </w:rPr>
              <w:t>Raw</w:t>
            </w:r>
          </w:p>
        </w:tc>
        <w:tc>
          <w:tcPr>
            <w:tcW w:w="677" w:type="pct"/>
            <w:tcBorders>
              <w:top w:val="single" w:sz="4" w:space="0" w:color="auto"/>
              <w:left w:val="nil"/>
              <w:bottom w:val="single" w:sz="4" w:space="0" w:color="auto"/>
              <w:right w:val="nil"/>
            </w:tcBorders>
            <w:shd w:val="clear" w:color="auto" w:fill="auto"/>
            <w:vAlign w:val="center"/>
            <w:hideMark/>
          </w:tcPr>
          <w:p w14:paraId="655D46F3" w14:textId="77777777" w:rsidR="00790113" w:rsidRPr="00951E00" w:rsidRDefault="00790113" w:rsidP="00DC65A7">
            <w:pPr>
              <w:spacing w:after="0" w:line="240" w:lineRule="auto"/>
              <w:jc w:val="center"/>
              <w:rPr>
                <w:rFonts w:ascii="Times New Roman" w:eastAsia="Times New Roman" w:hAnsi="Times New Roman" w:cs="Times New Roman"/>
                <w:b/>
                <w:bCs/>
                <w:color w:val="000000"/>
                <w:sz w:val="18"/>
                <w:szCs w:val="18"/>
                <w:lang w:eastAsia="de-DE"/>
              </w:rPr>
            </w:pPr>
            <w:proofErr w:type="spellStart"/>
            <w:r w:rsidRPr="00951E00">
              <w:rPr>
                <w:rFonts w:ascii="Times New Roman" w:eastAsia="Times New Roman" w:hAnsi="Times New Roman" w:cs="Times New Roman"/>
                <w:b/>
                <w:bCs/>
                <w:color w:val="000000"/>
                <w:sz w:val="18"/>
                <w:szCs w:val="18"/>
                <w:lang w:eastAsia="de-DE"/>
              </w:rPr>
              <w:t>Weighted</w:t>
            </w:r>
            <w:r w:rsidRPr="00951E00">
              <w:rPr>
                <w:rFonts w:ascii="Times New Roman" w:eastAsia="Times New Roman" w:hAnsi="Times New Roman" w:cs="Times New Roman"/>
                <w:b/>
                <w:bCs/>
                <w:color w:val="000000"/>
                <w:sz w:val="18"/>
                <w:szCs w:val="18"/>
                <w:vertAlign w:val="superscript"/>
                <w:lang w:eastAsia="de-DE"/>
              </w:rPr>
              <w:t>a</w:t>
            </w:r>
            <w:proofErr w:type="spellEnd"/>
          </w:p>
        </w:tc>
        <w:tc>
          <w:tcPr>
            <w:tcW w:w="677" w:type="pct"/>
            <w:tcBorders>
              <w:top w:val="nil"/>
              <w:left w:val="nil"/>
              <w:bottom w:val="single" w:sz="4" w:space="0" w:color="auto"/>
              <w:right w:val="nil"/>
            </w:tcBorders>
            <w:shd w:val="clear" w:color="auto" w:fill="auto"/>
            <w:vAlign w:val="center"/>
            <w:hideMark/>
          </w:tcPr>
          <w:p w14:paraId="4677B989" w14:textId="77777777" w:rsidR="00790113" w:rsidRPr="00951E00" w:rsidRDefault="00790113" w:rsidP="00DC65A7">
            <w:pPr>
              <w:spacing w:after="0" w:line="240" w:lineRule="auto"/>
              <w:jc w:val="center"/>
              <w:rPr>
                <w:rFonts w:ascii="Times New Roman" w:eastAsia="Times New Roman" w:hAnsi="Times New Roman" w:cs="Times New Roman"/>
                <w:b/>
                <w:bCs/>
                <w:color w:val="000000"/>
                <w:sz w:val="18"/>
                <w:szCs w:val="18"/>
                <w:lang w:eastAsia="de-DE"/>
              </w:rPr>
            </w:pPr>
            <w:proofErr w:type="spellStart"/>
            <w:r w:rsidRPr="00951E00">
              <w:rPr>
                <w:rFonts w:ascii="Times New Roman" w:eastAsia="Times New Roman" w:hAnsi="Times New Roman" w:cs="Times New Roman"/>
                <w:b/>
                <w:bCs/>
                <w:color w:val="000000"/>
                <w:sz w:val="18"/>
                <w:szCs w:val="18"/>
                <w:lang w:eastAsia="de-DE"/>
              </w:rPr>
              <w:t>Imputed</w:t>
            </w:r>
            <w:proofErr w:type="spellEnd"/>
          </w:p>
        </w:tc>
        <w:tc>
          <w:tcPr>
            <w:tcW w:w="678" w:type="pct"/>
            <w:tcBorders>
              <w:top w:val="nil"/>
              <w:left w:val="nil"/>
              <w:bottom w:val="single" w:sz="4" w:space="0" w:color="auto"/>
              <w:right w:val="nil"/>
            </w:tcBorders>
            <w:shd w:val="clear" w:color="auto" w:fill="auto"/>
            <w:vAlign w:val="center"/>
            <w:hideMark/>
          </w:tcPr>
          <w:p w14:paraId="7A158DC4" w14:textId="77777777" w:rsidR="00790113" w:rsidRPr="00951E00" w:rsidRDefault="00790113" w:rsidP="00DC65A7">
            <w:pPr>
              <w:spacing w:after="0" w:line="240" w:lineRule="auto"/>
              <w:jc w:val="center"/>
              <w:rPr>
                <w:rFonts w:ascii="Times New Roman" w:eastAsia="Times New Roman" w:hAnsi="Times New Roman" w:cs="Times New Roman"/>
                <w:b/>
                <w:bCs/>
                <w:color w:val="000000"/>
                <w:sz w:val="18"/>
                <w:szCs w:val="18"/>
                <w:lang w:eastAsia="de-DE"/>
              </w:rPr>
            </w:pPr>
            <w:r w:rsidRPr="00951E00">
              <w:rPr>
                <w:rFonts w:ascii="Times New Roman" w:eastAsia="Times New Roman" w:hAnsi="Times New Roman" w:cs="Times New Roman"/>
                <w:b/>
                <w:bCs/>
                <w:color w:val="000000"/>
                <w:sz w:val="18"/>
                <w:szCs w:val="18"/>
                <w:lang w:eastAsia="de-DE"/>
              </w:rPr>
              <w:t>Both</w:t>
            </w:r>
          </w:p>
        </w:tc>
        <w:tc>
          <w:tcPr>
            <w:tcW w:w="686" w:type="pct"/>
            <w:tcBorders>
              <w:top w:val="single" w:sz="4" w:space="0" w:color="auto"/>
              <w:left w:val="nil"/>
              <w:bottom w:val="single" w:sz="4" w:space="0" w:color="auto"/>
              <w:right w:val="nil"/>
            </w:tcBorders>
            <w:shd w:val="clear" w:color="auto" w:fill="auto"/>
            <w:vAlign w:val="center"/>
            <w:hideMark/>
          </w:tcPr>
          <w:p w14:paraId="27EC7F9B" w14:textId="77777777" w:rsidR="00790113" w:rsidRPr="00951E00" w:rsidRDefault="00790113" w:rsidP="00DC65A7">
            <w:pPr>
              <w:spacing w:after="0" w:line="240" w:lineRule="auto"/>
              <w:jc w:val="center"/>
              <w:rPr>
                <w:rFonts w:ascii="Times New Roman" w:eastAsia="Times New Roman" w:hAnsi="Times New Roman" w:cs="Times New Roman"/>
                <w:b/>
                <w:bCs/>
                <w:color w:val="000000"/>
                <w:sz w:val="18"/>
                <w:szCs w:val="18"/>
                <w:lang w:eastAsia="de-DE"/>
              </w:rPr>
            </w:pPr>
            <w:proofErr w:type="spellStart"/>
            <w:r w:rsidRPr="00951E00">
              <w:rPr>
                <w:rFonts w:ascii="Times New Roman" w:eastAsia="Times New Roman" w:hAnsi="Times New Roman" w:cs="Times New Roman"/>
                <w:b/>
                <w:bCs/>
                <w:color w:val="000000"/>
                <w:sz w:val="18"/>
                <w:szCs w:val="18"/>
                <w:lang w:eastAsia="de-DE"/>
              </w:rPr>
              <w:t>Full</w:t>
            </w:r>
            <w:proofErr w:type="spellEnd"/>
            <w:r w:rsidRPr="00951E00">
              <w:rPr>
                <w:rFonts w:ascii="Times New Roman" w:eastAsia="Times New Roman" w:hAnsi="Times New Roman" w:cs="Times New Roman"/>
                <w:b/>
                <w:bCs/>
                <w:color w:val="000000"/>
                <w:sz w:val="18"/>
                <w:szCs w:val="18"/>
                <w:lang w:eastAsia="de-DE"/>
              </w:rPr>
              <w:t xml:space="preserve"> </w:t>
            </w:r>
            <w:proofErr w:type="spellStart"/>
            <w:r w:rsidRPr="00951E00">
              <w:rPr>
                <w:rFonts w:ascii="Times New Roman" w:eastAsia="Times New Roman" w:hAnsi="Times New Roman" w:cs="Times New Roman"/>
                <w:b/>
                <w:bCs/>
                <w:color w:val="000000"/>
                <w:sz w:val="18"/>
                <w:szCs w:val="18"/>
                <w:lang w:eastAsia="de-DE"/>
              </w:rPr>
              <w:t>cohort</w:t>
            </w:r>
            <w:proofErr w:type="spellEnd"/>
          </w:p>
        </w:tc>
      </w:tr>
      <w:tr w:rsidR="00790113" w:rsidRPr="00951E00" w14:paraId="3E7EFE7E" w14:textId="77777777" w:rsidTr="00DC65A7">
        <w:trPr>
          <w:trHeight w:val="20"/>
        </w:trPr>
        <w:tc>
          <w:tcPr>
            <w:tcW w:w="1604" w:type="pct"/>
            <w:tcBorders>
              <w:top w:val="single" w:sz="4" w:space="0" w:color="auto"/>
              <w:left w:val="nil"/>
              <w:bottom w:val="nil"/>
              <w:right w:val="nil"/>
            </w:tcBorders>
            <w:shd w:val="clear" w:color="auto" w:fill="auto"/>
            <w:vAlign w:val="center"/>
            <w:hideMark/>
          </w:tcPr>
          <w:p w14:paraId="03AA14B9"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Parental </w:t>
            </w:r>
            <w:proofErr w:type="spellStart"/>
            <w:r w:rsidRPr="00951E00">
              <w:rPr>
                <w:rFonts w:ascii="Times New Roman" w:eastAsia="Times New Roman" w:hAnsi="Times New Roman" w:cs="Times New Roman"/>
                <w:color w:val="000000"/>
                <w:sz w:val="18"/>
                <w:szCs w:val="18"/>
                <w:lang w:eastAsia="de-DE"/>
              </w:rPr>
              <w:t>education</w:t>
            </w:r>
            <w:proofErr w:type="spellEnd"/>
          </w:p>
        </w:tc>
        <w:tc>
          <w:tcPr>
            <w:tcW w:w="677" w:type="pct"/>
            <w:tcBorders>
              <w:top w:val="single" w:sz="4" w:space="0" w:color="auto"/>
              <w:left w:val="nil"/>
              <w:bottom w:val="nil"/>
              <w:right w:val="nil"/>
            </w:tcBorders>
            <w:shd w:val="clear" w:color="auto" w:fill="auto"/>
            <w:noWrap/>
            <w:vAlign w:val="bottom"/>
            <w:hideMark/>
          </w:tcPr>
          <w:p w14:paraId="2EE9C284"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p>
        </w:tc>
        <w:tc>
          <w:tcPr>
            <w:tcW w:w="677" w:type="pct"/>
            <w:tcBorders>
              <w:top w:val="single" w:sz="4" w:space="0" w:color="auto"/>
              <w:left w:val="nil"/>
              <w:bottom w:val="nil"/>
              <w:right w:val="nil"/>
            </w:tcBorders>
            <w:shd w:val="clear" w:color="auto" w:fill="auto"/>
            <w:vAlign w:val="center"/>
            <w:hideMark/>
          </w:tcPr>
          <w:p w14:paraId="58D81C77"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7" w:type="pct"/>
            <w:tcBorders>
              <w:top w:val="single" w:sz="4" w:space="0" w:color="auto"/>
              <w:left w:val="nil"/>
              <w:bottom w:val="nil"/>
              <w:right w:val="nil"/>
            </w:tcBorders>
            <w:shd w:val="clear" w:color="auto" w:fill="auto"/>
            <w:vAlign w:val="center"/>
            <w:hideMark/>
          </w:tcPr>
          <w:p w14:paraId="75C8EB40"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8" w:type="pct"/>
            <w:tcBorders>
              <w:top w:val="single" w:sz="4" w:space="0" w:color="auto"/>
              <w:left w:val="nil"/>
              <w:bottom w:val="nil"/>
              <w:right w:val="nil"/>
            </w:tcBorders>
            <w:shd w:val="clear" w:color="auto" w:fill="auto"/>
            <w:vAlign w:val="center"/>
            <w:hideMark/>
          </w:tcPr>
          <w:p w14:paraId="37F5F747"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86" w:type="pct"/>
            <w:tcBorders>
              <w:top w:val="single" w:sz="4" w:space="0" w:color="auto"/>
              <w:left w:val="nil"/>
              <w:bottom w:val="nil"/>
              <w:right w:val="nil"/>
            </w:tcBorders>
            <w:shd w:val="clear" w:color="auto" w:fill="auto"/>
            <w:vAlign w:val="center"/>
            <w:hideMark/>
          </w:tcPr>
          <w:p w14:paraId="721C3089"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r>
      <w:tr w:rsidR="00790113" w:rsidRPr="00951E00" w14:paraId="0229F0A8" w14:textId="77777777" w:rsidTr="00DC65A7">
        <w:trPr>
          <w:trHeight w:val="20"/>
        </w:trPr>
        <w:tc>
          <w:tcPr>
            <w:tcW w:w="1604" w:type="pct"/>
            <w:tcBorders>
              <w:top w:val="nil"/>
              <w:left w:val="nil"/>
              <w:bottom w:val="nil"/>
              <w:right w:val="nil"/>
            </w:tcBorders>
            <w:shd w:val="clear" w:color="auto" w:fill="auto"/>
            <w:noWrap/>
            <w:vAlign w:val="bottom"/>
            <w:hideMark/>
          </w:tcPr>
          <w:p w14:paraId="28F5F207"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Low</w:t>
            </w:r>
          </w:p>
        </w:tc>
        <w:tc>
          <w:tcPr>
            <w:tcW w:w="677" w:type="pct"/>
            <w:tcBorders>
              <w:top w:val="nil"/>
              <w:left w:val="nil"/>
              <w:bottom w:val="nil"/>
              <w:right w:val="nil"/>
            </w:tcBorders>
            <w:shd w:val="clear" w:color="auto" w:fill="auto"/>
            <w:noWrap/>
            <w:vAlign w:val="bottom"/>
            <w:hideMark/>
          </w:tcPr>
          <w:p w14:paraId="7E52D09A" w14:textId="77D3EF13"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33.6 (30.8</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39.2)</w:t>
            </w:r>
          </w:p>
        </w:tc>
        <w:tc>
          <w:tcPr>
            <w:tcW w:w="677" w:type="pct"/>
            <w:tcBorders>
              <w:top w:val="nil"/>
              <w:left w:val="nil"/>
              <w:bottom w:val="nil"/>
              <w:right w:val="nil"/>
            </w:tcBorders>
            <w:shd w:val="clear" w:color="auto" w:fill="auto"/>
            <w:noWrap/>
            <w:vAlign w:val="bottom"/>
            <w:hideMark/>
          </w:tcPr>
          <w:p w14:paraId="4A19B0E3" w14:textId="24AC3E8B"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19.6 (17.6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22.2)</w:t>
            </w:r>
          </w:p>
        </w:tc>
        <w:tc>
          <w:tcPr>
            <w:tcW w:w="677" w:type="pct"/>
            <w:tcBorders>
              <w:top w:val="nil"/>
              <w:left w:val="nil"/>
              <w:bottom w:val="nil"/>
              <w:right w:val="nil"/>
            </w:tcBorders>
            <w:shd w:val="clear" w:color="auto" w:fill="auto"/>
            <w:noWrap/>
            <w:vAlign w:val="bottom"/>
            <w:hideMark/>
          </w:tcPr>
          <w:p w14:paraId="56A3C191" w14:textId="2C8E800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34.4 (31.7</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40.8)</w:t>
            </w:r>
          </w:p>
        </w:tc>
        <w:tc>
          <w:tcPr>
            <w:tcW w:w="678" w:type="pct"/>
            <w:tcBorders>
              <w:top w:val="nil"/>
              <w:left w:val="nil"/>
              <w:bottom w:val="nil"/>
              <w:right w:val="nil"/>
            </w:tcBorders>
            <w:shd w:val="clear" w:color="auto" w:fill="auto"/>
            <w:noWrap/>
            <w:vAlign w:val="bottom"/>
            <w:hideMark/>
          </w:tcPr>
          <w:p w14:paraId="6345ADFE" w14:textId="2F191600"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21.1 (19.1</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23.1)</w:t>
            </w:r>
          </w:p>
        </w:tc>
        <w:tc>
          <w:tcPr>
            <w:tcW w:w="686" w:type="pct"/>
            <w:tcBorders>
              <w:top w:val="nil"/>
              <w:left w:val="nil"/>
              <w:bottom w:val="nil"/>
              <w:right w:val="nil"/>
            </w:tcBorders>
            <w:shd w:val="clear" w:color="auto" w:fill="auto"/>
            <w:noWrap/>
            <w:vAlign w:val="bottom"/>
            <w:hideMark/>
          </w:tcPr>
          <w:p w14:paraId="0330CCB5" w14:textId="3E9140B6"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21.2 (19.3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23.0)</w:t>
            </w:r>
          </w:p>
        </w:tc>
      </w:tr>
      <w:tr w:rsidR="00790113" w:rsidRPr="00951E00" w14:paraId="07BB8781" w14:textId="77777777" w:rsidTr="00DC65A7">
        <w:trPr>
          <w:trHeight w:val="20"/>
        </w:trPr>
        <w:tc>
          <w:tcPr>
            <w:tcW w:w="1604" w:type="pct"/>
            <w:tcBorders>
              <w:top w:val="nil"/>
              <w:left w:val="nil"/>
              <w:bottom w:val="nil"/>
              <w:right w:val="nil"/>
            </w:tcBorders>
            <w:shd w:val="clear" w:color="auto" w:fill="auto"/>
            <w:noWrap/>
            <w:vAlign w:val="bottom"/>
            <w:hideMark/>
          </w:tcPr>
          <w:p w14:paraId="1E0219A7"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Moderate</w:t>
            </w:r>
          </w:p>
        </w:tc>
        <w:tc>
          <w:tcPr>
            <w:tcW w:w="677" w:type="pct"/>
            <w:tcBorders>
              <w:top w:val="nil"/>
              <w:left w:val="nil"/>
              <w:bottom w:val="nil"/>
              <w:right w:val="nil"/>
            </w:tcBorders>
            <w:shd w:val="clear" w:color="auto" w:fill="auto"/>
            <w:noWrap/>
            <w:vAlign w:val="bottom"/>
            <w:hideMark/>
          </w:tcPr>
          <w:p w14:paraId="519EE41E" w14:textId="0AC97EBF"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38.5 (34.2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44.2)</w:t>
            </w:r>
          </w:p>
        </w:tc>
        <w:tc>
          <w:tcPr>
            <w:tcW w:w="677" w:type="pct"/>
            <w:tcBorders>
              <w:top w:val="nil"/>
              <w:left w:val="nil"/>
              <w:bottom w:val="nil"/>
              <w:right w:val="nil"/>
            </w:tcBorders>
            <w:shd w:val="clear" w:color="auto" w:fill="auto"/>
            <w:noWrap/>
            <w:vAlign w:val="bottom"/>
            <w:hideMark/>
          </w:tcPr>
          <w:p w14:paraId="57A23DE5" w14:textId="5900D7A9"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39.2 (37.9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41.5)</w:t>
            </w:r>
          </w:p>
        </w:tc>
        <w:tc>
          <w:tcPr>
            <w:tcW w:w="677" w:type="pct"/>
            <w:tcBorders>
              <w:top w:val="nil"/>
              <w:left w:val="nil"/>
              <w:bottom w:val="nil"/>
              <w:right w:val="nil"/>
            </w:tcBorders>
            <w:shd w:val="clear" w:color="auto" w:fill="auto"/>
            <w:noWrap/>
            <w:vAlign w:val="bottom"/>
            <w:hideMark/>
          </w:tcPr>
          <w:p w14:paraId="062D62B8" w14:textId="0EA0D978"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38.1 (33.3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43.7)</w:t>
            </w:r>
          </w:p>
        </w:tc>
        <w:tc>
          <w:tcPr>
            <w:tcW w:w="678" w:type="pct"/>
            <w:tcBorders>
              <w:top w:val="nil"/>
              <w:left w:val="nil"/>
              <w:bottom w:val="nil"/>
              <w:right w:val="nil"/>
            </w:tcBorders>
            <w:shd w:val="clear" w:color="auto" w:fill="auto"/>
            <w:noWrap/>
            <w:vAlign w:val="bottom"/>
            <w:hideMark/>
          </w:tcPr>
          <w:p w14:paraId="1630EF3C" w14:textId="271033D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38.5 (36.8</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41.3)</w:t>
            </w:r>
          </w:p>
        </w:tc>
        <w:tc>
          <w:tcPr>
            <w:tcW w:w="686" w:type="pct"/>
            <w:tcBorders>
              <w:top w:val="nil"/>
              <w:left w:val="nil"/>
              <w:bottom w:val="nil"/>
              <w:right w:val="nil"/>
            </w:tcBorders>
            <w:shd w:val="clear" w:color="auto" w:fill="auto"/>
            <w:noWrap/>
            <w:vAlign w:val="bottom"/>
            <w:hideMark/>
          </w:tcPr>
          <w:p w14:paraId="6E5681B9" w14:textId="332586D9"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38.3 (36.0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40.6)</w:t>
            </w:r>
          </w:p>
        </w:tc>
      </w:tr>
      <w:tr w:rsidR="00790113" w:rsidRPr="00951E00" w14:paraId="0F5ACF87" w14:textId="77777777" w:rsidTr="00DC65A7">
        <w:trPr>
          <w:trHeight w:val="20"/>
        </w:trPr>
        <w:tc>
          <w:tcPr>
            <w:tcW w:w="1604" w:type="pct"/>
            <w:tcBorders>
              <w:top w:val="nil"/>
              <w:left w:val="nil"/>
              <w:bottom w:val="nil"/>
              <w:right w:val="nil"/>
            </w:tcBorders>
            <w:shd w:val="clear" w:color="auto" w:fill="auto"/>
            <w:noWrap/>
            <w:vAlign w:val="bottom"/>
            <w:hideMark/>
          </w:tcPr>
          <w:p w14:paraId="404A058D"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High</w:t>
            </w:r>
          </w:p>
        </w:tc>
        <w:tc>
          <w:tcPr>
            <w:tcW w:w="677" w:type="pct"/>
            <w:tcBorders>
              <w:top w:val="nil"/>
              <w:left w:val="nil"/>
              <w:bottom w:val="nil"/>
              <w:right w:val="nil"/>
            </w:tcBorders>
            <w:shd w:val="clear" w:color="auto" w:fill="auto"/>
            <w:noWrap/>
            <w:vAlign w:val="bottom"/>
            <w:hideMark/>
          </w:tcPr>
          <w:p w14:paraId="72C3DA12" w14:textId="0A2B547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27.9 (22.0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33.5)</w:t>
            </w:r>
          </w:p>
        </w:tc>
        <w:tc>
          <w:tcPr>
            <w:tcW w:w="677" w:type="pct"/>
            <w:tcBorders>
              <w:top w:val="nil"/>
              <w:left w:val="nil"/>
              <w:bottom w:val="nil"/>
              <w:right w:val="nil"/>
            </w:tcBorders>
            <w:shd w:val="clear" w:color="auto" w:fill="auto"/>
            <w:noWrap/>
            <w:vAlign w:val="bottom"/>
            <w:hideMark/>
          </w:tcPr>
          <w:p w14:paraId="5E91DB4D" w14:textId="49D08845"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41.2 (36.2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44.1)</w:t>
            </w:r>
          </w:p>
        </w:tc>
        <w:tc>
          <w:tcPr>
            <w:tcW w:w="677" w:type="pct"/>
            <w:tcBorders>
              <w:top w:val="nil"/>
              <w:left w:val="nil"/>
              <w:bottom w:val="nil"/>
              <w:right w:val="nil"/>
            </w:tcBorders>
            <w:shd w:val="clear" w:color="auto" w:fill="auto"/>
            <w:noWrap/>
            <w:vAlign w:val="bottom"/>
            <w:hideMark/>
          </w:tcPr>
          <w:p w14:paraId="1C96EF11" w14:textId="4277A9A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27.5 (21.7</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32.9)</w:t>
            </w:r>
          </w:p>
        </w:tc>
        <w:tc>
          <w:tcPr>
            <w:tcW w:w="678" w:type="pct"/>
            <w:tcBorders>
              <w:top w:val="nil"/>
              <w:left w:val="nil"/>
              <w:bottom w:val="nil"/>
              <w:right w:val="nil"/>
            </w:tcBorders>
            <w:shd w:val="clear" w:color="auto" w:fill="auto"/>
            <w:noWrap/>
            <w:vAlign w:val="bottom"/>
            <w:hideMark/>
          </w:tcPr>
          <w:p w14:paraId="655E2DB3" w14:textId="133A6CB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40.4 (36.3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43.5)</w:t>
            </w:r>
          </w:p>
        </w:tc>
        <w:tc>
          <w:tcPr>
            <w:tcW w:w="686" w:type="pct"/>
            <w:tcBorders>
              <w:top w:val="nil"/>
              <w:left w:val="nil"/>
              <w:bottom w:val="nil"/>
              <w:right w:val="nil"/>
            </w:tcBorders>
            <w:shd w:val="clear" w:color="auto" w:fill="auto"/>
            <w:noWrap/>
            <w:vAlign w:val="bottom"/>
            <w:hideMark/>
          </w:tcPr>
          <w:p w14:paraId="690C13A7" w14:textId="65CFF5C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40.5 (36.6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43.3)</w:t>
            </w:r>
          </w:p>
        </w:tc>
      </w:tr>
      <w:tr w:rsidR="00790113" w:rsidRPr="00951E00" w14:paraId="6F0DC39F" w14:textId="77777777" w:rsidTr="00DC65A7">
        <w:trPr>
          <w:trHeight w:val="20"/>
        </w:trPr>
        <w:tc>
          <w:tcPr>
            <w:tcW w:w="1604" w:type="pct"/>
            <w:tcBorders>
              <w:top w:val="nil"/>
              <w:left w:val="nil"/>
              <w:bottom w:val="nil"/>
              <w:right w:val="nil"/>
            </w:tcBorders>
            <w:shd w:val="clear" w:color="auto" w:fill="auto"/>
            <w:noWrap/>
            <w:vAlign w:val="bottom"/>
            <w:hideMark/>
          </w:tcPr>
          <w:p w14:paraId="29D82A10"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Missing</w:t>
            </w:r>
            <w:proofErr w:type="spellEnd"/>
          </w:p>
        </w:tc>
        <w:tc>
          <w:tcPr>
            <w:tcW w:w="677" w:type="pct"/>
            <w:tcBorders>
              <w:top w:val="nil"/>
              <w:left w:val="nil"/>
              <w:bottom w:val="nil"/>
              <w:right w:val="nil"/>
            </w:tcBorders>
            <w:shd w:val="clear" w:color="auto" w:fill="auto"/>
            <w:noWrap/>
            <w:vAlign w:val="bottom"/>
            <w:hideMark/>
          </w:tcPr>
          <w:p w14:paraId="64D26E3E" w14:textId="3EB9C2E5"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9.6 (6.1</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14.8)</w:t>
            </w:r>
          </w:p>
        </w:tc>
        <w:tc>
          <w:tcPr>
            <w:tcW w:w="677" w:type="pct"/>
            <w:tcBorders>
              <w:top w:val="nil"/>
              <w:left w:val="nil"/>
              <w:bottom w:val="nil"/>
              <w:right w:val="nil"/>
            </w:tcBorders>
            <w:shd w:val="clear" w:color="auto" w:fill="auto"/>
            <w:noWrap/>
            <w:vAlign w:val="bottom"/>
            <w:hideMark/>
          </w:tcPr>
          <w:p w14:paraId="77DC36D5"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77" w:type="pct"/>
            <w:tcBorders>
              <w:top w:val="nil"/>
              <w:left w:val="nil"/>
              <w:bottom w:val="nil"/>
              <w:right w:val="nil"/>
            </w:tcBorders>
            <w:shd w:val="clear" w:color="auto" w:fill="auto"/>
            <w:noWrap/>
            <w:vAlign w:val="bottom"/>
            <w:hideMark/>
          </w:tcPr>
          <w:p w14:paraId="56308250"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78" w:type="pct"/>
            <w:tcBorders>
              <w:top w:val="nil"/>
              <w:left w:val="nil"/>
              <w:bottom w:val="nil"/>
              <w:right w:val="nil"/>
            </w:tcBorders>
            <w:shd w:val="clear" w:color="auto" w:fill="auto"/>
            <w:noWrap/>
            <w:vAlign w:val="bottom"/>
            <w:hideMark/>
          </w:tcPr>
          <w:p w14:paraId="1E04177F"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86" w:type="pct"/>
            <w:tcBorders>
              <w:top w:val="nil"/>
              <w:left w:val="nil"/>
              <w:bottom w:val="nil"/>
              <w:right w:val="nil"/>
            </w:tcBorders>
            <w:shd w:val="clear" w:color="auto" w:fill="auto"/>
            <w:noWrap/>
            <w:vAlign w:val="bottom"/>
            <w:hideMark/>
          </w:tcPr>
          <w:p w14:paraId="1E063436"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r>
      <w:tr w:rsidR="00790113" w:rsidRPr="00951E00" w14:paraId="707FDEAC" w14:textId="77777777" w:rsidTr="00DC65A7">
        <w:trPr>
          <w:trHeight w:val="20"/>
        </w:trPr>
        <w:tc>
          <w:tcPr>
            <w:tcW w:w="1604" w:type="pct"/>
            <w:tcBorders>
              <w:top w:val="nil"/>
              <w:left w:val="nil"/>
              <w:bottom w:val="nil"/>
              <w:right w:val="nil"/>
            </w:tcBorders>
            <w:shd w:val="clear" w:color="auto" w:fill="auto"/>
            <w:vAlign w:val="center"/>
            <w:hideMark/>
          </w:tcPr>
          <w:p w14:paraId="7E1699F4"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Sex</w:t>
            </w:r>
          </w:p>
        </w:tc>
        <w:tc>
          <w:tcPr>
            <w:tcW w:w="677" w:type="pct"/>
            <w:tcBorders>
              <w:top w:val="nil"/>
              <w:left w:val="nil"/>
              <w:bottom w:val="nil"/>
              <w:right w:val="nil"/>
            </w:tcBorders>
            <w:shd w:val="clear" w:color="auto" w:fill="auto"/>
            <w:vAlign w:val="center"/>
            <w:hideMark/>
          </w:tcPr>
          <w:p w14:paraId="441D14C2"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p>
        </w:tc>
        <w:tc>
          <w:tcPr>
            <w:tcW w:w="677" w:type="pct"/>
            <w:tcBorders>
              <w:top w:val="nil"/>
              <w:left w:val="nil"/>
              <w:bottom w:val="nil"/>
              <w:right w:val="nil"/>
            </w:tcBorders>
            <w:shd w:val="clear" w:color="auto" w:fill="auto"/>
            <w:vAlign w:val="center"/>
            <w:hideMark/>
          </w:tcPr>
          <w:p w14:paraId="2AB23EB4"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7" w:type="pct"/>
            <w:tcBorders>
              <w:top w:val="nil"/>
              <w:left w:val="nil"/>
              <w:bottom w:val="nil"/>
              <w:right w:val="nil"/>
            </w:tcBorders>
            <w:shd w:val="clear" w:color="auto" w:fill="auto"/>
            <w:vAlign w:val="center"/>
            <w:hideMark/>
          </w:tcPr>
          <w:p w14:paraId="131C4C45"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8" w:type="pct"/>
            <w:tcBorders>
              <w:top w:val="nil"/>
              <w:left w:val="nil"/>
              <w:bottom w:val="nil"/>
              <w:right w:val="nil"/>
            </w:tcBorders>
            <w:shd w:val="clear" w:color="auto" w:fill="auto"/>
            <w:vAlign w:val="center"/>
            <w:hideMark/>
          </w:tcPr>
          <w:p w14:paraId="3FA6B47B"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86" w:type="pct"/>
            <w:tcBorders>
              <w:top w:val="nil"/>
              <w:left w:val="nil"/>
              <w:bottom w:val="nil"/>
              <w:right w:val="nil"/>
            </w:tcBorders>
            <w:shd w:val="clear" w:color="auto" w:fill="auto"/>
            <w:vAlign w:val="center"/>
            <w:hideMark/>
          </w:tcPr>
          <w:p w14:paraId="79669C1C"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r>
      <w:tr w:rsidR="00790113" w:rsidRPr="00951E00" w14:paraId="106A7947" w14:textId="77777777" w:rsidTr="00DC65A7">
        <w:trPr>
          <w:trHeight w:val="20"/>
        </w:trPr>
        <w:tc>
          <w:tcPr>
            <w:tcW w:w="1604" w:type="pct"/>
            <w:tcBorders>
              <w:top w:val="nil"/>
              <w:left w:val="nil"/>
              <w:bottom w:val="nil"/>
              <w:right w:val="nil"/>
            </w:tcBorders>
            <w:shd w:val="clear" w:color="auto" w:fill="auto"/>
            <w:vAlign w:val="center"/>
            <w:hideMark/>
          </w:tcPr>
          <w:p w14:paraId="748E5A1A"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Male</w:t>
            </w:r>
          </w:p>
        </w:tc>
        <w:tc>
          <w:tcPr>
            <w:tcW w:w="677" w:type="pct"/>
            <w:tcBorders>
              <w:top w:val="nil"/>
              <w:left w:val="nil"/>
              <w:bottom w:val="nil"/>
              <w:right w:val="nil"/>
            </w:tcBorders>
            <w:shd w:val="clear" w:color="auto" w:fill="auto"/>
            <w:noWrap/>
            <w:vAlign w:val="bottom"/>
            <w:hideMark/>
          </w:tcPr>
          <w:p w14:paraId="14238DC3" w14:textId="1B5B8FF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58.6 (54.8</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63.1)</w:t>
            </w:r>
          </w:p>
        </w:tc>
        <w:tc>
          <w:tcPr>
            <w:tcW w:w="677" w:type="pct"/>
            <w:tcBorders>
              <w:top w:val="nil"/>
              <w:left w:val="nil"/>
              <w:bottom w:val="nil"/>
              <w:right w:val="nil"/>
            </w:tcBorders>
            <w:shd w:val="clear" w:color="auto" w:fill="auto"/>
            <w:noWrap/>
            <w:vAlign w:val="bottom"/>
            <w:hideMark/>
          </w:tcPr>
          <w:p w14:paraId="33021E20" w14:textId="213A8B23"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51.5 (47.7</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59.2)</w:t>
            </w:r>
          </w:p>
        </w:tc>
        <w:tc>
          <w:tcPr>
            <w:tcW w:w="677" w:type="pct"/>
            <w:tcBorders>
              <w:top w:val="nil"/>
              <w:left w:val="nil"/>
              <w:bottom w:val="nil"/>
              <w:right w:val="nil"/>
            </w:tcBorders>
            <w:shd w:val="clear" w:color="auto" w:fill="auto"/>
            <w:noWrap/>
            <w:vAlign w:val="bottom"/>
            <w:hideMark/>
          </w:tcPr>
          <w:p w14:paraId="734A7283" w14:textId="1FEFECE8"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58.6 (54.8</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63.1)</w:t>
            </w:r>
          </w:p>
        </w:tc>
        <w:tc>
          <w:tcPr>
            <w:tcW w:w="678" w:type="pct"/>
            <w:tcBorders>
              <w:top w:val="nil"/>
              <w:left w:val="nil"/>
              <w:bottom w:val="nil"/>
              <w:right w:val="nil"/>
            </w:tcBorders>
            <w:shd w:val="clear" w:color="auto" w:fill="auto"/>
            <w:noWrap/>
            <w:vAlign w:val="bottom"/>
            <w:hideMark/>
          </w:tcPr>
          <w:p w14:paraId="0A17F0F9" w14:textId="4FE7E890"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51.4 (47.5</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57.8)</w:t>
            </w:r>
          </w:p>
        </w:tc>
        <w:tc>
          <w:tcPr>
            <w:tcW w:w="686" w:type="pct"/>
            <w:tcBorders>
              <w:top w:val="nil"/>
              <w:left w:val="nil"/>
              <w:bottom w:val="nil"/>
              <w:right w:val="nil"/>
            </w:tcBorders>
            <w:shd w:val="clear" w:color="auto" w:fill="auto"/>
            <w:noWrap/>
            <w:vAlign w:val="bottom"/>
            <w:hideMark/>
          </w:tcPr>
          <w:p w14:paraId="53842ACA" w14:textId="1D5A1272"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51.9 (50.6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53.5)</w:t>
            </w:r>
          </w:p>
        </w:tc>
      </w:tr>
      <w:tr w:rsidR="00790113" w:rsidRPr="00951E00" w14:paraId="62D29265" w14:textId="77777777" w:rsidTr="00DC65A7">
        <w:trPr>
          <w:trHeight w:val="20"/>
        </w:trPr>
        <w:tc>
          <w:tcPr>
            <w:tcW w:w="1604" w:type="pct"/>
            <w:tcBorders>
              <w:top w:val="nil"/>
              <w:left w:val="nil"/>
              <w:bottom w:val="nil"/>
              <w:right w:val="nil"/>
            </w:tcBorders>
            <w:shd w:val="clear" w:color="auto" w:fill="auto"/>
            <w:vAlign w:val="center"/>
            <w:hideMark/>
          </w:tcPr>
          <w:p w14:paraId="5FBB4FDD"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Female</w:t>
            </w:r>
            <w:proofErr w:type="spellEnd"/>
          </w:p>
        </w:tc>
        <w:tc>
          <w:tcPr>
            <w:tcW w:w="677" w:type="pct"/>
            <w:tcBorders>
              <w:top w:val="nil"/>
              <w:left w:val="nil"/>
              <w:bottom w:val="nil"/>
              <w:right w:val="nil"/>
            </w:tcBorders>
            <w:shd w:val="clear" w:color="auto" w:fill="auto"/>
            <w:noWrap/>
            <w:vAlign w:val="bottom"/>
            <w:hideMark/>
          </w:tcPr>
          <w:p w14:paraId="2FF3BE88" w14:textId="5E4791BC"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41.4 (37.0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45.2)</w:t>
            </w:r>
          </w:p>
        </w:tc>
        <w:tc>
          <w:tcPr>
            <w:tcW w:w="677" w:type="pct"/>
            <w:tcBorders>
              <w:top w:val="nil"/>
              <w:left w:val="nil"/>
              <w:bottom w:val="nil"/>
              <w:right w:val="nil"/>
            </w:tcBorders>
            <w:shd w:val="clear" w:color="auto" w:fill="auto"/>
            <w:noWrap/>
            <w:vAlign w:val="bottom"/>
            <w:hideMark/>
          </w:tcPr>
          <w:p w14:paraId="34E13ACD" w14:textId="1C06CCC9"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48.5 (40.8</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52.3)</w:t>
            </w:r>
          </w:p>
        </w:tc>
        <w:tc>
          <w:tcPr>
            <w:tcW w:w="677" w:type="pct"/>
            <w:tcBorders>
              <w:top w:val="nil"/>
              <w:left w:val="nil"/>
              <w:bottom w:val="nil"/>
              <w:right w:val="nil"/>
            </w:tcBorders>
            <w:shd w:val="clear" w:color="auto" w:fill="auto"/>
            <w:noWrap/>
            <w:vAlign w:val="bottom"/>
            <w:hideMark/>
          </w:tcPr>
          <w:p w14:paraId="3F99AAAE" w14:textId="0FD4C3E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41.4 (37.0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45.2)</w:t>
            </w:r>
          </w:p>
        </w:tc>
        <w:tc>
          <w:tcPr>
            <w:tcW w:w="678" w:type="pct"/>
            <w:tcBorders>
              <w:top w:val="nil"/>
              <w:left w:val="nil"/>
              <w:bottom w:val="nil"/>
              <w:right w:val="nil"/>
            </w:tcBorders>
            <w:shd w:val="clear" w:color="auto" w:fill="auto"/>
            <w:noWrap/>
            <w:vAlign w:val="bottom"/>
            <w:hideMark/>
          </w:tcPr>
          <w:p w14:paraId="0535B7BF" w14:textId="1230EEBD"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48.6 (42.2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52.5)</w:t>
            </w:r>
          </w:p>
        </w:tc>
        <w:tc>
          <w:tcPr>
            <w:tcW w:w="686" w:type="pct"/>
            <w:tcBorders>
              <w:top w:val="nil"/>
              <w:left w:val="nil"/>
              <w:bottom w:val="nil"/>
              <w:right w:val="nil"/>
            </w:tcBorders>
            <w:shd w:val="clear" w:color="auto" w:fill="auto"/>
            <w:noWrap/>
            <w:vAlign w:val="bottom"/>
            <w:hideMark/>
          </w:tcPr>
          <w:p w14:paraId="78D6C864" w14:textId="0B120FF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48.1 (46.5</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49.4)</w:t>
            </w:r>
          </w:p>
        </w:tc>
      </w:tr>
      <w:tr w:rsidR="00790113" w:rsidRPr="00951E00" w14:paraId="0840ED54" w14:textId="77777777" w:rsidTr="00DC65A7">
        <w:trPr>
          <w:trHeight w:val="20"/>
        </w:trPr>
        <w:tc>
          <w:tcPr>
            <w:tcW w:w="1604" w:type="pct"/>
            <w:tcBorders>
              <w:top w:val="nil"/>
              <w:left w:val="nil"/>
              <w:bottom w:val="nil"/>
              <w:right w:val="nil"/>
            </w:tcBorders>
            <w:shd w:val="clear" w:color="auto" w:fill="auto"/>
            <w:noWrap/>
            <w:vAlign w:val="bottom"/>
            <w:hideMark/>
          </w:tcPr>
          <w:p w14:paraId="43472673"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proofErr w:type="spellStart"/>
            <w:r w:rsidRPr="00951E00">
              <w:rPr>
                <w:rFonts w:ascii="Times New Roman" w:eastAsia="Times New Roman" w:hAnsi="Times New Roman" w:cs="Times New Roman"/>
                <w:color w:val="000000"/>
                <w:sz w:val="18"/>
                <w:szCs w:val="18"/>
                <w:lang w:eastAsia="de-DE"/>
              </w:rPr>
              <w:t>Nationality</w:t>
            </w:r>
            <w:proofErr w:type="spellEnd"/>
            <w:r w:rsidRPr="00951E00">
              <w:rPr>
                <w:rFonts w:ascii="Times New Roman" w:eastAsia="Times New Roman" w:hAnsi="Times New Roman" w:cs="Times New Roman"/>
                <w:color w:val="000000"/>
                <w:sz w:val="18"/>
                <w:szCs w:val="18"/>
                <w:lang w:eastAsia="de-DE"/>
              </w:rPr>
              <w:t xml:space="preserve"> </w:t>
            </w:r>
          </w:p>
        </w:tc>
        <w:tc>
          <w:tcPr>
            <w:tcW w:w="677" w:type="pct"/>
            <w:tcBorders>
              <w:top w:val="nil"/>
              <w:left w:val="nil"/>
              <w:bottom w:val="nil"/>
              <w:right w:val="nil"/>
            </w:tcBorders>
            <w:shd w:val="clear" w:color="auto" w:fill="auto"/>
            <w:noWrap/>
            <w:vAlign w:val="bottom"/>
            <w:hideMark/>
          </w:tcPr>
          <w:p w14:paraId="1B9AE9FD"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p>
        </w:tc>
        <w:tc>
          <w:tcPr>
            <w:tcW w:w="677" w:type="pct"/>
            <w:tcBorders>
              <w:top w:val="nil"/>
              <w:left w:val="nil"/>
              <w:bottom w:val="nil"/>
              <w:right w:val="nil"/>
            </w:tcBorders>
            <w:shd w:val="clear" w:color="auto" w:fill="auto"/>
            <w:noWrap/>
            <w:vAlign w:val="bottom"/>
            <w:hideMark/>
          </w:tcPr>
          <w:p w14:paraId="210F4B14"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7" w:type="pct"/>
            <w:tcBorders>
              <w:top w:val="nil"/>
              <w:left w:val="nil"/>
              <w:bottom w:val="nil"/>
              <w:right w:val="nil"/>
            </w:tcBorders>
            <w:shd w:val="clear" w:color="auto" w:fill="auto"/>
            <w:noWrap/>
            <w:vAlign w:val="bottom"/>
            <w:hideMark/>
          </w:tcPr>
          <w:p w14:paraId="62C012A2"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8" w:type="pct"/>
            <w:tcBorders>
              <w:top w:val="nil"/>
              <w:left w:val="nil"/>
              <w:bottom w:val="nil"/>
              <w:right w:val="nil"/>
            </w:tcBorders>
            <w:shd w:val="clear" w:color="auto" w:fill="auto"/>
            <w:noWrap/>
            <w:vAlign w:val="bottom"/>
            <w:hideMark/>
          </w:tcPr>
          <w:p w14:paraId="7D97BEEB"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86" w:type="pct"/>
            <w:tcBorders>
              <w:top w:val="nil"/>
              <w:left w:val="nil"/>
              <w:bottom w:val="nil"/>
              <w:right w:val="nil"/>
            </w:tcBorders>
            <w:shd w:val="clear" w:color="auto" w:fill="auto"/>
            <w:noWrap/>
            <w:vAlign w:val="bottom"/>
            <w:hideMark/>
          </w:tcPr>
          <w:p w14:paraId="4184370E"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r>
      <w:tr w:rsidR="00790113" w:rsidRPr="00951E00" w14:paraId="23B26D77" w14:textId="77777777" w:rsidTr="00DC65A7">
        <w:trPr>
          <w:trHeight w:val="20"/>
        </w:trPr>
        <w:tc>
          <w:tcPr>
            <w:tcW w:w="1604" w:type="pct"/>
            <w:tcBorders>
              <w:top w:val="nil"/>
              <w:left w:val="nil"/>
              <w:bottom w:val="nil"/>
              <w:right w:val="nil"/>
            </w:tcBorders>
            <w:shd w:val="clear" w:color="auto" w:fill="auto"/>
            <w:noWrap/>
            <w:vAlign w:val="bottom"/>
            <w:hideMark/>
          </w:tcPr>
          <w:p w14:paraId="3DDD6FCE"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German</w:t>
            </w:r>
          </w:p>
        </w:tc>
        <w:tc>
          <w:tcPr>
            <w:tcW w:w="677" w:type="pct"/>
            <w:tcBorders>
              <w:top w:val="nil"/>
              <w:left w:val="nil"/>
              <w:bottom w:val="nil"/>
              <w:right w:val="nil"/>
            </w:tcBorders>
            <w:shd w:val="clear" w:color="auto" w:fill="auto"/>
            <w:noWrap/>
            <w:vAlign w:val="bottom"/>
            <w:hideMark/>
          </w:tcPr>
          <w:p w14:paraId="731705D4" w14:textId="23F6D37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83.3 (78.5</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90.6)</w:t>
            </w:r>
          </w:p>
        </w:tc>
        <w:tc>
          <w:tcPr>
            <w:tcW w:w="677" w:type="pct"/>
            <w:tcBorders>
              <w:top w:val="nil"/>
              <w:left w:val="nil"/>
              <w:bottom w:val="nil"/>
              <w:right w:val="nil"/>
            </w:tcBorders>
            <w:shd w:val="clear" w:color="auto" w:fill="auto"/>
            <w:noWrap/>
            <w:vAlign w:val="bottom"/>
            <w:hideMark/>
          </w:tcPr>
          <w:p w14:paraId="5547879B" w14:textId="0CBB4CD6"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88.7 (84.0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93.4)</w:t>
            </w:r>
          </w:p>
        </w:tc>
        <w:tc>
          <w:tcPr>
            <w:tcW w:w="677" w:type="pct"/>
            <w:tcBorders>
              <w:top w:val="nil"/>
              <w:left w:val="nil"/>
              <w:bottom w:val="nil"/>
              <w:right w:val="nil"/>
            </w:tcBorders>
            <w:shd w:val="clear" w:color="auto" w:fill="auto"/>
            <w:noWrap/>
            <w:vAlign w:val="bottom"/>
            <w:hideMark/>
          </w:tcPr>
          <w:p w14:paraId="342A2D3C" w14:textId="17F587B6"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82.4 (77.2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90.1)</w:t>
            </w:r>
          </w:p>
        </w:tc>
        <w:tc>
          <w:tcPr>
            <w:tcW w:w="678" w:type="pct"/>
            <w:tcBorders>
              <w:top w:val="nil"/>
              <w:left w:val="nil"/>
              <w:bottom w:val="nil"/>
              <w:right w:val="nil"/>
            </w:tcBorders>
            <w:shd w:val="clear" w:color="auto" w:fill="auto"/>
            <w:noWrap/>
            <w:vAlign w:val="bottom"/>
            <w:hideMark/>
          </w:tcPr>
          <w:p w14:paraId="51162E2A" w14:textId="3613C14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87.2 (82.7</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92.7)</w:t>
            </w:r>
          </w:p>
        </w:tc>
        <w:tc>
          <w:tcPr>
            <w:tcW w:w="686" w:type="pct"/>
            <w:tcBorders>
              <w:top w:val="nil"/>
              <w:left w:val="nil"/>
              <w:bottom w:val="nil"/>
              <w:right w:val="nil"/>
            </w:tcBorders>
            <w:shd w:val="clear" w:color="auto" w:fill="auto"/>
            <w:noWrap/>
            <w:vAlign w:val="bottom"/>
            <w:hideMark/>
          </w:tcPr>
          <w:p w14:paraId="5AF5D327" w14:textId="52D444D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87.6 (84.6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90.5)</w:t>
            </w:r>
          </w:p>
        </w:tc>
      </w:tr>
      <w:tr w:rsidR="00790113" w:rsidRPr="00951E00" w14:paraId="2FC08094" w14:textId="77777777" w:rsidTr="00DC65A7">
        <w:trPr>
          <w:trHeight w:val="20"/>
        </w:trPr>
        <w:tc>
          <w:tcPr>
            <w:tcW w:w="1604" w:type="pct"/>
            <w:tcBorders>
              <w:top w:val="nil"/>
              <w:left w:val="nil"/>
              <w:bottom w:val="nil"/>
              <w:right w:val="nil"/>
            </w:tcBorders>
            <w:shd w:val="clear" w:color="auto" w:fill="auto"/>
            <w:noWrap/>
            <w:vAlign w:val="bottom"/>
            <w:hideMark/>
          </w:tcPr>
          <w:p w14:paraId="0F1E3019"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Other</w:t>
            </w:r>
          </w:p>
        </w:tc>
        <w:tc>
          <w:tcPr>
            <w:tcW w:w="677" w:type="pct"/>
            <w:tcBorders>
              <w:top w:val="nil"/>
              <w:left w:val="nil"/>
              <w:bottom w:val="nil"/>
              <w:right w:val="nil"/>
            </w:tcBorders>
            <w:shd w:val="clear" w:color="auto" w:fill="auto"/>
            <w:noWrap/>
            <w:vAlign w:val="bottom"/>
            <w:hideMark/>
          </w:tcPr>
          <w:p w14:paraId="1427D599" w14:textId="05975B4F"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16.7 (9.4</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21.5)</w:t>
            </w:r>
          </w:p>
        </w:tc>
        <w:tc>
          <w:tcPr>
            <w:tcW w:w="677" w:type="pct"/>
            <w:tcBorders>
              <w:top w:val="nil"/>
              <w:left w:val="nil"/>
              <w:bottom w:val="nil"/>
              <w:right w:val="nil"/>
            </w:tcBorders>
            <w:shd w:val="clear" w:color="auto" w:fill="auto"/>
            <w:noWrap/>
            <w:vAlign w:val="bottom"/>
            <w:hideMark/>
          </w:tcPr>
          <w:p w14:paraId="573A0FFE" w14:textId="1C1240F5"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11.3 (6.6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16.0)</w:t>
            </w:r>
          </w:p>
        </w:tc>
        <w:tc>
          <w:tcPr>
            <w:tcW w:w="677" w:type="pct"/>
            <w:tcBorders>
              <w:top w:val="nil"/>
              <w:left w:val="nil"/>
              <w:bottom w:val="nil"/>
              <w:right w:val="nil"/>
            </w:tcBorders>
            <w:shd w:val="clear" w:color="auto" w:fill="auto"/>
            <w:noWrap/>
            <w:vAlign w:val="bottom"/>
            <w:hideMark/>
          </w:tcPr>
          <w:p w14:paraId="69847310" w14:textId="167CB5AF"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17.7 (9.9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22.8)</w:t>
            </w:r>
          </w:p>
        </w:tc>
        <w:tc>
          <w:tcPr>
            <w:tcW w:w="678" w:type="pct"/>
            <w:tcBorders>
              <w:top w:val="nil"/>
              <w:left w:val="nil"/>
              <w:bottom w:val="nil"/>
              <w:right w:val="nil"/>
            </w:tcBorders>
            <w:shd w:val="clear" w:color="auto" w:fill="auto"/>
            <w:noWrap/>
            <w:vAlign w:val="bottom"/>
            <w:hideMark/>
          </w:tcPr>
          <w:p w14:paraId="193F2D51" w14:textId="069272E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12.8 (7.3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17.3)</w:t>
            </w:r>
          </w:p>
        </w:tc>
        <w:tc>
          <w:tcPr>
            <w:tcW w:w="686" w:type="pct"/>
            <w:tcBorders>
              <w:top w:val="nil"/>
              <w:left w:val="nil"/>
              <w:bottom w:val="nil"/>
              <w:right w:val="nil"/>
            </w:tcBorders>
            <w:shd w:val="clear" w:color="auto" w:fill="auto"/>
            <w:noWrap/>
            <w:vAlign w:val="bottom"/>
            <w:hideMark/>
          </w:tcPr>
          <w:p w14:paraId="27BA439C" w14:textId="3646B624"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12.4 (9.6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15.4)</w:t>
            </w:r>
          </w:p>
        </w:tc>
      </w:tr>
      <w:tr w:rsidR="00790113" w:rsidRPr="00951E00" w14:paraId="2A4CE188" w14:textId="77777777" w:rsidTr="00DC65A7">
        <w:trPr>
          <w:trHeight w:val="20"/>
        </w:trPr>
        <w:tc>
          <w:tcPr>
            <w:tcW w:w="1604" w:type="pct"/>
            <w:tcBorders>
              <w:top w:val="nil"/>
              <w:left w:val="nil"/>
              <w:bottom w:val="nil"/>
              <w:right w:val="nil"/>
            </w:tcBorders>
            <w:shd w:val="clear" w:color="auto" w:fill="auto"/>
            <w:noWrap/>
            <w:vAlign w:val="bottom"/>
          </w:tcPr>
          <w:p w14:paraId="07117D7E"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Missing</w:t>
            </w:r>
            <w:proofErr w:type="spellEnd"/>
          </w:p>
        </w:tc>
        <w:tc>
          <w:tcPr>
            <w:tcW w:w="677" w:type="pct"/>
            <w:tcBorders>
              <w:top w:val="nil"/>
              <w:left w:val="nil"/>
              <w:bottom w:val="nil"/>
              <w:right w:val="nil"/>
            </w:tcBorders>
            <w:shd w:val="clear" w:color="auto" w:fill="auto"/>
            <w:noWrap/>
            <w:vAlign w:val="bottom"/>
          </w:tcPr>
          <w:p w14:paraId="45080870" w14:textId="41B6973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8.8 (4.0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25.2)</w:t>
            </w:r>
          </w:p>
        </w:tc>
        <w:tc>
          <w:tcPr>
            <w:tcW w:w="677" w:type="pct"/>
            <w:tcBorders>
              <w:top w:val="nil"/>
              <w:left w:val="nil"/>
              <w:bottom w:val="nil"/>
              <w:right w:val="nil"/>
            </w:tcBorders>
            <w:shd w:val="clear" w:color="auto" w:fill="auto"/>
            <w:noWrap/>
            <w:vAlign w:val="bottom"/>
          </w:tcPr>
          <w:p w14:paraId="60389D55"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77" w:type="pct"/>
            <w:tcBorders>
              <w:top w:val="nil"/>
              <w:left w:val="nil"/>
              <w:bottom w:val="nil"/>
              <w:right w:val="nil"/>
            </w:tcBorders>
            <w:shd w:val="clear" w:color="auto" w:fill="auto"/>
            <w:noWrap/>
            <w:vAlign w:val="bottom"/>
          </w:tcPr>
          <w:p w14:paraId="76F8AE40"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78" w:type="pct"/>
            <w:tcBorders>
              <w:top w:val="nil"/>
              <w:left w:val="nil"/>
              <w:bottom w:val="nil"/>
              <w:right w:val="nil"/>
            </w:tcBorders>
            <w:shd w:val="clear" w:color="auto" w:fill="auto"/>
            <w:noWrap/>
            <w:vAlign w:val="bottom"/>
          </w:tcPr>
          <w:p w14:paraId="3D41CE6D"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86" w:type="pct"/>
            <w:tcBorders>
              <w:top w:val="nil"/>
              <w:left w:val="nil"/>
              <w:bottom w:val="nil"/>
              <w:right w:val="nil"/>
            </w:tcBorders>
            <w:shd w:val="clear" w:color="auto" w:fill="auto"/>
            <w:noWrap/>
            <w:vAlign w:val="bottom"/>
          </w:tcPr>
          <w:p w14:paraId="20990B22"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r>
      <w:tr w:rsidR="00790113" w:rsidRPr="00951E00" w14:paraId="3A61E87F" w14:textId="77777777" w:rsidTr="00DC65A7">
        <w:trPr>
          <w:trHeight w:val="20"/>
        </w:trPr>
        <w:tc>
          <w:tcPr>
            <w:tcW w:w="1604" w:type="pct"/>
            <w:tcBorders>
              <w:top w:val="nil"/>
              <w:left w:val="nil"/>
              <w:bottom w:val="nil"/>
              <w:right w:val="nil"/>
            </w:tcBorders>
            <w:shd w:val="clear" w:color="auto" w:fill="auto"/>
            <w:noWrap/>
            <w:vAlign w:val="bottom"/>
            <w:hideMark/>
          </w:tcPr>
          <w:p w14:paraId="6274F180"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val="en-US" w:eastAsia="de-DE"/>
              </w:rPr>
            </w:pPr>
            <w:r w:rsidRPr="00951E00">
              <w:rPr>
                <w:rFonts w:ascii="Times New Roman" w:eastAsia="Times New Roman" w:hAnsi="Times New Roman" w:cs="Times New Roman"/>
                <w:color w:val="000000"/>
                <w:sz w:val="18"/>
                <w:szCs w:val="18"/>
                <w:lang w:val="en-US" w:eastAsia="de-DE"/>
              </w:rPr>
              <w:t>Language in the first 4 life years</w:t>
            </w:r>
          </w:p>
        </w:tc>
        <w:tc>
          <w:tcPr>
            <w:tcW w:w="677" w:type="pct"/>
            <w:tcBorders>
              <w:top w:val="nil"/>
              <w:left w:val="nil"/>
              <w:bottom w:val="nil"/>
              <w:right w:val="nil"/>
            </w:tcBorders>
            <w:shd w:val="clear" w:color="auto" w:fill="auto"/>
            <w:noWrap/>
            <w:vAlign w:val="bottom"/>
            <w:hideMark/>
          </w:tcPr>
          <w:p w14:paraId="3B61A633"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val="en-US" w:eastAsia="de-DE"/>
              </w:rPr>
            </w:pPr>
          </w:p>
        </w:tc>
        <w:tc>
          <w:tcPr>
            <w:tcW w:w="677" w:type="pct"/>
            <w:tcBorders>
              <w:top w:val="nil"/>
              <w:left w:val="nil"/>
              <w:bottom w:val="nil"/>
              <w:right w:val="nil"/>
            </w:tcBorders>
            <w:shd w:val="clear" w:color="auto" w:fill="auto"/>
            <w:noWrap/>
            <w:vAlign w:val="bottom"/>
            <w:hideMark/>
          </w:tcPr>
          <w:p w14:paraId="2C31BF2E" w14:textId="77777777" w:rsidR="00790113" w:rsidRPr="00951E00" w:rsidRDefault="00790113" w:rsidP="00DC65A7">
            <w:pPr>
              <w:spacing w:after="0" w:line="240" w:lineRule="auto"/>
              <w:rPr>
                <w:rFonts w:ascii="Times New Roman" w:eastAsia="Times New Roman" w:hAnsi="Times New Roman" w:cs="Times New Roman"/>
                <w:sz w:val="18"/>
                <w:szCs w:val="18"/>
                <w:lang w:val="en-US" w:eastAsia="de-DE"/>
              </w:rPr>
            </w:pPr>
          </w:p>
        </w:tc>
        <w:tc>
          <w:tcPr>
            <w:tcW w:w="677" w:type="pct"/>
            <w:tcBorders>
              <w:top w:val="nil"/>
              <w:left w:val="nil"/>
              <w:bottom w:val="nil"/>
              <w:right w:val="nil"/>
            </w:tcBorders>
            <w:shd w:val="clear" w:color="auto" w:fill="auto"/>
            <w:noWrap/>
            <w:vAlign w:val="bottom"/>
            <w:hideMark/>
          </w:tcPr>
          <w:p w14:paraId="0B801A96" w14:textId="77777777" w:rsidR="00790113" w:rsidRPr="00951E00" w:rsidRDefault="00790113" w:rsidP="00DC65A7">
            <w:pPr>
              <w:spacing w:after="0" w:line="240" w:lineRule="auto"/>
              <w:rPr>
                <w:rFonts w:ascii="Times New Roman" w:eastAsia="Times New Roman" w:hAnsi="Times New Roman" w:cs="Times New Roman"/>
                <w:sz w:val="18"/>
                <w:szCs w:val="18"/>
                <w:lang w:val="en-US" w:eastAsia="de-DE"/>
              </w:rPr>
            </w:pPr>
          </w:p>
        </w:tc>
        <w:tc>
          <w:tcPr>
            <w:tcW w:w="678" w:type="pct"/>
            <w:tcBorders>
              <w:top w:val="nil"/>
              <w:left w:val="nil"/>
              <w:bottom w:val="nil"/>
              <w:right w:val="nil"/>
            </w:tcBorders>
            <w:shd w:val="clear" w:color="auto" w:fill="auto"/>
            <w:noWrap/>
            <w:vAlign w:val="bottom"/>
            <w:hideMark/>
          </w:tcPr>
          <w:p w14:paraId="4C889BEC" w14:textId="77777777" w:rsidR="00790113" w:rsidRPr="00951E00" w:rsidRDefault="00790113" w:rsidP="00DC65A7">
            <w:pPr>
              <w:spacing w:after="0" w:line="240" w:lineRule="auto"/>
              <w:rPr>
                <w:rFonts w:ascii="Times New Roman" w:eastAsia="Times New Roman" w:hAnsi="Times New Roman" w:cs="Times New Roman"/>
                <w:sz w:val="18"/>
                <w:szCs w:val="18"/>
                <w:lang w:val="en-US" w:eastAsia="de-DE"/>
              </w:rPr>
            </w:pPr>
          </w:p>
        </w:tc>
        <w:tc>
          <w:tcPr>
            <w:tcW w:w="686" w:type="pct"/>
            <w:tcBorders>
              <w:top w:val="nil"/>
              <w:left w:val="nil"/>
              <w:bottom w:val="nil"/>
              <w:right w:val="nil"/>
            </w:tcBorders>
            <w:shd w:val="clear" w:color="auto" w:fill="auto"/>
            <w:noWrap/>
            <w:vAlign w:val="bottom"/>
            <w:hideMark/>
          </w:tcPr>
          <w:p w14:paraId="2FD285C0" w14:textId="77777777" w:rsidR="00790113" w:rsidRPr="00951E00" w:rsidRDefault="00790113" w:rsidP="00DC65A7">
            <w:pPr>
              <w:spacing w:after="0" w:line="240" w:lineRule="auto"/>
              <w:rPr>
                <w:rFonts w:ascii="Times New Roman" w:eastAsia="Times New Roman" w:hAnsi="Times New Roman" w:cs="Times New Roman"/>
                <w:sz w:val="18"/>
                <w:szCs w:val="18"/>
                <w:lang w:val="en-US" w:eastAsia="de-DE"/>
              </w:rPr>
            </w:pPr>
          </w:p>
        </w:tc>
      </w:tr>
      <w:tr w:rsidR="00790113" w:rsidRPr="00951E00" w14:paraId="1B63D8DC" w14:textId="77777777" w:rsidTr="00DC65A7">
        <w:trPr>
          <w:trHeight w:val="20"/>
        </w:trPr>
        <w:tc>
          <w:tcPr>
            <w:tcW w:w="1604" w:type="pct"/>
            <w:tcBorders>
              <w:top w:val="nil"/>
              <w:left w:val="nil"/>
              <w:bottom w:val="nil"/>
              <w:right w:val="nil"/>
            </w:tcBorders>
            <w:shd w:val="clear" w:color="auto" w:fill="auto"/>
            <w:noWrap/>
            <w:vAlign w:val="bottom"/>
            <w:hideMark/>
          </w:tcPr>
          <w:p w14:paraId="5921307E"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val="en-US" w:eastAsia="de-DE"/>
              </w:rPr>
              <w:t xml:space="preserve"> </w:t>
            </w:r>
            <w:r w:rsidRPr="00951E00">
              <w:rPr>
                <w:rFonts w:ascii="Times New Roman" w:eastAsia="Times New Roman" w:hAnsi="Times New Roman" w:cs="Times New Roman"/>
                <w:color w:val="000000"/>
                <w:sz w:val="18"/>
                <w:szCs w:val="18"/>
                <w:lang w:eastAsia="de-DE"/>
              </w:rPr>
              <w:t xml:space="preserve">German </w:t>
            </w:r>
          </w:p>
        </w:tc>
        <w:tc>
          <w:tcPr>
            <w:tcW w:w="677" w:type="pct"/>
            <w:tcBorders>
              <w:top w:val="nil"/>
              <w:left w:val="nil"/>
              <w:bottom w:val="nil"/>
              <w:right w:val="nil"/>
            </w:tcBorders>
            <w:shd w:val="clear" w:color="auto" w:fill="auto"/>
            <w:noWrap/>
            <w:vAlign w:val="bottom"/>
            <w:hideMark/>
          </w:tcPr>
          <w:p w14:paraId="694E423D" w14:textId="494450B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52.5 (46.6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61.4)</w:t>
            </w:r>
          </w:p>
        </w:tc>
        <w:tc>
          <w:tcPr>
            <w:tcW w:w="677" w:type="pct"/>
            <w:tcBorders>
              <w:top w:val="nil"/>
              <w:left w:val="nil"/>
              <w:bottom w:val="nil"/>
              <w:right w:val="nil"/>
            </w:tcBorders>
            <w:shd w:val="clear" w:color="auto" w:fill="auto"/>
            <w:noWrap/>
            <w:vAlign w:val="bottom"/>
            <w:hideMark/>
          </w:tcPr>
          <w:p w14:paraId="7A5010A6" w14:textId="422C1D2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59.1 (53.9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62.5)</w:t>
            </w:r>
          </w:p>
        </w:tc>
        <w:tc>
          <w:tcPr>
            <w:tcW w:w="677" w:type="pct"/>
            <w:tcBorders>
              <w:top w:val="nil"/>
              <w:left w:val="nil"/>
              <w:bottom w:val="nil"/>
              <w:right w:val="nil"/>
            </w:tcBorders>
            <w:shd w:val="clear" w:color="auto" w:fill="auto"/>
            <w:noWrap/>
            <w:vAlign w:val="bottom"/>
            <w:hideMark/>
          </w:tcPr>
          <w:p w14:paraId="6C9B9F1F" w14:textId="6257D5FD"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52.4 (46.6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61.0)</w:t>
            </w:r>
          </w:p>
        </w:tc>
        <w:tc>
          <w:tcPr>
            <w:tcW w:w="678" w:type="pct"/>
            <w:tcBorders>
              <w:top w:val="nil"/>
              <w:left w:val="nil"/>
              <w:bottom w:val="nil"/>
              <w:right w:val="nil"/>
            </w:tcBorders>
            <w:shd w:val="clear" w:color="auto" w:fill="auto"/>
            <w:noWrap/>
            <w:vAlign w:val="bottom"/>
            <w:hideMark/>
          </w:tcPr>
          <w:p w14:paraId="29345AFB" w14:textId="02E5A758"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56.2 (50.5</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62.7)</w:t>
            </w:r>
          </w:p>
        </w:tc>
        <w:tc>
          <w:tcPr>
            <w:tcW w:w="686" w:type="pct"/>
            <w:tcBorders>
              <w:top w:val="nil"/>
              <w:left w:val="nil"/>
              <w:bottom w:val="nil"/>
              <w:right w:val="nil"/>
            </w:tcBorders>
            <w:shd w:val="clear" w:color="auto" w:fill="auto"/>
            <w:noWrap/>
            <w:vAlign w:val="bottom"/>
            <w:hideMark/>
          </w:tcPr>
          <w:p w14:paraId="58930641" w14:textId="36EC5BED"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61.8 (45.3</w:t>
            </w:r>
            <w:r w:rsidR="00B76A93" w:rsidRPr="00951E00">
              <w:rPr>
                <w:rFonts w:ascii="Times New Roman" w:eastAsia="Times New Roman" w:hAnsi="Times New Roman" w:cs="Times New Roman"/>
                <w:sz w:val="18"/>
                <w:szCs w:val="18"/>
                <w:lang w:eastAsia="de-DE"/>
              </w:rPr>
              <w:t xml:space="preserve"> – </w:t>
            </w:r>
            <w:proofErr w:type="gramStart"/>
            <w:r w:rsidRPr="00951E00">
              <w:rPr>
                <w:rFonts w:ascii="Times New Roman" w:eastAsia="Times New Roman" w:hAnsi="Times New Roman" w:cs="Times New Roman"/>
                <w:sz w:val="18"/>
                <w:szCs w:val="18"/>
                <w:lang w:eastAsia="de-DE"/>
              </w:rPr>
              <w:t>65.8)</w:t>
            </w:r>
            <w:r w:rsidRPr="00951E00">
              <w:rPr>
                <w:rFonts w:ascii="Times New Roman" w:eastAsia="Times New Roman" w:hAnsi="Times New Roman" w:cs="Times New Roman"/>
                <w:sz w:val="18"/>
                <w:szCs w:val="18"/>
                <w:vertAlign w:val="superscript"/>
                <w:lang w:eastAsia="de-DE"/>
              </w:rPr>
              <w:t>b</w:t>
            </w:r>
            <w:proofErr w:type="gramEnd"/>
          </w:p>
        </w:tc>
      </w:tr>
      <w:tr w:rsidR="00790113" w:rsidRPr="00951E00" w14:paraId="21EA1F02" w14:textId="77777777" w:rsidTr="00DC65A7">
        <w:trPr>
          <w:trHeight w:val="20"/>
        </w:trPr>
        <w:tc>
          <w:tcPr>
            <w:tcW w:w="1604" w:type="pct"/>
            <w:tcBorders>
              <w:top w:val="nil"/>
              <w:left w:val="nil"/>
              <w:bottom w:val="nil"/>
              <w:right w:val="nil"/>
            </w:tcBorders>
            <w:shd w:val="clear" w:color="auto" w:fill="auto"/>
            <w:noWrap/>
            <w:vAlign w:val="bottom"/>
            <w:hideMark/>
          </w:tcPr>
          <w:p w14:paraId="60834351"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Other</w:t>
            </w:r>
          </w:p>
        </w:tc>
        <w:tc>
          <w:tcPr>
            <w:tcW w:w="677" w:type="pct"/>
            <w:tcBorders>
              <w:top w:val="nil"/>
              <w:left w:val="nil"/>
              <w:bottom w:val="nil"/>
              <w:right w:val="nil"/>
            </w:tcBorders>
            <w:shd w:val="clear" w:color="auto" w:fill="auto"/>
            <w:noWrap/>
            <w:vAlign w:val="bottom"/>
            <w:hideMark/>
          </w:tcPr>
          <w:p w14:paraId="26BA5AA3" w14:textId="2B255DF3"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47.5 (38.6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53.4)</w:t>
            </w:r>
          </w:p>
        </w:tc>
        <w:tc>
          <w:tcPr>
            <w:tcW w:w="677" w:type="pct"/>
            <w:tcBorders>
              <w:top w:val="nil"/>
              <w:left w:val="nil"/>
              <w:bottom w:val="nil"/>
              <w:right w:val="nil"/>
            </w:tcBorders>
            <w:shd w:val="clear" w:color="auto" w:fill="auto"/>
            <w:noWrap/>
            <w:vAlign w:val="bottom"/>
            <w:hideMark/>
          </w:tcPr>
          <w:p w14:paraId="5633DB62" w14:textId="241114F4"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40.9 (37.5</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46.1)</w:t>
            </w:r>
          </w:p>
        </w:tc>
        <w:tc>
          <w:tcPr>
            <w:tcW w:w="677" w:type="pct"/>
            <w:tcBorders>
              <w:top w:val="nil"/>
              <w:left w:val="nil"/>
              <w:bottom w:val="nil"/>
              <w:right w:val="nil"/>
            </w:tcBorders>
            <w:shd w:val="clear" w:color="auto" w:fill="auto"/>
            <w:noWrap/>
            <w:vAlign w:val="bottom"/>
            <w:hideMark/>
          </w:tcPr>
          <w:p w14:paraId="1E7412F9" w14:textId="27C55B58"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47.6 (39.0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53.4)</w:t>
            </w:r>
          </w:p>
        </w:tc>
        <w:tc>
          <w:tcPr>
            <w:tcW w:w="678" w:type="pct"/>
            <w:tcBorders>
              <w:top w:val="nil"/>
              <w:left w:val="nil"/>
              <w:bottom w:val="nil"/>
              <w:right w:val="nil"/>
            </w:tcBorders>
            <w:shd w:val="clear" w:color="auto" w:fill="auto"/>
            <w:noWrap/>
            <w:vAlign w:val="bottom"/>
            <w:hideMark/>
          </w:tcPr>
          <w:p w14:paraId="6608A229" w14:textId="22712203"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43.8 (37.3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49.5)</w:t>
            </w:r>
          </w:p>
        </w:tc>
        <w:tc>
          <w:tcPr>
            <w:tcW w:w="686" w:type="pct"/>
            <w:tcBorders>
              <w:top w:val="nil"/>
              <w:left w:val="nil"/>
              <w:bottom w:val="nil"/>
              <w:right w:val="nil"/>
            </w:tcBorders>
            <w:shd w:val="clear" w:color="auto" w:fill="auto"/>
            <w:noWrap/>
            <w:vAlign w:val="bottom"/>
            <w:hideMark/>
          </w:tcPr>
          <w:p w14:paraId="7441F893" w14:textId="569411A2"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38.2 (34.2</w:t>
            </w:r>
            <w:r w:rsidR="00B76A93" w:rsidRPr="00951E00">
              <w:rPr>
                <w:rFonts w:ascii="Times New Roman" w:eastAsia="Times New Roman" w:hAnsi="Times New Roman" w:cs="Times New Roman"/>
                <w:sz w:val="18"/>
                <w:szCs w:val="18"/>
                <w:lang w:eastAsia="de-DE"/>
              </w:rPr>
              <w:t xml:space="preserve"> – </w:t>
            </w:r>
            <w:proofErr w:type="gramStart"/>
            <w:r w:rsidRPr="00951E00">
              <w:rPr>
                <w:rFonts w:ascii="Times New Roman" w:eastAsia="Times New Roman" w:hAnsi="Times New Roman" w:cs="Times New Roman"/>
                <w:sz w:val="18"/>
                <w:szCs w:val="18"/>
                <w:lang w:eastAsia="de-DE"/>
              </w:rPr>
              <w:t>54.7)</w:t>
            </w:r>
            <w:r w:rsidRPr="00951E00">
              <w:rPr>
                <w:rFonts w:ascii="Times New Roman" w:eastAsia="Times New Roman" w:hAnsi="Times New Roman" w:cs="Times New Roman"/>
                <w:sz w:val="18"/>
                <w:szCs w:val="18"/>
                <w:vertAlign w:val="superscript"/>
                <w:lang w:eastAsia="de-DE"/>
              </w:rPr>
              <w:t>b</w:t>
            </w:r>
            <w:proofErr w:type="gramEnd"/>
          </w:p>
        </w:tc>
      </w:tr>
      <w:tr w:rsidR="00790113" w:rsidRPr="00951E00" w14:paraId="28494318" w14:textId="77777777" w:rsidTr="00DC65A7">
        <w:trPr>
          <w:trHeight w:val="20"/>
        </w:trPr>
        <w:tc>
          <w:tcPr>
            <w:tcW w:w="1604" w:type="pct"/>
            <w:tcBorders>
              <w:top w:val="nil"/>
              <w:left w:val="nil"/>
              <w:bottom w:val="nil"/>
              <w:right w:val="nil"/>
            </w:tcBorders>
            <w:shd w:val="clear" w:color="auto" w:fill="auto"/>
            <w:noWrap/>
            <w:vAlign w:val="bottom"/>
            <w:hideMark/>
          </w:tcPr>
          <w:p w14:paraId="2DB45017"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Missing</w:t>
            </w:r>
            <w:proofErr w:type="spellEnd"/>
            <w:r w:rsidRPr="00951E00">
              <w:rPr>
                <w:rFonts w:ascii="Times New Roman" w:eastAsia="Times New Roman" w:hAnsi="Times New Roman" w:cs="Times New Roman"/>
                <w:color w:val="000000"/>
                <w:sz w:val="18"/>
                <w:szCs w:val="18"/>
                <w:lang w:eastAsia="de-DE"/>
              </w:rPr>
              <w:t xml:space="preserve"> </w:t>
            </w:r>
          </w:p>
        </w:tc>
        <w:tc>
          <w:tcPr>
            <w:tcW w:w="677" w:type="pct"/>
            <w:tcBorders>
              <w:top w:val="nil"/>
              <w:left w:val="nil"/>
              <w:bottom w:val="nil"/>
              <w:right w:val="nil"/>
            </w:tcBorders>
            <w:shd w:val="clear" w:color="auto" w:fill="auto"/>
            <w:noWrap/>
            <w:vAlign w:val="bottom"/>
            <w:hideMark/>
          </w:tcPr>
          <w:p w14:paraId="79715D51" w14:textId="7574427C"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1.6 (0.0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6.4)</w:t>
            </w:r>
          </w:p>
        </w:tc>
        <w:tc>
          <w:tcPr>
            <w:tcW w:w="677" w:type="pct"/>
            <w:tcBorders>
              <w:top w:val="nil"/>
              <w:left w:val="nil"/>
              <w:bottom w:val="nil"/>
              <w:right w:val="nil"/>
            </w:tcBorders>
            <w:shd w:val="clear" w:color="auto" w:fill="auto"/>
            <w:noWrap/>
            <w:vAlign w:val="bottom"/>
            <w:hideMark/>
          </w:tcPr>
          <w:p w14:paraId="0D15D9E6" w14:textId="70701ED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0.6 (0.0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2.4)</w:t>
            </w:r>
          </w:p>
        </w:tc>
        <w:tc>
          <w:tcPr>
            <w:tcW w:w="677" w:type="pct"/>
            <w:tcBorders>
              <w:top w:val="nil"/>
              <w:left w:val="nil"/>
              <w:bottom w:val="nil"/>
              <w:right w:val="nil"/>
            </w:tcBorders>
            <w:shd w:val="clear" w:color="auto" w:fill="auto"/>
            <w:noWrap/>
            <w:vAlign w:val="bottom"/>
            <w:hideMark/>
          </w:tcPr>
          <w:p w14:paraId="1A550E92"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78" w:type="pct"/>
            <w:tcBorders>
              <w:top w:val="nil"/>
              <w:left w:val="nil"/>
              <w:bottom w:val="nil"/>
              <w:right w:val="nil"/>
            </w:tcBorders>
            <w:shd w:val="clear" w:color="auto" w:fill="auto"/>
            <w:noWrap/>
            <w:vAlign w:val="bottom"/>
            <w:hideMark/>
          </w:tcPr>
          <w:p w14:paraId="4C1CAB7D"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86" w:type="pct"/>
            <w:tcBorders>
              <w:top w:val="nil"/>
              <w:left w:val="nil"/>
              <w:bottom w:val="nil"/>
              <w:right w:val="nil"/>
            </w:tcBorders>
            <w:shd w:val="clear" w:color="auto" w:fill="auto"/>
            <w:noWrap/>
            <w:vAlign w:val="bottom"/>
            <w:hideMark/>
          </w:tcPr>
          <w:p w14:paraId="02EBB9F3"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r>
      <w:tr w:rsidR="00790113" w:rsidRPr="00951E00" w14:paraId="0B19FF7B" w14:textId="77777777" w:rsidTr="00DC65A7">
        <w:trPr>
          <w:trHeight w:val="20"/>
        </w:trPr>
        <w:tc>
          <w:tcPr>
            <w:tcW w:w="1604" w:type="pct"/>
            <w:tcBorders>
              <w:top w:val="nil"/>
              <w:left w:val="nil"/>
              <w:bottom w:val="nil"/>
              <w:right w:val="nil"/>
            </w:tcBorders>
            <w:shd w:val="clear" w:color="auto" w:fill="auto"/>
            <w:noWrap/>
            <w:vAlign w:val="bottom"/>
            <w:hideMark/>
          </w:tcPr>
          <w:p w14:paraId="1D9FC2D2"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Family </w:t>
            </w:r>
            <w:proofErr w:type="spellStart"/>
            <w:r w:rsidRPr="00951E00">
              <w:rPr>
                <w:rFonts w:ascii="Times New Roman" w:eastAsia="Times New Roman" w:hAnsi="Times New Roman" w:cs="Times New Roman"/>
                <w:color w:val="000000"/>
                <w:sz w:val="18"/>
                <w:szCs w:val="18"/>
                <w:lang w:eastAsia="de-DE"/>
              </w:rPr>
              <w:t>structure</w:t>
            </w:r>
            <w:proofErr w:type="spellEnd"/>
            <w:r w:rsidRPr="00951E00">
              <w:rPr>
                <w:rFonts w:ascii="Times New Roman" w:eastAsia="Times New Roman" w:hAnsi="Times New Roman" w:cs="Times New Roman"/>
                <w:color w:val="000000"/>
                <w:sz w:val="18"/>
                <w:szCs w:val="18"/>
                <w:lang w:eastAsia="de-DE"/>
              </w:rPr>
              <w:t xml:space="preserve"> </w:t>
            </w:r>
          </w:p>
        </w:tc>
        <w:tc>
          <w:tcPr>
            <w:tcW w:w="677" w:type="pct"/>
            <w:tcBorders>
              <w:top w:val="nil"/>
              <w:left w:val="nil"/>
              <w:bottom w:val="nil"/>
              <w:right w:val="nil"/>
            </w:tcBorders>
            <w:shd w:val="clear" w:color="auto" w:fill="auto"/>
            <w:noWrap/>
            <w:vAlign w:val="bottom"/>
            <w:hideMark/>
          </w:tcPr>
          <w:p w14:paraId="1501A744"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p>
        </w:tc>
        <w:tc>
          <w:tcPr>
            <w:tcW w:w="677" w:type="pct"/>
            <w:tcBorders>
              <w:top w:val="nil"/>
              <w:left w:val="nil"/>
              <w:bottom w:val="nil"/>
              <w:right w:val="nil"/>
            </w:tcBorders>
            <w:shd w:val="clear" w:color="auto" w:fill="auto"/>
            <w:noWrap/>
            <w:vAlign w:val="bottom"/>
            <w:hideMark/>
          </w:tcPr>
          <w:p w14:paraId="7B7A9F49"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7" w:type="pct"/>
            <w:tcBorders>
              <w:top w:val="nil"/>
              <w:left w:val="nil"/>
              <w:bottom w:val="nil"/>
              <w:right w:val="nil"/>
            </w:tcBorders>
            <w:shd w:val="clear" w:color="auto" w:fill="auto"/>
            <w:noWrap/>
            <w:vAlign w:val="bottom"/>
            <w:hideMark/>
          </w:tcPr>
          <w:p w14:paraId="2A3DAD94"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8" w:type="pct"/>
            <w:tcBorders>
              <w:top w:val="nil"/>
              <w:left w:val="nil"/>
              <w:bottom w:val="nil"/>
              <w:right w:val="nil"/>
            </w:tcBorders>
            <w:shd w:val="clear" w:color="auto" w:fill="auto"/>
            <w:noWrap/>
            <w:vAlign w:val="bottom"/>
            <w:hideMark/>
          </w:tcPr>
          <w:p w14:paraId="1B38DC90"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86" w:type="pct"/>
            <w:tcBorders>
              <w:top w:val="nil"/>
              <w:left w:val="nil"/>
              <w:bottom w:val="nil"/>
              <w:right w:val="nil"/>
            </w:tcBorders>
            <w:shd w:val="clear" w:color="auto" w:fill="auto"/>
            <w:noWrap/>
            <w:vAlign w:val="bottom"/>
            <w:hideMark/>
          </w:tcPr>
          <w:p w14:paraId="6F7232F6"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r>
      <w:tr w:rsidR="00790113" w:rsidRPr="00951E00" w14:paraId="5794CDE0" w14:textId="77777777" w:rsidTr="00DC65A7">
        <w:trPr>
          <w:trHeight w:val="20"/>
        </w:trPr>
        <w:tc>
          <w:tcPr>
            <w:tcW w:w="1604" w:type="pct"/>
            <w:tcBorders>
              <w:top w:val="nil"/>
              <w:left w:val="nil"/>
              <w:bottom w:val="nil"/>
              <w:right w:val="nil"/>
            </w:tcBorders>
            <w:shd w:val="clear" w:color="auto" w:fill="auto"/>
            <w:noWrap/>
            <w:vAlign w:val="bottom"/>
            <w:hideMark/>
          </w:tcPr>
          <w:p w14:paraId="7F6ACBC0"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Natural </w:t>
            </w:r>
            <w:proofErr w:type="spellStart"/>
            <w:r w:rsidRPr="00951E00">
              <w:rPr>
                <w:rFonts w:ascii="Times New Roman" w:eastAsia="Times New Roman" w:hAnsi="Times New Roman" w:cs="Times New Roman"/>
                <w:color w:val="000000"/>
                <w:sz w:val="18"/>
                <w:szCs w:val="18"/>
                <w:lang w:eastAsia="de-DE"/>
              </w:rPr>
              <w:t>parents</w:t>
            </w:r>
            <w:proofErr w:type="spellEnd"/>
          </w:p>
        </w:tc>
        <w:tc>
          <w:tcPr>
            <w:tcW w:w="677" w:type="pct"/>
            <w:tcBorders>
              <w:top w:val="nil"/>
              <w:left w:val="nil"/>
              <w:bottom w:val="nil"/>
              <w:right w:val="nil"/>
            </w:tcBorders>
            <w:shd w:val="clear" w:color="auto" w:fill="auto"/>
            <w:noWrap/>
            <w:vAlign w:val="bottom"/>
            <w:hideMark/>
          </w:tcPr>
          <w:p w14:paraId="3F177C30" w14:textId="1E548D48"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75.5 (71.4</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77.8)</w:t>
            </w:r>
          </w:p>
        </w:tc>
        <w:tc>
          <w:tcPr>
            <w:tcW w:w="677" w:type="pct"/>
            <w:tcBorders>
              <w:top w:val="nil"/>
              <w:left w:val="nil"/>
              <w:bottom w:val="nil"/>
              <w:right w:val="nil"/>
            </w:tcBorders>
            <w:shd w:val="clear" w:color="auto" w:fill="auto"/>
            <w:noWrap/>
            <w:vAlign w:val="bottom"/>
            <w:hideMark/>
          </w:tcPr>
          <w:p w14:paraId="03040599" w14:textId="6285AAA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80.7 (77.7</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82.4)</w:t>
            </w:r>
          </w:p>
        </w:tc>
        <w:tc>
          <w:tcPr>
            <w:tcW w:w="677" w:type="pct"/>
            <w:tcBorders>
              <w:top w:val="nil"/>
              <w:left w:val="nil"/>
              <w:bottom w:val="nil"/>
              <w:right w:val="nil"/>
            </w:tcBorders>
            <w:shd w:val="clear" w:color="auto" w:fill="auto"/>
            <w:noWrap/>
            <w:vAlign w:val="bottom"/>
            <w:hideMark/>
          </w:tcPr>
          <w:p w14:paraId="4C576EFC" w14:textId="221F918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75.4 (71.3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77.9)</w:t>
            </w:r>
          </w:p>
        </w:tc>
        <w:tc>
          <w:tcPr>
            <w:tcW w:w="678" w:type="pct"/>
            <w:tcBorders>
              <w:top w:val="nil"/>
              <w:left w:val="nil"/>
              <w:bottom w:val="nil"/>
              <w:right w:val="nil"/>
            </w:tcBorders>
            <w:shd w:val="clear" w:color="auto" w:fill="auto"/>
            <w:noWrap/>
            <w:vAlign w:val="bottom"/>
            <w:hideMark/>
          </w:tcPr>
          <w:p w14:paraId="5149A06D" w14:textId="01B69A45"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80.6 (77.8</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82.1)</w:t>
            </w:r>
          </w:p>
        </w:tc>
        <w:tc>
          <w:tcPr>
            <w:tcW w:w="686" w:type="pct"/>
            <w:tcBorders>
              <w:top w:val="nil"/>
              <w:left w:val="nil"/>
              <w:bottom w:val="nil"/>
              <w:right w:val="nil"/>
            </w:tcBorders>
            <w:shd w:val="clear" w:color="auto" w:fill="auto"/>
            <w:noWrap/>
            <w:vAlign w:val="bottom"/>
            <w:hideMark/>
          </w:tcPr>
          <w:p w14:paraId="109C4F24" w14:textId="6A8923A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80.5 (78.6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82.4)</w:t>
            </w:r>
          </w:p>
        </w:tc>
      </w:tr>
      <w:tr w:rsidR="00790113" w:rsidRPr="00951E00" w14:paraId="045FD0EC" w14:textId="77777777" w:rsidTr="00DC65A7">
        <w:trPr>
          <w:trHeight w:val="20"/>
        </w:trPr>
        <w:tc>
          <w:tcPr>
            <w:tcW w:w="1604" w:type="pct"/>
            <w:tcBorders>
              <w:top w:val="nil"/>
              <w:left w:val="nil"/>
              <w:bottom w:val="nil"/>
              <w:right w:val="nil"/>
            </w:tcBorders>
            <w:shd w:val="clear" w:color="auto" w:fill="auto"/>
            <w:noWrap/>
            <w:vAlign w:val="bottom"/>
            <w:hideMark/>
          </w:tcPr>
          <w:p w14:paraId="02AAF441"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Single </w:t>
            </w:r>
            <w:proofErr w:type="spellStart"/>
            <w:r w:rsidRPr="00951E00">
              <w:rPr>
                <w:rFonts w:ascii="Times New Roman" w:eastAsia="Times New Roman" w:hAnsi="Times New Roman" w:cs="Times New Roman"/>
                <w:color w:val="000000"/>
                <w:sz w:val="18"/>
                <w:szCs w:val="18"/>
                <w:lang w:eastAsia="de-DE"/>
              </w:rPr>
              <w:t>parent</w:t>
            </w:r>
            <w:proofErr w:type="spellEnd"/>
          </w:p>
        </w:tc>
        <w:tc>
          <w:tcPr>
            <w:tcW w:w="677" w:type="pct"/>
            <w:tcBorders>
              <w:top w:val="nil"/>
              <w:left w:val="nil"/>
              <w:bottom w:val="nil"/>
              <w:right w:val="nil"/>
            </w:tcBorders>
            <w:shd w:val="clear" w:color="auto" w:fill="auto"/>
            <w:noWrap/>
            <w:vAlign w:val="bottom"/>
            <w:hideMark/>
          </w:tcPr>
          <w:p w14:paraId="736907F9" w14:textId="76ABEF3C"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17.6 (14.7</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20.5)</w:t>
            </w:r>
          </w:p>
        </w:tc>
        <w:tc>
          <w:tcPr>
            <w:tcW w:w="677" w:type="pct"/>
            <w:tcBorders>
              <w:top w:val="nil"/>
              <w:left w:val="nil"/>
              <w:bottom w:val="nil"/>
              <w:right w:val="nil"/>
            </w:tcBorders>
            <w:shd w:val="clear" w:color="auto" w:fill="auto"/>
            <w:noWrap/>
            <w:vAlign w:val="bottom"/>
            <w:hideMark/>
          </w:tcPr>
          <w:p w14:paraId="1F63DBAA" w14:textId="2374BBA5"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14.0 (12.1</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16.0)</w:t>
            </w:r>
          </w:p>
        </w:tc>
        <w:tc>
          <w:tcPr>
            <w:tcW w:w="677" w:type="pct"/>
            <w:tcBorders>
              <w:top w:val="nil"/>
              <w:left w:val="nil"/>
              <w:bottom w:val="nil"/>
              <w:right w:val="nil"/>
            </w:tcBorders>
            <w:shd w:val="clear" w:color="auto" w:fill="auto"/>
            <w:noWrap/>
            <w:vAlign w:val="bottom"/>
            <w:hideMark/>
          </w:tcPr>
          <w:p w14:paraId="54EECB12" w14:textId="13003F5C"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17.7 (14.9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20.6)</w:t>
            </w:r>
          </w:p>
        </w:tc>
        <w:tc>
          <w:tcPr>
            <w:tcW w:w="678" w:type="pct"/>
            <w:tcBorders>
              <w:top w:val="nil"/>
              <w:left w:val="nil"/>
              <w:bottom w:val="nil"/>
              <w:right w:val="nil"/>
            </w:tcBorders>
            <w:shd w:val="clear" w:color="auto" w:fill="auto"/>
            <w:noWrap/>
            <w:vAlign w:val="bottom"/>
            <w:hideMark/>
          </w:tcPr>
          <w:p w14:paraId="67F141DC" w14:textId="7F718F20"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14.0 (12.1</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15.8)</w:t>
            </w:r>
          </w:p>
        </w:tc>
        <w:tc>
          <w:tcPr>
            <w:tcW w:w="686" w:type="pct"/>
            <w:tcBorders>
              <w:top w:val="nil"/>
              <w:left w:val="nil"/>
              <w:bottom w:val="nil"/>
              <w:right w:val="nil"/>
            </w:tcBorders>
            <w:shd w:val="clear" w:color="auto" w:fill="auto"/>
            <w:noWrap/>
            <w:vAlign w:val="bottom"/>
            <w:hideMark/>
          </w:tcPr>
          <w:p w14:paraId="2D788A56" w14:textId="2B7648D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14.1 (12.9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15.1)</w:t>
            </w:r>
          </w:p>
        </w:tc>
      </w:tr>
      <w:tr w:rsidR="00790113" w:rsidRPr="00951E00" w14:paraId="4BDE9ADD" w14:textId="77777777" w:rsidTr="00DC65A7">
        <w:trPr>
          <w:trHeight w:val="20"/>
        </w:trPr>
        <w:tc>
          <w:tcPr>
            <w:tcW w:w="1604" w:type="pct"/>
            <w:tcBorders>
              <w:top w:val="nil"/>
              <w:left w:val="nil"/>
              <w:bottom w:val="nil"/>
              <w:right w:val="nil"/>
            </w:tcBorders>
            <w:shd w:val="clear" w:color="auto" w:fill="auto"/>
            <w:noWrap/>
            <w:vAlign w:val="bottom"/>
            <w:hideMark/>
          </w:tcPr>
          <w:p w14:paraId="6ADEB2BE"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Natural </w:t>
            </w:r>
            <w:proofErr w:type="spellStart"/>
            <w:r w:rsidRPr="00951E00">
              <w:rPr>
                <w:rFonts w:ascii="Times New Roman" w:eastAsia="Times New Roman" w:hAnsi="Times New Roman" w:cs="Times New Roman"/>
                <w:color w:val="000000"/>
                <w:sz w:val="18"/>
                <w:szCs w:val="18"/>
                <w:lang w:eastAsia="de-DE"/>
              </w:rPr>
              <w:t>parent</w:t>
            </w:r>
            <w:proofErr w:type="spellEnd"/>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with</w:t>
            </w:r>
            <w:proofErr w:type="spellEnd"/>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partner</w:t>
            </w:r>
            <w:proofErr w:type="spellEnd"/>
          </w:p>
        </w:tc>
        <w:tc>
          <w:tcPr>
            <w:tcW w:w="677" w:type="pct"/>
            <w:tcBorders>
              <w:top w:val="nil"/>
              <w:left w:val="nil"/>
              <w:bottom w:val="nil"/>
              <w:right w:val="nil"/>
            </w:tcBorders>
            <w:shd w:val="clear" w:color="auto" w:fill="auto"/>
            <w:noWrap/>
            <w:vAlign w:val="bottom"/>
            <w:hideMark/>
          </w:tcPr>
          <w:p w14:paraId="7C7C0806" w14:textId="7A9246A9"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4.5 (3.2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5.7)</w:t>
            </w:r>
          </w:p>
        </w:tc>
        <w:tc>
          <w:tcPr>
            <w:tcW w:w="677" w:type="pct"/>
            <w:tcBorders>
              <w:top w:val="nil"/>
              <w:left w:val="nil"/>
              <w:bottom w:val="nil"/>
              <w:right w:val="nil"/>
            </w:tcBorders>
            <w:shd w:val="clear" w:color="auto" w:fill="auto"/>
            <w:noWrap/>
            <w:vAlign w:val="bottom"/>
            <w:hideMark/>
          </w:tcPr>
          <w:p w14:paraId="3D4CC8B0" w14:textId="1E028FA8"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4.0 (3.1</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5.0)</w:t>
            </w:r>
          </w:p>
        </w:tc>
        <w:tc>
          <w:tcPr>
            <w:tcW w:w="677" w:type="pct"/>
            <w:tcBorders>
              <w:top w:val="nil"/>
              <w:left w:val="nil"/>
              <w:bottom w:val="nil"/>
              <w:right w:val="nil"/>
            </w:tcBorders>
            <w:shd w:val="clear" w:color="auto" w:fill="auto"/>
            <w:noWrap/>
            <w:vAlign w:val="bottom"/>
            <w:hideMark/>
          </w:tcPr>
          <w:p w14:paraId="45BBE12D" w14:textId="3F69A95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4.5 (3.2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5.7)</w:t>
            </w:r>
          </w:p>
        </w:tc>
        <w:tc>
          <w:tcPr>
            <w:tcW w:w="678" w:type="pct"/>
            <w:tcBorders>
              <w:top w:val="nil"/>
              <w:left w:val="nil"/>
              <w:bottom w:val="nil"/>
              <w:right w:val="nil"/>
            </w:tcBorders>
            <w:shd w:val="clear" w:color="auto" w:fill="auto"/>
            <w:noWrap/>
            <w:vAlign w:val="bottom"/>
            <w:hideMark/>
          </w:tcPr>
          <w:p w14:paraId="53BA6200" w14:textId="3D28FFD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4.0 (3.0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5.1)</w:t>
            </w:r>
          </w:p>
        </w:tc>
        <w:tc>
          <w:tcPr>
            <w:tcW w:w="686" w:type="pct"/>
            <w:tcBorders>
              <w:top w:val="nil"/>
              <w:left w:val="nil"/>
              <w:bottom w:val="nil"/>
              <w:right w:val="nil"/>
            </w:tcBorders>
            <w:shd w:val="clear" w:color="auto" w:fill="auto"/>
            <w:noWrap/>
            <w:vAlign w:val="bottom"/>
            <w:hideMark/>
          </w:tcPr>
          <w:p w14:paraId="304E6DFF" w14:textId="43843893"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4.0 (2.8</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4.7)</w:t>
            </w:r>
          </w:p>
        </w:tc>
      </w:tr>
      <w:tr w:rsidR="00790113" w:rsidRPr="00951E00" w14:paraId="6392E247" w14:textId="77777777" w:rsidTr="00DC65A7">
        <w:trPr>
          <w:trHeight w:val="20"/>
        </w:trPr>
        <w:tc>
          <w:tcPr>
            <w:tcW w:w="1604" w:type="pct"/>
            <w:tcBorders>
              <w:top w:val="nil"/>
              <w:left w:val="nil"/>
              <w:bottom w:val="nil"/>
              <w:right w:val="nil"/>
            </w:tcBorders>
            <w:shd w:val="clear" w:color="auto" w:fill="auto"/>
            <w:noWrap/>
            <w:vAlign w:val="bottom"/>
            <w:hideMark/>
          </w:tcPr>
          <w:p w14:paraId="35E7F836"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proofErr w:type="spellStart"/>
            <w:r w:rsidRPr="00951E00">
              <w:rPr>
                <w:rFonts w:ascii="Times New Roman" w:eastAsia="Times New Roman" w:hAnsi="Times New Roman" w:cs="Times New Roman"/>
                <w:color w:val="000000"/>
                <w:sz w:val="18"/>
                <w:szCs w:val="18"/>
                <w:lang w:eastAsia="de-DE"/>
              </w:rPr>
              <w:t>Children's</w:t>
            </w:r>
            <w:proofErr w:type="spellEnd"/>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home</w:t>
            </w:r>
            <w:proofErr w:type="spellEnd"/>
            <w:r w:rsidRPr="00951E00">
              <w:rPr>
                <w:rFonts w:ascii="Times New Roman" w:eastAsia="Times New Roman" w:hAnsi="Times New Roman" w:cs="Times New Roman"/>
                <w:color w:val="000000"/>
                <w:sz w:val="18"/>
                <w:szCs w:val="18"/>
                <w:lang w:eastAsia="de-DE"/>
              </w:rPr>
              <w:t>/</w:t>
            </w:r>
            <w:proofErr w:type="spellStart"/>
            <w:r w:rsidRPr="00951E00">
              <w:rPr>
                <w:rFonts w:ascii="Times New Roman" w:eastAsia="Times New Roman" w:hAnsi="Times New Roman" w:cs="Times New Roman"/>
                <w:color w:val="000000"/>
                <w:sz w:val="18"/>
                <w:szCs w:val="18"/>
                <w:lang w:eastAsia="de-DE"/>
              </w:rPr>
              <w:t>Caregivers</w:t>
            </w:r>
            <w:proofErr w:type="spellEnd"/>
          </w:p>
        </w:tc>
        <w:tc>
          <w:tcPr>
            <w:tcW w:w="677" w:type="pct"/>
            <w:tcBorders>
              <w:top w:val="nil"/>
              <w:left w:val="nil"/>
              <w:bottom w:val="nil"/>
              <w:right w:val="nil"/>
            </w:tcBorders>
            <w:shd w:val="clear" w:color="auto" w:fill="auto"/>
            <w:noWrap/>
            <w:vAlign w:val="bottom"/>
            <w:hideMark/>
          </w:tcPr>
          <w:p w14:paraId="1F2A06FC" w14:textId="0DBCE0C6"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1.8 (0.9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3.0)</w:t>
            </w:r>
          </w:p>
        </w:tc>
        <w:tc>
          <w:tcPr>
            <w:tcW w:w="677" w:type="pct"/>
            <w:tcBorders>
              <w:top w:val="nil"/>
              <w:left w:val="nil"/>
              <w:bottom w:val="nil"/>
              <w:right w:val="nil"/>
            </w:tcBorders>
            <w:shd w:val="clear" w:color="auto" w:fill="auto"/>
            <w:noWrap/>
            <w:vAlign w:val="bottom"/>
            <w:hideMark/>
          </w:tcPr>
          <w:p w14:paraId="2A5AC372" w14:textId="2043939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1.0 (0.6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1.8)</w:t>
            </w:r>
          </w:p>
        </w:tc>
        <w:tc>
          <w:tcPr>
            <w:tcW w:w="677" w:type="pct"/>
            <w:tcBorders>
              <w:top w:val="nil"/>
              <w:left w:val="nil"/>
              <w:bottom w:val="nil"/>
              <w:right w:val="nil"/>
            </w:tcBorders>
            <w:shd w:val="clear" w:color="auto" w:fill="auto"/>
            <w:noWrap/>
            <w:vAlign w:val="bottom"/>
            <w:hideMark/>
          </w:tcPr>
          <w:p w14:paraId="7708B458" w14:textId="7858AC85"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1.8 (0.9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3.1)</w:t>
            </w:r>
          </w:p>
        </w:tc>
        <w:tc>
          <w:tcPr>
            <w:tcW w:w="678" w:type="pct"/>
            <w:tcBorders>
              <w:top w:val="nil"/>
              <w:left w:val="nil"/>
              <w:bottom w:val="nil"/>
              <w:right w:val="nil"/>
            </w:tcBorders>
            <w:shd w:val="clear" w:color="auto" w:fill="auto"/>
            <w:noWrap/>
            <w:vAlign w:val="bottom"/>
            <w:hideMark/>
          </w:tcPr>
          <w:p w14:paraId="23FB7C32" w14:textId="1E7CCAB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1.1 (0.6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1.8)</w:t>
            </w:r>
          </w:p>
        </w:tc>
        <w:tc>
          <w:tcPr>
            <w:tcW w:w="686" w:type="pct"/>
            <w:tcBorders>
              <w:top w:val="nil"/>
              <w:left w:val="nil"/>
              <w:bottom w:val="nil"/>
              <w:right w:val="nil"/>
            </w:tcBorders>
            <w:shd w:val="clear" w:color="auto" w:fill="auto"/>
            <w:noWrap/>
            <w:vAlign w:val="bottom"/>
            <w:hideMark/>
          </w:tcPr>
          <w:p w14:paraId="01D8571F" w14:textId="4A7D6832"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1.1 (0.7</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1.7)</w:t>
            </w:r>
          </w:p>
        </w:tc>
      </w:tr>
      <w:tr w:rsidR="00790113" w:rsidRPr="00951E00" w14:paraId="0313581C" w14:textId="77777777" w:rsidTr="00DC65A7">
        <w:trPr>
          <w:trHeight w:val="20"/>
        </w:trPr>
        <w:tc>
          <w:tcPr>
            <w:tcW w:w="1604" w:type="pct"/>
            <w:tcBorders>
              <w:top w:val="nil"/>
              <w:left w:val="nil"/>
              <w:bottom w:val="nil"/>
              <w:right w:val="nil"/>
            </w:tcBorders>
            <w:shd w:val="clear" w:color="auto" w:fill="auto"/>
            <w:noWrap/>
            <w:vAlign w:val="bottom"/>
            <w:hideMark/>
          </w:tcPr>
          <w:p w14:paraId="14FFA978"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Others</w:t>
            </w:r>
            <w:proofErr w:type="spellEnd"/>
          </w:p>
        </w:tc>
        <w:tc>
          <w:tcPr>
            <w:tcW w:w="677" w:type="pct"/>
            <w:tcBorders>
              <w:top w:val="nil"/>
              <w:left w:val="nil"/>
              <w:bottom w:val="nil"/>
              <w:right w:val="nil"/>
            </w:tcBorders>
            <w:shd w:val="clear" w:color="auto" w:fill="auto"/>
            <w:noWrap/>
            <w:vAlign w:val="bottom"/>
            <w:hideMark/>
          </w:tcPr>
          <w:p w14:paraId="2F152BC0" w14:textId="23493ACF"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0.5 (0.3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0.9)</w:t>
            </w:r>
          </w:p>
        </w:tc>
        <w:tc>
          <w:tcPr>
            <w:tcW w:w="677" w:type="pct"/>
            <w:tcBorders>
              <w:top w:val="nil"/>
              <w:left w:val="nil"/>
              <w:bottom w:val="nil"/>
              <w:right w:val="nil"/>
            </w:tcBorders>
            <w:shd w:val="clear" w:color="auto" w:fill="auto"/>
            <w:noWrap/>
            <w:vAlign w:val="bottom"/>
            <w:hideMark/>
          </w:tcPr>
          <w:p w14:paraId="5A3C1F58" w14:textId="05BF7173"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0.3 (0.2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0.4)</w:t>
            </w:r>
          </w:p>
        </w:tc>
        <w:tc>
          <w:tcPr>
            <w:tcW w:w="677" w:type="pct"/>
            <w:tcBorders>
              <w:top w:val="nil"/>
              <w:left w:val="nil"/>
              <w:bottom w:val="nil"/>
              <w:right w:val="nil"/>
            </w:tcBorders>
            <w:shd w:val="clear" w:color="auto" w:fill="auto"/>
            <w:noWrap/>
            <w:vAlign w:val="bottom"/>
            <w:hideMark/>
          </w:tcPr>
          <w:p w14:paraId="4F8B4E75" w14:textId="0E8662C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0.5 (0.3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0.9)</w:t>
            </w:r>
          </w:p>
        </w:tc>
        <w:tc>
          <w:tcPr>
            <w:tcW w:w="678" w:type="pct"/>
            <w:tcBorders>
              <w:top w:val="nil"/>
              <w:left w:val="nil"/>
              <w:bottom w:val="nil"/>
              <w:right w:val="nil"/>
            </w:tcBorders>
            <w:shd w:val="clear" w:color="auto" w:fill="auto"/>
            <w:noWrap/>
            <w:vAlign w:val="bottom"/>
            <w:hideMark/>
          </w:tcPr>
          <w:p w14:paraId="2E4DB007" w14:textId="17B8C51D"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0.3 (0.2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0.6)</w:t>
            </w:r>
          </w:p>
        </w:tc>
        <w:tc>
          <w:tcPr>
            <w:tcW w:w="686" w:type="pct"/>
            <w:tcBorders>
              <w:top w:val="nil"/>
              <w:left w:val="nil"/>
              <w:bottom w:val="nil"/>
              <w:right w:val="nil"/>
            </w:tcBorders>
            <w:shd w:val="clear" w:color="auto" w:fill="auto"/>
            <w:noWrap/>
            <w:vAlign w:val="bottom"/>
            <w:hideMark/>
          </w:tcPr>
          <w:p w14:paraId="7566C7FE" w14:textId="7C4B109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0.3 (0.2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0.5)</w:t>
            </w:r>
          </w:p>
        </w:tc>
      </w:tr>
      <w:tr w:rsidR="00790113" w:rsidRPr="00951E00" w14:paraId="120BB578" w14:textId="77777777" w:rsidTr="00DC65A7">
        <w:trPr>
          <w:trHeight w:val="20"/>
        </w:trPr>
        <w:tc>
          <w:tcPr>
            <w:tcW w:w="1604" w:type="pct"/>
            <w:tcBorders>
              <w:top w:val="nil"/>
              <w:left w:val="nil"/>
              <w:bottom w:val="nil"/>
              <w:right w:val="nil"/>
            </w:tcBorders>
            <w:shd w:val="clear" w:color="auto" w:fill="auto"/>
            <w:noWrap/>
            <w:vAlign w:val="bottom"/>
          </w:tcPr>
          <w:p w14:paraId="1827CEF7"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Missing</w:t>
            </w:r>
            <w:proofErr w:type="spellEnd"/>
          </w:p>
        </w:tc>
        <w:tc>
          <w:tcPr>
            <w:tcW w:w="677" w:type="pct"/>
            <w:tcBorders>
              <w:top w:val="nil"/>
              <w:left w:val="nil"/>
              <w:bottom w:val="nil"/>
              <w:right w:val="nil"/>
            </w:tcBorders>
            <w:shd w:val="clear" w:color="auto" w:fill="auto"/>
            <w:noWrap/>
            <w:vAlign w:val="bottom"/>
          </w:tcPr>
          <w:p w14:paraId="4A3B9454" w14:textId="45EAC046"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7.0 (5.2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10.0)</w:t>
            </w:r>
          </w:p>
        </w:tc>
        <w:tc>
          <w:tcPr>
            <w:tcW w:w="677" w:type="pct"/>
            <w:tcBorders>
              <w:top w:val="nil"/>
              <w:left w:val="nil"/>
              <w:bottom w:val="nil"/>
              <w:right w:val="nil"/>
            </w:tcBorders>
            <w:shd w:val="clear" w:color="auto" w:fill="auto"/>
            <w:noWrap/>
            <w:vAlign w:val="bottom"/>
          </w:tcPr>
          <w:p w14:paraId="6AB626A4"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77" w:type="pct"/>
            <w:tcBorders>
              <w:top w:val="nil"/>
              <w:left w:val="nil"/>
              <w:bottom w:val="nil"/>
              <w:right w:val="nil"/>
            </w:tcBorders>
            <w:shd w:val="clear" w:color="auto" w:fill="auto"/>
            <w:noWrap/>
            <w:vAlign w:val="bottom"/>
          </w:tcPr>
          <w:p w14:paraId="68F55065"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78" w:type="pct"/>
            <w:tcBorders>
              <w:top w:val="nil"/>
              <w:left w:val="nil"/>
              <w:bottom w:val="nil"/>
              <w:right w:val="nil"/>
            </w:tcBorders>
            <w:shd w:val="clear" w:color="auto" w:fill="auto"/>
            <w:noWrap/>
            <w:vAlign w:val="bottom"/>
          </w:tcPr>
          <w:p w14:paraId="261A2555"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c>
          <w:tcPr>
            <w:tcW w:w="686" w:type="pct"/>
            <w:tcBorders>
              <w:top w:val="nil"/>
              <w:left w:val="nil"/>
              <w:bottom w:val="nil"/>
              <w:right w:val="nil"/>
            </w:tcBorders>
            <w:shd w:val="clear" w:color="auto" w:fill="auto"/>
            <w:noWrap/>
            <w:vAlign w:val="bottom"/>
          </w:tcPr>
          <w:p w14:paraId="54170445"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w:t>
            </w:r>
          </w:p>
        </w:tc>
      </w:tr>
      <w:tr w:rsidR="00790113" w:rsidRPr="00951E00" w14:paraId="55509471" w14:textId="77777777" w:rsidTr="00DC65A7">
        <w:trPr>
          <w:trHeight w:val="20"/>
        </w:trPr>
        <w:tc>
          <w:tcPr>
            <w:tcW w:w="1604" w:type="pct"/>
            <w:tcBorders>
              <w:top w:val="nil"/>
              <w:left w:val="nil"/>
              <w:bottom w:val="nil"/>
              <w:right w:val="nil"/>
            </w:tcBorders>
            <w:shd w:val="clear" w:color="auto" w:fill="auto"/>
            <w:noWrap/>
            <w:vAlign w:val="bottom"/>
            <w:hideMark/>
          </w:tcPr>
          <w:p w14:paraId="663D6D5F"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Kindergarten </w:t>
            </w:r>
            <w:proofErr w:type="spellStart"/>
            <w:r w:rsidRPr="00951E00">
              <w:rPr>
                <w:rFonts w:ascii="Times New Roman" w:eastAsia="Times New Roman" w:hAnsi="Times New Roman" w:cs="Times New Roman"/>
                <w:color w:val="000000"/>
                <w:sz w:val="18"/>
                <w:szCs w:val="18"/>
                <w:lang w:eastAsia="de-DE"/>
              </w:rPr>
              <w:t>attendance</w:t>
            </w:r>
            <w:proofErr w:type="spellEnd"/>
          </w:p>
        </w:tc>
        <w:tc>
          <w:tcPr>
            <w:tcW w:w="677" w:type="pct"/>
            <w:tcBorders>
              <w:top w:val="nil"/>
              <w:left w:val="nil"/>
              <w:bottom w:val="nil"/>
              <w:right w:val="nil"/>
            </w:tcBorders>
            <w:shd w:val="clear" w:color="auto" w:fill="auto"/>
            <w:noWrap/>
            <w:vAlign w:val="bottom"/>
            <w:hideMark/>
          </w:tcPr>
          <w:p w14:paraId="5D99B8DD"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p>
        </w:tc>
        <w:tc>
          <w:tcPr>
            <w:tcW w:w="677" w:type="pct"/>
            <w:tcBorders>
              <w:top w:val="nil"/>
              <w:left w:val="nil"/>
              <w:bottom w:val="nil"/>
              <w:right w:val="nil"/>
            </w:tcBorders>
            <w:shd w:val="clear" w:color="auto" w:fill="auto"/>
            <w:noWrap/>
            <w:vAlign w:val="bottom"/>
            <w:hideMark/>
          </w:tcPr>
          <w:p w14:paraId="6D55F0F1"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7" w:type="pct"/>
            <w:tcBorders>
              <w:top w:val="nil"/>
              <w:left w:val="nil"/>
              <w:bottom w:val="nil"/>
              <w:right w:val="nil"/>
            </w:tcBorders>
            <w:shd w:val="clear" w:color="auto" w:fill="auto"/>
            <w:noWrap/>
            <w:vAlign w:val="bottom"/>
            <w:hideMark/>
          </w:tcPr>
          <w:p w14:paraId="150934A8"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78" w:type="pct"/>
            <w:tcBorders>
              <w:top w:val="nil"/>
              <w:left w:val="nil"/>
              <w:bottom w:val="nil"/>
              <w:right w:val="nil"/>
            </w:tcBorders>
            <w:shd w:val="clear" w:color="auto" w:fill="auto"/>
            <w:noWrap/>
            <w:vAlign w:val="bottom"/>
            <w:hideMark/>
          </w:tcPr>
          <w:p w14:paraId="1D35C21D"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c>
          <w:tcPr>
            <w:tcW w:w="686" w:type="pct"/>
            <w:tcBorders>
              <w:top w:val="nil"/>
              <w:left w:val="nil"/>
              <w:bottom w:val="nil"/>
              <w:right w:val="nil"/>
            </w:tcBorders>
            <w:shd w:val="clear" w:color="auto" w:fill="auto"/>
            <w:noWrap/>
            <w:vAlign w:val="bottom"/>
            <w:hideMark/>
          </w:tcPr>
          <w:p w14:paraId="3264850A" w14:textId="77777777" w:rsidR="00790113" w:rsidRPr="00951E00" w:rsidRDefault="00790113" w:rsidP="00DC65A7">
            <w:pPr>
              <w:spacing w:after="0" w:line="240" w:lineRule="auto"/>
              <w:rPr>
                <w:rFonts w:ascii="Times New Roman" w:eastAsia="Times New Roman" w:hAnsi="Times New Roman" w:cs="Times New Roman"/>
                <w:sz w:val="18"/>
                <w:szCs w:val="18"/>
                <w:lang w:eastAsia="de-DE"/>
              </w:rPr>
            </w:pPr>
          </w:p>
        </w:tc>
      </w:tr>
      <w:tr w:rsidR="00790113" w:rsidRPr="00951E00" w14:paraId="27A8FFEF" w14:textId="77777777" w:rsidTr="00DC65A7">
        <w:trPr>
          <w:trHeight w:val="20"/>
        </w:trPr>
        <w:tc>
          <w:tcPr>
            <w:tcW w:w="1604" w:type="pct"/>
            <w:tcBorders>
              <w:top w:val="nil"/>
              <w:left w:val="nil"/>
              <w:bottom w:val="nil"/>
              <w:right w:val="nil"/>
            </w:tcBorders>
            <w:shd w:val="clear" w:color="auto" w:fill="auto"/>
            <w:noWrap/>
            <w:vAlign w:val="bottom"/>
            <w:hideMark/>
          </w:tcPr>
          <w:p w14:paraId="0F5B9BA7"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Yes </w:t>
            </w:r>
          </w:p>
        </w:tc>
        <w:tc>
          <w:tcPr>
            <w:tcW w:w="677" w:type="pct"/>
            <w:tcBorders>
              <w:top w:val="nil"/>
              <w:left w:val="nil"/>
              <w:bottom w:val="nil"/>
              <w:right w:val="nil"/>
            </w:tcBorders>
            <w:shd w:val="clear" w:color="auto" w:fill="auto"/>
            <w:noWrap/>
            <w:vAlign w:val="bottom"/>
            <w:hideMark/>
          </w:tcPr>
          <w:p w14:paraId="486F1F06" w14:textId="5D982EBB"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94.4 (91.0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97.4)</w:t>
            </w:r>
          </w:p>
        </w:tc>
        <w:tc>
          <w:tcPr>
            <w:tcW w:w="677" w:type="pct"/>
            <w:tcBorders>
              <w:top w:val="nil"/>
              <w:left w:val="nil"/>
              <w:bottom w:val="nil"/>
              <w:right w:val="nil"/>
            </w:tcBorders>
            <w:shd w:val="clear" w:color="auto" w:fill="auto"/>
            <w:noWrap/>
            <w:vAlign w:val="bottom"/>
            <w:hideMark/>
          </w:tcPr>
          <w:p w14:paraId="6A05FC59" w14:textId="333EF6B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95.9 (94.3</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97.2)</w:t>
            </w:r>
          </w:p>
        </w:tc>
        <w:tc>
          <w:tcPr>
            <w:tcW w:w="677" w:type="pct"/>
            <w:tcBorders>
              <w:top w:val="nil"/>
              <w:left w:val="nil"/>
              <w:bottom w:val="nil"/>
              <w:right w:val="nil"/>
            </w:tcBorders>
            <w:shd w:val="clear" w:color="auto" w:fill="auto"/>
            <w:noWrap/>
            <w:vAlign w:val="bottom"/>
            <w:hideMark/>
          </w:tcPr>
          <w:p w14:paraId="02AED401" w14:textId="31ECF4D6"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94.4 (91.0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97.4)</w:t>
            </w:r>
          </w:p>
        </w:tc>
        <w:tc>
          <w:tcPr>
            <w:tcW w:w="678" w:type="pct"/>
            <w:tcBorders>
              <w:top w:val="nil"/>
              <w:left w:val="nil"/>
              <w:bottom w:val="nil"/>
              <w:right w:val="nil"/>
            </w:tcBorders>
            <w:shd w:val="clear" w:color="auto" w:fill="auto"/>
            <w:noWrap/>
            <w:vAlign w:val="bottom"/>
            <w:hideMark/>
          </w:tcPr>
          <w:p w14:paraId="0807CC89" w14:textId="54B6F69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94.3 (90.9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96.9)</w:t>
            </w:r>
          </w:p>
        </w:tc>
        <w:tc>
          <w:tcPr>
            <w:tcW w:w="686" w:type="pct"/>
            <w:tcBorders>
              <w:top w:val="nil"/>
              <w:left w:val="nil"/>
              <w:bottom w:val="nil"/>
              <w:right w:val="nil"/>
            </w:tcBorders>
            <w:shd w:val="clear" w:color="auto" w:fill="auto"/>
            <w:noWrap/>
            <w:vAlign w:val="bottom"/>
            <w:hideMark/>
          </w:tcPr>
          <w:p w14:paraId="2E3E50A8" w14:textId="6E99C4F4"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94.4 (90.4</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97.4)</w:t>
            </w:r>
          </w:p>
        </w:tc>
      </w:tr>
      <w:tr w:rsidR="00790113" w:rsidRPr="00951E00" w14:paraId="4E47F6BC" w14:textId="77777777" w:rsidTr="00DC65A7">
        <w:trPr>
          <w:trHeight w:val="20"/>
        </w:trPr>
        <w:tc>
          <w:tcPr>
            <w:tcW w:w="1604" w:type="pct"/>
            <w:tcBorders>
              <w:top w:val="nil"/>
              <w:left w:val="nil"/>
              <w:bottom w:val="nil"/>
              <w:right w:val="nil"/>
            </w:tcBorders>
            <w:shd w:val="clear" w:color="auto" w:fill="auto"/>
            <w:noWrap/>
            <w:vAlign w:val="bottom"/>
            <w:hideMark/>
          </w:tcPr>
          <w:p w14:paraId="196F4649"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No</w:t>
            </w:r>
            <w:proofErr w:type="spellEnd"/>
          </w:p>
        </w:tc>
        <w:tc>
          <w:tcPr>
            <w:tcW w:w="677" w:type="pct"/>
            <w:tcBorders>
              <w:top w:val="nil"/>
              <w:left w:val="nil"/>
              <w:bottom w:val="nil"/>
              <w:right w:val="nil"/>
            </w:tcBorders>
            <w:shd w:val="clear" w:color="auto" w:fill="auto"/>
            <w:noWrap/>
            <w:vAlign w:val="bottom"/>
            <w:hideMark/>
          </w:tcPr>
          <w:p w14:paraId="5CE8212B" w14:textId="7067BF5A"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5.6 (2.6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9.0)</w:t>
            </w:r>
          </w:p>
        </w:tc>
        <w:tc>
          <w:tcPr>
            <w:tcW w:w="677" w:type="pct"/>
            <w:tcBorders>
              <w:top w:val="nil"/>
              <w:left w:val="nil"/>
              <w:bottom w:val="nil"/>
              <w:right w:val="nil"/>
            </w:tcBorders>
            <w:shd w:val="clear" w:color="auto" w:fill="auto"/>
            <w:noWrap/>
            <w:vAlign w:val="bottom"/>
            <w:hideMark/>
          </w:tcPr>
          <w:p w14:paraId="504D4B1F" w14:textId="3CC26B79"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4.1 (2.8</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5.7)</w:t>
            </w:r>
          </w:p>
        </w:tc>
        <w:tc>
          <w:tcPr>
            <w:tcW w:w="677" w:type="pct"/>
            <w:tcBorders>
              <w:top w:val="nil"/>
              <w:left w:val="nil"/>
              <w:bottom w:val="nil"/>
              <w:right w:val="nil"/>
            </w:tcBorders>
            <w:shd w:val="clear" w:color="auto" w:fill="auto"/>
            <w:noWrap/>
            <w:vAlign w:val="bottom"/>
            <w:hideMark/>
          </w:tcPr>
          <w:p w14:paraId="4047B3FC" w14:textId="1F06504C"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5.6 (2.6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9.0)</w:t>
            </w:r>
          </w:p>
        </w:tc>
        <w:tc>
          <w:tcPr>
            <w:tcW w:w="678" w:type="pct"/>
            <w:tcBorders>
              <w:top w:val="nil"/>
              <w:left w:val="nil"/>
              <w:bottom w:val="nil"/>
              <w:right w:val="nil"/>
            </w:tcBorders>
            <w:shd w:val="clear" w:color="auto" w:fill="auto"/>
            <w:noWrap/>
            <w:vAlign w:val="bottom"/>
            <w:hideMark/>
          </w:tcPr>
          <w:p w14:paraId="19D0AE94" w14:textId="3B4DA805"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5.7 (3.1</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9.2)</w:t>
            </w:r>
          </w:p>
        </w:tc>
        <w:tc>
          <w:tcPr>
            <w:tcW w:w="686" w:type="pct"/>
            <w:tcBorders>
              <w:top w:val="nil"/>
              <w:left w:val="nil"/>
              <w:bottom w:val="nil"/>
              <w:right w:val="nil"/>
            </w:tcBorders>
            <w:shd w:val="clear" w:color="auto" w:fill="auto"/>
            <w:noWrap/>
            <w:vAlign w:val="bottom"/>
            <w:hideMark/>
          </w:tcPr>
          <w:p w14:paraId="75C62A0C" w14:textId="2DA5C00C"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5.6 (2.6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9.6)</w:t>
            </w:r>
          </w:p>
        </w:tc>
      </w:tr>
      <w:tr w:rsidR="00790113" w:rsidRPr="00951E00" w14:paraId="17F3C1D4" w14:textId="77777777" w:rsidTr="00DC65A7">
        <w:trPr>
          <w:trHeight w:val="20"/>
        </w:trPr>
        <w:tc>
          <w:tcPr>
            <w:tcW w:w="1604" w:type="pct"/>
            <w:tcBorders>
              <w:top w:val="nil"/>
              <w:left w:val="nil"/>
              <w:bottom w:val="nil"/>
              <w:right w:val="nil"/>
            </w:tcBorders>
            <w:shd w:val="clear" w:color="auto" w:fill="auto"/>
            <w:vAlign w:val="center"/>
            <w:hideMark/>
          </w:tcPr>
          <w:p w14:paraId="39D16530" w14:textId="0D2E9AE8" w:rsidR="00790113" w:rsidRPr="00951E00" w:rsidRDefault="00790113" w:rsidP="00DC65A7">
            <w:pPr>
              <w:spacing w:after="0" w:line="240" w:lineRule="auto"/>
              <w:rPr>
                <w:rFonts w:ascii="Times New Roman" w:eastAsia="Times New Roman" w:hAnsi="Times New Roman" w:cs="Times New Roman"/>
                <w:color w:val="000000"/>
                <w:sz w:val="18"/>
                <w:szCs w:val="18"/>
                <w:lang w:eastAsia="de-DE"/>
              </w:rPr>
            </w:pPr>
            <w:proofErr w:type="spellStart"/>
            <w:r w:rsidRPr="00951E00">
              <w:rPr>
                <w:rFonts w:ascii="Times New Roman" w:eastAsia="Times New Roman" w:hAnsi="Times New Roman" w:cs="Times New Roman"/>
                <w:color w:val="000000"/>
                <w:sz w:val="18"/>
                <w:szCs w:val="18"/>
                <w:lang w:eastAsia="de-DE"/>
              </w:rPr>
              <w:t>Developmental</w:t>
            </w:r>
            <w:proofErr w:type="spellEnd"/>
            <w:r w:rsidRPr="00951E00">
              <w:rPr>
                <w:rFonts w:ascii="Times New Roman" w:eastAsia="Times New Roman" w:hAnsi="Times New Roman" w:cs="Times New Roman"/>
                <w:color w:val="000000"/>
                <w:sz w:val="18"/>
                <w:szCs w:val="18"/>
                <w:lang w:eastAsia="de-DE"/>
              </w:rPr>
              <w:t xml:space="preserve"> </w:t>
            </w:r>
            <w:proofErr w:type="spellStart"/>
            <w:r w:rsidRPr="00951E00">
              <w:rPr>
                <w:rFonts w:ascii="Times New Roman" w:eastAsia="Times New Roman" w:hAnsi="Times New Roman" w:cs="Times New Roman"/>
                <w:color w:val="000000"/>
                <w:sz w:val="18"/>
                <w:szCs w:val="18"/>
                <w:lang w:eastAsia="de-DE"/>
              </w:rPr>
              <w:t>delays</w:t>
            </w:r>
            <w:proofErr w:type="spellEnd"/>
            <w:r w:rsidRPr="00951E00">
              <w:rPr>
                <w:rFonts w:ascii="Times New Roman" w:eastAsia="Times New Roman" w:hAnsi="Times New Roman" w:cs="Times New Roman"/>
                <w:color w:val="000000"/>
                <w:sz w:val="18"/>
                <w:szCs w:val="18"/>
                <w:lang w:eastAsia="de-DE"/>
              </w:rPr>
              <w:t xml:space="preserve"> (0</w:t>
            </w:r>
            <w:r w:rsidR="00B76A93" w:rsidRPr="00951E00">
              <w:rPr>
                <w:rFonts w:ascii="Times New Roman" w:eastAsia="Times New Roman" w:hAnsi="Times New Roman" w:cs="Times New Roman"/>
                <w:color w:val="000000"/>
                <w:sz w:val="18"/>
                <w:szCs w:val="18"/>
                <w:lang w:eastAsia="de-DE"/>
              </w:rPr>
              <w:t xml:space="preserve"> – </w:t>
            </w:r>
            <w:r w:rsidRPr="00951E00">
              <w:rPr>
                <w:rFonts w:ascii="Times New Roman" w:eastAsia="Times New Roman" w:hAnsi="Times New Roman" w:cs="Times New Roman"/>
                <w:color w:val="000000"/>
                <w:sz w:val="18"/>
                <w:szCs w:val="18"/>
                <w:lang w:eastAsia="de-DE"/>
              </w:rPr>
              <w:t xml:space="preserve">6), </w:t>
            </w:r>
            <w:proofErr w:type="spellStart"/>
            <w:r w:rsidRPr="00951E00">
              <w:rPr>
                <w:rFonts w:ascii="Times New Roman" w:eastAsia="Times New Roman" w:hAnsi="Times New Roman" w:cs="Times New Roman"/>
                <w:color w:val="000000"/>
                <w:sz w:val="18"/>
                <w:szCs w:val="18"/>
                <w:lang w:eastAsia="de-DE"/>
              </w:rPr>
              <w:t>mean</w:t>
            </w:r>
            <w:proofErr w:type="spellEnd"/>
          </w:p>
        </w:tc>
        <w:tc>
          <w:tcPr>
            <w:tcW w:w="677" w:type="pct"/>
            <w:tcBorders>
              <w:top w:val="nil"/>
              <w:left w:val="nil"/>
              <w:bottom w:val="nil"/>
              <w:right w:val="nil"/>
            </w:tcBorders>
            <w:shd w:val="clear" w:color="auto" w:fill="auto"/>
            <w:noWrap/>
            <w:vAlign w:val="bottom"/>
            <w:hideMark/>
          </w:tcPr>
          <w:p w14:paraId="3123A294" w14:textId="30D08CD4"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1.44 (1.19</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1.66)</w:t>
            </w:r>
          </w:p>
        </w:tc>
        <w:tc>
          <w:tcPr>
            <w:tcW w:w="677" w:type="pct"/>
            <w:tcBorders>
              <w:top w:val="nil"/>
              <w:left w:val="nil"/>
              <w:bottom w:val="nil"/>
              <w:right w:val="nil"/>
            </w:tcBorders>
            <w:shd w:val="clear" w:color="auto" w:fill="auto"/>
            <w:noWrap/>
            <w:vAlign w:val="bottom"/>
            <w:hideMark/>
          </w:tcPr>
          <w:p w14:paraId="3F20CDD3" w14:textId="55DA78CB"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1.25 (1.05</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1.48)</w:t>
            </w:r>
          </w:p>
        </w:tc>
        <w:tc>
          <w:tcPr>
            <w:tcW w:w="677" w:type="pct"/>
            <w:tcBorders>
              <w:top w:val="nil"/>
              <w:left w:val="nil"/>
              <w:bottom w:val="nil"/>
              <w:right w:val="nil"/>
            </w:tcBorders>
            <w:shd w:val="clear" w:color="auto" w:fill="auto"/>
            <w:noWrap/>
            <w:vAlign w:val="bottom"/>
            <w:hideMark/>
          </w:tcPr>
          <w:p w14:paraId="6884EB1F" w14:textId="2444921E"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1.56 (1.30</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1.79)</w:t>
            </w:r>
          </w:p>
        </w:tc>
        <w:tc>
          <w:tcPr>
            <w:tcW w:w="678" w:type="pct"/>
            <w:tcBorders>
              <w:top w:val="nil"/>
              <w:left w:val="nil"/>
              <w:bottom w:val="nil"/>
              <w:right w:val="nil"/>
            </w:tcBorders>
            <w:shd w:val="clear" w:color="auto" w:fill="auto"/>
            <w:noWrap/>
            <w:vAlign w:val="bottom"/>
            <w:hideMark/>
          </w:tcPr>
          <w:p w14:paraId="4E3CEB70" w14:textId="0A71A67C"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1.36 (1.12</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1.62)</w:t>
            </w:r>
          </w:p>
        </w:tc>
        <w:tc>
          <w:tcPr>
            <w:tcW w:w="686" w:type="pct"/>
            <w:tcBorders>
              <w:top w:val="nil"/>
              <w:left w:val="nil"/>
              <w:bottom w:val="nil"/>
              <w:right w:val="nil"/>
            </w:tcBorders>
            <w:shd w:val="clear" w:color="auto" w:fill="auto"/>
            <w:noWrap/>
            <w:vAlign w:val="bottom"/>
            <w:hideMark/>
          </w:tcPr>
          <w:p w14:paraId="1221061A" w14:textId="0D92F464"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0.76 (0.63</w:t>
            </w:r>
            <w:r w:rsidR="00B76A93" w:rsidRPr="00951E00">
              <w:rPr>
                <w:rFonts w:ascii="Times New Roman" w:eastAsia="Times New Roman" w:hAnsi="Times New Roman" w:cs="Times New Roman"/>
                <w:sz w:val="18"/>
                <w:szCs w:val="18"/>
                <w:lang w:eastAsia="de-DE"/>
              </w:rPr>
              <w:t xml:space="preserve"> – </w:t>
            </w:r>
            <w:proofErr w:type="gramStart"/>
            <w:r w:rsidRPr="00951E00">
              <w:rPr>
                <w:rFonts w:ascii="Times New Roman" w:eastAsia="Times New Roman" w:hAnsi="Times New Roman" w:cs="Times New Roman"/>
                <w:sz w:val="18"/>
                <w:szCs w:val="18"/>
                <w:lang w:eastAsia="de-DE"/>
              </w:rPr>
              <w:t>0.89)</w:t>
            </w:r>
            <w:r w:rsidRPr="00951E00">
              <w:rPr>
                <w:rFonts w:ascii="Times New Roman" w:eastAsia="Times New Roman" w:hAnsi="Times New Roman" w:cs="Times New Roman"/>
                <w:sz w:val="18"/>
                <w:szCs w:val="18"/>
                <w:vertAlign w:val="superscript"/>
                <w:lang w:eastAsia="de-DE"/>
              </w:rPr>
              <w:t>c</w:t>
            </w:r>
            <w:proofErr w:type="gramEnd"/>
          </w:p>
        </w:tc>
      </w:tr>
      <w:tr w:rsidR="00790113" w:rsidRPr="00951E00" w14:paraId="63CC1B3B" w14:textId="77777777" w:rsidTr="00DC65A7">
        <w:trPr>
          <w:trHeight w:val="20"/>
        </w:trPr>
        <w:tc>
          <w:tcPr>
            <w:tcW w:w="1604" w:type="pct"/>
            <w:tcBorders>
              <w:top w:val="nil"/>
              <w:left w:val="nil"/>
              <w:bottom w:val="double" w:sz="4" w:space="0" w:color="auto"/>
              <w:right w:val="nil"/>
            </w:tcBorders>
            <w:shd w:val="clear" w:color="auto" w:fill="auto"/>
            <w:vAlign w:val="center"/>
            <w:hideMark/>
          </w:tcPr>
          <w:p w14:paraId="7D5FA632" w14:textId="77777777" w:rsidR="00790113" w:rsidRPr="00951E00" w:rsidRDefault="00790113" w:rsidP="00DC65A7">
            <w:pPr>
              <w:spacing w:after="0" w:line="240" w:lineRule="auto"/>
              <w:rPr>
                <w:rFonts w:ascii="Times New Roman" w:eastAsia="Times New Roman" w:hAnsi="Times New Roman" w:cs="Times New Roman"/>
                <w:color w:val="000000"/>
                <w:sz w:val="18"/>
                <w:szCs w:val="18"/>
                <w:lang w:val="en-US" w:eastAsia="de-DE"/>
              </w:rPr>
            </w:pPr>
            <w:r w:rsidRPr="00951E00">
              <w:rPr>
                <w:rFonts w:ascii="Times New Roman" w:eastAsia="Times New Roman" w:hAnsi="Times New Roman" w:cs="Times New Roman"/>
                <w:color w:val="000000"/>
                <w:sz w:val="18"/>
                <w:szCs w:val="18"/>
                <w:lang w:val="en-US" w:eastAsia="de-DE"/>
              </w:rPr>
              <w:t>Age at examination (months), mean</w:t>
            </w:r>
          </w:p>
        </w:tc>
        <w:tc>
          <w:tcPr>
            <w:tcW w:w="677" w:type="pct"/>
            <w:tcBorders>
              <w:top w:val="nil"/>
              <w:left w:val="nil"/>
              <w:bottom w:val="double" w:sz="4" w:space="0" w:color="auto"/>
              <w:right w:val="nil"/>
            </w:tcBorders>
            <w:shd w:val="clear" w:color="auto" w:fill="auto"/>
            <w:noWrap/>
            <w:vAlign w:val="bottom"/>
            <w:hideMark/>
          </w:tcPr>
          <w:p w14:paraId="5977D79B" w14:textId="44800313"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67.99 (67.35</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69.66)</w:t>
            </w:r>
          </w:p>
        </w:tc>
        <w:tc>
          <w:tcPr>
            <w:tcW w:w="677" w:type="pct"/>
            <w:tcBorders>
              <w:top w:val="nil"/>
              <w:left w:val="nil"/>
              <w:bottom w:val="double" w:sz="4" w:space="0" w:color="auto"/>
              <w:right w:val="nil"/>
            </w:tcBorders>
            <w:shd w:val="clear" w:color="auto" w:fill="auto"/>
            <w:noWrap/>
            <w:vAlign w:val="bottom"/>
            <w:hideMark/>
          </w:tcPr>
          <w:p w14:paraId="6597307F" w14:textId="4C194EA9"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67.82 (67.16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69.09)</w:t>
            </w:r>
          </w:p>
        </w:tc>
        <w:tc>
          <w:tcPr>
            <w:tcW w:w="677" w:type="pct"/>
            <w:tcBorders>
              <w:top w:val="nil"/>
              <w:left w:val="nil"/>
              <w:bottom w:val="double" w:sz="4" w:space="0" w:color="auto"/>
              <w:right w:val="nil"/>
            </w:tcBorders>
            <w:shd w:val="clear" w:color="auto" w:fill="auto"/>
            <w:noWrap/>
            <w:vAlign w:val="bottom"/>
            <w:hideMark/>
          </w:tcPr>
          <w:p w14:paraId="742C5425" w14:textId="43D9DDAD"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67.99 (67.35</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69.66)</w:t>
            </w:r>
          </w:p>
        </w:tc>
        <w:tc>
          <w:tcPr>
            <w:tcW w:w="678" w:type="pct"/>
            <w:tcBorders>
              <w:top w:val="nil"/>
              <w:left w:val="nil"/>
              <w:bottom w:val="double" w:sz="4" w:space="0" w:color="auto"/>
              <w:right w:val="nil"/>
            </w:tcBorders>
            <w:shd w:val="clear" w:color="auto" w:fill="auto"/>
            <w:noWrap/>
            <w:vAlign w:val="bottom"/>
            <w:hideMark/>
          </w:tcPr>
          <w:p w14:paraId="63A511BD" w14:textId="39071090"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67.91 (67.26</w:t>
            </w:r>
            <w:r w:rsidR="00B76A93" w:rsidRPr="00951E00">
              <w:rPr>
                <w:rFonts w:ascii="Times New Roman" w:eastAsia="Times New Roman" w:hAnsi="Times New Roman" w:cs="Times New Roman"/>
                <w:sz w:val="18"/>
                <w:szCs w:val="18"/>
                <w:lang w:eastAsia="de-DE"/>
              </w:rPr>
              <w:t xml:space="preserve"> – </w:t>
            </w:r>
            <w:r w:rsidRPr="00951E00">
              <w:rPr>
                <w:rFonts w:ascii="Times New Roman" w:eastAsia="Times New Roman" w:hAnsi="Times New Roman" w:cs="Times New Roman"/>
                <w:sz w:val="18"/>
                <w:szCs w:val="18"/>
                <w:lang w:eastAsia="de-DE"/>
              </w:rPr>
              <w:t>69.25)</w:t>
            </w:r>
          </w:p>
        </w:tc>
        <w:tc>
          <w:tcPr>
            <w:tcW w:w="686" w:type="pct"/>
            <w:tcBorders>
              <w:top w:val="nil"/>
              <w:left w:val="nil"/>
              <w:bottom w:val="double" w:sz="4" w:space="0" w:color="auto"/>
              <w:right w:val="nil"/>
            </w:tcBorders>
            <w:shd w:val="clear" w:color="auto" w:fill="auto"/>
            <w:noWrap/>
            <w:vAlign w:val="bottom"/>
            <w:hideMark/>
          </w:tcPr>
          <w:p w14:paraId="4EA67B11" w14:textId="012745A1"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r w:rsidRPr="00951E00">
              <w:rPr>
                <w:rFonts w:ascii="Times New Roman" w:eastAsia="Times New Roman" w:hAnsi="Times New Roman" w:cs="Times New Roman"/>
                <w:sz w:val="18"/>
                <w:szCs w:val="18"/>
                <w:lang w:eastAsia="de-DE"/>
              </w:rPr>
              <w:t>70.88 (70.45</w:t>
            </w:r>
            <w:r w:rsidR="00B76A93" w:rsidRPr="00951E00">
              <w:rPr>
                <w:rFonts w:ascii="Times New Roman" w:eastAsia="Times New Roman" w:hAnsi="Times New Roman" w:cs="Times New Roman"/>
                <w:sz w:val="18"/>
                <w:szCs w:val="18"/>
                <w:lang w:eastAsia="de-DE"/>
              </w:rPr>
              <w:t xml:space="preserve"> – </w:t>
            </w:r>
            <w:proofErr w:type="gramStart"/>
            <w:r w:rsidRPr="00951E00">
              <w:rPr>
                <w:rFonts w:ascii="Times New Roman" w:eastAsia="Times New Roman" w:hAnsi="Times New Roman" w:cs="Times New Roman"/>
                <w:sz w:val="18"/>
                <w:szCs w:val="18"/>
                <w:lang w:eastAsia="de-DE"/>
              </w:rPr>
              <w:t>71.44)</w:t>
            </w:r>
            <w:r w:rsidRPr="00951E00">
              <w:rPr>
                <w:rFonts w:ascii="Times New Roman" w:eastAsia="Times New Roman" w:hAnsi="Times New Roman" w:cs="Times New Roman"/>
                <w:sz w:val="18"/>
                <w:szCs w:val="18"/>
                <w:vertAlign w:val="superscript"/>
                <w:lang w:eastAsia="de-DE"/>
              </w:rPr>
              <w:t>c</w:t>
            </w:r>
            <w:proofErr w:type="gramEnd"/>
          </w:p>
        </w:tc>
      </w:tr>
      <w:tr w:rsidR="00790113" w:rsidRPr="00951E00" w14:paraId="5F6555F0" w14:textId="77777777" w:rsidTr="00DC65A7">
        <w:trPr>
          <w:trHeight w:val="20"/>
        </w:trPr>
        <w:tc>
          <w:tcPr>
            <w:tcW w:w="5000" w:type="pct"/>
            <w:gridSpan w:val="6"/>
            <w:tcBorders>
              <w:top w:val="double" w:sz="4" w:space="0" w:color="auto"/>
              <w:left w:val="nil"/>
              <w:bottom w:val="nil"/>
              <w:right w:val="nil"/>
            </w:tcBorders>
            <w:shd w:val="clear" w:color="auto" w:fill="auto"/>
            <w:noWrap/>
            <w:vAlign w:val="bottom"/>
            <w:hideMark/>
          </w:tcPr>
          <w:p w14:paraId="283DA165" w14:textId="77777777" w:rsidR="00790113" w:rsidRPr="00951E00" w:rsidRDefault="00790113" w:rsidP="00DC65A7">
            <w:pPr>
              <w:spacing w:after="0" w:line="240" w:lineRule="auto"/>
              <w:jc w:val="center"/>
              <w:rPr>
                <w:rFonts w:ascii="Times New Roman" w:eastAsia="Times New Roman" w:hAnsi="Times New Roman" w:cs="Times New Roman"/>
                <w:sz w:val="18"/>
                <w:szCs w:val="18"/>
                <w:lang w:eastAsia="de-DE"/>
              </w:rPr>
            </w:pPr>
          </w:p>
        </w:tc>
      </w:tr>
    </w:tbl>
    <w:p w14:paraId="6F21085A" w14:textId="4CCDAA62" w:rsidR="00790113" w:rsidRPr="00951E00" w:rsidRDefault="00790113">
      <w:pPr>
        <w:rPr>
          <w:rFonts w:ascii="Times New Roman" w:hAnsi="Times New Roman" w:cs="Times New Roman"/>
          <w:b/>
          <w:iCs/>
          <w:sz w:val="18"/>
          <w:szCs w:val="18"/>
          <w:lang w:val="en-GB"/>
        </w:rPr>
      </w:pPr>
      <w:bookmarkStart w:id="0" w:name="_Hlk236756973"/>
      <w:r w:rsidRPr="00951E00">
        <w:rPr>
          <w:rFonts w:ascii="Times New Roman" w:hAnsi="Times New Roman" w:cs="Times New Roman"/>
          <w:i/>
          <w:sz w:val="16"/>
          <w:szCs w:val="16"/>
          <w:lang w:val="en-US"/>
        </w:rPr>
        <w:t>Notes:</w:t>
      </w:r>
      <w:r w:rsidRPr="00951E00">
        <w:rPr>
          <w:rFonts w:ascii="Times New Roman" w:hAnsi="Times New Roman" w:cs="Times New Roman"/>
          <w:sz w:val="16"/>
          <w:szCs w:val="16"/>
          <w:lang w:val="en-US"/>
        </w:rPr>
        <w:t xml:space="preserve"> Values are percentages within the analytic sample (n = 15,299), with the range across the ten school entry cohorts in parentheses. </w:t>
      </w:r>
      <w:r w:rsidRPr="00951E00">
        <w:rPr>
          <w:rStyle w:val="Fett"/>
          <w:rFonts w:ascii="Times New Roman" w:hAnsi="Times New Roman" w:cs="Times New Roman"/>
          <w:b w:val="0"/>
          <w:bCs w:val="0"/>
          <w:sz w:val="16"/>
          <w:szCs w:val="16"/>
          <w:lang w:val="en-US"/>
        </w:rPr>
        <w:t>Raw</w:t>
      </w:r>
      <w:r w:rsidRPr="00951E00">
        <w:rPr>
          <w:rFonts w:ascii="Times New Roman" w:hAnsi="Times New Roman" w:cs="Times New Roman"/>
          <w:sz w:val="16"/>
          <w:szCs w:val="16"/>
          <w:lang w:val="en-US"/>
        </w:rPr>
        <w:t xml:space="preserve"> = observed data, unweighted. </w:t>
      </w:r>
      <w:r w:rsidRPr="00951E00">
        <w:rPr>
          <w:rStyle w:val="Fett"/>
          <w:rFonts w:ascii="Times New Roman" w:hAnsi="Times New Roman" w:cs="Times New Roman"/>
          <w:b w:val="0"/>
          <w:bCs w:val="0"/>
          <w:sz w:val="16"/>
          <w:szCs w:val="16"/>
          <w:lang w:val="en-US"/>
        </w:rPr>
        <w:t>Weighted</w:t>
      </w:r>
      <w:r w:rsidRPr="00951E00">
        <w:rPr>
          <w:rFonts w:ascii="Times New Roman" w:hAnsi="Times New Roman" w:cs="Times New Roman"/>
          <w:sz w:val="16"/>
          <w:szCs w:val="16"/>
          <w:lang w:val="en-US"/>
        </w:rPr>
        <w:t xml:space="preserve"> = observed data with stabilized inverse probability weights. </w:t>
      </w:r>
      <w:r w:rsidRPr="00951E00">
        <w:rPr>
          <w:rStyle w:val="Fett"/>
          <w:rFonts w:ascii="Times New Roman" w:hAnsi="Times New Roman" w:cs="Times New Roman"/>
          <w:b w:val="0"/>
          <w:bCs w:val="0"/>
          <w:sz w:val="16"/>
          <w:szCs w:val="16"/>
          <w:lang w:val="en-US"/>
        </w:rPr>
        <w:t>Imputed</w:t>
      </w:r>
      <w:r w:rsidRPr="00951E00">
        <w:rPr>
          <w:rFonts w:ascii="Times New Roman" w:hAnsi="Times New Roman" w:cs="Times New Roman"/>
          <w:sz w:val="16"/>
          <w:szCs w:val="16"/>
          <w:lang w:val="en-US"/>
        </w:rPr>
        <w:t xml:space="preserve"> = 30 imputed datasets, unweighted. </w:t>
      </w:r>
      <w:r w:rsidRPr="00951E00">
        <w:rPr>
          <w:rStyle w:val="Fett"/>
          <w:rFonts w:ascii="Times New Roman" w:hAnsi="Times New Roman" w:cs="Times New Roman"/>
          <w:b w:val="0"/>
          <w:bCs w:val="0"/>
          <w:sz w:val="16"/>
          <w:szCs w:val="16"/>
          <w:lang w:val="en-US"/>
        </w:rPr>
        <w:t>Both</w:t>
      </w:r>
      <w:r w:rsidRPr="00951E00">
        <w:rPr>
          <w:rFonts w:ascii="Times New Roman" w:hAnsi="Times New Roman" w:cs="Times New Roman"/>
          <w:sz w:val="16"/>
          <w:szCs w:val="16"/>
          <w:lang w:val="en-US"/>
        </w:rPr>
        <w:t xml:space="preserve"> = imputed datasets with weights used in all analyses reported in the main text. </w:t>
      </w:r>
      <w:r w:rsidRPr="00951E00">
        <w:rPr>
          <w:rStyle w:val="Fett"/>
          <w:rFonts w:ascii="Times New Roman" w:hAnsi="Times New Roman" w:cs="Times New Roman"/>
          <w:b w:val="0"/>
          <w:bCs w:val="0"/>
          <w:sz w:val="16"/>
          <w:szCs w:val="16"/>
          <w:lang w:val="en-US"/>
        </w:rPr>
        <w:t>Full cohort</w:t>
      </w:r>
      <w:r w:rsidRPr="00951E00">
        <w:rPr>
          <w:rFonts w:ascii="Times New Roman" w:hAnsi="Times New Roman" w:cs="Times New Roman"/>
          <w:sz w:val="16"/>
          <w:szCs w:val="16"/>
          <w:lang w:val="en-US"/>
        </w:rPr>
        <w:t xml:space="preserve"> = corresponding distribution among all children of the ten cohorts (N = 48,121), pooled across imputations. Categories sum to 100 excluding missing values, which are reported separately as a share of all cases. </w:t>
      </w:r>
      <w:proofErr w:type="spellStart"/>
      <w:r w:rsidRPr="00951E00">
        <w:rPr>
          <w:rFonts w:ascii="Times New Roman" w:hAnsi="Times New Roman" w:cs="Times New Roman"/>
          <w:sz w:val="16"/>
          <w:szCs w:val="16"/>
          <w:vertAlign w:val="superscript"/>
          <w:lang w:val="en-US"/>
        </w:rPr>
        <w:t>a</w:t>
      </w:r>
      <w:r w:rsidRPr="00951E00">
        <w:rPr>
          <w:rFonts w:ascii="Times New Roman" w:hAnsi="Times New Roman" w:cs="Times New Roman"/>
          <w:sz w:val="16"/>
          <w:szCs w:val="16"/>
          <w:lang w:val="en-US"/>
        </w:rPr>
        <w:t>Weights</w:t>
      </w:r>
      <w:proofErr w:type="spellEnd"/>
      <w:r w:rsidRPr="00951E00">
        <w:rPr>
          <w:rFonts w:ascii="Times New Roman" w:hAnsi="Times New Roman" w:cs="Times New Roman"/>
          <w:sz w:val="16"/>
          <w:szCs w:val="16"/>
          <w:lang w:val="en-US"/>
        </w:rPr>
        <w:t xml:space="preserve"> could not be computed for 2,703 children with incomplete covariates, so the weighted column rests on 12,596 cases. Characteristics entering the weighting model therefore show no missing values in that column. </w:t>
      </w:r>
      <w:proofErr w:type="spellStart"/>
      <w:r w:rsidRPr="00951E00">
        <w:rPr>
          <w:rFonts w:ascii="Times New Roman" w:hAnsi="Times New Roman" w:cs="Times New Roman"/>
          <w:sz w:val="16"/>
          <w:szCs w:val="16"/>
          <w:vertAlign w:val="superscript"/>
          <w:lang w:val="en-US"/>
        </w:rPr>
        <w:t>b</w:t>
      </w:r>
      <w:r w:rsidRPr="00951E00">
        <w:rPr>
          <w:rFonts w:ascii="Times New Roman" w:hAnsi="Times New Roman" w:cs="Times New Roman"/>
          <w:sz w:val="16"/>
          <w:szCs w:val="16"/>
          <w:lang w:val="en-US"/>
        </w:rPr>
        <w:t>In</w:t>
      </w:r>
      <w:proofErr w:type="spellEnd"/>
      <w:r w:rsidRPr="00951E00">
        <w:rPr>
          <w:rFonts w:ascii="Times New Roman" w:hAnsi="Times New Roman" w:cs="Times New Roman"/>
          <w:sz w:val="16"/>
          <w:szCs w:val="16"/>
          <w:lang w:val="en-US"/>
        </w:rPr>
        <w:t xml:space="preserve"> the 2021 cohort, language was recorded only for the children who were examined. For the remainder it is imputed from a stratum without observed values, which explains the low proportion of German-speaking children in that year (45.3% versus 61</w:t>
      </w:r>
      <w:r w:rsidR="00B76A93" w:rsidRPr="00951E00">
        <w:rPr>
          <w:rFonts w:ascii="Times New Roman" w:hAnsi="Times New Roman" w:cs="Times New Roman"/>
          <w:sz w:val="16"/>
          <w:szCs w:val="16"/>
          <w:lang w:val="en-US"/>
        </w:rPr>
        <w:t xml:space="preserve"> – </w:t>
      </w:r>
      <w:r w:rsidRPr="00951E00">
        <w:rPr>
          <w:rFonts w:ascii="Times New Roman" w:hAnsi="Times New Roman" w:cs="Times New Roman"/>
          <w:sz w:val="16"/>
          <w:szCs w:val="16"/>
          <w:lang w:val="en-US"/>
        </w:rPr>
        <w:t xml:space="preserve">66% in all other cohorts). </w:t>
      </w:r>
      <w:proofErr w:type="spellStart"/>
      <w:r w:rsidRPr="00951E00">
        <w:rPr>
          <w:rFonts w:ascii="Times New Roman" w:hAnsi="Times New Roman" w:cs="Times New Roman"/>
          <w:sz w:val="16"/>
          <w:szCs w:val="16"/>
          <w:vertAlign w:val="superscript"/>
          <w:lang w:val="en-US"/>
        </w:rPr>
        <w:t>c</w:t>
      </w:r>
      <w:r w:rsidRPr="00951E00">
        <w:rPr>
          <w:rFonts w:ascii="Times New Roman" w:hAnsi="Times New Roman" w:cs="Times New Roman"/>
          <w:sz w:val="16"/>
          <w:szCs w:val="16"/>
          <w:lang w:val="en-US"/>
        </w:rPr>
        <w:t>The</w:t>
      </w:r>
      <w:proofErr w:type="spellEnd"/>
      <w:r w:rsidRPr="00951E00">
        <w:rPr>
          <w:rFonts w:ascii="Times New Roman" w:hAnsi="Times New Roman" w:cs="Times New Roman"/>
          <w:sz w:val="16"/>
          <w:szCs w:val="16"/>
          <w:lang w:val="en-US"/>
        </w:rPr>
        <w:t xml:space="preserve"> full cohort also includes children never reported as at risk, who have fewer delays and are examined later in the school year and therefore at an older age.</w:t>
      </w:r>
      <w:bookmarkEnd w:id="0"/>
      <w:r w:rsidRPr="00951E00">
        <w:rPr>
          <w:rFonts w:ascii="Times New Roman" w:hAnsi="Times New Roman" w:cs="Times New Roman"/>
          <w:b/>
          <w:i/>
          <w:lang w:val="en-GB"/>
        </w:rPr>
        <w:br w:type="page"/>
      </w:r>
    </w:p>
    <w:p w14:paraId="54AD43B8" w14:textId="0E728E40" w:rsidR="004B1205" w:rsidRPr="00951E00" w:rsidRDefault="004B1205" w:rsidP="004B1205">
      <w:pPr>
        <w:pStyle w:val="Beschriftung"/>
        <w:keepNext/>
        <w:spacing w:after="0"/>
        <w:rPr>
          <w:rFonts w:ascii="Times New Roman" w:hAnsi="Times New Roman" w:cs="Times New Roman"/>
          <w:i w:val="0"/>
          <w:color w:val="auto"/>
          <w:lang w:val="en-GB"/>
        </w:rPr>
      </w:pPr>
      <w:r w:rsidRPr="00951E00">
        <w:rPr>
          <w:rFonts w:ascii="Times New Roman" w:hAnsi="Times New Roman" w:cs="Times New Roman"/>
          <w:b/>
          <w:i w:val="0"/>
          <w:color w:val="auto"/>
          <w:lang w:val="en-GB"/>
        </w:rPr>
        <w:lastRenderedPageBreak/>
        <w:t xml:space="preserve">Table </w:t>
      </w:r>
      <w:r w:rsidR="00C265BF" w:rsidRPr="00951E00">
        <w:rPr>
          <w:rFonts w:ascii="Times New Roman" w:hAnsi="Times New Roman" w:cs="Times New Roman"/>
          <w:b/>
          <w:i w:val="0"/>
          <w:color w:val="auto"/>
          <w:lang w:val="en-GB"/>
        </w:rPr>
        <w:t>S</w:t>
      </w:r>
      <w:r w:rsidR="00790113" w:rsidRPr="00951E00">
        <w:rPr>
          <w:rFonts w:ascii="Times New Roman" w:hAnsi="Times New Roman" w:cs="Times New Roman"/>
          <w:b/>
          <w:i w:val="0"/>
          <w:color w:val="auto"/>
          <w:lang w:val="en-US"/>
        </w:rPr>
        <w:t>2:</w:t>
      </w:r>
      <w:r w:rsidRPr="00951E00">
        <w:rPr>
          <w:rFonts w:ascii="Times New Roman" w:hAnsi="Times New Roman" w:cs="Times New Roman"/>
          <w:i w:val="0"/>
          <w:color w:val="auto"/>
          <w:lang w:val="en-GB"/>
        </w:rPr>
        <w:t xml:space="preserve"> </w:t>
      </w:r>
      <w:r w:rsidR="00C265BF" w:rsidRPr="00951E00">
        <w:rPr>
          <w:rFonts w:ascii="Times New Roman" w:hAnsi="Times New Roman" w:cs="Times New Roman"/>
          <w:i w:val="0"/>
          <w:color w:val="auto"/>
          <w:lang w:val="en-GB"/>
        </w:rPr>
        <w:t>Diagnostic test and qualitative assessment</w:t>
      </w:r>
      <w:r w:rsidR="00885BF9" w:rsidRPr="00951E00">
        <w:rPr>
          <w:rFonts w:ascii="Times New Roman" w:hAnsi="Times New Roman" w:cs="Times New Roman"/>
          <w:i w:val="0"/>
          <w:color w:val="auto"/>
          <w:lang w:val="en-GB"/>
        </w:rPr>
        <w:t xml:space="preserve"> of child development</w:t>
      </w:r>
      <w:r w:rsidR="00C265BF" w:rsidRPr="00951E00">
        <w:rPr>
          <w:rFonts w:ascii="Times New Roman" w:hAnsi="Times New Roman" w:cs="Times New Roman"/>
          <w:i w:val="0"/>
          <w:color w:val="auto"/>
          <w:lang w:val="en-GB"/>
        </w:rPr>
        <w:t xml:space="preserve"> in the school entrance examination of the </w:t>
      </w:r>
      <w:r w:rsidR="00B47082" w:rsidRPr="00951E00">
        <w:rPr>
          <w:rFonts w:ascii="Times New Roman" w:hAnsi="Times New Roman" w:cs="Times New Roman"/>
          <w:i w:val="0"/>
          <w:color w:val="auto"/>
          <w:lang w:val="en-GB"/>
        </w:rPr>
        <w:t>Aachen region</w:t>
      </w:r>
      <w:r w:rsidR="00C265BF" w:rsidRPr="00951E00">
        <w:rPr>
          <w:rFonts w:ascii="Times New Roman" w:hAnsi="Times New Roman" w:cs="Times New Roman"/>
          <w:i w:val="0"/>
          <w:color w:val="auto"/>
          <w:lang w:val="en-GB"/>
        </w:rPr>
        <w:t>, Germany.</w:t>
      </w:r>
    </w:p>
    <w:tbl>
      <w:tblPr>
        <w:tblW w:w="5000" w:type="pct"/>
        <w:tblLayout w:type="fixed"/>
        <w:tblCellMar>
          <w:left w:w="70" w:type="dxa"/>
          <w:right w:w="70" w:type="dxa"/>
        </w:tblCellMar>
        <w:tblLook w:val="04A0" w:firstRow="1" w:lastRow="0" w:firstColumn="1" w:lastColumn="0" w:noHBand="0" w:noVBand="1"/>
      </w:tblPr>
      <w:tblGrid>
        <w:gridCol w:w="1470"/>
        <w:gridCol w:w="2538"/>
        <w:gridCol w:w="4975"/>
        <w:gridCol w:w="4975"/>
      </w:tblGrid>
      <w:tr w:rsidR="00885BF9" w:rsidRPr="00951E00" w14:paraId="240B68E0" w14:textId="77777777" w:rsidTr="00885BF9">
        <w:trPr>
          <w:trHeight w:val="20"/>
        </w:trPr>
        <w:tc>
          <w:tcPr>
            <w:tcW w:w="527" w:type="pct"/>
            <w:tcBorders>
              <w:top w:val="double" w:sz="4" w:space="0" w:color="auto"/>
              <w:bottom w:val="single" w:sz="12" w:space="0" w:color="auto"/>
            </w:tcBorders>
            <w:shd w:val="clear" w:color="auto" w:fill="auto"/>
            <w:noWrap/>
            <w:hideMark/>
          </w:tcPr>
          <w:p w14:paraId="160BBB38" w14:textId="77777777" w:rsidR="00885BF9" w:rsidRPr="00951E00" w:rsidRDefault="00885BF9" w:rsidP="00C265BF">
            <w:pPr>
              <w:spacing w:after="0" w:line="240" w:lineRule="auto"/>
              <w:rPr>
                <w:rFonts w:ascii="Times New Roman" w:eastAsia="Times New Roman" w:hAnsi="Times New Roman" w:cs="Times New Roman"/>
                <w:b/>
                <w:bCs/>
                <w:color w:val="000000"/>
                <w:sz w:val="16"/>
                <w:lang w:val="en-GB" w:eastAsia="de-DE"/>
              </w:rPr>
            </w:pPr>
            <w:r w:rsidRPr="00951E00">
              <w:rPr>
                <w:rFonts w:ascii="Times New Roman" w:eastAsia="Times New Roman" w:hAnsi="Times New Roman" w:cs="Times New Roman"/>
                <w:b/>
                <w:bCs/>
                <w:color w:val="000000"/>
                <w:sz w:val="16"/>
                <w:lang w:val="en-GB" w:eastAsia="de-DE"/>
              </w:rPr>
              <w:t>Area</w:t>
            </w:r>
          </w:p>
        </w:tc>
        <w:tc>
          <w:tcPr>
            <w:tcW w:w="909" w:type="pct"/>
            <w:tcBorders>
              <w:top w:val="double" w:sz="4" w:space="0" w:color="auto"/>
              <w:left w:val="nil"/>
              <w:bottom w:val="single" w:sz="12" w:space="0" w:color="auto"/>
            </w:tcBorders>
            <w:shd w:val="clear" w:color="auto" w:fill="auto"/>
            <w:noWrap/>
            <w:vAlign w:val="bottom"/>
            <w:hideMark/>
          </w:tcPr>
          <w:p w14:paraId="5B1A10DC" w14:textId="77777777" w:rsidR="00885BF9" w:rsidRPr="00951E00" w:rsidRDefault="00885BF9" w:rsidP="000B54B5">
            <w:pPr>
              <w:spacing w:after="0" w:line="240" w:lineRule="auto"/>
              <w:rPr>
                <w:rFonts w:ascii="Times New Roman" w:eastAsia="Times New Roman" w:hAnsi="Times New Roman" w:cs="Times New Roman"/>
                <w:b/>
                <w:bCs/>
                <w:color w:val="000000"/>
                <w:sz w:val="16"/>
                <w:lang w:val="en-GB" w:eastAsia="de-DE"/>
              </w:rPr>
            </w:pPr>
            <w:r w:rsidRPr="00951E00">
              <w:rPr>
                <w:rFonts w:ascii="Times New Roman" w:eastAsia="Times New Roman" w:hAnsi="Times New Roman" w:cs="Times New Roman"/>
                <w:b/>
                <w:bCs/>
                <w:color w:val="000000"/>
                <w:sz w:val="16"/>
                <w:lang w:val="en-GB" w:eastAsia="de-DE"/>
              </w:rPr>
              <w:t xml:space="preserve">Task </w:t>
            </w:r>
          </w:p>
        </w:tc>
        <w:tc>
          <w:tcPr>
            <w:tcW w:w="1782" w:type="pct"/>
            <w:tcBorders>
              <w:top w:val="double" w:sz="4" w:space="0" w:color="auto"/>
              <w:left w:val="nil"/>
              <w:bottom w:val="single" w:sz="12" w:space="0" w:color="auto"/>
              <w:right w:val="nil"/>
            </w:tcBorders>
          </w:tcPr>
          <w:p w14:paraId="1205A6A2" w14:textId="77777777" w:rsidR="005B5DF9" w:rsidRPr="00951E00" w:rsidRDefault="005B5DF9" w:rsidP="000B54B5">
            <w:pPr>
              <w:spacing w:after="0" w:line="240" w:lineRule="auto"/>
              <w:rPr>
                <w:rFonts w:ascii="Times New Roman" w:eastAsia="Times New Roman" w:hAnsi="Times New Roman" w:cs="Times New Roman"/>
                <w:b/>
                <w:bCs/>
                <w:color w:val="000000"/>
                <w:sz w:val="16"/>
                <w:lang w:val="en-GB" w:eastAsia="de-DE"/>
              </w:rPr>
            </w:pPr>
            <w:r w:rsidRPr="00951E00">
              <w:rPr>
                <w:rFonts w:ascii="Times New Roman" w:eastAsia="Times New Roman" w:hAnsi="Times New Roman" w:cs="Times New Roman"/>
                <w:b/>
                <w:bCs/>
                <w:color w:val="000000"/>
                <w:sz w:val="16"/>
                <w:lang w:val="en-GB" w:eastAsia="de-DE"/>
              </w:rPr>
              <w:t xml:space="preserve">Results of the </w:t>
            </w:r>
            <w:proofErr w:type="spellStart"/>
            <w:r w:rsidRPr="00951E00">
              <w:rPr>
                <w:rFonts w:ascii="Times New Roman" w:eastAsia="Times New Roman" w:hAnsi="Times New Roman" w:cs="Times New Roman"/>
                <w:b/>
                <w:bCs/>
                <w:color w:val="000000"/>
                <w:sz w:val="16"/>
                <w:lang w:val="en-GB" w:eastAsia="de-DE"/>
              </w:rPr>
              <w:t>Task</w:t>
            </w:r>
            <w:r w:rsidRPr="00951E00">
              <w:rPr>
                <w:rFonts w:ascii="Times New Roman" w:eastAsia="Times New Roman" w:hAnsi="Times New Roman" w:cs="Times New Roman"/>
                <w:b/>
                <w:bCs/>
                <w:color w:val="000000"/>
                <w:sz w:val="16"/>
                <w:vertAlign w:val="superscript"/>
                <w:lang w:val="en-GB" w:eastAsia="de-DE"/>
              </w:rPr>
              <w:t>a</w:t>
            </w:r>
            <w:proofErr w:type="spellEnd"/>
          </w:p>
        </w:tc>
        <w:tc>
          <w:tcPr>
            <w:tcW w:w="1782" w:type="pct"/>
            <w:tcBorders>
              <w:top w:val="double" w:sz="4" w:space="0" w:color="auto"/>
              <w:left w:val="nil"/>
              <w:bottom w:val="single" w:sz="12" w:space="0" w:color="auto"/>
            </w:tcBorders>
            <w:vAlign w:val="center"/>
            <w:hideMark/>
          </w:tcPr>
          <w:p w14:paraId="7DD65F1A" w14:textId="77777777" w:rsidR="00885BF9" w:rsidRPr="00951E00" w:rsidRDefault="00885BF9" w:rsidP="000B54B5">
            <w:pPr>
              <w:spacing w:after="0" w:line="240" w:lineRule="auto"/>
              <w:rPr>
                <w:rFonts w:ascii="Times New Roman" w:eastAsia="Times New Roman" w:hAnsi="Times New Roman" w:cs="Times New Roman"/>
                <w:b/>
                <w:bCs/>
                <w:color w:val="000000"/>
                <w:sz w:val="16"/>
                <w:lang w:val="en-GB" w:eastAsia="de-DE"/>
              </w:rPr>
            </w:pPr>
            <w:r w:rsidRPr="00951E00">
              <w:rPr>
                <w:rFonts w:ascii="Times New Roman" w:eastAsia="Times New Roman" w:hAnsi="Times New Roman" w:cs="Times New Roman"/>
                <w:b/>
                <w:bCs/>
                <w:color w:val="000000"/>
                <w:sz w:val="16"/>
                <w:lang w:val="en-GB" w:eastAsia="de-DE"/>
              </w:rPr>
              <w:t>Qualitative assessment</w:t>
            </w:r>
          </w:p>
        </w:tc>
      </w:tr>
      <w:tr w:rsidR="00885BF9" w:rsidRPr="00951E00" w14:paraId="0943DF6F" w14:textId="77777777" w:rsidTr="00885BF9">
        <w:trPr>
          <w:trHeight w:val="20"/>
        </w:trPr>
        <w:tc>
          <w:tcPr>
            <w:tcW w:w="527" w:type="pct"/>
            <w:tcBorders>
              <w:top w:val="single" w:sz="12" w:space="0" w:color="auto"/>
              <w:bottom w:val="single" w:sz="6" w:space="0" w:color="auto"/>
            </w:tcBorders>
            <w:shd w:val="clear" w:color="auto" w:fill="auto"/>
            <w:noWrap/>
            <w:hideMark/>
          </w:tcPr>
          <w:p w14:paraId="64C319BD" w14:textId="77777777" w:rsidR="00885BF9" w:rsidRPr="00951E00" w:rsidRDefault="00885BF9" w:rsidP="000B54B5">
            <w:pPr>
              <w:spacing w:after="0" w:line="240" w:lineRule="auto"/>
              <w:rPr>
                <w:rFonts w:ascii="Times New Roman" w:eastAsia="Times New Roman" w:hAnsi="Times New Roman" w:cs="Times New Roman"/>
                <w:b/>
                <w:bCs/>
                <w:color w:val="000000"/>
                <w:sz w:val="16"/>
                <w:szCs w:val="24"/>
                <w:lang w:val="en-GB" w:eastAsia="de-DE"/>
              </w:rPr>
            </w:pPr>
            <w:r w:rsidRPr="00951E00">
              <w:rPr>
                <w:rFonts w:ascii="Times New Roman" w:eastAsia="Times New Roman" w:hAnsi="Times New Roman" w:cs="Times New Roman"/>
                <w:b/>
                <w:bCs/>
                <w:color w:val="000000"/>
                <w:sz w:val="16"/>
                <w:szCs w:val="24"/>
                <w:lang w:val="en-GB" w:eastAsia="de-DE"/>
              </w:rPr>
              <w:t>Physical coordination</w:t>
            </w:r>
          </w:p>
        </w:tc>
        <w:tc>
          <w:tcPr>
            <w:tcW w:w="909" w:type="pct"/>
            <w:tcBorders>
              <w:top w:val="single" w:sz="12" w:space="0" w:color="auto"/>
              <w:bottom w:val="single" w:sz="6" w:space="0" w:color="auto"/>
            </w:tcBorders>
            <w:shd w:val="clear" w:color="auto" w:fill="auto"/>
            <w:noWrap/>
            <w:hideMark/>
          </w:tcPr>
          <w:p w14:paraId="2BBF42A0" w14:textId="77777777" w:rsidR="00885BF9" w:rsidRPr="00951E00" w:rsidRDefault="00885BF9" w:rsidP="004B120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Jumping sideways back and forth across a centre line within a given area in a period of 10 seconds.</w:t>
            </w:r>
          </w:p>
        </w:tc>
        <w:tc>
          <w:tcPr>
            <w:tcW w:w="1782" w:type="pct"/>
            <w:tcBorders>
              <w:top w:val="single" w:sz="12" w:space="0" w:color="auto"/>
              <w:bottom w:val="single" w:sz="6" w:space="0" w:color="auto"/>
            </w:tcBorders>
          </w:tcPr>
          <w:p w14:paraId="636BBB3B" w14:textId="77777777" w:rsidR="005B5DF9" w:rsidRPr="00951E00" w:rsidRDefault="005B5DF9" w:rsidP="005B5DF9">
            <w:pPr>
              <w:autoSpaceDE w:val="0"/>
              <w:autoSpaceDN w:val="0"/>
              <w:adjustRightInd w:val="0"/>
              <w:spacing w:after="0" w:line="240" w:lineRule="auto"/>
              <w:rPr>
                <w:rFonts w:ascii="Times New Roman" w:hAnsi="Times New Roman" w:cs="Times New Roman"/>
                <w:sz w:val="16"/>
                <w:szCs w:val="18"/>
                <w:lang w:val="en-US"/>
              </w:rPr>
            </w:pPr>
            <w:r w:rsidRPr="00951E00">
              <w:rPr>
                <w:rFonts w:ascii="Times New Roman" w:hAnsi="Times New Roman" w:cs="Times New Roman"/>
                <w:sz w:val="16"/>
                <w:szCs w:val="18"/>
                <w:lang w:val="en-US"/>
              </w:rPr>
              <w:t>Conspicuous: 0 - 6 jumps</w:t>
            </w:r>
          </w:p>
          <w:p w14:paraId="36FAAEBC" w14:textId="77777777" w:rsidR="005B5DF9" w:rsidRPr="00951E00" w:rsidRDefault="005B5DF9" w:rsidP="005B5DF9">
            <w:pPr>
              <w:autoSpaceDE w:val="0"/>
              <w:autoSpaceDN w:val="0"/>
              <w:adjustRightInd w:val="0"/>
              <w:spacing w:after="0" w:line="240" w:lineRule="auto"/>
              <w:rPr>
                <w:rFonts w:ascii="Times New Roman" w:hAnsi="Times New Roman" w:cs="Times New Roman"/>
                <w:sz w:val="16"/>
                <w:szCs w:val="18"/>
                <w:lang w:val="en-US"/>
              </w:rPr>
            </w:pPr>
            <w:r w:rsidRPr="00951E00">
              <w:rPr>
                <w:rFonts w:ascii="Times New Roman" w:hAnsi="Times New Roman" w:cs="Times New Roman"/>
                <w:sz w:val="16"/>
                <w:szCs w:val="18"/>
                <w:lang w:val="en-US"/>
              </w:rPr>
              <w:t>Moderate: 7 - 8 jumps</w:t>
            </w:r>
          </w:p>
          <w:p w14:paraId="4A0E3624" w14:textId="77777777" w:rsidR="00885B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hAnsi="Times New Roman" w:cs="Times New Roman"/>
                <w:sz w:val="16"/>
                <w:szCs w:val="18"/>
                <w:lang w:val="en-US"/>
              </w:rPr>
              <w:t>Inconspicuous: from 9 jumps</w:t>
            </w:r>
          </w:p>
        </w:tc>
        <w:tc>
          <w:tcPr>
            <w:tcW w:w="1782" w:type="pct"/>
            <w:tcBorders>
              <w:top w:val="single" w:sz="12" w:space="0" w:color="auto"/>
              <w:bottom w:val="single" w:sz="6" w:space="0" w:color="auto"/>
            </w:tcBorders>
            <w:shd w:val="clear" w:color="auto" w:fill="auto"/>
            <w:vAlign w:val="center"/>
            <w:hideMark/>
          </w:tcPr>
          <w:p w14:paraId="1E3FE6BC" w14:textId="77777777" w:rsidR="00885BF9" w:rsidRPr="00951E00" w:rsidRDefault="00885BF9" w:rsidP="000B54B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The child has a rigid and tense or limp posture.</w:t>
            </w:r>
          </w:p>
          <w:p w14:paraId="1483841B" w14:textId="77777777" w:rsidR="00885BF9" w:rsidRPr="00951E00" w:rsidRDefault="00885BF9" w:rsidP="000B54B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The child visibly finds it difficult to keep his balance.</w:t>
            </w:r>
          </w:p>
          <w:p w14:paraId="146FB011" w14:textId="77777777" w:rsidR="00885BF9" w:rsidRPr="00951E00" w:rsidRDefault="00885BF9" w:rsidP="000B54B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The child shows large balancing movements, does not land safely.</w:t>
            </w:r>
          </w:p>
          <w:p w14:paraId="1BC22EC1" w14:textId="77777777" w:rsidR="00885BF9" w:rsidRPr="00951E00" w:rsidRDefault="00885BF9" w:rsidP="000B54B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The child does not cushion the jump in the knees, movements are jerky.</w:t>
            </w:r>
          </w:p>
          <w:p w14:paraId="03886CE5" w14:textId="77777777" w:rsidR="00885BF9" w:rsidRPr="00951E00" w:rsidRDefault="00885BF9" w:rsidP="000B54B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The child needs a lot of strength and effort for the task.</w:t>
            </w:r>
          </w:p>
          <w:p w14:paraId="23C64B4F" w14:textId="77777777" w:rsidR="00885BF9" w:rsidRPr="00951E00" w:rsidRDefault="00885BF9" w:rsidP="000B54B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The child has difficulty keeping to the boundary (many oversteps).</w:t>
            </w:r>
          </w:p>
        </w:tc>
      </w:tr>
      <w:tr w:rsidR="00885BF9" w:rsidRPr="00951E00" w14:paraId="195980D9" w14:textId="77777777" w:rsidTr="00885BF9">
        <w:trPr>
          <w:trHeight w:val="20"/>
        </w:trPr>
        <w:tc>
          <w:tcPr>
            <w:tcW w:w="527" w:type="pct"/>
            <w:tcBorders>
              <w:top w:val="single" w:sz="6" w:space="0" w:color="auto"/>
              <w:bottom w:val="single" w:sz="6" w:space="0" w:color="auto"/>
            </w:tcBorders>
            <w:shd w:val="clear" w:color="auto" w:fill="auto"/>
            <w:noWrap/>
            <w:hideMark/>
          </w:tcPr>
          <w:p w14:paraId="0BDF4E9D" w14:textId="77777777" w:rsidR="00885BF9" w:rsidRPr="00951E00" w:rsidRDefault="00885BF9" w:rsidP="000B54B5">
            <w:pPr>
              <w:spacing w:after="0" w:line="240" w:lineRule="auto"/>
              <w:rPr>
                <w:rFonts w:ascii="Times New Roman" w:eastAsia="Times New Roman" w:hAnsi="Times New Roman" w:cs="Times New Roman"/>
                <w:b/>
                <w:bCs/>
                <w:color w:val="000000"/>
                <w:sz w:val="16"/>
                <w:lang w:val="en-GB" w:eastAsia="de-DE"/>
              </w:rPr>
            </w:pPr>
            <w:r w:rsidRPr="00951E00">
              <w:rPr>
                <w:rFonts w:ascii="Times New Roman" w:eastAsia="Times New Roman" w:hAnsi="Times New Roman" w:cs="Times New Roman"/>
                <w:b/>
                <w:bCs/>
                <w:color w:val="000000"/>
                <w:sz w:val="16"/>
                <w:lang w:val="en-GB" w:eastAsia="de-DE"/>
              </w:rPr>
              <w:t>Selective attention</w:t>
            </w:r>
          </w:p>
        </w:tc>
        <w:tc>
          <w:tcPr>
            <w:tcW w:w="909" w:type="pct"/>
            <w:tcBorders>
              <w:top w:val="single" w:sz="6" w:space="0" w:color="auto"/>
              <w:bottom w:val="single" w:sz="6" w:space="0" w:color="auto"/>
            </w:tcBorders>
            <w:shd w:val="clear" w:color="auto" w:fill="auto"/>
            <w:noWrap/>
            <w:hideMark/>
          </w:tcPr>
          <w:p w14:paraId="10D793BC" w14:textId="77777777" w:rsidR="00885BF9" w:rsidRPr="00951E00" w:rsidRDefault="00885BF9" w:rsidP="004B120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Cross-out task of sad faces with time limit  </w:t>
            </w:r>
          </w:p>
        </w:tc>
        <w:tc>
          <w:tcPr>
            <w:tcW w:w="1782" w:type="pct"/>
            <w:tcBorders>
              <w:top w:val="single" w:sz="6" w:space="0" w:color="auto"/>
              <w:bottom w:val="single" w:sz="6" w:space="0" w:color="auto"/>
            </w:tcBorders>
          </w:tcPr>
          <w:p w14:paraId="394B5DB4"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Conspicuous: 0 – 10 points</w:t>
            </w:r>
          </w:p>
          <w:p w14:paraId="1B568408"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Moderate: 11 – 13 points</w:t>
            </w:r>
          </w:p>
          <w:p w14:paraId="6113DEE0" w14:textId="77777777" w:rsidR="00885B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Inconspicuous: 14 – 29 points</w:t>
            </w:r>
          </w:p>
        </w:tc>
        <w:tc>
          <w:tcPr>
            <w:tcW w:w="1782" w:type="pct"/>
            <w:tcBorders>
              <w:top w:val="single" w:sz="6" w:space="0" w:color="auto"/>
              <w:bottom w:val="single" w:sz="6" w:space="0" w:color="auto"/>
            </w:tcBorders>
            <w:shd w:val="clear" w:color="auto" w:fill="auto"/>
            <w:vAlign w:val="bottom"/>
            <w:hideMark/>
          </w:tcPr>
          <w:p w14:paraId="525A2B83" w14:textId="77777777" w:rsidR="00885BF9" w:rsidRPr="00951E00" w:rsidRDefault="00885BF9" w:rsidP="004B120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Does a child stay on task? </w:t>
            </w:r>
          </w:p>
          <w:p w14:paraId="68442F42" w14:textId="77777777" w:rsidR="00885BF9" w:rsidRPr="00951E00" w:rsidRDefault="00885BF9" w:rsidP="004B120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How does it deal with instructions? </w:t>
            </w:r>
          </w:p>
          <w:p w14:paraId="1AD5DBAF" w14:textId="77777777" w:rsidR="00885BF9" w:rsidRPr="00951E00" w:rsidRDefault="00885BF9" w:rsidP="004B1205">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Does behaviour change during the course of the examination?</w:t>
            </w:r>
          </w:p>
        </w:tc>
      </w:tr>
      <w:tr w:rsidR="005B5DF9" w:rsidRPr="00951E00" w14:paraId="456E8DE0" w14:textId="77777777" w:rsidTr="00885BF9">
        <w:trPr>
          <w:trHeight w:val="70"/>
        </w:trPr>
        <w:tc>
          <w:tcPr>
            <w:tcW w:w="527" w:type="pct"/>
            <w:tcBorders>
              <w:top w:val="single" w:sz="6" w:space="0" w:color="auto"/>
              <w:bottom w:val="single" w:sz="6" w:space="0" w:color="auto"/>
            </w:tcBorders>
            <w:shd w:val="clear" w:color="auto" w:fill="auto"/>
            <w:noWrap/>
            <w:hideMark/>
          </w:tcPr>
          <w:p w14:paraId="19B0C81F" w14:textId="77777777" w:rsidR="005B5DF9" w:rsidRPr="00951E00" w:rsidRDefault="005B5DF9" w:rsidP="005B5DF9">
            <w:pPr>
              <w:spacing w:after="0" w:line="240" w:lineRule="auto"/>
              <w:rPr>
                <w:rFonts w:ascii="Times New Roman" w:eastAsia="Times New Roman" w:hAnsi="Times New Roman" w:cs="Times New Roman"/>
                <w:b/>
                <w:bCs/>
                <w:color w:val="000000"/>
                <w:sz w:val="16"/>
                <w:szCs w:val="24"/>
                <w:lang w:val="en-GB" w:eastAsia="de-DE"/>
              </w:rPr>
            </w:pPr>
            <w:r w:rsidRPr="00951E00">
              <w:rPr>
                <w:rFonts w:ascii="Times New Roman" w:eastAsia="Times New Roman" w:hAnsi="Times New Roman" w:cs="Times New Roman"/>
                <w:b/>
                <w:bCs/>
                <w:color w:val="000000"/>
                <w:sz w:val="16"/>
                <w:szCs w:val="24"/>
                <w:lang w:val="en-GB" w:eastAsia="de-DE"/>
              </w:rPr>
              <w:t>Visual-motor skills</w:t>
            </w:r>
          </w:p>
        </w:tc>
        <w:tc>
          <w:tcPr>
            <w:tcW w:w="909" w:type="pct"/>
            <w:tcBorders>
              <w:top w:val="single" w:sz="6" w:space="0" w:color="auto"/>
              <w:bottom w:val="single" w:sz="6" w:space="0" w:color="auto"/>
            </w:tcBorders>
            <w:shd w:val="clear" w:color="auto" w:fill="auto"/>
            <w:hideMark/>
          </w:tcPr>
          <w:p w14:paraId="2DFA0516"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completing missing geometric shapes of a pre-drawn picture</w:t>
            </w:r>
          </w:p>
          <w:p w14:paraId="6BA1DCD4"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free drawing of two geometric figures from a template.</w:t>
            </w:r>
          </w:p>
        </w:tc>
        <w:tc>
          <w:tcPr>
            <w:tcW w:w="1782" w:type="pct"/>
            <w:tcBorders>
              <w:top w:val="single" w:sz="6" w:space="0" w:color="auto"/>
              <w:bottom w:val="single" w:sz="6" w:space="0" w:color="auto"/>
            </w:tcBorders>
          </w:tcPr>
          <w:p w14:paraId="3BA1A7ED"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Conspicuous: 0 – 4 points</w:t>
            </w:r>
          </w:p>
          <w:p w14:paraId="43B41321"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Moderate: 5 – 6 points</w:t>
            </w:r>
          </w:p>
          <w:p w14:paraId="6E4E9F45"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Inconspicuous: 7 – 12 points</w:t>
            </w:r>
          </w:p>
        </w:tc>
        <w:tc>
          <w:tcPr>
            <w:tcW w:w="1782" w:type="pct"/>
            <w:tcBorders>
              <w:top w:val="single" w:sz="6" w:space="0" w:color="auto"/>
              <w:bottom w:val="single" w:sz="6" w:space="0" w:color="auto"/>
            </w:tcBorders>
            <w:shd w:val="clear" w:color="auto" w:fill="auto"/>
            <w:vAlign w:val="bottom"/>
            <w:hideMark/>
          </w:tcPr>
          <w:p w14:paraId="59410271"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Does a child stay on task?</w:t>
            </w:r>
          </w:p>
          <w:p w14:paraId="2E0783F1"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How does it deal with instructions? </w:t>
            </w:r>
          </w:p>
          <w:p w14:paraId="715D74B0"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Does the behaviour change in the course of the examination? </w:t>
            </w:r>
          </w:p>
          <w:p w14:paraId="2952705C"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Does the child make involuntary compensatory movements?</w:t>
            </w:r>
          </w:p>
          <w:p w14:paraId="5AAD4CF7"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Is the dosage of force appropriate?</w:t>
            </w:r>
          </w:p>
        </w:tc>
      </w:tr>
      <w:tr w:rsidR="005B5DF9" w:rsidRPr="00951E00" w14:paraId="4A774620" w14:textId="77777777" w:rsidTr="00885BF9">
        <w:trPr>
          <w:trHeight w:val="20"/>
        </w:trPr>
        <w:tc>
          <w:tcPr>
            <w:tcW w:w="527" w:type="pct"/>
            <w:tcBorders>
              <w:top w:val="single" w:sz="6" w:space="0" w:color="auto"/>
              <w:bottom w:val="single" w:sz="6" w:space="0" w:color="auto"/>
            </w:tcBorders>
            <w:shd w:val="clear" w:color="auto" w:fill="auto"/>
            <w:noWrap/>
            <w:hideMark/>
          </w:tcPr>
          <w:p w14:paraId="3D45A4AA" w14:textId="77777777" w:rsidR="005B5DF9" w:rsidRPr="00951E00" w:rsidRDefault="005B5DF9" w:rsidP="005B5DF9">
            <w:pPr>
              <w:spacing w:after="0" w:line="240" w:lineRule="auto"/>
              <w:rPr>
                <w:rFonts w:ascii="Times New Roman" w:eastAsia="Times New Roman" w:hAnsi="Times New Roman" w:cs="Times New Roman"/>
                <w:b/>
                <w:bCs/>
                <w:color w:val="000000"/>
                <w:sz w:val="16"/>
                <w:szCs w:val="24"/>
                <w:lang w:val="en-GB" w:eastAsia="de-DE"/>
              </w:rPr>
            </w:pPr>
            <w:r w:rsidRPr="00951E00">
              <w:rPr>
                <w:rFonts w:ascii="Times New Roman" w:eastAsia="Times New Roman" w:hAnsi="Times New Roman" w:cs="Times New Roman"/>
                <w:b/>
                <w:bCs/>
                <w:color w:val="000000"/>
                <w:sz w:val="16"/>
                <w:szCs w:val="24"/>
                <w:lang w:val="en-GB" w:eastAsia="de-DE"/>
              </w:rPr>
              <w:t>Visual perception and reasoning</w:t>
            </w:r>
          </w:p>
        </w:tc>
        <w:tc>
          <w:tcPr>
            <w:tcW w:w="909" w:type="pct"/>
            <w:tcBorders>
              <w:top w:val="single" w:sz="6" w:space="0" w:color="auto"/>
              <w:bottom w:val="single" w:sz="6" w:space="0" w:color="auto"/>
            </w:tcBorders>
            <w:shd w:val="clear" w:color="auto" w:fill="auto"/>
            <w:noWrap/>
            <w:hideMark/>
          </w:tcPr>
          <w:p w14:paraId="33CAE2E1"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finding a suitable wagon for a train or identifying a wagon that does not fit on a represented train.</w:t>
            </w:r>
          </w:p>
        </w:tc>
        <w:tc>
          <w:tcPr>
            <w:tcW w:w="1782" w:type="pct"/>
            <w:tcBorders>
              <w:top w:val="single" w:sz="6" w:space="0" w:color="auto"/>
              <w:bottom w:val="single" w:sz="6" w:space="0" w:color="auto"/>
            </w:tcBorders>
          </w:tcPr>
          <w:p w14:paraId="096E9268"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Conspicuous: 0 – 8 points</w:t>
            </w:r>
          </w:p>
          <w:p w14:paraId="71F349E3"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Moderate: 9 – 10 points</w:t>
            </w:r>
          </w:p>
          <w:p w14:paraId="1D668CD1"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Inconspicuous: 11 – 15 points</w:t>
            </w:r>
          </w:p>
        </w:tc>
        <w:tc>
          <w:tcPr>
            <w:tcW w:w="1782" w:type="pct"/>
            <w:tcBorders>
              <w:top w:val="single" w:sz="6" w:space="0" w:color="auto"/>
              <w:bottom w:val="single" w:sz="6" w:space="0" w:color="auto"/>
            </w:tcBorders>
            <w:shd w:val="clear" w:color="auto" w:fill="auto"/>
            <w:vAlign w:val="bottom"/>
            <w:hideMark/>
          </w:tcPr>
          <w:p w14:paraId="0234F171"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Does a child stay on task?</w:t>
            </w:r>
          </w:p>
          <w:p w14:paraId="441F226A"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Which items are selected? </w:t>
            </w:r>
          </w:p>
          <w:p w14:paraId="79781659"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How does it deal with instructions? </w:t>
            </w:r>
          </w:p>
          <w:p w14:paraId="0EFE3D03"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Does the behaviour change in the course of the examination?</w:t>
            </w:r>
          </w:p>
        </w:tc>
      </w:tr>
      <w:tr w:rsidR="005B5DF9" w:rsidRPr="00951E00" w14:paraId="41EBC189" w14:textId="77777777" w:rsidTr="005B5DF9">
        <w:trPr>
          <w:trHeight w:val="20"/>
        </w:trPr>
        <w:tc>
          <w:tcPr>
            <w:tcW w:w="527" w:type="pct"/>
            <w:vMerge w:val="restart"/>
            <w:tcBorders>
              <w:top w:val="single" w:sz="6" w:space="0" w:color="auto"/>
            </w:tcBorders>
            <w:shd w:val="clear" w:color="auto" w:fill="auto"/>
            <w:noWrap/>
            <w:hideMark/>
          </w:tcPr>
          <w:p w14:paraId="5CCA0FA4" w14:textId="77777777" w:rsidR="005B5DF9" w:rsidRPr="00951E00" w:rsidRDefault="005B5DF9" w:rsidP="005B5DF9">
            <w:pPr>
              <w:spacing w:after="0" w:line="240" w:lineRule="auto"/>
              <w:rPr>
                <w:rFonts w:ascii="Times New Roman" w:eastAsia="Times New Roman" w:hAnsi="Times New Roman" w:cs="Times New Roman"/>
                <w:b/>
                <w:bCs/>
                <w:color w:val="000000"/>
                <w:sz w:val="16"/>
                <w:szCs w:val="24"/>
                <w:lang w:val="en-GB" w:eastAsia="de-DE"/>
              </w:rPr>
            </w:pPr>
            <w:r w:rsidRPr="00951E00">
              <w:rPr>
                <w:rFonts w:ascii="Times New Roman" w:eastAsia="Times New Roman" w:hAnsi="Times New Roman" w:cs="Times New Roman"/>
                <w:b/>
                <w:bCs/>
                <w:color w:val="000000"/>
                <w:sz w:val="16"/>
                <w:szCs w:val="24"/>
                <w:lang w:val="en-GB" w:eastAsia="de-DE"/>
              </w:rPr>
              <w:t>Prior knowledge of numbers and quantities</w:t>
            </w:r>
          </w:p>
        </w:tc>
        <w:tc>
          <w:tcPr>
            <w:tcW w:w="909" w:type="pct"/>
            <w:tcBorders>
              <w:top w:val="single" w:sz="6" w:space="0" w:color="auto"/>
              <w:bottom w:val="single" w:sz="4" w:space="0" w:color="000000"/>
            </w:tcBorders>
            <w:shd w:val="clear" w:color="auto" w:fill="auto"/>
            <w:hideMark/>
          </w:tcPr>
          <w:p w14:paraId="4EC6F47F"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i/>
                <w:color w:val="000000"/>
                <w:sz w:val="16"/>
                <w:lang w:val="en-GB" w:eastAsia="de-DE"/>
              </w:rPr>
              <w:t>Counting test</w:t>
            </w:r>
            <w:r w:rsidRPr="00951E00">
              <w:rPr>
                <w:rFonts w:ascii="Times New Roman" w:eastAsia="Times New Roman" w:hAnsi="Times New Roman" w:cs="Times New Roman"/>
                <w:color w:val="000000"/>
                <w:sz w:val="16"/>
                <w:lang w:val="en-GB" w:eastAsia="de-DE"/>
              </w:rPr>
              <w:t>:</w:t>
            </w:r>
          </w:p>
          <w:p w14:paraId="419E97E2"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count out 20 balls on a card</w:t>
            </w:r>
          </w:p>
        </w:tc>
        <w:tc>
          <w:tcPr>
            <w:tcW w:w="1782" w:type="pct"/>
            <w:tcBorders>
              <w:top w:val="single" w:sz="6" w:space="0" w:color="auto"/>
              <w:bottom w:val="single" w:sz="4" w:space="0" w:color="000000"/>
            </w:tcBorders>
          </w:tcPr>
          <w:p w14:paraId="7C359A94"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Conspicuous: 0 – 12 points</w:t>
            </w:r>
          </w:p>
          <w:p w14:paraId="2F782C08"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Moderate: 13 – 16 points</w:t>
            </w:r>
          </w:p>
          <w:p w14:paraId="303E09F2"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Inconspicuous: 17 – 20 points</w:t>
            </w:r>
          </w:p>
        </w:tc>
        <w:tc>
          <w:tcPr>
            <w:tcW w:w="1782" w:type="pct"/>
            <w:vMerge w:val="restart"/>
            <w:tcBorders>
              <w:top w:val="single" w:sz="6" w:space="0" w:color="auto"/>
            </w:tcBorders>
            <w:shd w:val="clear" w:color="auto" w:fill="auto"/>
            <w:hideMark/>
          </w:tcPr>
          <w:p w14:paraId="571056FD"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Does a child stay on task?</w:t>
            </w:r>
          </w:p>
          <w:p w14:paraId="28E60C17"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How does it deal with instructions? </w:t>
            </w:r>
          </w:p>
          <w:p w14:paraId="1C6AA294"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Does the behaviour change in the course of the examination?</w:t>
            </w:r>
          </w:p>
        </w:tc>
      </w:tr>
      <w:tr w:rsidR="005B5DF9" w:rsidRPr="00951E00" w14:paraId="61AEA9E2" w14:textId="77777777" w:rsidTr="005B5DF9">
        <w:trPr>
          <w:trHeight w:val="20"/>
        </w:trPr>
        <w:tc>
          <w:tcPr>
            <w:tcW w:w="527" w:type="pct"/>
            <w:vMerge/>
            <w:tcBorders>
              <w:bottom w:val="single" w:sz="6" w:space="0" w:color="auto"/>
            </w:tcBorders>
            <w:vAlign w:val="center"/>
            <w:hideMark/>
          </w:tcPr>
          <w:p w14:paraId="0C6C8056" w14:textId="77777777" w:rsidR="005B5DF9" w:rsidRPr="00951E00" w:rsidRDefault="005B5DF9" w:rsidP="005B5DF9">
            <w:pPr>
              <w:spacing w:after="0" w:line="240" w:lineRule="auto"/>
              <w:rPr>
                <w:rFonts w:ascii="Times New Roman" w:eastAsia="Times New Roman" w:hAnsi="Times New Roman" w:cs="Times New Roman"/>
                <w:b/>
                <w:bCs/>
                <w:color w:val="000000"/>
                <w:sz w:val="16"/>
                <w:szCs w:val="24"/>
                <w:lang w:val="en-GB" w:eastAsia="de-DE"/>
              </w:rPr>
            </w:pPr>
          </w:p>
        </w:tc>
        <w:tc>
          <w:tcPr>
            <w:tcW w:w="909" w:type="pct"/>
            <w:tcBorders>
              <w:top w:val="single" w:sz="4" w:space="0" w:color="000000"/>
              <w:bottom w:val="single" w:sz="6" w:space="0" w:color="auto"/>
            </w:tcBorders>
            <w:shd w:val="clear" w:color="auto" w:fill="auto"/>
            <w:hideMark/>
          </w:tcPr>
          <w:p w14:paraId="3984155F" w14:textId="77777777" w:rsidR="005B5DF9" w:rsidRPr="00951E00" w:rsidRDefault="005B5DF9" w:rsidP="005B5DF9">
            <w:pPr>
              <w:spacing w:after="0" w:line="240" w:lineRule="auto"/>
              <w:rPr>
                <w:rFonts w:ascii="Times New Roman" w:eastAsia="Times New Roman" w:hAnsi="Times New Roman" w:cs="Times New Roman"/>
                <w:i/>
                <w:color w:val="000000"/>
                <w:sz w:val="16"/>
                <w:lang w:val="en-GB" w:eastAsia="de-DE"/>
              </w:rPr>
            </w:pPr>
            <w:r w:rsidRPr="00951E00">
              <w:rPr>
                <w:rFonts w:ascii="Times New Roman" w:eastAsia="Times New Roman" w:hAnsi="Times New Roman" w:cs="Times New Roman"/>
                <w:i/>
                <w:color w:val="000000"/>
                <w:sz w:val="16"/>
                <w:lang w:val="en-GB" w:eastAsia="de-DE"/>
              </w:rPr>
              <w:t>Quantitative knowledge test:</w:t>
            </w:r>
          </w:p>
          <w:p w14:paraId="1B34A4D9"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simultaneous detection of a number of balls with time limit</w:t>
            </w:r>
          </w:p>
          <w:p w14:paraId="4DA4C94F"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distinguish quantities of balls</w:t>
            </w:r>
          </w:p>
        </w:tc>
        <w:tc>
          <w:tcPr>
            <w:tcW w:w="1782" w:type="pct"/>
            <w:tcBorders>
              <w:top w:val="single" w:sz="4" w:space="0" w:color="000000"/>
              <w:bottom w:val="single" w:sz="6" w:space="0" w:color="auto"/>
            </w:tcBorders>
          </w:tcPr>
          <w:p w14:paraId="45CBC98B"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Conspicuous: 0 – 10 points</w:t>
            </w:r>
          </w:p>
          <w:p w14:paraId="35FFBE47"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Moderate: 11 – 13 points</w:t>
            </w:r>
          </w:p>
          <w:p w14:paraId="2F336909"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Inconspicuous: 14 – 16 points</w:t>
            </w:r>
          </w:p>
        </w:tc>
        <w:tc>
          <w:tcPr>
            <w:tcW w:w="1782" w:type="pct"/>
            <w:vMerge/>
            <w:tcBorders>
              <w:bottom w:val="single" w:sz="6" w:space="0" w:color="auto"/>
            </w:tcBorders>
            <w:vAlign w:val="center"/>
            <w:hideMark/>
          </w:tcPr>
          <w:p w14:paraId="62513D6F"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p>
        </w:tc>
      </w:tr>
      <w:tr w:rsidR="005B5DF9" w:rsidRPr="00951E00" w14:paraId="26F90AFE" w14:textId="77777777" w:rsidTr="005B5DF9">
        <w:trPr>
          <w:trHeight w:val="20"/>
        </w:trPr>
        <w:tc>
          <w:tcPr>
            <w:tcW w:w="527" w:type="pct"/>
            <w:vMerge w:val="restart"/>
            <w:tcBorders>
              <w:top w:val="single" w:sz="6" w:space="0" w:color="auto"/>
            </w:tcBorders>
            <w:shd w:val="clear" w:color="auto" w:fill="auto"/>
            <w:noWrap/>
            <w:hideMark/>
          </w:tcPr>
          <w:p w14:paraId="04B825C9" w14:textId="2D487E9F" w:rsidR="005B5DF9" w:rsidRPr="00951E00" w:rsidRDefault="005B5DF9" w:rsidP="005B5DF9">
            <w:pPr>
              <w:spacing w:after="0" w:line="240" w:lineRule="auto"/>
              <w:rPr>
                <w:rFonts w:ascii="Times New Roman" w:eastAsia="Times New Roman" w:hAnsi="Times New Roman" w:cs="Times New Roman"/>
                <w:b/>
                <w:bCs/>
                <w:color w:val="000000"/>
                <w:sz w:val="16"/>
                <w:szCs w:val="24"/>
                <w:lang w:val="en-GB" w:eastAsia="de-DE"/>
              </w:rPr>
            </w:pPr>
            <w:r w:rsidRPr="00951E00">
              <w:rPr>
                <w:rFonts w:ascii="Times New Roman" w:eastAsia="Times New Roman" w:hAnsi="Times New Roman" w:cs="Times New Roman"/>
                <w:b/>
                <w:bCs/>
                <w:color w:val="000000"/>
                <w:sz w:val="16"/>
                <w:szCs w:val="24"/>
                <w:lang w:val="en-GB" w:eastAsia="de-DE"/>
              </w:rPr>
              <w:t xml:space="preserve">Speech and language </w:t>
            </w:r>
          </w:p>
        </w:tc>
        <w:tc>
          <w:tcPr>
            <w:tcW w:w="909" w:type="pct"/>
            <w:tcBorders>
              <w:top w:val="single" w:sz="6" w:space="0" w:color="auto"/>
              <w:bottom w:val="single" w:sz="4" w:space="0" w:color="000000"/>
            </w:tcBorders>
            <w:shd w:val="clear" w:color="auto" w:fill="auto"/>
            <w:hideMark/>
          </w:tcPr>
          <w:p w14:paraId="278E4BF7" w14:textId="77777777" w:rsidR="005B5DF9" w:rsidRPr="00951E00" w:rsidRDefault="005B5DF9" w:rsidP="005B5DF9">
            <w:pPr>
              <w:spacing w:after="0" w:line="240" w:lineRule="auto"/>
              <w:rPr>
                <w:rFonts w:ascii="Times New Roman" w:eastAsia="Times New Roman" w:hAnsi="Times New Roman" w:cs="Times New Roman"/>
                <w:i/>
                <w:color w:val="000000"/>
                <w:sz w:val="16"/>
                <w:lang w:val="en-GB" w:eastAsia="de-DE"/>
              </w:rPr>
            </w:pPr>
            <w:r w:rsidRPr="00951E00">
              <w:rPr>
                <w:rFonts w:ascii="Times New Roman" w:eastAsia="Times New Roman" w:hAnsi="Times New Roman" w:cs="Times New Roman"/>
                <w:i/>
                <w:color w:val="000000"/>
                <w:sz w:val="16"/>
                <w:lang w:val="en-GB" w:eastAsia="de-DE"/>
              </w:rPr>
              <w:t>Plural formation test:</w:t>
            </w:r>
          </w:p>
          <w:p w14:paraId="19050233"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naming the plural form of terms</w:t>
            </w:r>
          </w:p>
        </w:tc>
        <w:tc>
          <w:tcPr>
            <w:tcW w:w="1782" w:type="pct"/>
            <w:tcBorders>
              <w:top w:val="single" w:sz="6" w:space="0" w:color="auto"/>
              <w:bottom w:val="single" w:sz="4" w:space="0" w:color="000000"/>
            </w:tcBorders>
          </w:tcPr>
          <w:p w14:paraId="70320C3B" w14:textId="77777777" w:rsidR="005B5DF9" w:rsidRPr="00951E00" w:rsidRDefault="005B5DF9" w:rsidP="005B5DF9">
            <w:pPr>
              <w:autoSpaceDE w:val="0"/>
              <w:autoSpaceDN w:val="0"/>
              <w:adjustRightInd w:val="0"/>
              <w:spacing w:after="0" w:line="240" w:lineRule="auto"/>
              <w:rPr>
                <w:rFonts w:ascii="Times New Roman" w:hAnsi="Times New Roman" w:cs="Times New Roman"/>
                <w:sz w:val="16"/>
                <w:szCs w:val="18"/>
                <w:lang w:val="en-US"/>
              </w:rPr>
            </w:pPr>
            <w:r w:rsidRPr="00951E00">
              <w:rPr>
                <w:rFonts w:ascii="Times New Roman" w:hAnsi="Times New Roman" w:cs="Times New Roman"/>
                <w:sz w:val="16"/>
                <w:szCs w:val="18"/>
                <w:lang w:val="en-US"/>
              </w:rPr>
              <w:t>Conspicuous: 0 - 4 points</w:t>
            </w:r>
          </w:p>
          <w:p w14:paraId="4B0C2BFE" w14:textId="77777777" w:rsidR="005B5DF9" w:rsidRPr="00951E00" w:rsidRDefault="005B5DF9" w:rsidP="005B5DF9">
            <w:pPr>
              <w:autoSpaceDE w:val="0"/>
              <w:autoSpaceDN w:val="0"/>
              <w:adjustRightInd w:val="0"/>
              <w:spacing w:after="0" w:line="240" w:lineRule="auto"/>
              <w:rPr>
                <w:rFonts w:ascii="Times New Roman" w:hAnsi="Times New Roman" w:cs="Times New Roman"/>
                <w:sz w:val="16"/>
                <w:szCs w:val="18"/>
                <w:lang w:val="en-US"/>
              </w:rPr>
            </w:pPr>
            <w:r w:rsidRPr="00951E00">
              <w:rPr>
                <w:rFonts w:ascii="Times New Roman" w:hAnsi="Times New Roman" w:cs="Times New Roman"/>
                <w:sz w:val="16"/>
                <w:szCs w:val="18"/>
                <w:lang w:val="en-US"/>
              </w:rPr>
              <w:t>Moderate: 5 points</w:t>
            </w:r>
          </w:p>
          <w:p w14:paraId="2D009328"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hAnsi="Times New Roman" w:cs="Times New Roman"/>
                <w:sz w:val="16"/>
                <w:szCs w:val="18"/>
                <w:lang w:val="en-US"/>
              </w:rPr>
              <w:t>Inconspicuous: 6 to 8 points</w:t>
            </w:r>
          </w:p>
        </w:tc>
        <w:tc>
          <w:tcPr>
            <w:tcW w:w="1782" w:type="pct"/>
            <w:vMerge w:val="restart"/>
            <w:tcBorders>
              <w:top w:val="single" w:sz="6" w:space="0" w:color="auto"/>
            </w:tcBorders>
            <w:shd w:val="clear" w:color="auto" w:fill="auto"/>
            <w:hideMark/>
          </w:tcPr>
          <w:p w14:paraId="0A1A1DE2"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 xml:space="preserve">Does the child show </w:t>
            </w:r>
            <w:proofErr w:type="gramStart"/>
            <w:r w:rsidRPr="00951E00">
              <w:rPr>
                <w:rFonts w:ascii="Times New Roman" w:eastAsia="Times New Roman" w:hAnsi="Times New Roman" w:cs="Times New Roman"/>
                <w:color w:val="000000"/>
                <w:sz w:val="16"/>
                <w:lang w:val="en-GB" w:eastAsia="de-DE"/>
              </w:rPr>
              <w:t>disorders</w:t>
            </w:r>
            <w:proofErr w:type="gramEnd"/>
            <w:r w:rsidRPr="00951E00">
              <w:rPr>
                <w:rFonts w:ascii="Times New Roman" w:eastAsia="Times New Roman" w:hAnsi="Times New Roman" w:cs="Times New Roman"/>
                <w:color w:val="000000"/>
                <w:sz w:val="16"/>
                <w:lang w:val="en-GB" w:eastAsia="de-DE"/>
              </w:rPr>
              <w:t xml:space="preserve"> such as stammering, </w:t>
            </w:r>
            <w:proofErr w:type="spellStart"/>
            <w:r w:rsidRPr="00951E00">
              <w:rPr>
                <w:rFonts w:ascii="Times New Roman" w:eastAsia="Times New Roman" w:hAnsi="Times New Roman" w:cs="Times New Roman"/>
                <w:color w:val="000000"/>
                <w:sz w:val="16"/>
                <w:lang w:val="en-GB" w:eastAsia="de-DE"/>
              </w:rPr>
              <w:t>poluttering</w:t>
            </w:r>
            <w:proofErr w:type="spellEnd"/>
            <w:r w:rsidRPr="00951E00">
              <w:rPr>
                <w:rFonts w:ascii="Times New Roman" w:eastAsia="Times New Roman" w:hAnsi="Times New Roman" w:cs="Times New Roman"/>
                <w:color w:val="000000"/>
                <w:sz w:val="16"/>
                <w:lang w:val="en-GB" w:eastAsia="de-DE"/>
              </w:rPr>
              <w:t xml:space="preserve"> and other speech disorders or nasal twang</w:t>
            </w:r>
          </w:p>
        </w:tc>
      </w:tr>
      <w:tr w:rsidR="005B5DF9" w:rsidRPr="00951E00" w14:paraId="7D1AA58D" w14:textId="77777777" w:rsidTr="005B5DF9">
        <w:trPr>
          <w:trHeight w:val="20"/>
        </w:trPr>
        <w:tc>
          <w:tcPr>
            <w:tcW w:w="527" w:type="pct"/>
            <w:vMerge/>
            <w:vAlign w:val="center"/>
            <w:hideMark/>
          </w:tcPr>
          <w:p w14:paraId="3B278C56" w14:textId="77777777" w:rsidR="005B5DF9" w:rsidRPr="00951E00" w:rsidRDefault="005B5DF9" w:rsidP="005B5DF9">
            <w:pPr>
              <w:spacing w:after="0" w:line="240" w:lineRule="auto"/>
              <w:rPr>
                <w:rFonts w:ascii="Times New Roman" w:eastAsia="Times New Roman" w:hAnsi="Times New Roman" w:cs="Times New Roman"/>
                <w:b/>
                <w:bCs/>
                <w:color w:val="000000"/>
                <w:sz w:val="16"/>
                <w:szCs w:val="24"/>
                <w:lang w:val="en-GB" w:eastAsia="de-DE"/>
              </w:rPr>
            </w:pPr>
          </w:p>
        </w:tc>
        <w:tc>
          <w:tcPr>
            <w:tcW w:w="909" w:type="pct"/>
            <w:tcBorders>
              <w:top w:val="single" w:sz="4" w:space="0" w:color="auto"/>
              <w:bottom w:val="single" w:sz="4" w:space="0" w:color="000000"/>
            </w:tcBorders>
            <w:shd w:val="clear" w:color="auto" w:fill="auto"/>
            <w:hideMark/>
          </w:tcPr>
          <w:p w14:paraId="773FA5D1" w14:textId="77777777" w:rsidR="005B5DF9" w:rsidRPr="00951E00" w:rsidRDefault="005B5DF9" w:rsidP="005B5DF9">
            <w:pPr>
              <w:spacing w:after="0" w:line="240" w:lineRule="auto"/>
              <w:rPr>
                <w:rFonts w:ascii="Times New Roman" w:eastAsia="Times New Roman" w:hAnsi="Times New Roman" w:cs="Times New Roman"/>
                <w:i/>
                <w:color w:val="000000"/>
                <w:sz w:val="16"/>
                <w:lang w:val="en-GB" w:eastAsia="de-DE"/>
              </w:rPr>
            </w:pPr>
            <w:r w:rsidRPr="00951E00">
              <w:rPr>
                <w:rFonts w:ascii="Times New Roman" w:eastAsia="Times New Roman" w:hAnsi="Times New Roman" w:cs="Times New Roman"/>
                <w:i/>
                <w:color w:val="000000"/>
                <w:sz w:val="16"/>
                <w:lang w:val="en-GB" w:eastAsia="de-DE"/>
              </w:rPr>
              <w:t>Preposition test:</w:t>
            </w:r>
          </w:p>
          <w:p w14:paraId="5FC93650"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describing an image and correctly locating objectives in relation to each other in the image</w:t>
            </w:r>
          </w:p>
        </w:tc>
        <w:tc>
          <w:tcPr>
            <w:tcW w:w="1782" w:type="pct"/>
            <w:tcBorders>
              <w:bottom w:val="single" w:sz="4" w:space="0" w:color="000000"/>
            </w:tcBorders>
          </w:tcPr>
          <w:p w14:paraId="453590C6"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Conspicuous: 0 – 3 points</w:t>
            </w:r>
          </w:p>
          <w:p w14:paraId="32FFE37B"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Moderate: 4 - 5 points</w:t>
            </w:r>
          </w:p>
          <w:p w14:paraId="1DC6C093"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Inconspicuous: 6 – 7 points</w:t>
            </w:r>
          </w:p>
        </w:tc>
        <w:tc>
          <w:tcPr>
            <w:tcW w:w="1782" w:type="pct"/>
            <w:vMerge/>
            <w:vAlign w:val="center"/>
            <w:hideMark/>
          </w:tcPr>
          <w:p w14:paraId="6CD6878A"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p>
        </w:tc>
      </w:tr>
      <w:tr w:rsidR="005B5DF9" w:rsidRPr="00951E00" w14:paraId="4EE18F44" w14:textId="77777777" w:rsidTr="005B5DF9">
        <w:trPr>
          <w:trHeight w:val="20"/>
        </w:trPr>
        <w:tc>
          <w:tcPr>
            <w:tcW w:w="527" w:type="pct"/>
            <w:vMerge/>
            <w:vAlign w:val="center"/>
            <w:hideMark/>
          </w:tcPr>
          <w:p w14:paraId="024E0C23" w14:textId="77777777" w:rsidR="005B5DF9" w:rsidRPr="00951E00" w:rsidRDefault="005B5DF9" w:rsidP="005B5DF9">
            <w:pPr>
              <w:spacing w:after="0" w:line="240" w:lineRule="auto"/>
              <w:rPr>
                <w:rFonts w:ascii="Times New Roman" w:eastAsia="Times New Roman" w:hAnsi="Times New Roman" w:cs="Times New Roman"/>
                <w:b/>
                <w:bCs/>
                <w:color w:val="000000"/>
                <w:sz w:val="16"/>
                <w:szCs w:val="24"/>
                <w:lang w:val="en-GB" w:eastAsia="de-DE"/>
              </w:rPr>
            </w:pPr>
          </w:p>
        </w:tc>
        <w:tc>
          <w:tcPr>
            <w:tcW w:w="909" w:type="pct"/>
            <w:tcBorders>
              <w:top w:val="single" w:sz="4" w:space="0" w:color="000000"/>
              <w:bottom w:val="single" w:sz="4" w:space="0" w:color="auto"/>
            </w:tcBorders>
            <w:shd w:val="clear" w:color="auto" w:fill="auto"/>
            <w:hideMark/>
          </w:tcPr>
          <w:p w14:paraId="07343C36" w14:textId="77777777" w:rsidR="005B5DF9" w:rsidRPr="00951E00" w:rsidRDefault="005B5DF9" w:rsidP="005B5DF9">
            <w:pPr>
              <w:spacing w:after="0" w:line="240" w:lineRule="auto"/>
              <w:rPr>
                <w:rFonts w:ascii="Times New Roman" w:eastAsia="Times New Roman" w:hAnsi="Times New Roman" w:cs="Times New Roman"/>
                <w:i/>
                <w:color w:val="000000"/>
                <w:sz w:val="16"/>
                <w:lang w:val="en-GB" w:eastAsia="de-DE"/>
              </w:rPr>
            </w:pPr>
            <w:r w:rsidRPr="00951E00">
              <w:rPr>
                <w:rFonts w:ascii="Times New Roman" w:eastAsia="Times New Roman" w:hAnsi="Times New Roman" w:cs="Times New Roman"/>
                <w:i/>
                <w:color w:val="000000"/>
                <w:sz w:val="16"/>
                <w:lang w:val="en-GB" w:eastAsia="de-DE"/>
              </w:rPr>
              <w:t xml:space="preserve">Pseudoword test: </w:t>
            </w:r>
          </w:p>
          <w:p w14:paraId="79F69E83"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repeating of given pseudo words</w:t>
            </w:r>
          </w:p>
        </w:tc>
        <w:tc>
          <w:tcPr>
            <w:tcW w:w="1782" w:type="pct"/>
            <w:tcBorders>
              <w:top w:val="single" w:sz="4" w:space="0" w:color="000000"/>
            </w:tcBorders>
          </w:tcPr>
          <w:p w14:paraId="052BEF96"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Conspicuous: 0 – 3 points</w:t>
            </w:r>
          </w:p>
          <w:p w14:paraId="0192F655"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Moderate: 4 points</w:t>
            </w:r>
          </w:p>
          <w:p w14:paraId="7E00CE20"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Inconspicuous: 5 – 6 points</w:t>
            </w:r>
          </w:p>
        </w:tc>
        <w:tc>
          <w:tcPr>
            <w:tcW w:w="1782" w:type="pct"/>
            <w:vMerge/>
            <w:vAlign w:val="center"/>
            <w:hideMark/>
          </w:tcPr>
          <w:p w14:paraId="7FF0AB1E"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p>
        </w:tc>
      </w:tr>
      <w:tr w:rsidR="005B5DF9" w:rsidRPr="00951E00" w14:paraId="2B8B82F8" w14:textId="77777777" w:rsidTr="00D7798A">
        <w:trPr>
          <w:trHeight w:val="20"/>
        </w:trPr>
        <w:tc>
          <w:tcPr>
            <w:tcW w:w="527" w:type="pct"/>
            <w:vMerge/>
            <w:tcBorders>
              <w:bottom w:val="double" w:sz="4" w:space="0" w:color="000000"/>
            </w:tcBorders>
            <w:vAlign w:val="center"/>
            <w:hideMark/>
          </w:tcPr>
          <w:p w14:paraId="3E41F6CD" w14:textId="77777777" w:rsidR="005B5DF9" w:rsidRPr="00951E00" w:rsidRDefault="005B5DF9" w:rsidP="005B5DF9">
            <w:pPr>
              <w:spacing w:after="0" w:line="240" w:lineRule="auto"/>
              <w:rPr>
                <w:rFonts w:ascii="Times New Roman" w:eastAsia="Times New Roman" w:hAnsi="Times New Roman" w:cs="Times New Roman"/>
                <w:b/>
                <w:bCs/>
                <w:color w:val="000000"/>
                <w:sz w:val="16"/>
                <w:szCs w:val="24"/>
                <w:lang w:val="en-GB" w:eastAsia="de-DE"/>
              </w:rPr>
            </w:pPr>
          </w:p>
        </w:tc>
        <w:tc>
          <w:tcPr>
            <w:tcW w:w="909" w:type="pct"/>
            <w:tcBorders>
              <w:top w:val="single" w:sz="4" w:space="0" w:color="auto"/>
              <w:bottom w:val="double" w:sz="4" w:space="0" w:color="000000"/>
            </w:tcBorders>
            <w:shd w:val="clear" w:color="auto" w:fill="auto"/>
            <w:hideMark/>
          </w:tcPr>
          <w:p w14:paraId="03A5DAD0" w14:textId="77777777" w:rsidR="005B5DF9" w:rsidRPr="00951E00" w:rsidRDefault="005B5DF9" w:rsidP="005B5DF9">
            <w:pPr>
              <w:pStyle w:val="Listenabsatz"/>
              <w:numPr>
                <w:ilvl w:val="0"/>
                <w:numId w:val="1"/>
              </w:numPr>
              <w:spacing w:after="0" w:line="240" w:lineRule="auto"/>
              <w:ind w:left="208" w:hanging="208"/>
              <w:rPr>
                <w:rFonts w:ascii="Times New Roman" w:eastAsia="Times New Roman" w:hAnsi="Times New Roman" w:cs="Times New Roman"/>
                <w:color w:val="000000"/>
                <w:sz w:val="16"/>
                <w:lang w:val="en-GB" w:eastAsia="de-DE"/>
              </w:rPr>
            </w:pPr>
            <w:r w:rsidRPr="00951E00">
              <w:rPr>
                <w:rFonts w:ascii="Times New Roman" w:eastAsia="Times New Roman" w:hAnsi="Times New Roman" w:cs="Times New Roman"/>
                <w:color w:val="000000"/>
                <w:sz w:val="16"/>
                <w:lang w:val="en-GB" w:eastAsia="de-DE"/>
              </w:rPr>
              <w:t>recording of articulation errors</w:t>
            </w:r>
          </w:p>
        </w:tc>
        <w:tc>
          <w:tcPr>
            <w:tcW w:w="1782" w:type="pct"/>
            <w:tcBorders>
              <w:bottom w:val="double" w:sz="4" w:space="0" w:color="000000"/>
            </w:tcBorders>
          </w:tcPr>
          <w:p w14:paraId="0CC803DB"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p>
        </w:tc>
        <w:tc>
          <w:tcPr>
            <w:tcW w:w="1782" w:type="pct"/>
            <w:tcBorders>
              <w:bottom w:val="double" w:sz="4" w:space="0" w:color="000000"/>
            </w:tcBorders>
            <w:shd w:val="clear" w:color="auto" w:fill="auto"/>
            <w:noWrap/>
            <w:vAlign w:val="bottom"/>
            <w:hideMark/>
          </w:tcPr>
          <w:p w14:paraId="70489510" w14:textId="77777777" w:rsidR="005B5DF9" w:rsidRPr="00951E00" w:rsidRDefault="005B5DF9" w:rsidP="005B5DF9">
            <w:pPr>
              <w:spacing w:after="0" w:line="240" w:lineRule="auto"/>
              <w:rPr>
                <w:rFonts w:ascii="Times New Roman" w:eastAsia="Times New Roman" w:hAnsi="Times New Roman" w:cs="Times New Roman"/>
                <w:color w:val="000000"/>
                <w:sz w:val="16"/>
                <w:lang w:val="en-GB" w:eastAsia="de-DE"/>
              </w:rPr>
            </w:pPr>
          </w:p>
        </w:tc>
      </w:tr>
      <w:tr w:rsidR="005B5DF9" w:rsidRPr="00951E00" w14:paraId="16340CCB" w14:textId="77777777" w:rsidTr="00D7798A">
        <w:trPr>
          <w:trHeight w:val="20"/>
        </w:trPr>
        <w:tc>
          <w:tcPr>
            <w:tcW w:w="5000" w:type="pct"/>
            <w:gridSpan w:val="4"/>
            <w:tcBorders>
              <w:top w:val="double" w:sz="4" w:space="0" w:color="000000"/>
              <w:bottom w:val="nil"/>
            </w:tcBorders>
            <w:vAlign w:val="center"/>
          </w:tcPr>
          <w:p w14:paraId="222C3D30" w14:textId="77777777" w:rsidR="005B5DF9" w:rsidRPr="00951E00" w:rsidRDefault="00D7798A" w:rsidP="005B5DF9">
            <w:pPr>
              <w:spacing w:after="0" w:line="240" w:lineRule="auto"/>
              <w:rPr>
                <w:rFonts w:ascii="Times New Roman" w:eastAsia="Times New Roman" w:hAnsi="Times New Roman" w:cs="Times New Roman"/>
                <w:color w:val="000000"/>
                <w:sz w:val="16"/>
                <w:lang w:val="en-GB" w:eastAsia="de-DE"/>
              </w:rPr>
            </w:pPr>
            <w:proofErr w:type="spellStart"/>
            <w:r w:rsidRPr="00951E00">
              <w:rPr>
                <w:rFonts w:ascii="Times New Roman" w:eastAsia="Times New Roman" w:hAnsi="Times New Roman" w:cs="Times New Roman"/>
                <w:bCs/>
                <w:color w:val="000000"/>
                <w:sz w:val="16"/>
                <w:szCs w:val="24"/>
                <w:vertAlign w:val="superscript"/>
                <w:lang w:val="en-GB" w:eastAsia="de-DE"/>
              </w:rPr>
              <w:t>a</w:t>
            </w:r>
            <w:r w:rsidRPr="00951E00">
              <w:rPr>
                <w:rFonts w:ascii="Times New Roman" w:eastAsia="Times New Roman" w:hAnsi="Times New Roman" w:cs="Times New Roman"/>
                <w:bCs/>
                <w:color w:val="000000"/>
                <w:sz w:val="16"/>
                <w:szCs w:val="24"/>
                <w:lang w:val="en-GB" w:eastAsia="de-DE"/>
              </w:rPr>
              <w:t>The</w:t>
            </w:r>
            <w:proofErr w:type="spellEnd"/>
            <w:r w:rsidRPr="00951E00">
              <w:rPr>
                <w:rFonts w:ascii="Times New Roman" w:eastAsia="Times New Roman" w:hAnsi="Times New Roman" w:cs="Times New Roman"/>
                <w:bCs/>
                <w:color w:val="000000"/>
                <w:sz w:val="16"/>
                <w:szCs w:val="24"/>
                <w:lang w:val="en-GB" w:eastAsia="de-DE"/>
              </w:rPr>
              <w:t xml:space="preserve"> cut-off values were based on a norm sample in which the test</w:t>
            </w:r>
            <w:r w:rsidR="00667FD6" w:rsidRPr="00951E00">
              <w:rPr>
                <w:rFonts w:ascii="Times New Roman" w:eastAsia="Times New Roman" w:hAnsi="Times New Roman" w:cs="Times New Roman"/>
                <w:bCs/>
                <w:color w:val="000000"/>
                <w:sz w:val="16"/>
                <w:szCs w:val="24"/>
                <w:lang w:val="en-GB" w:eastAsia="de-DE"/>
              </w:rPr>
              <w:t>-</w:t>
            </w:r>
            <w:r w:rsidRPr="00951E00">
              <w:rPr>
                <w:rFonts w:ascii="Times New Roman" w:eastAsia="Times New Roman" w:hAnsi="Times New Roman" w:cs="Times New Roman"/>
                <w:bCs/>
                <w:color w:val="000000"/>
                <w:sz w:val="16"/>
                <w:szCs w:val="24"/>
                <w:lang w:val="en-GB" w:eastAsia="de-DE"/>
              </w:rPr>
              <w:t xml:space="preserve">results identified as conspicuous can be assigned to the lowest 10th percentile in the norm sample. A moderate test result lies within the 10th and 25th percentile </w:t>
            </w:r>
            <w:r w:rsidR="00667FD6" w:rsidRPr="00951E00">
              <w:rPr>
                <w:rFonts w:ascii="Times New Roman" w:eastAsia="Times New Roman" w:hAnsi="Times New Roman" w:cs="Times New Roman"/>
                <w:bCs/>
                <w:color w:val="000000"/>
                <w:sz w:val="16"/>
                <w:szCs w:val="24"/>
                <w:lang w:val="en-GB" w:eastAsia="de-DE"/>
              </w:rPr>
              <w:t>in</w:t>
            </w:r>
            <w:r w:rsidRPr="00951E00">
              <w:rPr>
                <w:rFonts w:ascii="Times New Roman" w:eastAsia="Times New Roman" w:hAnsi="Times New Roman" w:cs="Times New Roman"/>
                <w:bCs/>
                <w:color w:val="000000"/>
                <w:sz w:val="16"/>
                <w:szCs w:val="24"/>
                <w:lang w:val="en-GB" w:eastAsia="de-DE"/>
              </w:rPr>
              <w:t xml:space="preserve"> the norm sample, while results above the 25th percentile in the norm sample </w:t>
            </w:r>
            <w:proofErr w:type="gramStart"/>
            <w:r w:rsidRPr="00951E00">
              <w:rPr>
                <w:rFonts w:ascii="Times New Roman" w:eastAsia="Times New Roman" w:hAnsi="Times New Roman" w:cs="Times New Roman"/>
                <w:bCs/>
                <w:color w:val="000000"/>
                <w:sz w:val="16"/>
                <w:szCs w:val="24"/>
                <w:lang w:val="en-GB" w:eastAsia="de-DE"/>
              </w:rPr>
              <w:t>are</w:t>
            </w:r>
            <w:proofErr w:type="gramEnd"/>
            <w:r w:rsidRPr="00951E00">
              <w:rPr>
                <w:rFonts w:ascii="Times New Roman" w:eastAsia="Times New Roman" w:hAnsi="Times New Roman" w:cs="Times New Roman"/>
                <w:bCs/>
                <w:color w:val="000000"/>
                <w:sz w:val="16"/>
                <w:szCs w:val="24"/>
                <w:lang w:val="en-GB" w:eastAsia="de-DE"/>
              </w:rPr>
              <w:t xml:space="preserve"> described as non-conspicuous.</w:t>
            </w:r>
          </w:p>
        </w:tc>
      </w:tr>
    </w:tbl>
    <w:p w14:paraId="65DB7D9E" w14:textId="77777777" w:rsidR="00485EA6" w:rsidRPr="00951E00" w:rsidRDefault="00485EA6">
      <w:pPr>
        <w:rPr>
          <w:rFonts w:ascii="Times New Roman" w:hAnsi="Times New Roman" w:cs="Times New Roman"/>
          <w:lang w:val="en-GB"/>
        </w:rPr>
      </w:pPr>
    </w:p>
    <w:p w14:paraId="306F073E" w14:textId="2416DCC3" w:rsidR="00EB7125" w:rsidRPr="00951E00" w:rsidRDefault="00EB7125">
      <w:pPr>
        <w:rPr>
          <w:rFonts w:ascii="Times New Roman" w:hAnsi="Times New Roman" w:cs="Times New Roman"/>
          <w:lang w:val="en-GB"/>
        </w:rPr>
      </w:pPr>
      <w:r w:rsidRPr="00951E00">
        <w:rPr>
          <w:rFonts w:ascii="Times New Roman" w:hAnsi="Times New Roman" w:cs="Times New Roman"/>
          <w:lang w:val="en-GB"/>
        </w:rPr>
        <w:br w:type="page"/>
      </w:r>
    </w:p>
    <w:p w14:paraId="2E759E21" w14:textId="0F509F5C" w:rsidR="00B6606D" w:rsidRPr="00951E00" w:rsidRDefault="00B6606D" w:rsidP="00B6606D">
      <w:pPr>
        <w:pStyle w:val="Beschriftung"/>
        <w:keepNext/>
        <w:spacing w:after="0"/>
        <w:rPr>
          <w:rFonts w:ascii="Times New Roman" w:hAnsi="Times New Roman" w:cs="Times New Roman"/>
          <w:lang w:val="en-US"/>
        </w:rPr>
      </w:pPr>
      <w:r w:rsidRPr="00951E00">
        <w:rPr>
          <w:rFonts w:ascii="Times New Roman" w:eastAsia="Times New Roman" w:hAnsi="Times New Roman" w:cs="Times New Roman"/>
          <w:b/>
          <w:bCs/>
          <w:i w:val="0"/>
          <w:color w:val="000000"/>
          <w:lang w:val="en-GB" w:eastAsia="de-DE"/>
        </w:rPr>
        <w:lastRenderedPageBreak/>
        <w:t>Table S</w:t>
      </w:r>
      <w:r w:rsidR="00790113" w:rsidRPr="00951E00">
        <w:rPr>
          <w:rFonts w:ascii="Times New Roman" w:eastAsia="Times New Roman" w:hAnsi="Times New Roman" w:cs="Times New Roman"/>
          <w:b/>
          <w:bCs/>
          <w:i w:val="0"/>
          <w:color w:val="000000"/>
          <w:lang w:val="en-GB" w:eastAsia="de-DE"/>
        </w:rPr>
        <w:t>3</w:t>
      </w:r>
      <w:r w:rsidRPr="00951E00">
        <w:rPr>
          <w:rFonts w:ascii="Times New Roman" w:eastAsia="Times New Roman" w:hAnsi="Times New Roman" w:cs="Times New Roman"/>
          <w:b/>
          <w:bCs/>
          <w:i w:val="0"/>
          <w:color w:val="000000"/>
          <w:lang w:val="en-GB" w:eastAsia="de-DE"/>
        </w:rPr>
        <w:t>:</w:t>
      </w:r>
      <w:r w:rsidRPr="00951E00">
        <w:rPr>
          <w:rFonts w:ascii="Times New Roman" w:eastAsia="Times New Roman" w:hAnsi="Times New Roman" w:cs="Times New Roman"/>
          <w:b/>
          <w:bCs/>
          <w:color w:val="000000"/>
          <w:lang w:val="en-GB" w:eastAsia="de-DE"/>
        </w:rPr>
        <w:t xml:space="preserve"> </w:t>
      </w:r>
      <w:r w:rsidRPr="00951E00">
        <w:rPr>
          <w:rFonts w:ascii="Times New Roman" w:eastAsia="Times New Roman" w:hAnsi="Times New Roman" w:cs="Times New Roman"/>
          <w:bCs/>
          <w:i w:val="0"/>
          <w:color w:val="000000"/>
          <w:lang w:val="en-GB" w:eastAsia="de-DE"/>
        </w:rPr>
        <w:t>Score</w:t>
      </w:r>
      <w:r w:rsidR="00A04921" w:rsidRPr="00951E00">
        <w:rPr>
          <w:rFonts w:ascii="Times New Roman" w:eastAsia="Times New Roman" w:hAnsi="Times New Roman" w:cs="Times New Roman"/>
          <w:bCs/>
          <w:i w:val="0"/>
          <w:color w:val="000000"/>
          <w:lang w:val="en-GB" w:eastAsia="de-DE"/>
        </w:rPr>
        <w:t>s</w:t>
      </w:r>
      <w:r w:rsidRPr="00951E00">
        <w:rPr>
          <w:rFonts w:ascii="Times New Roman" w:eastAsia="Times New Roman" w:hAnsi="Times New Roman" w:cs="Times New Roman"/>
          <w:bCs/>
          <w:i w:val="0"/>
          <w:color w:val="000000"/>
          <w:lang w:val="en-GB" w:eastAsia="de-DE"/>
        </w:rPr>
        <w:t xml:space="preserve"> for </w:t>
      </w:r>
      <w:r w:rsidR="00A04921" w:rsidRPr="00951E00">
        <w:rPr>
          <w:rFonts w:ascii="Times New Roman" w:eastAsia="Times New Roman" w:hAnsi="Times New Roman" w:cs="Times New Roman"/>
          <w:bCs/>
          <w:i w:val="0"/>
          <w:color w:val="000000"/>
          <w:lang w:val="en-GB" w:eastAsia="de-DE"/>
        </w:rPr>
        <w:t xml:space="preserve">the combination of </w:t>
      </w:r>
      <w:r w:rsidR="001518BE" w:rsidRPr="00951E00">
        <w:rPr>
          <w:rFonts w:ascii="Times New Roman" w:eastAsia="Times New Roman" w:hAnsi="Times New Roman" w:cs="Times New Roman"/>
          <w:bCs/>
          <w:i w:val="0"/>
          <w:color w:val="000000"/>
          <w:lang w:val="en-GB" w:eastAsia="de-DE"/>
        </w:rPr>
        <w:t xml:space="preserve">the highest educational and vocational degree </w:t>
      </w:r>
      <w:r w:rsidRPr="00951E00">
        <w:rPr>
          <w:rFonts w:ascii="Times New Roman" w:eastAsia="Times New Roman" w:hAnsi="Times New Roman" w:cs="Times New Roman"/>
          <w:bCs/>
          <w:i w:val="0"/>
          <w:color w:val="000000"/>
          <w:lang w:val="en-GB" w:eastAsia="de-DE"/>
        </w:rPr>
        <w:t>to determine parental education.</w:t>
      </w:r>
    </w:p>
    <w:tbl>
      <w:tblPr>
        <w:tblW w:w="5000" w:type="pct"/>
        <w:tblLayout w:type="fixed"/>
        <w:tblCellMar>
          <w:left w:w="0" w:type="dxa"/>
          <w:right w:w="0" w:type="dxa"/>
        </w:tblCellMar>
        <w:tblLook w:val="04A0" w:firstRow="1" w:lastRow="0" w:firstColumn="1" w:lastColumn="0" w:noHBand="0" w:noVBand="1"/>
      </w:tblPr>
      <w:tblGrid>
        <w:gridCol w:w="960"/>
        <w:gridCol w:w="2596"/>
        <w:gridCol w:w="1407"/>
        <w:gridCol w:w="1982"/>
        <w:gridCol w:w="2694"/>
        <w:gridCol w:w="1700"/>
        <w:gridCol w:w="1614"/>
        <w:gridCol w:w="1005"/>
      </w:tblGrid>
      <w:tr w:rsidR="00B6606D" w:rsidRPr="00951E00" w14:paraId="459845A0" w14:textId="77777777" w:rsidTr="00B6606D">
        <w:trPr>
          <w:trHeight w:val="20"/>
        </w:trPr>
        <w:tc>
          <w:tcPr>
            <w:tcW w:w="344" w:type="pct"/>
            <w:tcBorders>
              <w:top w:val="double" w:sz="4" w:space="0" w:color="auto"/>
              <w:left w:val="nil"/>
              <w:bottom w:val="nil"/>
              <w:right w:val="nil"/>
            </w:tcBorders>
            <w:shd w:val="clear" w:color="auto" w:fill="auto"/>
            <w:noWrap/>
            <w:tcMar>
              <w:top w:w="15" w:type="dxa"/>
              <w:left w:w="15" w:type="dxa"/>
              <w:bottom w:w="0" w:type="dxa"/>
              <w:right w:w="15" w:type="dxa"/>
            </w:tcMar>
            <w:vAlign w:val="bottom"/>
            <w:hideMark/>
          </w:tcPr>
          <w:p w14:paraId="71403233" w14:textId="77777777" w:rsidR="00B6606D" w:rsidRPr="00951E00" w:rsidRDefault="00B6606D">
            <w:pPr>
              <w:rPr>
                <w:rFonts w:ascii="Times New Roman" w:hAnsi="Times New Roman" w:cs="Times New Roman"/>
                <w:sz w:val="18"/>
                <w:szCs w:val="18"/>
                <w:lang w:val="en-US"/>
              </w:rPr>
            </w:pPr>
          </w:p>
        </w:tc>
        <w:tc>
          <w:tcPr>
            <w:tcW w:w="930" w:type="pct"/>
            <w:tcBorders>
              <w:top w:val="double" w:sz="4" w:space="0" w:color="auto"/>
              <w:left w:val="nil"/>
              <w:bottom w:val="nil"/>
              <w:right w:val="single" w:sz="12" w:space="0" w:color="auto"/>
            </w:tcBorders>
            <w:shd w:val="clear" w:color="auto" w:fill="auto"/>
            <w:noWrap/>
            <w:tcMar>
              <w:top w:w="15" w:type="dxa"/>
              <w:left w:w="15" w:type="dxa"/>
              <w:bottom w:w="0" w:type="dxa"/>
              <w:right w:w="15" w:type="dxa"/>
            </w:tcMar>
            <w:vAlign w:val="bottom"/>
            <w:hideMark/>
          </w:tcPr>
          <w:p w14:paraId="46D2C30A" w14:textId="77777777" w:rsidR="00B6606D" w:rsidRPr="00951E00" w:rsidRDefault="00B6606D">
            <w:pPr>
              <w:rPr>
                <w:rFonts w:ascii="Times New Roman" w:hAnsi="Times New Roman" w:cs="Times New Roman"/>
                <w:sz w:val="18"/>
                <w:szCs w:val="18"/>
                <w:lang w:val="en-US"/>
              </w:rPr>
            </w:pPr>
          </w:p>
        </w:tc>
        <w:tc>
          <w:tcPr>
            <w:tcW w:w="3726" w:type="pct"/>
            <w:gridSpan w:val="6"/>
            <w:tcBorders>
              <w:top w:val="double" w:sz="4" w:space="0" w:color="auto"/>
              <w:left w:val="single" w:sz="12" w:space="0" w:color="auto"/>
              <w:bottom w:val="single" w:sz="2" w:space="0" w:color="auto"/>
              <w:right w:val="nil"/>
            </w:tcBorders>
            <w:shd w:val="clear" w:color="auto" w:fill="auto"/>
            <w:noWrap/>
            <w:tcMar>
              <w:top w:w="15" w:type="dxa"/>
              <w:left w:w="15" w:type="dxa"/>
              <w:bottom w:w="0" w:type="dxa"/>
              <w:right w:w="15" w:type="dxa"/>
            </w:tcMar>
            <w:vAlign w:val="bottom"/>
            <w:hideMark/>
          </w:tcPr>
          <w:p w14:paraId="1E9141DC" w14:textId="77777777" w:rsidR="00B6606D" w:rsidRPr="00951E00" w:rsidRDefault="001518BE" w:rsidP="00B6606D">
            <w:pPr>
              <w:spacing w:after="0"/>
              <w:jc w:val="center"/>
              <w:rPr>
                <w:rFonts w:ascii="Times New Roman" w:hAnsi="Times New Roman" w:cs="Times New Roman"/>
                <w:b/>
                <w:color w:val="000000"/>
                <w:sz w:val="18"/>
                <w:szCs w:val="18"/>
              </w:rPr>
            </w:pPr>
            <w:r w:rsidRPr="00951E00">
              <w:rPr>
                <w:rFonts w:ascii="Times New Roman" w:hAnsi="Times New Roman" w:cs="Times New Roman"/>
                <w:b/>
                <w:color w:val="000000"/>
                <w:sz w:val="18"/>
                <w:szCs w:val="18"/>
              </w:rPr>
              <w:t xml:space="preserve">Educational </w:t>
            </w:r>
            <w:proofErr w:type="spellStart"/>
            <w:r w:rsidRPr="00951E00">
              <w:rPr>
                <w:rFonts w:ascii="Times New Roman" w:hAnsi="Times New Roman" w:cs="Times New Roman"/>
                <w:b/>
                <w:color w:val="000000"/>
                <w:sz w:val="18"/>
                <w:szCs w:val="18"/>
              </w:rPr>
              <w:t>degree</w:t>
            </w:r>
            <w:proofErr w:type="spellEnd"/>
          </w:p>
        </w:tc>
      </w:tr>
      <w:tr w:rsidR="00B6606D" w:rsidRPr="00951E00" w14:paraId="4CF9F3CC" w14:textId="77777777" w:rsidTr="001518BE">
        <w:trPr>
          <w:trHeight w:val="48"/>
        </w:trPr>
        <w:tc>
          <w:tcPr>
            <w:tcW w:w="344" w:type="pct"/>
            <w:tcBorders>
              <w:top w:val="nil"/>
              <w:left w:val="nil"/>
              <w:bottom w:val="single" w:sz="12" w:space="0" w:color="auto"/>
              <w:right w:val="nil"/>
            </w:tcBorders>
            <w:shd w:val="clear" w:color="auto" w:fill="auto"/>
            <w:noWrap/>
            <w:tcMar>
              <w:top w:w="15" w:type="dxa"/>
              <w:left w:w="15" w:type="dxa"/>
              <w:bottom w:w="0" w:type="dxa"/>
              <w:right w:w="15" w:type="dxa"/>
            </w:tcMar>
            <w:vAlign w:val="bottom"/>
            <w:hideMark/>
          </w:tcPr>
          <w:p w14:paraId="7DB3E782" w14:textId="77777777" w:rsidR="00B6606D" w:rsidRPr="00951E00" w:rsidRDefault="00B6606D">
            <w:pPr>
              <w:jc w:val="center"/>
              <w:rPr>
                <w:rFonts w:ascii="Times New Roman" w:hAnsi="Times New Roman" w:cs="Times New Roman"/>
                <w:color w:val="000000"/>
                <w:sz w:val="18"/>
                <w:szCs w:val="18"/>
              </w:rPr>
            </w:pPr>
          </w:p>
        </w:tc>
        <w:tc>
          <w:tcPr>
            <w:tcW w:w="930" w:type="pct"/>
            <w:tcBorders>
              <w:top w:val="nil"/>
              <w:left w:val="nil"/>
              <w:bottom w:val="single" w:sz="12" w:space="0" w:color="auto"/>
              <w:right w:val="single" w:sz="12" w:space="0" w:color="auto"/>
            </w:tcBorders>
            <w:shd w:val="clear" w:color="auto" w:fill="auto"/>
            <w:noWrap/>
            <w:tcMar>
              <w:top w:w="15" w:type="dxa"/>
              <w:left w:w="15" w:type="dxa"/>
              <w:bottom w:w="0" w:type="dxa"/>
              <w:right w:w="15" w:type="dxa"/>
            </w:tcMar>
            <w:vAlign w:val="bottom"/>
            <w:hideMark/>
          </w:tcPr>
          <w:p w14:paraId="79C56501" w14:textId="77777777" w:rsidR="00B6606D" w:rsidRPr="00951E00" w:rsidRDefault="00B6606D">
            <w:pPr>
              <w:rPr>
                <w:rFonts w:ascii="Times New Roman" w:hAnsi="Times New Roman" w:cs="Times New Roman"/>
                <w:sz w:val="18"/>
                <w:szCs w:val="18"/>
              </w:rPr>
            </w:pPr>
          </w:p>
        </w:tc>
        <w:tc>
          <w:tcPr>
            <w:tcW w:w="504" w:type="pct"/>
            <w:tcBorders>
              <w:top w:val="single" w:sz="2" w:space="0" w:color="auto"/>
              <w:left w:val="single" w:sz="12" w:space="0" w:color="auto"/>
              <w:bottom w:val="single" w:sz="12" w:space="0" w:color="auto"/>
              <w:right w:val="nil"/>
            </w:tcBorders>
            <w:shd w:val="clear" w:color="auto" w:fill="auto"/>
            <w:noWrap/>
            <w:tcMar>
              <w:top w:w="15" w:type="dxa"/>
              <w:left w:w="15" w:type="dxa"/>
              <w:bottom w:w="0" w:type="dxa"/>
              <w:right w:w="15" w:type="dxa"/>
            </w:tcMar>
            <w:vAlign w:val="center"/>
            <w:hideMark/>
          </w:tcPr>
          <w:p w14:paraId="24C0BE18" w14:textId="77777777" w:rsidR="00B6606D" w:rsidRPr="00951E00" w:rsidRDefault="001518BE" w:rsidP="00B6606D">
            <w:pPr>
              <w:spacing w:after="0"/>
              <w:jc w:val="center"/>
              <w:rPr>
                <w:rFonts w:ascii="Times New Roman" w:hAnsi="Times New Roman" w:cs="Times New Roman"/>
                <w:color w:val="000000"/>
                <w:sz w:val="18"/>
                <w:szCs w:val="18"/>
              </w:rPr>
            </w:pPr>
            <w:proofErr w:type="spellStart"/>
            <w:r w:rsidRPr="00951E00">
              <w:rPr>
                <w:rFonts w:ascii="Times New Roman" w:hAnsi="Times New Roman" w:cs="Times New Roman"/>
                <w:color w:val="000000"/>
                <w:sz w:val="18"/>
                <w:szCs w:val="18"/>
              </w:rPr>
              <w:t>No</w:t>
            </w:r>
            <w:proofErr w:type="spellEnd"/>
            <w:r w:rsidRPr="00951E00">
              <w:rPr>
                <w:rFonts w:ascii="Times New Roman" w:hAnsi="Times New Roman" w:cs="Times New Roman"/>
                <w:color w:val="000000"/>
                <w:sz w:val="18"/>
                <w:szCs w:val="18"/>
              </w:rPr>
              <w:t xml:space="preserve"> </w:t>
            </w:r>
            <w:proofErr w:type="spellStart"/>
            <w:r w:rsidRPr="00951E00">
              <w:rPr>
                <w:rFonts w:ascii="Times New Roman" w:hAnsi="Times New Roman" w:cs="Times New Roman"/>
                <w:color w:val="000000"/>
                <w:sz w:val="18"/>
                <w:szCs w:val="18"/>
              </w:rPr>
              <w:t>educational</w:t>
            </w:r>
            <w:proofErr w:type="spellEnd"/>
            <w:r w:rsidRPr="00951E00">
              <w:rPr>
                <w:rFonts w:ascii="Times New Roman" w:hAnsi="Times New Roman" w:cs="Times New Roman"/>
                <w:color w:val="000000"/>
                <w:sz w:val="18"/>
                <w:szCs w:val="18"/>
              </w:rPr>
              <w:t xml:space="preserve"> </w:t>
            </w:r>
            <w:proofErr w:type="spellStart"/>
            <w:r w:rsidR="00B6606D" w:rsidRPr="00951E00">
              <w:rPr>
                <w:rFonts w:ascii="Times New Roman" w:hAnsi="Times New Roman" w:cs="Times New Roman"/>
                <w:color w:val="000000"/>
                <w:sz w:val="18"/>
                <w:szCs w:val="18"/>
              </w:rPr>
              <w:t>degree</w:t>
            </w:r>
            <w:proofErr w:type="spellEnd"/>
          </w:p>
        </w:tc>
        <w:tc>
          <w:tcPr>
            <w:tcW w:w="710" w:type="pct"/>
            <w:tcBorders>
              <w:top w:val="single" w:sz="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11495366" w14:textId="77777777" w:rsidR="00B6606D" w:rsidRPr="00951E00" w:rsidRDefault="00A97CAF" w:rsidP="00B6606D">
            <w:pPr>
              <w:spacing w:after="0"/>
              <w:jc w:val="center"/>
              <w:rPr>
                <w:rFonts w:ascii="Times New Roman" w:hAnsi="Times New Roman" w:cs="Times New Roman"/>
                <w:color w:val="000000"/>
                <w:sz w:val="18"/>
                <w:szCs w:val="18"/>
                <w:lang w:val="en-US"/>
              </w:rPr>
            </w:pPr>
            <w:r w:rsidRPr="00951E00">
              <w:rPr>
                <w:rFonts w:ascii="Times New Roman" w:hAnsi="Times New Roman" w:cs="Times New Roman"/>
                <w:color w:val="000000"/>
                <w:sz w:val="18"/>
                <w:szCs w:val="18"/>
                <w:lang w:val="en-US"/>
              </w:rPr>
              <w:t>Secondary School</w:t>
            </w:r>
            <w:r w:rsidR="00B6606D" w:rsidRPr="00951E00">
              <w:rPr>
                <w:rFonts w:ascii="Times New Roman" w:hAnsi="Times New Roman" w:cs="Times New Roman"/>
                <w:color w:val="000000"/>
                <w:sz w:val="18"/>
                <w:szCs w:val="18"/>
                <w:lang w:val="en-US"/>
              </w:rPr>
              <w:br/>
              <w:t>(</w:t>
            </w:r>
            <w:proofErr w:type="spellStart"/>
            <w:r w:rsidR="00B6606D" w:rsidRPr="00951E00">
              <w:rPr>
                <w:rFonts w:ascii="Times New Roman" w:hAnsi="Times New Roman" w:cs="Times New Roman"/>
                <w:i/>
                <w:color w:val="000000"/>
                <w:sz w:val="18"/>
                <w:szCs w:val="18"/>
                <w:lang w:val="en-US"/>
              </w:rPr>
              <w:t>Hauptschulabschluss</w:t>
            </w:r>
            <w:proofErr w:type="spellEnd"/>
            <w:r w:rsidR="00B6606D" w:rsidRPr="00951E00">
              <w:rPr>
                <w:rFonts w:ascii="Times New Roman" w:hAnsi="Times New Roman" w:cs="Times New Roman"/>
                <w:color w:val="000000"/>
                <w:sz w:val="18"/>
                <w:szCs w:val="18"/>
                <w:lang w:val="en-US"/>
              </w:rPr>
              <w:t>)</w:t>
            </w:r>
          </w:p>
        </w:tc>
        <w:tc>
          <w:tcPr>
            <w:tcW w:w="965" w:type="pct"/>
            <w:tcBorders>
              <w:top w:val="single" w:sz="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451117C4" w14:textId="77777777" w:rsidR="00B6606D" w:rsidRPr="00951E00" w:rsidRDefault="00A97CAF" w:rsidP="00B6606D">
            <w:pPr>
              <w:spacing w:after="0"/>
              <w:jc w:val="center"/>
              <w:rPr>
                <w:rFonts w:ascii="Times New Roman" w:hAnsi="Times New Roman" w:cs="Times New Roman"/>
                <w:color w:val="000000"/>
                <w:sz w:val="18"/>
                <w:szCs w:val="18"/>
                <w:lang w:val="en-US"/>
              </w:rPr>
            </w:pPr>
            <w:r w:rsidRPr="00951E00">
              <w:rPr>
                <w:rFonts w:ascii="Times New Roman" w:hAnsi="Times New Roman" w:cs="Times New Roman"/>
                <w:color w:val="000000"/>
                <w:sz w:val="18"/>
                <w:szCs w:val="18"/>
                <w:lang w:val="en-US"/>
              </w:rPr>
              <w:t>Intermediate school</w:t>
            </w:r>
            <w:r w:rsidR="00B6606D" w:rsidRPr="00951E00">
              <w:rPr>
                <w:rFonts w:ascii="Times New Roman" w:hAnsi="Times New Roman" w:cs="Times New Roman"/>
                <w:color w:val="000000"/>
                <w:sz w:val="18"/>
                <w:szCs w:val="18"/>
                <w:lang w:val="en-US"/>
              </w:rPr>
              <w:br/>
              <w:t>(</w:t>
            </w:r>
            <w:proofErr w:type="spellStart"/>
            <w:r w:rsidR="00B6606D" w:rsidRPr="00951E00">
              <w:rPr>
                <w:rFonts w:ascii="Times New Roman" w:hAnsi="Times New Roman" w:cs="Times New Roman"/>
                <w:i/>
                <w:color w:val="000000"/>
                <w:sz w:val="18"/>
                <w:szCs w:val="18"/>
                <w:lang w:val="en-US"/>
              </w:rPr>
              <w:t>Realschulabschluss</w:t>
            </w:r>
            <w:proofErr w:type="spellEnd"/>
            <w:r w:rsidR="00B6606D" w:rsidRPr="00951E00">
              <w:rPr>
                <w:rFonts w:ascii="Times New Roman" w:hAnsi="Times New Roman" w:cs="Times New Roman"/>
                <w:color w:val="000000"/>
                <w:sz w:val="18"/>
                <w:szCs w:val="18"/>
                <w:lang w:val="en-US"/>
              </w:rPr>
              <w:t>)</w:t>
            </w:r>
          </w:p>
        </w:tc>
        <w:tc>
          <w:tcPr>
            <w:tcW w:w="609" w:type="pct"/>
            <w:tcBorders>
              <w:top w:val="single" w:sz="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3BC99E62" w14:textId="77777777" w:rsidR="00B6606D" w:rsidRPr="00951E00" w:rsidRDefault="00B6606D" w:rsidP="00B6606D">
            <w:pPr>
              <w:spacing w:after="0"/>
              <w:jc w:val="center"/>
              <w:rPr>
                <w:rFonts w:ascii="Times New Roman" w:hAnsi="Times New Roman" w:cs="Times New Roman"/>
                <w:color w:val="000000"/>
                <w:sz w:val="18"/>
                <w:szCs w:val="18"/>
              </w:rPr>
            </w:pPr>
            <w:proofErr w:type="spellStart"/>
            <w:r w:rsidRPr="00951E00">
              <w:rPr>
                <w:rFonts w:ascii="Times New Roman" w:hAnsi="Times New Roman" w:cs="Times New Roman"/>
                <w:color w:val="000000"/>
                <w:sz w:val="18"/>
                <w:szCs w:val="18"/>
              </w:rPr>
              <w:t>Vocational</w:t>
            </w:r>
            <w:proofErr w:type="spellEnd"/>
            <w:r w:rsidRPr="00951E00">
              <w:rPr>
                <w:rFonts w:ascii="Times New Roman" w:hAnsi="Times New Roman" w:cs="Times New Roman"/>
                <w:color w:val="000000"/>
                <w:sz w:val="18"/>
                <w:szCs w:val="18"/>
              </w:rPr>
              <w:t xml:space="preserve"> </w:t>
            </w:r>
            <w:proofErr w:type="spellStart"/>
            <w:r w:rsidRPr="00951E00">
              <w:rPr>
                <w:rFonts w:ascii="Times New Roman" w:hAnsi="Times New Roman" w:cs="Times New Roman"/>
                <w:color w:val="000000"/>
                <w:sz w:val="18"/>
                <w:szCs w:val="18"/>
              </w:rPr>
              <w:t>diploma</w:t>
            </w:r>
            <w:proofErr w:type="spellEnd"/>
            <w:r w:rsidRPr="00951E00">
              <w:rPr>
                <w:rFonts w:ascii="Times New Roman" w:hAnsi="Times New Roman" w:cs="Times New Roman"/>
                <w:color w:val="000000"/>
                <w:sz w:val="18"/>
                <w:szCs w:val="18"/>
              </w:rPr>
              <w:br/>
              <w:t>(</w:t>
            </w:r>
            <w:r w:rsidRPr="00951E00">
              <w:rPr>
                <w:rFonts w:ascii="Times New Roman" w:hAnsi="Times New Roman" w:cs="Times New Roman"/>
                <w:i/>
                <w:color w:val="000000"/>
                <w:sz w:val="18"/>
                <w:szCs w:val="18"/>
              </w:rPr>
              <w:t>Fachholschulreife)</w:t>
            </w:r>
          </w:p>
        </w:tc>
        <w:tc>
          <w:tcPr>
            <w:tcW w:w="578" w:type="pct"/>
            <w:tcBorders>
              <w:top w:val="single" w:sz="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40CDE9D2"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 xml:space="preserve">High </w:t>
            </w:r>
            <w:proofErr w:type="spellStart"/>
            <w:r w:rsidRPr="00951E00">
              <w:rPr>
                <w:rFonts w:ascii="Times New Roman" w:hAnsi="Times New Roman" w:cs="Times New Roman"/>
                <w:color w:val="000000"/>
                <w:sz w:val="18"/>
                <w:szCs w:val="18"/>
              </w:rPr>
              <w:t>school</w:t>
            </w:r>
            <w:proofErr w:type="spellEnd"/>
            <w:r w:rsidRPr="00951E00">
              <w:rPr>
                <w:rFonts w:ascii="Times New Roman" w:hAnsi="Times New Roman" w:cs="Times New Roman"/>
                <w:color w:val="000000"/>
                <w:sz w:val="18"/>
                <w:szCs w:val="18"/>
              </w:rPr>
              <w:t xml:space="preserve"> </w:t>
            </w:r>
            <w:proofErr w:type="spellStart"/>
            <w:r w:rsidRPr="00951E00">
              <w:rPr>
                <w:rFonts w:ascii="Times New Roman" w:hAnsi="Times New Roman" w:cs="Times New Roman"/>
                <w:color w:val="000000"/>
                <w:sz w:val="18"/>
                <w:szCs w:val="18"/>
              </w:rPr>
              <w:t>diploma</w:t>
            </w:r>
            <w:proofErr w:type="spellEnd"/>
            <w:r w:rsidRPr="00951E00">
              <w:rPr>
                <w:rFonts w:ascii="Times New Roman" w:hAnsi="Times New Roman" w:cs="Times New Roman"/>
                <w:color w:val="000000"/>
                <w:sz w:val="18"/>
                <w:szCs w:val="18"/>
              </w:rPr>
              <w:br/>
              <w:t>(</w:t>
            </w:r>
            <w:r w:rsidRPr="00951E00">
              <w:rPr>
                <w:rFonts w:ascii="Times New Roman" w:hAnsi="Times New Roman" w:cs="Times New Roman"/>
                <w:i/>
                <w:color w:val="000000"/>
                <w:sz w:val="18"/>
                <w:szCs w:val="18"/>
              </w:rPr>
              <w:t>Abitur</w:t>
            </w:r>
            <w:r w:rsidRPr="00951E00">
              <w:rPr>
                <w:rFonts w:ascii="Times New Roman" w:hAnsi="Times New Roman" w:cs="Times New Roman"/>
                <w:color w:val="000000"/>
                <w:sz w:val="18"/>
                <w:szCs w:val="18"/>
              </w:rPr>
              <w:t>)</w:t>
            </w:r>
          </w:p>
        </w:tc>
        <w:tc>
          <w:tcPr>
            <w:tcW w:w="360" w:type="pct"/>
            <w:tcBorders>
              <w:top w:val="single" w:sz="2" w:space="0" w:color="auto"/>
              <w:left w:val="nil"/>
              <w:bottom w:val="single" w:sz="12" w:space="0" w:color="auto"/>
              <w:right w:val="nil"/>
            </w:tcBorders>
            <w:shd w:val="clear" w:color="auto" w:fill="auto"/>
            <w:noWrap/>
            <w:tcMar>
              <w:top w:w="15" w:type="dxa"/>
              <w:left w:w="15" w:type="dxa"/>
              <w:bottom w:w="0" w:type="dxa"/>
              <w:right w:w="15" w:type="dxa"/>
            </w:tcMar>
            <w:vAlign w:val="center"/>
            <w:hideMark/>
          </w:tcPr>
          <w:p w14:paraId="368FFD6C"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 xml:space="preserve">Other </w:t>
            </w:r>
            <w:proofErr w:type="spellStart"/>
            <w:r w:rsidRPr="00951E00">
              <w:rPr>
                <w:rFonts w:ascii="Times New Roman" w:hAnsi="Times New Roman" w:cs="Times New Roman"/>
                <w:color w:val="000000"/>
                <w:sz w:val="18"/>
                <w:szCs w:val="18"/>
              </w:rPr>
              <w:t>degree</w:t>
            </w:r>
            <w:proofErr w:type="spellEnd"/>
          </w:p>
        </w:tc>
      </w:tr>
      <w:tr w:rsidR="00B6606D" w:rsidRPr="00951E00" w14:paraId="14B52EE4" w14:textId="77777777" w:rsidTr="001518BE">
        <w:trPr>
          <w:trHeight w:val="20"/>
        </w:trPr>
        <w:tc>
          <w:tcPr>
            <w:tcW w:w="344" w:type="pct"/>
            <w:vMerge w:val="restart"/>
            <w:tcBorders>
              <w:top w:val="single" w:sz="12" w:space="0" w:color="auto"/>
              <w:left w:val="nil"/>
              <w:bottom w:val="nil"/>
              <w:right w:val="single" w:sz="2" w:space="0" w:color="auto"/>
            </w:tcBorders>
            <w:shd w:val="clear" w:color="auto" w:fill="auto"/>
            <w:noWrap/>
            <w:tcMar>
              <w:top w:w="15" w:type="dxa"/>
              <w:left w:w="15" w:type="dxa"/>
              <w:bottom w:w="0" w:type="dxa"/>
              <w:right w:w="15" w:type="dxa"/>
            </w:tcMar>
            <w:textDirection w:val="btLr"/>
            <w:vAlign w:val="bottom"/>
            <w:hideMark/>
          </w:tcPr>
          <w:p w14:paraId="2C0AB19A" w14:textId="77777777" w:rsidR="00B6606D" w:rsidRPr="00951E00" w:rsidRDefault="00B6606D">
            <w:pPr>
              <w:jc w:val="center"/>
              <w:rPr>
                <w:rFonts w:ascii="Times New Roman" w:hAnsi="Times New Roman" w:cs="Times New Roman"/>
                <w:b/>
                <w:color w:val="000000"/>
                <w:sz w:val="18"/>
                <w:szCs w:val="18"/>
              </w:rPr>
            </w:pPr>
            <w:proofErr w:type="spellStart"/>
            <w:r w:rsidRPr="00951E00">
              <w:rPr>
                <w:rFonts w:ascii="Times New Roman" w:hAnsi="Times New Roman" w:cs="Times New Roman"/>
                <w:b/>
                <w:color w:val="000000"/>
                <w:sz w:val="18"/>
                <w:szCs w:val="18"/>
              </w:rPr>
              <w:t>Vocational</w:t>
            </w:r>
            <w:proofErr w:type="spellEnd"/>
            <w:r w:rsidRPr="00951E00">
              <w:rPr>
                <w:rFonts w:ascii="Times New Roman" w:hAnsi="Times New Roman" w:cs="Times New Roman"/>
                <w:b/>
                <w:color w:val="000000"/>
                <w:sz w:val="18"/>
                <w:szCs w:val="18"/>
              </w:rPr>
              <w:t xml:space="preserve"> </w:t>
            </w:r>
            <w:proofErr w:type="spellStart"/>
            <w:r w:rsidR="001518BE" w:rsidRPr="00951E00">
              <w:rPr>
                <w:rFonts w:ascii="Times New Roman" w:hAnsi="Times New Roman" w:cs="Times New Roman"/>
                <w:b/>
                <w:color w:val="000000"/>
                <w:sz w:val="18"/>
                <w:szCs w:val="18"/>
              </w:rPr>
              <w:t>degree</w:t>
            </w:r>
            <w:proofErr w:type="spellEnd"/>
          </w:p>
        </w:tc>
        <w:tc>
          <w:tcPr>
            <w:tcW w:w="930" w:type="pct"/>
            <w:tcBorders>
              <w:top w:val="single" w:sz="12" w:space="0" w:color="auto"/>
              <w:left w:val="single" w:sz="2" w:space="0" w:color="auto"/>
              <w:bottom w:val="single" w:sz="2" w:space="0" w:color="auto"/>
              <w:right w:val="single" w:sz="12" w:space="0" w:color="auto"/>
            </w:tcBorders>
            <w:shd w:val="clear" w:color="auto" w:fill="auto"/>
            <w:noWrap/>
            <w:tcMar>
              <w:top w:w="15" w:type="dxa"/>
              <w:left w:w="15" w:type="dxa"/>
              <w:bottom w:w="0" w:type="dxa"/>
              <w:right w:w="15" w:type="dxa"/>
            </w:tcMar>
            <w:vAlign w:val="bottom"/>
            <w:hideMark/>
          </w:tcPr>
          <w:p w14:paraId="314C2847" w14:textId="77777777" w:rsidR="00B6606D" w:rsidRPr="00951E00" w:rsidRDefault="00B6606D" w:rsidP="00B6606D">
            <w:pPr>
              <w:spacing w:after="0"/>
              <w:rPr>
                <w:rFonts w:ascii="Times New Roman" w:hAnsi="Times New Roman" w:cs="Times New Roman"/>
                <w:color w:val="000000"/>
                <w:sz w:val="18"/>
                <w:szCs w:val="18"/>
              </w:rPr>
            </w:pPr>
            <w:proofErr w:type="spellStart"/>
            <w:r w:rsidRPr="00951E00">
              <w:rPr>
                <w:rFonts w:ascii="Times New Roman" w:hAnsi="Times New Roman" w:cs="Times New Roman"/>
                <w:color w:val="000000"/>
                <w:sz w:val="18"/>
                <w:szCs w:val="18"/>
              </w:rPr>
              <w:t>No</w:t>
            </w:r>
            <w:proofErr w:type="spellEnd"/>
            <w:r w:rsidRPr="00951E00">
              <w:rPr>
                <w:rFonts w:ascii="Times New Roman" w:hAnsi="Times New Roman" w:cs="Times New Roman"/>
                <w:color w:val="000000"/>
                <w:sz w:val="18"/>
                <w:szCs w:val="18"/>
              </w:rPr>
              <w:t xml:space="preserve"> </w:t>
            </w:r>
            <w:proofErr w:type="spellStart"/>
            <w:r w:rsidRPr="00951E00">
              <w:rPr>
                <w:rFonts w:ascii="Times New Roman" w:hAnsi="Times New Roman" w:cs="Times New Roman"/>
                <w:color w:val="000000"/>
                <w:sz w:val="18"/>
                <w:szCs w:val="18"/>
              </w:rPr>
              <w:t>vocational</w:t>
            </w:r>
            <w:proofErr w:type="spellEnd"/>
            <w:r w:rsidRPr="00951E00">
              <w:rPr>
                <w:rFonts w:ascii="Times New Roman" w:hAnsi="Times New Roman" w:cs="Times New Roman"/>
                <w:color w:val="000000"/>
                <w:sz w:val="18"/>
                <w:szCs w:val="18"/>
              </w:rPr>
              <w:t xml:space="preserve"> </w:t>
            </w:r>
            <w:proofErr w:type="spellStart"/>
            <w:r w:rsidR="001518BE" w:rsidRPr="00951E00">
              <w:rPr>
                <w:rFonts w:ascii="Times New Roman" w:hAnsi="Times New Roman" w:cs="Times New Roman"/>
                <w:color w:val="000000"/>
                <w:sz w:val="18"/>
                <w:szCs w:val="18"/>
              </w:rPr>
              <w:t>degree</w:t>
            </w:r>
            <w:proofErr w:type="spellEnd"/>
          </w:p>
        </w:tc>
        <w:tc>
          <w:tcPr>
            <w:tcW w:w="504" w:type="pct"/>
            <w:tcBorders>
              <w:top w:val="single" w:sz="12" w:space="0" w:color="auto"/>
              <w:left w:val="single" w:sz="12" w:space="0" w:color="auto"/>
              <w:bottom w:val="single" w:sz="2" w:space="0" w:color="auto"/>
              <w:right w:val="nil"/>
            </w:tcBorders>
            <w:shd w:val="clear" w:color="auto" w:fill="auto"/>
            <w:noWrap/>
            <w:tcMar>
              <w:top w:w="15" w:type="dxa"/>
              <w:left w:w="15" w:type="dxa"/>
              <w:bottom w:w="0" w:type="dxa"/>
              <w:right w:w="15" w:type="dxa"/>
            </w:tcMar>
            <w:vAlign w:val="center"/>
            <w:hideMark/>
          </w:tcPr>
          <w:p w14:paraId="51B202A2"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1</w:t>
            </w:r>
          </w:p>
        </w:tc>
        <w:tc>
          <w:tcPr>
            <w:tcW w:w="710" w:type="pct"/>
            <w:tcBorders>
              <w:top w:val="single" w:sz="1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351BEEB3"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2</w:t>
            </w:r>
          </w:p>
        </w:tc>
        <w:tc>
          <w:tcPr>
            <w:tcW w:w="965" w:type="pct"/>
            <w:tcBorders>
              <w:top w:val="single" w:sz="1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0BA10772"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c>
          <w:tcPr>
            <w:tcW w:w="609" w:type="pct"/>
            <w:tcBorders>
              <w:top w:val="single" w:sz="1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3BA75FA7"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5</w:t>
            </w:r>
          </w:p>
        </w:tc>
        <w:tc>
          <w:tcPr>
            <w:tcW w:w="578" w:type="pct"/>
            <w:tcBorders>
              <w:top w:val="single" w:sz="1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1F0D6F33"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6</w:t>
            </w:r>
          </w:p>
        </w:tc>
        <w:tc>
          <w:tcPr>
            <w:tcW w:w="360" w:type="pct"/>
            <w:tcBorders>
              <w:top w:val="single" w:sz="1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616FAFB9"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1</w:t>
            </w:r>
          </w:p>
        </w:tc>
      </w:tr>
      <w:tr w:rsidR="00B6606D" w:rsidRPr="00951E00" w14:paraId="38030873" w14:textId="77777777" w:rsidTr="001518BE">
        <w:trPr>
          <w:trHeight w:val="20"/>
        </w:trPr>
        <w:tc>
          <w:tcPr>
            <w:tcW w:w="344" w:type="pct"/>
            <w:vMerge/>
            <w:tcBorders>
              <w:top w:val="nil"/>
              <w:left w:val="nil"/>
              <w:bottom w:val="nil"/>
              <w:right w:val="single" w:sz="2" w:space="0" w:color="auto"/>
            </w:tcBorders>
            <w:vAlign w:val="center"/>
            <w:hideMark/>
          </w:tcPr>
          <w:p w14:paraId="05D49CC6" w14:textId="77777777" w:rsidR="00B6606D" w:rsidRPr="00951E00" w:rsidRDefault="00B6606D">
            <w:pPr>
              <w:rPr>
                <w:rFonts w:ascii="Times New Roman" w:hAnsi="Times New Roman" w:cs="Times New Roman"/>
                <w:color w:val="000000"/>
                <w:sz w:val="18"/>
                <w:szCs w:val="18"/>
              </w:rPr>
            </w:pPr>
          </w:p>
        </w:tc>
        <w:tc>
          <w:tcPr>
            <w:tcW w:w="930" w:type="pct"/>
            <w:tcBorders>
              <w:top w:val="single" w:sz="2" w:space="0" w:color="auto"/>
              <w:left w:val="single" w:sz="2" w:space="0" w:color="auto"/>
              <w:bottom w:val="single" w:sz="2" w:space="0" w:color="auto"/>
              <w:right w:val="single" w:sz="12" w:space="0" w:color="auto"/>
            </w:tcBorders>
            <w:shd w:val="clear" w:color="auto" w:fill="auto"/>
            <w:noWrap/>
            <w:tcMar>
              <w:top w:w="15" w:type="dxa"/>
              <w:left w:w="15" w:type="dxa"/>
              <w:bottom w:w="0" w:type="dxa"/>
              <w:right w:w="15" w:type="dxa"/>
            </w:tcMar>
            <w:vAlign w:val="bottom"/>
            <w:hideMark/>
          </w:tcPr>
          <w:p w14:paraId="488F1765" w14:textId="77777777" w:rsidR="00B6606D" w:rsidRPr="00951E00" w:rsidRDefault="00B6606D" w:rsidP="00B6606D">
            <w:pPr>
              <w:spacing w:after="0"/>
              <w:rPr>
                <w:rFonts w:ascii="Times New Roman" w:hAnsi="Times New Roman" w:cs="Times New Roman"/>
                <w:color w:val="000000"/>
                <w:sz w:val="18"/>
                <w:szCs w:val="18"/>
              </w:rPr>
            </w:pPr>
            <w:proofErr w:type="spellStart"/>
            <w:r w:rsidRPr="00951E00">
              <w:rPr>
                <w:rFonts w:ascii="Times New Roman" w:hAnsi="Times New Roman" w:cs="Times New Roman"/>
                <w:color w:val="000000"/>
                <w:sz w:val="18"/>
                <w:szCs w:val="18"/>
              </w:rPr>
              <w:t>Vocational</w:t>
            </w:r>
            <w:proofErr w:type="spellEnd"/>
            <w:r w:rsidRPr="00951E00">
              <w:rPr>
                <w:rFonts w:ascii="Times New Roman" w:hAnsi="Times New Roman" w:cs="Times New Roman"/>
                <w:color w:val="000000"/>
                <w:sz w:val="18"/>
                <w:szCs w:val="18"/>
              </w:rPr>
              <w:t xml:space="preserve"> </w:t>
            </w:r>
            <w:proofErr w:type="spellStart"/>
            <w:r w:rsidRPr="00951E00">
              <w:rPr>
                <w:rFonts w:ascii="Times New Roman" w:hAnsi="Times New Roman" w:cs="Times New Roman"/>
                <w:color w:val="000000"/>
                <w:sz w:val="18"/>
                <w:szCs w:val="18"/>
              </w:rPr>
              <w:t>training</w:t>
            </w:r>
            <w:proofErr w:type="spellEnd"/>
          </w:p>
        </w:tc>
        <w:tc>
          <w:tcPr>
            <w:tcW w:w="504" w:type="pct"/>
            <w:tcBorders>
              <w:top w:val="single" w:sz="2" w:space="0" w:color="auto"/>
              <w:left w:val="single" w:sz="12" w:space="0" w:color="auto"/>
              <w:bottom w:val="single" w:sz="2" w:space="0" w:color="auto"/>
              <w:right w:val="nil"/>
            </w:tcBorders>
            <w:shd w:val="clear" w:color="auto" w:fill="auto"/>
            <w:noWrap/>
            <w:tcMar>
              <w:top w:w="15" w:type="dxa"/>
              <w:left w:w="15" w:type="dxa"/>
              <w:bottom w:w="0" w:type="dxa"/>
              <w:right w:w="15" w:type="dxa"/>
            </w:tcMar>
            <w:vAlign w:val="center"/>
            <w:hideMark/>
          </w:tcPr>
          <w:p w14:paraId="348151C3"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c>
          <w:tcPr>
            <w:tcW w:w="71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602A7809"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c>
          <w:tcPr>
            <w:tcW w:w="965"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584BD513"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4</w:t>
            </w:r>
          </w:p>
        </w:tc>
        <w:tc>
          <w:tcPr>
            <w:tcW w:w="609"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703A11A4"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5</w:t>
            </w:r>
          </w:p>
        </w:tc>
        <w:tc>
          <w:tcPr>
            <w:tcW w:w="578"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7EC3B550"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6</w:t>
            </w:r>
          </w:p>
        </w:tc>
        <w:tc>
          <w:tcPr>
            <w:tcW w:w="36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350FBE44"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r>
      <w:tr w:rsidR="00B6606D" w:rsidRPr="00951E00" w14:paraId="38351718" w14:textId="77777777" w:rsidTr="001518BE">
        <w:trPr>
          <w:trHeight w:val="20"/>
        </w:trPr>
        <w:tc>
          <w:tcPr>
            <w:tcW w:w="344" w:type="pct"/>
            <w:vMerge/>
            <w:tcBorders>
              <w:top w:val="nil"/>
              <w:left w:val="nil"/>
              <w:bottom w:val="nil"/>
              <w:right w:val="single" w:sz="2" w:space="0" w:color="auto"/>
            </w:tcBorders>
            <w:vAlign w:val="center"/>
            <w:hideMark/>
          </w:tcPr>
          <w:p w14:paraId="67680422" w14:textId="77777777" w:rsidR="00B6606D" w:rsidRPr="00951E00" w:rsidRDefault="00B6606D">
            <w:pPr>
              <w:rPr>
                <w:rFonts w:ascii="Times New Roman" w:hAnsi="Times New Roman" w:cs="Times New Roman"/>
                <w:color w:val="000000"/>
                <w:sz w:val="18"/>
                <w:szCs w:val="18"/>
              </w:rPr>
            </w:pPr>
          </w:p>
        </w:tc>
        <w:tc>
          <w:tcPr>
            <w:tcW w:w="930" w:type="pct"/>
            <w:tcBorders>
              <w:top w:val="single" w:sz="2" w:space="0" w:color="auto"/>
              <w:left w:val="single" w:sz="2" w:space="0" w:color="auto"/>
              <w:bottom w:val="single" w:sz="2" w:space="0" w:color="auto"/>
              <w:right w:val="single" w:sz="12" w:space="0" w:color="auto"/>
            </w:tcBorders>
            <w:shd w:val="clear" w:color="auto" w:fill="auto"/>
            <w:noWrap/>
            <w:tcMar>
              <w:top w:w="15" w:type="dxa"/>
              <w:left w:w="15" w:type="dxa"/>
              <w:bottom w:w="0" w:type="dxa"/>
              <w:right w:w="15" w:type="dxa"/>
            </w:tcMar>
            <w:vAlign w:val="bottom"/>
            <w:hideMark/>
          </w:tcPr>
          <w:p w14:paraId="1C737CD2" w14:textId="77777777" w:rsidR="00B6606D" w:rsidRPr="00951E00" w:rsidRDefault="00B6606D" w:rsidP="00B6606D">
            <w:pPr>
              <w:spacing w:after="0"/>
              <w:rPr>
                <w:rFonts w:ascii="Times New Roman" w:hAnsi="Times New Roman" w:cs="Times New Roman"/>
                <w:color w:val="000000"/>
                <w:sz w:val="18"/>
                <w:szCs w:val="18"/>
              </w:rPr>
            </w:pPr>
            <w:proofErr w:type="spellStart"/>
            <w:r w:rsidRPr="00951E00">
              <w:rPr>
                <w:rFonts w:ascii="Times New Roman" w:hAnsi="Times New Roman" w:cs="Times New Roman"/>
                <w:color w:val="000000"/>
                <w:sz w:val="18"/>
                <w:szCs w:val="18"/>
              </w:rPr>
              <w:t>Vocational</w:t>
            </w:r>
            <w:proofErr w:type="spellEnd"/>
            <w:r w:rsidRPr="00951E00">
              <w:rPr>
                <w:rFonts w:ascii="Times New Roman" w:hAnsi="Times New Roman" w:cs="Times New Roman"/>
                <w:color w:val="000000"/>
                <w:sz w:val="18"/>
                <w:szCs w:val="18"/>
              </w:rPr>
              <w:t xml:space="preserve">-school </w:t>
            </w:r>
            <w:proofErr w:type="spellStart"/>
            <w:r w:rsidRPr="00951E00">
              <w:rPr>
                <w:rFonts w:ascii="Times New Roman" w:hAnsi="Times New Roman" w:cs="Times New Roman"/>
                <w:color w:val="000000"/>
                <w:sz w:val="18"/>
                <w:szCs w:val="18"/>
              </w:rPr>
              <w:t>training</w:t>
            </w:r>
            <w:proofErr w:type="spellEnd"/>
          </w:p>
        </w:tc>
        <w:tc>
          <w:tcPr>
            <w:tcW w:w="504" w:type="pct"/>
            <w:tcBorders>
              <w:top w:val="single" w:sz="2" w:space="0" w:color="auto"/>
              <w:left w:val="single" w:sz="12" w:space="0" w:color="auto"/>
              <w:bottom w:val="single" w:sz="2" w:space="0" w:color="auto"/>
              <w:right w:val="nil"/>
            </w:tcBorders>
            <w:shd w:val="clear" w:color="auto" w:fill="auto"/>
            <w:noWrap/>
            <w:tcMar>
              <w:top w:w="15" w:type="dxa"/>
              <w:left w:w="15" w:type="dxa"/>
              <w:bottom w:w="0" w:type="dxa"/>
              <w:right w:w="15" w:type="dxa"/>
            </w:tcMar>
            <w:vAlign w:val="center"/>
            <w:hideMark/>
          </w:tcPr>
          <w:p w14:paraId="1588506B"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c>
          <w:tcPr>
            <w:tcW w:w="71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2981E154"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c>
          <w:tcPr>
            <w:tcW w:w="965"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76AE1FCA"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4</w:t>
            </w:r>
          </w:p>
        </w:tc>
        <w:tc>
          <w:tcPr>
            <w:tcW w:w="609"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11068524"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5</w:t>
            </w:r>
          </w:p>
        </w:tc>
        <w:tc>
          <w:tcPr>
            <w:tcW w:w="578"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422E7A30"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6</w:t>
            </w:r>
          </w:p>
        </w:tc>
        <w:tc>
          <w:tcPr>
            <w:tcW w:w="36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0C12618D"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r>
      <w:tr w:rsidR="00B6606D" w:rsidRPr="00951E00" w14:paraId="1C4CC363" w14:textId="77777777" w:rsidTr="001518BE">
        <w:trPr>
          <w:trHeight w:val="20"/>
        </w:trPr>
        <w:tc>
          <w:tcPr>
            <w:tcW w:w="344" w:type="pct"/>
            <w:vMerge/>
            <w:tcBorders>
              <w:top w:val="nil"/>
              <w:left w:val="nil"/>
              <w:bottom w:val="nil"/>
              <w:right w:val="single" w:sz="2" w:space="0" w:color="auto"/>
            </w:tcBorders>
            <w:vAlign w:val="center"/>
            <w:hideMark/>
          </w:tcPr>
          <w:p w14:paraId="67C3C863" w14:textId="77777777" w:rsidR="00B6606D" w:rsidRPr="00951E00" w:rsidRDefault="00B6606D">
            <w:pPr>
              <w:rPr>
                <w:rFonts w:ascii="Times New Roman" w:hAnsi="Times New Roman" w:cs="Times New Roman"/>
                <w:color w:val="000000"/>
                <w:sz w:val="18"/>
                <w:szCs w:val="18"/>
              </w:rPr>
            </w:pPr>
          </w:p>
        </w:tc>
        <w:tc>
          <w:tcPr>
            <w:tcW w:w="930" w:type="pct"/>
            <w:tcBorders>
              <w:top w:val="single" w:sz="2" w:space="0" w:color="auto"/>
              <w:left w:val="single" w:sz="2" w:space="0" w:color="auto"/>
              <w:bottom w:val="single" w:sz="2" w:space="0" w:color="auto"/>
              <w:right w:val="single" w:sz="12" w:space="0" w:color="auto"/>
            </w:tcBorders>
            <w:shd w:val="clear" w:color="auto" w:fill="auto"/>
            <w:tcMar>
              <w:top w:w="15" w:type="dxa"/>
              <w:left w:w="15" w:type="dxa"/>
              <w:bottom w:w="0" w:type="dxa"/>
              <w:right w:w="15" w:type="dxa"/>
            </w:tcMar>
            <w:vAlign w:val="bottom"/>
            <w:hideMark/>
          </w:tcPr>
          <w:p w14:paraId="5CEB618B" w14:textId="77777777" w:rsidR="00B6606D" w:rsidRPr="00951E00" w:rsidRDefault="00B6606D" w:rsidP="00B6606D">
            <w:pPr>
              <w:spacing w:after="0"/>
              <w:rPr>
                <w:rFonts w:ascii="Times New Roman" w:hAnsi="Times New Roman" w:cs="Times New Roman"/>
                <w:color w:val="000000"/>
                <w:sz w:val="18"/>
                <w:szCs w:val="18"/>
              </w:rPr>
            </w:pPr>
            <w:r w:rsidRPr="00951E00">
              <w:rPr>
                <w:rFonts w:ascii="Times New Roman" w:hAnsi="Times New Roman" w:cs="Times New Roman"/>
                <w:color w:val="000000"/>
                <w:sz w:val="18"/>
                <w:szCs w:val="18"/>
              </w:rPr>
              <w:t xml:space="preserve">Technical </w:t>
            </w:r>
            <w:proofErr w:type="spellStart"/>
            <w:r w:rsidRPr="00951E00">
              <w:rPr>
                <w:rFonts w:ascii="Times New Roman" w:hAnsi="Times New Roman" w:cs="Times New Roman"/>
                <w:color w:val="000000"/>
                <w:sz w:val="18"/>
                <w:szCs w:val="18"/>
              </w:rPr>
              <w:t>school</w:t>
            </w:r>
            <w:proofErr w:type="spellEnd"/>
            <w:r w:rsidRPr="00951E00">
              <w:rPr>
                <w:rFonts w:ascii="Times New Roman" w:hAnsi="Times New Roman" w:cs="Times New Roman"/>
                <w:color w:val="000000"/>
                <w:sz w:val="18"/>
                <w:szCs w:val="18"/>
              </w:rPr>
              <w:br/>
              <w:t>(</w:t>
            </w:r>
            <w:r w:rsidRPr="00951E00">
              <w:rPr>
                <w:rFonts w:ascii="Times New Roman" w:hAnsi="Times New Roman" w:cs="Times New Roman"/>
                <w:i/>
                <w:color w:val="000000"/>
                <w:sz w:val="18"/>
                <w:szCs w:val="18"/>
              </w:rPr>
              <w:t>Fachschule</w:t>
            </w:r>
            <w:r w:rsidRPr="00951E00">
              <w:rPr>
                <w:rFonts w:ascii="Times New Roman" w:hAnsi="Times New Roman" w:cs="Times New Roman"/>
                <w:color w:val="000000"/>
                <w:sz w:val="18"/>
                <w:szCs w:val="18"/>
              </w:rPr>
              <w:t>)</w:t>
            </w:r>
          </w:p>
        </w:tc>
        <w:tc>
          <w:tcPr>
            <w:tcW w:w="504" w:type="pct"/>
            <w:tcBorders>
              <w:top w:val="single" w:sz="2" w:space="0" w:color="auto"/>
              <w:left w:val="single" w:sz="12" w:space="0" w:color="auto"/>
              <w:bottom w:val="single" w:sz="2" w:space="0" w:color="auto"/>
              <w:right w:val="nil"/>
            </w:tcBorders>
            <w:shd w:val="clear" w:color="auto" w:fill="auto"/>
            <w:noWrap/>
            <w:tcMar>
              <w:top w:w="15" w:type="dxa"/>
              <w:left w:w="15" w:type="dxa"/>
              <w:bottom w:w="0" w:type="dxa"/>
              <w:right w:w="15" w:type="dxa"/>
            </w:tcMar>
            <w:vAlign w:val="center"/>
            <w:hideMark/>
          </w:tcPr>
          <w:p w14:paraId="4D09FAB2"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w:t>
            </w:r>
          </w:p>
        </w:tc>
        <w:tc>
          <w:tcPr>
            <w:tcW w:w="71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12E35968"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4</w:t>
            </w:r>
          </w:p>
        </w:tc>
        <w:tc>
          <w:tcPr>
            <w:tcW w:w="965"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36E99CFC"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5</w:t>
            </w:r>
          </w:p>
        </w:tc>
        <w:tc>
          <w:tcPr>
            <w:tcW w:w="609"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3B383DD9"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6</w:t>
            </w:r>
          </w:p>
        </w:tc>
        <w:tc>
          <w:tcPr>
            <w:tcW w:w="578"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77A9808D"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6</w:t>
            </w:r>
          </w:p>
        </w:tc>
        <w:tc>
          <w:tcPr>
            <w:tcW w:w="36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3CB58F71"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4</w:t>
            </w:r>
          </w:p>
        </w:tc>
      </w:tr>
      <w:tr w:rsidR="00B6606D" w:rsidRPr="00951E00" w14:paraId="5965F2F3" w14:textId="77777777" w:rsidTr="001518BE">
        <w:trPr>
          <w:trHeight w:val="43"/>
        </w:trPr>
        <w:tc>
          <w:tcPr>
            <w:tcW w:w="344" w:type="pct"/>
            <w:vMerge/>
            <w:tcBorders>
              <w:top w:val="nil"/>
              <w:left w:val="nil"/>
              <w:bottom w:val="nil"/>
              <w:right w:val="single" w:sz="2" w:space="0" w:color="auto"/>
            </w:tcBorders>
            <w:vAlign w:val="center"/>
            <w:hideMark/>
          </w:tcPr>
          <w:p w14:paraId="47F05E91" w14:textId="77777777" w:rsidR="00B6606D" w:rsidRPr="00951E00" w:rsidRDefault="00B6606D">
            <w:pPr>
              <w:rPr>
                <w:rFonts w:ascii="Times New Roman" w:hAnsi="Times New Roman" w:cs="Times New Roman"/>
                <w:color w:val="000000"/>
                <w:sz w:val="18"/>
                <w:szCs w:val="18"/>
              </w:rPr>
            </w:pPr>
          </w:p>
        </w:tc>
        <w:tc>
          <w:tcPr>
            <w:tcW w:w="930" w:type="pct"/>
            <w:tcBorders>
              <w:top w:val="single" w:sz="2" w:space="0" w:color="auto"/>
              <w:left w:val="single" w:sz="2" w:space="0" w:color="auto"/>
              <w:bottom w:val="single" w:sz="2" w:space="0" w:color="auto"/>
              <w:right w:val="single" w:sz="12" w:space="0" w:color="auto"/>
            </w:tcBorders>
            <w:shd w:val="clear" w:color="auto" w:fill="auto"/>
            <w:tcMar>
              <w:top w:w="15" w:type="dxa"/>
              <w:left w:w="15" w:type="dxa"/>
              <w:bottom w:w="0" w:type="dxa"/>
              <w:right w:w="15" w:type="dxa"/>
            </w:tcMar>
            <w:vAlign w:val="bottom"/>
            <w:hideMark/>
          </w:tcPr>
          <w:p w14:paraId="6B68C3F4" w14:textId="77777777" w:rsidR="00B6606D" w:rsidRPr="00951E00" w:rsidRDefault="00B6606D" w:rsidP="00B6606D">
            <w:pPr>
              <w:spacing w:after="0"/>
              <w:rPr>
                <w:rFonts w:ascii="Times New Roman" w:hAnsi="Times New Roman" w:cs="Times New Roman"/>
                <w:color w:val="000000"/>
                <w:sz w:val="18"/>
                <w:szCs w:val="18"/>
                <w:lang w:val="en-US"/>
              </w:rPr>
            </w:pPr>
            <w:r w:rsidRPr="00951E00">
              <w:rPr>
                <w:rFonts w:ascii="Times New Roman" w:hAnsi="Times New Roman" w:cs="Times New Roman"/>
                <w:color w:val="000000"/>
                <w:sz w:val="18"/>
                <w:szCs w:val="18"/>
                <w:lang w:val="en-US"/>
              </w:rPr>
              <w:t>University of Applied Sciences</w:t>
            </w:r>
            <w:r w:rsidRPr="00951E00">
              <w:rPr>
                <w:rFonts w:ascii="Times New Roman" w:hAnsi="Times New Roman" w:cs="Times New Roman"/>
                <w:color w:val="000000"/>
                <w:sz w:val="18"/>
                <w:szCs w:val="18"/>
                <w:lang w:val="en-US"/>
              </w:rPr>
              <w:br/>
              <w:t>(</w:t>
            </w:r>
            <w:proofErr w:type="spellStart"/>
            <w:r w:rsidRPr="00951E00">
              <w:rPr>
                <w:rFonts w:ascii="Times New Roman" w:hAnsi="Times New Roman" w:cs="Times New Roman"/>
                <w:i/>
                <w:color w:val="000000"/>
                <w:sz w:val="18"/>
                <w:szCs w:val="18"/>
                <w:lang w:val="en-US"/>
              </w:rPr>
              <w:t>Fachhochschule</w:t>
            </w:r>
            <w:proofErr w:type="spellEnd"/>
            <w:r w:rsidRPr="00951E00">
              <w:rPr>
                <w:rFonts w:ascii="Times New Roman" w:hAnsi="Times New Roman" w:cs="Times New Roman"/>
                <w:color w:val="000000"/>
                <w:sz w:val="18"/>
                <w:szCs w:val="18"/>
                <w:lang w:val="en-US"/>
              </w:rPr>
              <w:t>)</w:t>
            </w:r>
          </w:p>
        </w:tc>
        <w:tc>
          <w:tcPr>
            <w:tcW w:w="504" w:type="pct"/>
            <w:tcBorders>
              <w:top w:val="single" w:sz="2" w:space="0" w:color="auto"/>
              <w:left w:val="single" w:sz="12" w:space="0" w:color="auto"/>
              <w:bottom w:val="single" w:sz="2" w:space="0" w:color="auto"/>
              <w:right w:val="nil"/>
            </w:tcBorders>
            <w:shd w:val="clear" w:color="auto" w:fill="auto"/>
            <w:noWrap/>
            <w:tcMar>
              <w:top w:w="15" w:type="dxa"/>
              <w:left w:w="15" w:type="dxa"/>
              <w:bottom w:w="0" w:type="dxa"/>
              <w:right w:w="15" w:type="dxa"/>
            </w:tcMar>
            <w:vAlign w:val="center"/>
            <w:hideMark/>
          </w:tcPr>
          <w:p w14:paraId="2D325B55"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w:t>
            </w:r>
          </w:p>
        </w:tc>
        <w:tc>
          <w:tcPr>
            <w:tcW w:w="71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7FE690BC"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w:t>
            </w:r>
          </w:p>
        </w:tc>
        <w:tc>
          <w:tcPr>
            <w:tcW w:w="965"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4B4B79BA"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7</w:t>
            </w:r>
          </w:p>
        </w:tc>
        <w:tc>
          <w:tcPr>
            <w:tcW w:w="609"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2989B11C"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7</w:t>
            </w:r>
          </w:p>
        </w:tc>
        <w:tc>
          <w:tcPr>
            <w:tcW w:w="578"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225C3F2A"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7</w:t>
            </w:r>
          </w:p>
        </w:tc>
        <w:tc>
          <w:tcPr>
            <w:tcW w:w="36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47EFE661"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7</w:t>
            </w:r>
          </w:p>
        </w:tc>
      </w:tr>
      <w:tr w:rsidR="00B6606D" w:rsidRPr="00951E00" w14:paraId="57EB96FA" w14:textId="77777777" w:rsidTr="001518BE">
        <w:trPr>
          <w:trHeight w:val="20"/>
        </w:trPr>
        <w:tc>
          <w:tcPr>
            <w:tcW w:w="344" w:type="pct"/>
            <w:vMerge/>
            <w:tcBorders>
              <w:top w:val="nil"/>
              <w:left w:val="nil"/>
              <w:bottom w:val="nil"/>
              <w:right w:val="single" w:sz="2" w:space="0" w:color="auto"/>
            </w:tcBorders>
            <w:vAlign w:val="center"/>
            <w:hideMark/>
          </w:tcPr>
          <w:p w14:paraId="37263AB5" w14:textId="77777777" w:rsidR="00B6606D" w:rsidRPr="00951E00" w:rsidRDefault="00B6606D">
            <w:pPr>
              <w:rPr>
                <w:rFonts w:ascii="Times New Roman" w:hAnsi="Times New Roman" w:cs="Times New Roman"/>
                <w:color w:val="000000"/>
                <w:sz w:val="18"/>
                <w:szCs w:val="18"/>
              </w:rPr>
            </w:pPr>
          </w:p>
        </w:tc>
        <w:tc>
          <w:tcPr>
            <w:tcW w:w="930" w:type="pct"/>
            <w:tcBorders>
              <w:top w:val="single" w:sz="2" w:space="0" w:color="auto"/>
              <w:left w:val="single" w:sz="2" w:space="0" w:color="auto"/>
              <w:bottom w:val="single" w:sz="2" w:space="0" w:color="auto"/>
              <w:right w:val="single" w:sz="12" w:space="0" w:color="auto"/>
            </w:tcBorders>
            <w:shd w:val="clear" w:color="auto" w:fill="auto"/>
            <w:noWrap/>
            <w:tcMar>
              <w:top w:w="15" w:type="dxa"/>
              <w:left w:w="15" w:type="dxa"/>
              <w:bottom w:w="0" w:type="dxa"/>
              <w:right w:w="15" w:type="dxa"/>
            </w:tcMar>
            <w:vAlign w:val="bottom"/>
            <w:hideMark/>
          </w:tcPr>
          <w:p w14:paraId="50A6F0D8" w14:textId="77777777" w:rsidR="00B6606D" w:rsidRPr="00951E00" w:rsidRDefault="00B6606D" w:rsidP="00B6606D">
            <w:pPr>
              <w:spacing w:after="0"/>
              <w:rPr>
                <w:rFonts w:ascii="Times New Roman" w:hAnsi="Times New Roman" w:cs="Times New Roman"/>
                <w:color w:val="000000"/>
                <w:sz w:val="18"/>
                <w:szCs w:val="18"/>
              </w:rPr>
            </w:pPr>
            <w:r w:rsidRPr="00951E00">
              <w:rPr>
                <w:rFonts w:ascii="Times New Roman" w:hAnsi="Times New Roman" w:cs="Times New Roman"/>
                <w:color w:val="000000"/>
                <w:sz w:val="18"/>
                <w:szCs w:val="18"/>
              </w:rPr>
              <w:t>University</w:t>
            </w:r>
          </w:p>
        </w:tc>
        <w:tc>
          <w:tcPr>
            <w:tcW w:w="504" w:type="pct"/>
            <w:tcBorders>
              <w:top w:val="single" w:sz="2" w:space="0" w:color="auto"/>
              <w:left w:val="single" w:sz="12" w:space="0" w:color="auto"/>
              <w:bottom w:val="single" w:sz="2" w:space="0" w:color="auto"/>
              <w:right w:val="nil"/>
            </w:tcBorders>
            <w:shd w:val="clear" w:color="auto" w:fill="auto"/>
            <w:noWrap/>
            <w:tcMar>
              <w:top w:w="15" w:type="dxa"/>
              <w:left w:w="15" w:type="dxa"/>
              <w:bottom w:w="0" w:type="dxa"/>
              <w:right w:w="15" w:type="dxa"/>
            </w:tcMar>
            <w:vAlign w:val="center"/>
            <w:hideMark/>
          </w:tcPr>
          <w:p w14:paraId="2F726610"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w:t>
            </w:r>
          </w:p>
        </w:tc>
        <w:tc>
          <w:tcPr>
            <w:tcW w:w="71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52C23440"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w:t>
            </w:r>
          </w:p>
        </w:tc>
        <w:tc>
          <w:tcPr>
            <w:tcW w:w="965"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7F5B5D2E"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8</w:t>
            </w:r>
          </w:p>
        </w:tc>
        <w:tc>
          <w:tcPr>
            <w:tcW w:w="609"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6F12970F"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8</w:t>
            </w:r>
          </w:p>
        </w:tc>
        <w:tc>
          <w:tcPr>
            <w:tcW w:w="578"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373A0346"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8</w:t>
            </w:r>
          </w:p>
        </w:tc>
        <w:tc>
          <w:tcPr>
            <w:tcW w:w="360" w:type="pct"/>
            <w:tcBorders>
              <w:top w:val="single" w:sz="2" w:space="0" w:color="auto"/>
              <w:left w:val="nil"/>
              <w:bottom w:val="single" w:sz="2" w:space="0" w:color="auto"/>
              <w:right w:val="nil"/>
            </w:tcBorders>
            <w:shd w:val="clear" w:color="auto" w:fill="auto"/>
            <w:noWrap/>
            <w:tcMar>
              <w:top w:w="15" w:type="dxa"/>
              <w:left w:w="15" w:type="dxa"/>
              <w:bottom w:w="0" w:type="dxa"/>
              <w:right w:w="15" w:type="dxa"/>
            </w:tcMar>
            <w:vAlign w:val="center"/>
            <w:hideMark/>
          </w:tcPr>
          <w:p w14:paraId="479C72C4"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8</w:t>
            </w:r>
          </w:p>
        </w:tc>
      </w:tr>
      <w:tr w:rsidR="00B6606D" w:rsidRPr="00951E00" w14:paraId="4506DF72" w14:textId="77777777" w:rsidTr="001518BE">
        <w:trPr>
          <w:trHeight w:val="20"/>
        </w:trPr>
        <w:tc>
          <w:tcPr>
            <w:tcW w:w="344" w:type="pct"/>
            <w:vMerge/>
            <w:tcBorders>
              <w:top w:val="nil"/>
              <w:left w:val="nil"/>
              <w:bottom w:val="double" w:sz="4" w:space="0" w:color="auto"/>
              <w:right w:val="single" w:sz="2" w:space="0" w:color="auto"/>
            </w:tcBorders>
            <w:vAlign w:val="center"/>
            <w:hideMark/>
          </w:tcPr>
          <w:p w14:paraId="040BE37E" w14:textId="77777777" w:rsidR="00B6606D" w:rsidRPr="00951E00" w:rsidRDefault="00B6606D">
            <w:pPr>
              <w:rPr>
                <w:rFonts w:ascii="Times New Roman" w:hAnsi="Times New Roman" w:cs="Times New Roman"/>
                <w:color w:val="000000"/>
                <w:sz w:val="18"/>
                <w:szCs w:val="18"/>
              </w:rPr>
            </w:pPr>
          </w:p>
        </w:tc>
        <w:tc>
          <w:tcPr>
            <w:tcW w:w="930" w:type="pct"/>
            <w:tcBorders>
              <w:top w:val="single" w:sz="2" w:space="0" w:color="auto"/>
              <w:left w:val="single" w:sz="2" w:space="0" w:color="auto"/>
              <w:bottom w:val="double" w:sz="4" w:space="0" w:color="auto"/>
              <w:right w:val="single" w:sz="12" w:space="0" w:color="auto"/>
            </w:tcBorders>
            <w:shd w:val="clear" w:color="auto" w:fill="auto"/>
            <w:noWrap/>
            <w:tcMar>
              <w:top w:w="15" w:type="dxa"/>
              <w:left w:w="15" w:type="dxa"/>
              <w:bottom w:w="0" w:type="dxa"/>
              <w:right w:w="15" w:type="dxa"/>
            </w:tcMar>
            <w:vAlign w:val="bottom"/>
            <w:hideMark/>
          </w:tcPr>
          <w:p w14:paraId="5723171D" w14:textId="77777777" w:rsidR="00B6606D" w:rsidRPr="00951E00" w:rsidRDefault="00B6606D" w:rsidP="00B6606D">
            <w:pPr>
              <w:spacing w:after="0"/>
              <w:rPr>
                <w:rFonts w:ascii="Times New Roman" w:hAnsi="Times New Roman" w:cs="Times New Roman"/>
                <w:color w:val="000000"/>
                <w:sz w:val="18"/>
                <w:szCs w:val="18"/>
              </w:rPr>
            </w:pPr>
            <w:r w:rsidRPr="00951E00">
              <w:rPr>
                <w:rFonts w:ascii="Times New Roman" w:hAnsi="Times New Roman" w:cs="Times New Roman"/>
                <w:color w:val="000000"/>
                <w:sz w:val="18"/>
                <w:szCs w:val="18"/>
              </w:rPr>
              <w:t xml:space="preserve">Other </w:t>
            </w:r>
            <w:proofErr w:type="spellStart"/>
            <w:r w:rsidRPr="00951E00">
              <w:rPr>
                <w:rFonts w:ascii="Times New Roman" w:hAnsi="Times New Roman" w:cs="Times New Roman"/>
                <w:color w:val="000000"/>
                <w:sz w:val="18"/>
                <w:szCs w:val="18"/>
              </w:rPr>
              <w:t>degree</w:t>
            </w:r>
            <w:proofErr w:type="spellEnd"/>
          </w:p>
        </w:tc>
        <w:tc>
          <w:tcPr>
            <w:tcW w:w="504" w:type="pct"/>
            <w:tcBorders>
              <w:top w:val="single" w:sz="2" w:space="0" w:color="auto"/>
              <w:left w:val="single" w:sz="12" w:space="0" w:color="auto"/>
              <w:bottom w:val="double" w:sz="4" w:space="0" w:color="auto"/>
              <w:right w:val="nil"/>
            </w:tcBorders>
            <w:shd w:val="clear" w:color="auto" w:fill="auto"/>
            <w:noWrap/>
            <w:tcMar>
              <w:top w:w="15" w:type="dxa"/>
              <w:left w:w="15" w:type="dxa"/>
              <w:bottom w:w="0" w:type="dxa"/>
              <w:right w:w="15" w:type="dxa"/>
            </w:tcMar>
            <w:vAlign w:val="center"/>
            <w:hideMark/>
          </w:tcPr>
          <w:p w14:paraId="783A922B"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1</w:t>
            </w:r>
          </w:p>
        </w:tc>
        <w:tc>
          <w:tcPr>
            <w:tcW w:w="710" w:type="pct"/>
            <w:tcBorders>
              <w:top w:val="single" w:sz="2" w:space="0" w:color="auto"/>
              <w:left w:val="nil"/>
              <w:bottom w:val="double" w:sz="4" w:space="0" w:color="auto"/>
              <w:right w:val="nil"/>
            </w:tcBorders>
            <w:shd w:val="clear" w:color="auto" w:fill="auto"/>
            <w:noWrap/>
            <w:tcMar>
              <w:top w:w="15" w:type="dxa"/>
              <w:left w:w="15" w:type="dxa"/>
              <w:bottom w:w="0" w:type="dxa"/>
              <w:right w:w="15" w:type="dxa"/>
            </w:tcMar>
            <w:vAlign w:val="center"/>
            <w:hideMark/>
          </w:tcPr>
          <w:p w14:paraId="7A066544"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c>
          <w:tcPr>
            <w:tcW w:w="965" w:type="pct"/>
            <w:tcBorders>
              <w:top w:val="single" w:sz="2" w:space="0" w:color="auto"/>
              <w:left w:val="nil"/>
              <w:bottom w:val="double" w:sz="4" w:space="0" w:color="auto"/>
              <w:right w:val="nil"/>
            </w:tcBorders>
            <w:shd w:val="clear" w:color="auto" w:fill="auto"/>
            <w:noWrap/>
            <w:tcMar>
              <w:top w:w="15" w:type="dxa"/>
              <w:left w:w="15" w:type="dxa"/>
              <w:bottom w:w="0" w:type="dxa"/>
              <w:right w:w="15" w:type="dxa"/>
            </w:tcMar>
            <w:vAlign w:val="center"/>
            <w:hideMark/>
          </w:tcPr>
          <w:p w14:paraId="6267E666"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4</w:t>
            </w:r>
          </w:p>
        </w:tc>
        <w:tc>
          <w:tcPr>
            <w:tcW w:w="609" w:type="pct"/>
            <w:tcBorders>
              <w:top w:val="single" w:sz="2" w:space="0" w:color="auto"/>
              <w:left w:val="nil"/>
              <w:bottom w:val="double" w:sz="4" w:space="0" w:color="auto"/>
              <w:right w:val="nil"/>
            </w:tcBorders>
            <w:shd w:val="clear" w:color="auto" w:fill="auto"/>
            <w:noWrap/>
            <w:tcMar>
              <w:top w:w="15" w:type="dxa"/>
              <w:left w:w="15" w:type="dxa"/>
              <w:bottom w:w="0" w:type="dxa"/>
              <w:right w:w="15" w:type="dxa"/>
            </w:tcMar>
            <w:vAlign w:val="center"/>
            <w:hideMark/>
          </w:tcPr>
          <w:p w14:paraId="46FECB45"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5</w:t>
            </w:r>
          </w:p>
        </w:tc>
        <w:tc>
          <w:tcPr>
            <w:tcW w:w="578" w:type="pct"/>
            <w:tcBorders>
              <w:top w:val="single" w:sz="2" w:space="0" w:color="auto"/>
              <w:left w:val="nil"/>
              <w:bottom w:val="double" w:sz="4" w:space="0" w:color="auto"/>
              <w:right w:val="nil"/>
            </w:tcBorders>
            <w:shd w:val="clear" w:color="auto" w:fill="auto"/>
            <w:noWrap/>
            <w:tcMar>
              <w:top w:w="15" w:type="dxa"/>
              <w:left w:w="15" w:type="dxa"/>
              <w:bottom w:w="0" w:type="dxa"/>
              <w:right w:w="15" w:type="dxa"/>
            </w:tcMar>
            <w:vAlign w:val="center"/>
            <w:hideMark/>
          </w:tcPr>
          <w:p w14:paraId="37C8E557"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7</w:t>
            </w:r>
          </w:p>
        </w:tc>
        <w:tc>
          <w:tcPr>
            <w:tcW w:w="360" w:type="pct"/>
            <w:tcBorders>
              <w:top w:val="single" w:sz="2" w:space="0" w:color="auto"/>
              <w:left w:val="nil"/>
              <w:bottom w:val="double" w:sz="4" w:space="0" w:color="auto"/>
              <w:right w:val="nil"/>
            </w:tcBorders>
            <w:shd w:val="clear" w:color="auto" w:fill="auto"/>
            <w:noWrap/>
            <w:tcMar>
              <w:top w:w="15" w:type="dxa"/>
              <w:left w:w="15" w:type="dxa"/>
              <w:bottom w:w="0" w:type="dxa"/>
              <w:right w:w="15" w:type="dxa"/>
            </w:tcMar>
            <w:vAlign w:val="center"/>
            <w:hideMark/>
          </w:tcPr>
          <w:p w14:paraId="31131B30" w14:textId="77777777" w:rsidR="00B6606D" w:rsidRPr="00951E00" w:rsidRDefault="00B6606D" w:rsidP="00B6606D">
            <w:pPr>
              <w:spacing w:after="0"/>
              <w:jc w:val="center"/>
              <w:rPr>
                <w:rFonts w:ascii="Times New Roman" w:hAnsi="Times New Roman" w:cs="Times New Roman"/>
                <w:color w:val="000000"/>
                <w:sz w:val="18"/>
                <w:szCs w:val="18"/>
              </w:rPr>
            </w:pPr>
            <w:r w:rsidRPr="00951E00">
              <w:rPr>
                <w:rFonts w:ascii="Times New Roman" w:hAnsi="Times New Roman" w:cs="Times New Roman"/>
                <w:color w:val="000000"/>
                <w:sz w:val="18"/>
                <w:szCs w:val="18"/>
              </w:rPr>
              <w:t>3</w:t>
            </w:r>
          </w:p>
        </w:tc>
      </w:tr>
    </w:tbl>
    <w:p w14:paraId="3CD5B28A" w14:textId="77777777" w:rsidR="0022423A" w:rsidRPr="00951E00" w:rsidRDefault="00B6606D">
      <w:pPr>
        <w:rPr>
          <w:rFonts w:ascii="Times New Roman" w:hAnsi="Times New Roman" w:cs="Times New Roman"/>
          <w:lang w:val="en-GB"/>
        </w:rPr>
      </w:pPr>
      <w:r w:rsidRPr="00951E00">
        <w:rPr>
          <w:rFonts w:ascii="Times New Roman" w:hAnsi="Times New Roman" w:cs="Times New Roman"/>
          <w:lang w:val="en-GB"/>
        </w:rPr>
        <w:t xml:space="preserve"> </w:t>
      </w:r>
      <w:r w:rsidRPr="00951E00">
        <w:rPr>
          <w:rFonts w:ascii="Times New Roman" w:hAnsi="Times New Roman" w:cs="Times New Roman"/>
          <w:lang w:val="en-GB"/>
        </w:rPr>
        <w:br w:type="page"/>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1993"/>
        <w:gridCol w:w="1993"/>
        <w:gridCol w:w="1996"/>
        <w:gridCol w:w="1993"/>
        <w:gridCol w:w="1993"/>
        <w:gridCol w:w="1996"/>
      </w:tblGrid>
      <w:tr w:rsidR="00EE057A" w:rsidRPr="00951E00" w14:paraId="3F0C08E5" w14:textId="77777777" w:rsidTr="00EE057A">
        <w:trPr>
          <w:jc w:val="center"/>
        </w:trPr>
        <w:tc>
          <w:tcPr>
            <w:tcW w:w="5000" w:type="pct"/>
            <w:gridSpan w:val="7"/>
            <w:tcBorders>
              <w:bottom w:val="double" w:sz="4" w:space="0" w:color="auto"/>
            </w:tcBorders>
          </w:tcPr>
          <w:p w14:paraId="3CDE811D" w14:textId="1E35EF0C" w:rsidR="00EE057A" w:rsidRPr="00951E00" w:rsidRDefault="00EE057A" w:rsidP="00EE057A">
            <w:pPr>
              <w:rPr>
                <w:rFonts w:ascii="Times New Roman" w:hAnsi="Times New Roman" w:cs="Times New Roman"/>
                <w:b/>
                <w:sz w:val="18"/>
              </w:rPr>
            </w:pPr>
            <w:r w:rsidRPr="00951E00">
              <w:rPr>
                <w:rFonts w:ascii="Times New Roman" w:eastAsia="Times New Roman" w:hAnsi="Times New Roman" w:cs="Times New Roman"/>
                <w:b/>
                <w:bCs/>
                <w:color w:val="000000"/>
                <w:sz w:val="18"/>
                <w:szCs w:val="18"/>
                <w:lang w:eastAsia="de-DE"/>
              </w:rPr>
              <w:lastRenderedPageBreak/>
              <w:t>Table S4:</w:t>
            </w:r>
            <w:r w:rsidRPr="00951E00">
              <w:rPr>
                <w:rFonts w:ascii="Times New Roman" w:eastAsia="Times New Roman" w:hAnsi="Times New Roman" w:cs="Times New Roman"/>
                <w:bCs/>
                <w:color w:val="000000"/>
                <w:sz w:val="18"/>
                <w:szCs w:val="18"/>
                <w:lang w:eastAsia="de-DE"/>
              </w:rPr>
              <w:t xml:space="preserve"> Expected number of developmental delays by school entry cohort and parental education </w:t>
            </w:r>
            <w:r w:rsidRPr="00951E00">
              <w:rPr>
                <w:rFonts w:ascii="Times New Roman" w:eastAsia="Times New Roman" w:hAnsi="Times New Roman" w:cs="Times New Roman"/>
                <w:color w:val="000000"/>
                <w:sz w:val="18"/>
                <w:szCs w:val="18"/>
                <w:lang w:val="en-GB" w:eastAsia="de-DE"/>
              </w:rPr>
              <w:t xml:space="preserve">(School entry survey 2015 to 2024, </w:t>
            </w:r>
            <w:r w:rsidR="00B47082" w:rsidRPr="00951E00">
              <w:rPr>
                <w:rFonts w:ascii="Times New Roman" w:eastAsia="Times New Roman" w:hAnsi="Times New Roman" w:cs="Times New Roman"/>
                <w:color w:val="000000"/>
                <w:sz w:val="18"/>
                <w:szCs w:val="18"/>
                <w:lang w:val="en-GB" w:eastAsia="de-DE"/>
              </w:rPr>
              <w:t>Aachen region</w:t>
            </w:r>
            <w:r w:rsidRPr="00951E00">
              <w:rPr>
                <w:rFonts w:ascii="Times New Roman" w:eastAsia="Times New Roman" w:hAnsi="Times New Roman" w:cs="Times New Roman"/>
                <w:color w:val="000000"/>
                <w:sz w:val="18"/>
                <w:szCs w:val="18"/>
                <w:lang w:val="en-GB" w:eastAsia="de-DE"/>
              </w:rPr>
              <w:t>, Germany)</w:t>
            </w:r>
          </w:p>
        </w:tc>
      </w:tr>
      <w:tr w:rsidR="00EE057A" w:rsidRPr="00951E00" w14:paraId="20E8EC7B" w14:textId="77777777" w:rsidTr="00EE057A">
        <w:trPr>
          <w:jc w:val="center"/>
        </w:trPr>
        <w:tc>
          <w:tcPr>
            <w:tcW w:w="714" w:type="pct"/>
            <w:tcBorders>
              <w:top w:val="double" w:sz="4" w:space="0" w:color="auto"/>
              <w:bottom w:val="single" w:sz="4" w:space="0" w:color="auto"/>
            </w:tcBorders>
          </w:tcPr>
          <w:p w14:paraId="0A7A463F" w14:textId="77777777" w:rsidR="00EE057A" w:rsidRPr="00951E00" w:rsidRDefault="00EE057A" w:rsidP="00DC65A7">
            <w:pPr>
              <w:jc w:val="center"/>
              <w:rPr>
                <w:rFonts w:ascii="Times New Roman" w:hAnsi="Times New Roman" w:cs="Times New Roman"/>
              </w:rPr>
            </w:pPr>
          </w:p>
        </w:tc>
        <w:tc>
          <w:tcPr>
            <w:tcW w:w="2143" w:type="pct"/>
            <w:gridSpan w:val="3"/>
            <w:tcBorders>
              <w:top w:val="double" w:sz="4" w:space="0" w:color="auto"/>
              <w:bottom w:val="single" w:sz="4" w:space="0" w:color="auto"/>
            </w:tcBorders>
          </w:tcPr>
          <w:p w14:paraId="0FE5A1BA" w14:textId="77777777" w:rsidR="00EE057A" w:rsidRPr="00951E00" w:rsidRDefault="00EE057A" w:rsidP="00DC65A7">
            <w:pPr>
              <w:jc w:val="center"/>
              <w:rPr>
                <w:rFonts w:ascii="Times New Roman" w:hAnsi="Times New Roman" w:cs="Times New Roman"/>
              </w:rPr>
            </w:pPr>
            <w:r w:rsidRPr="00951E00">
              <w:rPr>
                <w:rFonts w:ascii="Times New Roman" w:hAnsi="Times New Roman" w:cs="Times New Roman"/>
                <w:b/>
                <w:sz w:val="18"/>
              </w:rPr>
              <w:t>Panel A: unadjusted</w:t>
            </w:r>
          </w:p>
        </w:tc>
        <w:tc>
          <w:tcPr>
            <w:tcW w:w="2143" w:type="pct"/>
            <w:gridSpan w:val="3"/>
            <w:tcBorders>
              <w:top w:val="double" w:sz="4" w:space="0" w:color="auto"/>
              <w:bottom w:val="single" w:sz="4" w:space="0" w:color="auto"/>
            </w:tcBorders>
          </w:tcPr>
          <w:p w14:paraId="777A10F1" w14:textId="77777777" w:rsidR="00EE057A" w:rsidRPr="00951E00" w:rsidRDefault="00EE057A" w:rsidP="00DC65A7">
            <w:pPr>
              <w:jc w:val="center"/>
              <w:rPr>
                <w:rFonts w:ascii="Times New Roman" w:hAnsi="Times New Roman" w:cs="Times New Roman"/>
              </w:rPr>
            </w:pPr>
            <w:r w:rsidRPr="00951E00">
              <w:rPr>
                <w:rFonts w:ascii="Times New Roman" w:hAnsi="Times New Roman" w:cs="Times New Roman"/>
                <w:b/>
                <w:sz w:val="18"/>
              </w:rPr>
              <w:t>Panel B: adjusted</w:t>
            </w:r>
          </w:p>
        </w:tc>
      </w:tr>
      <w:tr w:rsidR="00EE057A" w:rsidRPr="00951E00" w14:paraId="2ED11175" w14:textId="77777777" w:rsidTr="00EE057A">
        <w:trPr>
          <w:jc w:val="center"/>
        </w:trPr>
        <w:tc>
          <w:tcPr>
            <w:tcW w:w="714" w:type="pct"/>
            <w:tcBorders>
              <w:top w:val="single" w:sz="4" w:space="0" w:color="auto"/>
              <w:bottom w:val="single" w:sz="4" w:space="0" w:color="auto"/>
            </w:tcBorders>
          </w:tcPr>
          <w:p w14:paraId="22C4F923" w14:textId="77777777" w:rsidR="00EE057A" w:rsidRPr="00951E00" w:rsidRDefault="00EE057A" w:rsidP="00DC65A7">
            <w:pPr>
              <w:rPr>
                <w:rFonts w:ascii="Times New Roman" w:hAnsi="Times New Roman" w:cs="Times New Roman"/>
              </w:rPr>
            </w:pPr>
            <w:r w:rsidRPr="00951E00">
              <w:rPr>
                <w:rFonts w:ascii="Times New Roman" w:hAnsi="Times New Roman" w:cs="Times New Roman"/>
                <w:b/>
                <w:sz w:val="18"/>
              </w:rPr>
              <w:t>School entry cohort</w:t>
            </w:r>
          </w:p>
        </w:tc>
        <w:tc>
          <w:tcPr>
            <w:tcW w:w="714" w:type="pct"/>
            <w:tcBorders>
              <w:top w:val="single" w:sz="4" w:space="0" w:color="auto"/>
              <w:bottom w:val="single" w:sz="4" w:space="0" w:color="auto"/>
            </w:tcBorders>
          </w:tcPr>
          <w:p w14:paraId="79966E02" w14:textId="77777777" w:rsidR="00EE057A" w:rsidRPr="00951E00" w:rsidRDefault="00EE057A" w:rsidP="00DC65A7">
            <w:pPr>
              <w:jc w:val="center"/>
              <w:rPr>
                <w:rFonts w:ascii="Times New Roman" w:hAnsi="Times New Roman" w:cs="Times New Roman"/>
              </w:rPr>
            </w:pPr>
            <w:r w:rsidRPr="00951E00">
              <w:rPr>
                <w:rFonts w:ascii="Times New Roman" w:hAnsi="Times New Roman" w:cs="Times New Roman"/>
                <w:b/>
                <w:sz w:val="18"/>
              </w:rPr>
              <w:t>Low</w:t>
            </w:r>
          </w:p>
        </w:tc>
        <w:tc>
          <w:tcPr>
            <w:tcW w:w="714" w:type="pct"/>
            <w:tcBorders>
              <w:top w:val="single" w:sz="4" w:space="0" w:color="auto"/>
              <w:bottom w:val="single" w:sz="4" w:space="0" w:color="auto"/>
            </w:tcBorders>
          </w:tcPr>
          <w:p w14:paraId="1B0728B5" w14:textId="77777777" w:rsidR="00EE057A" w:rsidRPr="00951E00" w:rsidRDefault="00EE057A" w:rsidP="00DC65A7">
            <w:pPr>
              <w:jc w:val="center"/>
              <w:rPr>
                <w:rFonts w:ascii="Times New Roman" w:hAnsi="Times New Roman" w:cs="Times New Roman"/>
              </w:rPr>
            </w:pPr>
            <w:r w:rsidRPr="00951E00">
              <w:rPr>
                <w:rFonts w:ascii="Times New Roman" w:hAnsi="Times New Roman" w:cs="Times New Roman"/>
                <w:b/>
                <w:sz w:val="18"/>
              </w:rPr>
              <w:t>Moderate</w:t>
            </w:r>
          </w:p>
        </w:tc>
        <w:tc>
          <w:tcPr>
            <w:tcW w:w="715" w:type="pct"/>
            <w:tcBorders>
              <w:top w:val="single" w:sz="4" w:space="0" w:color="auto"/>
              <w:bottom w:val="single" w:sz="4" w:space="0" w:color="auto"/>
            </w:tcBorders>
          </w:tcPr>
          <w:p w14:paraId="7CB16378" w14:textId="77777777" w:rsidR="00EE057A" w:rsidRPr="00951E00" w:rsidRDefault="00EE057A" w:rsidP="00DC65A7">
            <w:pPr>
              <w:jc w:val="center"/>
              <w:rPr>
                <w:rFonts w:ascii="Times New Roman" w:hAnsi="Times New Roman" w:cs="Times New Roman"/>
              </w:rPr>
            </w:pPr>
            <w:r w:rsidRPr="00951E00">
              <w:rPr>
                <w:rFonts w:ascii="Times New Roman" w:hAnsi="Times New Roman" w:cs="Times New Roman"/>
                <w:b/>
                <w:sz w:val="18"/>
              </w:rPr>
              <w:t>High</w:t>
            </w:r>
          </w:p>
        </w:tc>
        <w:tc>
          <w:tcPr>
            <w:tcW w:w="714" w:type="pct"/>
            <w:tcBorders>
              <w:top w:val="single" w:sz="4" w:space="0" w:color="auto"/>
              <w:bottom w:val="single" w:sz="4" w:space="0" w:color="auto"/>
            </w:tcBorders>
          </w:tcPr>
          <w:p w14:paraId="3C41E9E1" w14:textId="77777777" w:rsidR="00EE057A" w:rsidRPr="00951E00" w:rsidRDefault="00EE057A" w:rsidP="00DC65A7">
            <w:pPr>
              <w:jc w:val="center"/>
              <w:rPr>
                <w:rFonts w:ascii="Times New Roman" w:hAnsi="Times New Roman" w:cs="Times New Roman"/>
              </w:rPr>
            </w:pPr>
            <w:r w:rsidRPr="00951E00">
              <w:rPr>
                <w:rFonts w:ascii="Times New Roman" w:hAnsi="Times New Roman" w:cs="Times New Roman"/>
                <w:b/>
                <w:sz w:val="18"/>
              </w:rPr>
              <w:t>Low</w:t>
            </w:r>
          </w:p>
        </w:tc>
        <w:tc>
          <w:tcPr>
            <w:tcW w:w="714" w:type="pct"/>
            <w:tcBorders>
              <w:top w:val="single" w:sz="4" w:space="0" w:color="auto"/>
              <w:bottom w:val="single" w:sz="4" w:space="0" w:color="auto"/>
            </w:tcBorders>
          </w:tcPr>
          <w:p w14:paraId="47B63D2C" w14:textId="77777777" w:rsidR="00EE057A" w:rsidRPr="00951E00" w:rsidRDefault="00EE057A" w:rsidP="00DC65A7">
            <w:pPr>
              <w:jc w:val="center"/>
              <w:rPr>
                <w:rFonts w:ascii="Times New Roman" w:hAnsi="Times New Roman" w:cs="Times New Roman"/>
              </w:rPr>
            </w:pPr>
            <w:r w:rsidRPr="00951E00">
              <w:rPr>
                <w:rFonts w:ascii="Times New Roman" w:hAnsi="Times New Roman" w:cs="Times New Roman"/>
                <w:b/>
                <w:sz w:val="18"/>
              </w:rPr>
              <w:t>Moderate</w:t>
            </w:r>
          </w:p>
        </w:tc>
        <w:tc>
          <w:tcPr>
            <w:tcW w:w="715" w:type="pct"/>
            <w:tcBorders>
              <w:top w:val="single" w:sz="4" w:space="0" w:color="auto"/>
              <w:bottom w:val="single" w:sz="4" w:space="0" w:color="auto"/>
            </w:tcBorders>
          </w:tcPr>
          <w:p w14:paraId="3555920F" w14:textId="77777777" w:rsidR="00EE057A" w:rsidRPr="00951E00" w:rsidRDefault="00EE057A" w:rsidP="00DC65A7">
            <w:pPr>
              <w:jc w:val="center"/>
              <w:rPr>
                <w:rFonts w:ascii="Times New Roman" w:hAnsi="Times New Roman" w:cs="Times New Roman"/>
              </w:rPr>
            </w:pPr>
            <w:r w:rsidRPr="00951E00">
              <w:rPr>
                <w:rFonts w:ascii="Times New Roman" w:hAnsi="Times New Roman" w:cs="Times New Roman"/>
                <w:b/>
                <w:sz w:val="18"/>
              </w:rPr>
              <w:t>High</w:t>
            </w:r>
          </w:p>
        </w:tc>
      </w:tr>
      <w:tr w:rsidR="00EE057A" w:rsidRPr="00951E00" w14:paraId="69B4C214" w14:textId="77777777" w:rsidTr="00EE057A">
        <w:trPr>
          <w:jc w:val="center"/>
        </w:trPr>
        <w:tc>
          <w:tcPr>
            <w:tcW w:w="714" w:type="pct"/>
            <w:tcBorders>
              <w:top w:val="single" w:sz="4" w:space="0" w:color="auto"/>
            </w:tcBorders>
          </w:tcPr>
          <w:p w14:paraId="25977E56"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2015</w:t>
            </w:r>
          </w:p>
        </w:tc>
        <w:tc>
          <w:tcPr>
            <w:tcW w:w="714" w:type="pct"/>
            <w:tcBorders>
              <w:top w:val="single" w:sz="4" w:space="0" w:color="auto"/>
            </w:tcBorders>
          </w:tcPr>
          <w:p w14:paraId="3FD671FF" w14:textId="6D1273D3"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1.73 (1.55</w:t>
            </w:r>
            <w:r w:rsidR="00ED4B0B" w:rsidRPr="00951E00">
              <w:rPr>
                <w:rFonts w:ascii="Times New Roman" w:hAnsi="Times New Roman" w:cs="Times New Roman"/>
                <w:sz w:val="18"/>
              </w:rPr>
              <w:t xml:space="preserve"> – </w:t>
            </w:r>
            <w:r w:rsidRPr="00951E00">
              <w:rPr>
                <w:rFonts w:ascii="Times New Roman" w:hAnsi="Times New Roman" w:cs="Times New Roman"/>
                <w:sz w:val="18"/>
              </w:rPr>
              <w:t>1.91)</w:t>
            </w:r>
          </w:p>
        </w:tc>
        <w:tc>
          <w:tcPr>
            <w:tcW w:w="714" w:type="pct"/>
            <w:tcBorders>
              <w:top w:val="single" w:sz="4" w:space="0" w:color="auto"/>
            </w:tcBorders>
          </w:tcPr>
          <w:p w14:paraId="20E02BCA" w14:textId="284E9EE9"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1.10 (0.97</w:t>
            </w:r>
            <w:r w:rsidR="00ED4B0B" w:rsidRPr="00951E00">
              <w:rPr>
                <w:rFonts w:ascii="Times New Roman" w:hAnsi="Times New Roman" w:cs="Times New Roman"/>
                <w:sz w:val="18"/>
              </w:rPr>
              <w:t xml:space="preserve"> – </w:t>
            </w:r>
            <w:r w:rsidRPr="00951E00">
              <w:rPr>
                <w:rFonts w:ascii="Times New Roman" w:hAnsi="Times New Roman" w:cs="Times New Roman"/>
                <w:sz w:val="18"/>
              </w:rPr>
              <w:t>1.24)</w:t>
            </w:r>
          </w:p>
        </w:tc>
        <w:tc>
          <w:tcPr>
            <w:tcW w:w="715" w:type="pct"/>
            <w:tcBorders>
              <w:top w:val="single" w:sz="4" w:space="0" w:color="auto"/>
            </w:tcBorders>
          </w:tcPr>
          <w:p w14:paraId="52FCAA4A" w14:textId="24D4EA04"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0.75 (0.62</w:t>
            </w:r>
            <w:r w:rsidR="00ED4B0B" w:rsidRPr="00951E00">
              <w:rPr>
                <w:rFonts w:ascii="Times New Roman" w:hAnsi="Times New Roman" w:cs="Times New Roman"/>
                <w:sz w:val="18"/>
              </w:rPr>
              <w:t xml:space="preserve"> – </w:t>
            </w:r>
            <w:r w:rsidRPr="00951E00">
              <w:rPr>
                <w:rFonts w:ascii="Times New Roman" w:hAnsi="Times New Roman" w:cs="Times New Roman"/>
                <w:sz w:val="18"/>
              </w:rPr>
              <w:t>0.88)</w:t>
            </w:r>
          </w:p>
        </w:tc>
        <w:tc>
          <w:tcPr>
            <w:tcW w:w="714" w:type="pct"/>
            <w:tcBorders>
              <w:top w:val="single" w:sz="4" w:space="0" w:color="auto"/>
            </w:tcBorders>
          </w:tcPr>
          <w:p w14:paraId="421DC4C8" w14:textId="1A96CDFF"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1.68 (1.51</w:t>
            </w:r>
            <w:r w:rsidR="00ED4B0B" w:rsidRPr="00951E00">
              <w:rPr>
                <w:rFonts w:ascii="Times New Roman" w:hAnsi="Times New Roman" w:cs="Times New Roman"/>
                <w:sz w:val="18"/>
              </w:rPr>
              <w:t xml:space="preserve"> – </w:t>
            </w:r>
            <w:r w:rsidRPr="00951E00">
              <w:rPr>
                <w:rFonts w:ascii="Times New Roman" w:hAnsi="Times New Roman" w:cs="Times New Roman"/>
                <w:sz w:val="18"/>
              </w:rPr>
              <w:t>1.86)</w:t>
            </w:r>
          </w:p>
        </w:tc>
        <w:tc>
          <w:tcPr>
            <w:tcW w:w="714" w:type="pct"/>
            <w:tcBorders>
              <w:top w:val="single" w:sz="4" w:space="0" w:color="auto"/>
            </w:tcBorders>
          </w:tcPr>
          <w:p w14:paraId="0B12F5B7" w14:textId="3736BCBD"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1.12 (0.99</w:t>
            </w:r>
            <w:r w:rsidR="00ED4B0B" w:rsidRPr="00951E00">
              <w:rPr>
                <w:rFonts w:ascii="Times New Roman" w:hAnsi="Times New Roman" w:cs="Times New Roman"/>
                <w:sz w:val="18"/>
              </w:rPr>
              <w:t xml:space="preserve"> – </w:t>
            </w:r>
            <w:r w:rsidRPr="00951E00">
              <w:rPr>
                <w:rFonts w:ascii="Times New Roman" w:hAnsi="Times New Roman" w:cs="Times New Roman"/>
                <w:sz w:val="18"/>
              </w:rPr>
              <w:t>1.26)</w:t>
            </w:r>
          </w:p>
        </w:tc>
        <w:tc>
          <w:tcPr>
            <w:tcW w:w="715" w:type="pct"/>
            <w:tcBorders>
              <w:top w:val="single" w:sz="4" w:space="0" w:color="auto"/>
            </w:tcBorders>
          </w:tcPr>
          <w:p w14:paraId="716924C6" w14:textId="1AA22C59"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0.77 (0.64</w:t>
            </w:r>
            <w:r w:rsidR="00ED4B0B" w:rsidRPr="00951E00">
              <w:rPr>
                <w:rFonts w:ascii="Times New Roman" w:hAnsi="Times New Roman" w:cs="Times New Roman"/>
                <w:sz w:val="18"/>
              </w:rPr>
              <w:t xml:space="preserve"> – </w:t>
            </w:r>
            <w:r w:rsidRPr="00951E00">
              <w:rPr>
                <w:rFonts w:ascii="Times New Roman" w:hAnsi="Times New Roman" w:cs="Times New Roman"/>
                <w:sz w:val="18"/>
              </w:rPr>
              <w:t>0.90)</w:t>
            </w:r>
          </w:p>
        </w:tc>
      </w:tr>
      <w:tr w:rsidR="00EE057A" w:rsidRPr="00951E00" w14:paraId="1FC624D8" w14:textId="77777777" w:rsidTr="00EE057A">
        <w:trPr>
          <w:jc w:val="center"/>
        </w:trPr>
        <w:tc>
          <w:tcPr>
            <w:tcW w:w="714" w:type="pct"/>
          </w:tcPr>
          <w:p w14:paraId="568666BC"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2016</w:t>
            </w:r>
          </w:p>
        </w:tc>
        <w:tc>
          <w:tcPr>
            <w:tcW w:w="714" w:type="pct"/>
          </w:tcPr>
          <w:p w14:paraId="7D202298" w14:textId="4D11B678"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1.67 (1.51</w:t>
            </w:r>
            <w:r w:rsidR="00ED4B0B" w:rsidRPr="00951E00">
              <w:rPr>
                <w:rFonts w:ascii="Times New Roman" w:hAnsi="Times New Roman" w:cs="Times New Roman"/>
                <w:sz w:val="18"/>
              </w:rPr>
              <w:t xml:space="preserve"> – </w:t>
            </w:r>
            <w:r w:rsidRPr="00951E00">
              <w:rPr>
                <w:rFonts w:ascii="Times New Roman" w:hAnsi="Times New Roman" w:cs="Times New Roman"/>
                <w:sz w:val="18"/>
              </w:rPr>
              <w:t>1.83)</w:t>
            </w:r>
          </w:p>
        </w:tc>
        <w:tc>
          <w:tcPr>
            <w:tcW w:w="714" w:type="pct"/>
          </w:tcPr>
          <w:p w14:paraId="54DC1B6D" w14:textId="68EFBE19"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1.14 (1.01</w:t>
            </w:r>
            <w:r w:rsidR="00ED4B0B" w:rsidRPr="00951E00">
              <w:rPr>
                <w:rFonts w:ascii="Times New Roman" w:hAnsi="Times New Roman" w:cs="Times New Roman"/>
                <w:sz w:val="18"/>
              </w:rPr>
              <w:t xml:space="preserve"> – </w:t>
            </w:r>
            <w:r w:rsidRPr="00951E00">
              <w:rPr>
                <w:rFonts w:ascii="Times New Roman" w:hAnsi="Times New Roman" w:cs="Times New Roman"/>
                <w:sz w:val="18"/>
              </w:rPr>
              <w:t>1.27)</w:t>
            </w:r>
          </w:p>
        </w:tc>
        <w:tc>
          <w:tcPr>
            <w:tcW w:w="715" w:type="pct"/>
          </w:tcPr>
          <w:p w14:paraId="1B150854" w14:textId="0F8B2FE8"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0.90 (0.72</w:t>
            </w:r>
            <w:r w:rsidR="00ED4B0B" w:rsidRPr="00951E00">
              <w:rPr>
                <w:rFonts w:ascii="Times New Roman" w:hAnsi="Times New Roman" w:cs="Times New Roman"/>
                <w:sz w:val="18"/>
              </w:rPr>
              <w:t xml:space="preserve"> – </w:t>
            </w:r>
            <w:r w:rsidRPr="00951E00">
              <w:rPr>
                <w:rFonts w:ascii="Times New Roman" w:hAnsi="Times New Roman" w:cs="Times New Roman"/>
                <w:sz w:val="18"/>
              </w:rPr>
              <w:t>1.08)</w:t>
            </w:r>
          </w:p>
        </w:tc>
        <w:tc>
          <w:tcPr>
            <w:tcW w:w="714" w:type="pct"/>
          </w:tcPr>
          <w:p w14:paraId="10ED4F4B" w14:textId="0D1B9104"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1.58 (1.43</w:t>
            </w:r>
            <w:r w:rsidR="00ED4B0B" w:rsidRPr="00951E00">
              <w:rPr>
                <w:rFonts w:ascii="Times New Roman" w:hAnsi="Times New Roman" w:cs="Times New Roman"/>
                <w:sz w:val="18"/>
              </w:rPr>
              <w:t xml:space="preserve"> – </w:t>
            </w:r>
            <w:r w:rsidRPr="00951E00">
              <w:rPr>
                <w:rFonts w:ascii="Times New Roman" w:hAnsi="Times New Roman" w:cs="Times New Roman"/>
                <w:sz w:val="18"/>
              </w:rPr>
              <w:t>1.73)</w:t>
            </w:r>
          </w:p>
        </w:tc>
        <w:tc>
          <w:tcPr>
            <w:tcW w:w="714" w:type="pct"/>
          </w:tcPr>
          <w:p w14:paraId="7B079C60" w14:textId="3C10305B"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1.15 (1.02</w:t>
            </w:r>
            <w:r w:rsidR="00ED4B0B" w:rsidRPr="00951E00">
              <w:rPr>
                <w:rFonts w:ascii="Times New Roman" w:hAnsi="Times New Roman" w:cs="Times New Roman"/>
                <w:sz w:val="18"/>
              </w:rPr>
              <w:t xml:space="preserve"> – </w:t>
            </w:r>
            <w:r w:rsidRPr="00951E00">
              <w:rPr>
                <w:rFonts w:ascii="Times New Roman" w:hAnsi="Times New Roman" w:cs="Times New Roman"/>
                <w:sz w:val="18"/>
              </w:rPr>
              <w:t>1.28)</w:t>
            </w:r>
          </w:p>
        </w:tc>
        <w:tc>
          <w:tcPr>
            <w:tcW w:w="715" w:type="pct"/>
          </w:tcPr>
          <w:p w14:paraId="6E070E8D" w14:textId="5055EE77"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0.90 (0.72</w:t>
            </w:r>
            <w:r w:rsidR="00ED4B0B" w:rsidRPr="00951E00">
              <w:rPr>
                <w:rFonts w:ascii="Times New Roman" w:hAnsi="Times New Roman" w:cs="Times New Roman"/>
                <w:sz w:val="18"/>
              </w:rPr>
              <w:t xml:space="preserve"> – </w:t>
            </w:r>
            <w:r w:rsidRPr="00951E00">
              <w:rPr>
                <w:rFonts w:ascii="Times New Roman" w:hAnsi="Times New Roman" w:cs="Times New Roman"/>
                <w:sz w:val="18"/>
              </w:rPr>
              <w:t>1.08)</w:t>
            </w:r>
          </w:p>
        </w:tc>
      </w:tr>
      <w:tr w:rsidR="00EE057A" w:rsidRPr="00951E00" w14:paraId="516DA709" w14:textId="77777777" w:rsidTr="00EE057A">
        <w:trPr>
          <w:jc w:val="center"/>
        </w:trPr>
        <w:tc>
          <w:tcPr>
            <w:tcW w:w="714" w:type="pct"/>
          </w:tcPr>
          <w:p w14:paraId="0F80426C"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2017</w:t>
            </w:r>
          </w:p>
        </w:tc>
        <w:tc>
          <w:tcPr>
            <w:tcW w:w="714" w:type="pct"/>
          </w:tcPr>
          <w:p w14:paraId="4680D571" w14:textId="19D5AFC8"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1.83 (1.66</w:t>
            </w:r>
            <w:r w:rsidR="00ED4B0B" w:rsidRPr="00951E00">
              <w:rPr>
                <w:rFonts w:ascii="Times New Roman" w:hAnsi="Times New Roman" w:cs="Times New Roman"/>
                <w:sz w:val="18"/>
              </w:rPr>
              <w:t xml:space="preserve"> – </w:t>
            </w:r>
            <w:r w:rsidRPr="00951E00">
              <w:rPr>
                <w:rFonts w:ascii="Times New Roman" w:hAnsi="Times New Roman" w:cs="Times New Roman"/>
                <w:sz w:val="18"/>
              </w:rPr>
              <w:t>2.00)</w:t>
            </w:r>
          </w:p>
        </w:tc>
        <w:tc>
          <w:tcPr>
            <w:tcW w:w="714" w:type="pct"/>
          </w:tcPr>
          <w:p w14:paraId="57893055" w14:textId="6DD12D77"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1.29 (1.15</w:t>
            </w:r>
            <w:r w:rsidR="00ED4B0B" w:rsidRPr="00951E00">
              <w:rPr>
                <w:rFonts w:ascii="Times New Roman" w:hAnsi="Times New Roman" w:cs="Times New Roman"/>
                <w:sz w:val="18"/>
              </w:rPr>
              <w:t xml:space="preserve"> – </w:t>
            </w:r>
            <w:r w:rsidRPr="00951E00">
              <w:rPr>
                <w:rFonts w:ascii="Times New Roman" w:hAnsi="Times New Roman" w:cs="Times New Roman"/>
                <w:sz w:val="18"/>
              </w:rPr>
              <w:t>1.43)</w:t>
            </w:r>
          </w:p>
        </w:tc>
        <w:tc>
          <w:tcPr>
            <w:tcW w:w="715" w:type="pct"/>
          </w:tcPr>
          <w:p w14:paraId="45101661" w14:textId="421C78D0"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0.88 (0.72</w:t>
            </w:r>
            <w:r w:rsidR="00ED4B0B" w:rsidRPr="00951E00">
              <w:rPr>
                <w:rFonts w:ascii="Times New Roman" w:hAnsi="Times New Roman" w:cs="Times New Roman"/>
                <w:sz w:val="18"/>
              </w:rPr>
              <w:t xml:space="preserve"> – </w:t>
            </w:r>
            <w:r w:rsidRPr="00951E00">
              <w:rPr>
                <w:rFonts w:ascii="Times New Roman" w:hAnsi="Times New Roman" w:cs="Times New Roman"/>
                <w:sz w:val="18"/>
              </w:rPr>
              <w:t>1.03)</w:t>
            </w:r>
          </w:p>
        </w:tc>
        <w:tc>
          <w:tcPr>
            <w:tcW w:w="714" w:type="pct"/>
          </w:tcPr>
          <w:p w14:paraId="1537577D" w14:textId="7A2E8E8A"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1.78 (1.62</w:t>
            </w:r>
            <w:r w:rsidR="00ED4B0B" w:rsidRPr="00951E00">
              <w:rPr>
                <w:rFonts w:ascii="Times New Roman" w:hAnsi="Times New Roman" w:cs="Times New Roman"/>
                <w:sz w:val="18"/>
              </w:rPr>
              <w:t xml:space="preserve"> – </w:t>
            </w:r>
            <w:r w:rsidRPr="00951E00">
              <w:rPr>
                <w:rFonts w:ascii="Times New Roman" w:hAnsi="Times New Roman" w:cs="Times New Roman"/>
                <w:sz w:val="18"/>
              </w:rPr>
              <w:t>1.95)</w:t>
            </w:r>
          </w:p>
        </w:tc>
        <w:tc>
          <w:tcPr>
            <w:tcW w:w="714" w:type="pct"/>
          </w:tcPr>
          <w:p w14:paraId="07241E7F" w14:textId="362B81F4"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1.31 (1.17</w:t>
            </w:r>
            <w:r w:rsidR="00ED4B0B" w:rsidRPr="00951E00">
              <w:rPr>
                <w:rFonts w:ascii="Times New Roman" w:hAnsi="Times New Roman" w:cs="Times New Roman"/>
                <w:sz w:val="18"/>
              </w:rPr>
              <w:t xml:space="preserve"> – </w:t>
            </w:r>
            <w:r w:rsidRPr="00951E00">
              <w:rPr>
                <w:rFonts w:ascii="Times New Roman" w:hAnsi="Times New Roman" w:cs="Times New Roman"/>
                <w:sz w:val="18"/>
              </w:rPr>
              <w:t>1.44)</w:t>
            </w:r>
          </w:p>
        </w:tc>
        <w:tc>
          <w:tcPr>
            <w:tcW w:w="715" w:type="pct"/>
          </w:tcPr>
          <w:p w14:paraId="0FB29793" w14:textId="3400D037"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0.90 (0.74</w:t>
            </w:r>
            <w:r w:rsidR="00ED4B0B" w:rsidRPr="00951E00">
              <w:rPr>
                <w:rFonts w:ascii="Times New Roman" w:hAnsi="Times New Roman" w:cs="Times New Roman"/>
                <w:sz w:val="18"/>
              </w:rPr>
              <w:t xml:space="preserve"> – </w:t>
            </w:r>
            <w:r w:rsidRPr="00951E00">
              <w:rPr>
                <w:rFonts w:ascii="Times New Roman" w:hAnsi="Times New Roman" w:cs="Times New Roman"/>
                <w:sz w:val="18"/>
              </w:rPr>
              <w:t>1.06)</w:t>
            </w:r>
          </w:p>
        </w:tc>
      </w:tr>
      <w:tr w:rsidR="00EE057A" w:rsidRPr="00951E00" w14:paraId="508AF485" w14:textId="77777777" w:rsidTr="00EE057A">
        <w:trPr>
          <w:jc w:val="center"/>
        </w:trPr>
        <w:tc>
          <w:tcPr>
            <w:tcW w:w="714" w:type="pct"/>
          </w:tcPr>
          <w:p w14:paraId="76ADECCB"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2018</w:t>
            </w:r>
          </w:p>
        </w:tc>
        <w:tc>
          <w:tcPr>
            <w:tcW w:w="714" w:type="pct"/>
          </w:tcPr>
          <w:p w14:paraId="09621080" w14:textId="2F2B6F37"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1.78 (1.63</w:t>
            </w:r>
            <w:r w:rsidR="00ED4B0B" w:rsidRPr="00951E00">
              <w:rPr>
                <w:rFonts w:ascii="Times New Roman" w:hAnsi="Times New Roman" w:cs="Times New Roman"/>
                <w:sz w:val="18"/>
              </w:rPr>
              <w:t xml:space="preserve"> – </w:t>
            </w:r>
            <w:r w:rsidRPr="00951E00">
              <w:rPr>
                <w:rFonts w:ascii="Times New Roman" w:hAnsi="Times New Roman" w:cs="Times New Roman"/>
                <w:sz w:val="18"/>
              </w:rPr>
              <w:t>1.94)</w:t>
            </w:r>
          </w:p>
        </w:tc>
        <w:tc>
          <w:tcPr>
            <w:tcW w:w="714" w:type="pct"/>
          </w:tcPr>
          <w:p w14:paraId="121FAF95" w14:textId="7D1EF989"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1.26 (1.13</w:t>
            </w:r>
            <w:r w:rsidR="00ED4B0B" w:rsidRPr="00951E00">
              <w:rPr>
                <w:rFonts w:ascii="Times New Roman" w:hAnsi="Times New Roman" w:cs="Times New Roman"/>
                <w:sz w:val="18"/>
              </w:rPr>
              <w:t xml:space="preserve"> – </w:t>
            </w:r>
            <w:r w:rsidRPr="00951E00">
              <w:rPr>
                <w:rFonts w:ascii="Times New Roman" w:hAnsi="Times New Roman" w:cs="Times New Roman"/>
                <w:sz w:val="18"/>
              </w:rPr>
              <w:t>1.39)</w:t>
            </w:r>
          </w:p>
        </w:tc>
        <w:tc>
          <w:tcPr>
            <w:tcW w:w="715" w:type="pct"/>
          </w:tcPr>
          <w:p w14:paraId="649F99A1" w14:textId="541A7C69"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0.68 (0.56</w:t>
            </w:r>
            <w:r w:rsidR="00ED4B0B" w:rsidRPr="00951E00">
              <w:rPr>
                <w:rFonts w:ascii="Times New Roman" w:hAnsi="Times New Roman" w:cs="Times New Roman"/>
                <w:sz w:val="18"/>
              </w:rPr>
              <w:t xml:space="preserve"> – </w:t>
            </w:r>
            <w:r w:rsidRPr="00951E00">
              <w:rPr>
                <w:rFonts w:ascii="Times New Roman" w:hAnsi="Times New Roman" w:cs="Times New Roman"/>
                <w:sz w:val="18"/>
              </w:rPr>
              <w:t>0.80)</w:t>
            </w:r>
          </w:p>
        </w:tc>
        <w:tc>
          <w:tcPr>
            <w:tcW w:w="714" w:type="pct"/>
          </w:tcPr>
          <w:p w14:paraId="59D59FA9" w14:textId="4E99A03E"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1.69 (1.55</w:t>
            </w:r>
            <w:r w:rsidR="00ED4B0B" w:rsidRPr="00951E00">
              <w:rPr>
                <w:rFonts w:ascii="Times New Roman" w:hAnsi="Times New Roman" w:cs="Times New Roman"/>
                <w:sz w:val="18"/>
              </w:rPr>
              <w:t xml:space="preserve"> – </w:t>
            </w:r>
            <w:r w:rsidRPr="00951E00">
              <w:rPr>
                <w:rFonts w:ascii="Times New Roman" w:hAnsi="Times New Roman" w:cs="Times New Roman"/>
                <w:sz w:val="18"/>
              </w:rPr>
              <w:t>1.84)</w:t>
            </w:r>
          </w:p>
        </w:tc>
        <w:tc>
          <w:tcPr>
            <w:tcW w:w="714" w:type="pct"/>
          </w:tcPr>
          <w:p w14:paraId="735AFEFE" w14:textId="3D8FD1B5"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1.26 (1.13</w:t>
            </w:r>
            <w:r w:rsidR="00ED4B0B" w:rsidRPr="00951E00">
              <w:rPr>
                <w:rFonts w:ascii="Times New Roman" w:hAnsi="Times New Roman" w:cs="Times New Roman"/>
                <w:sz w:val="18"/>
              </w:rPr>
              <w:t xml:space="preserve"> – </w:t>
            </w:r>
            <w:r w:rsidRPr="00951E00">
              <w:rPr>
                <w:rFonts w:ascii="Times New Roman" w:hAnsi="Times New Roman" w:cs="Times New Roman"/>
                <w:sz w:val="18"/>
              </w:rPr>
              <w:t>1.38)</w:t>
            </w:r>
          </w:p>
        </w:tc>
        <w:tc>
          <w:tcPr>
            <w:tcW w:w="715" w:type="pct"/>
          </w:tcPr>
          <w:p w14:paraId="04F545FF" w14:textId="591F2F2B"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0.69 (0.56</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0.81)*</w:t>
            </w:r>
            <w:proofErr w:type="gramEnd"/>
          </w:p>
        </w:tc>
      </w:tr>
      <w:tr w:rsidR="00EE057A" w:rsidRPr="00951E00" w14:paraId="11DF6E5D" w14:textId="77777777" w:rsidTr="00EE057A">
        <w:trPr>
          <w:jc w:val="center"/>
        </w:trPr>
        <w:tc>
          <w:tcPr>
            <w:tcW w:w="714" w:type="pct"/>
          </w:tcPr>
          <w:p w14:paraId="7DD36496"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2019</w:t>
            </w:r>
          </w:p>
        </w:tc>
        <w:tc>
          <w:tcPr>
            <w:tcW w:w="714" w:type="pct"/>
          </w:tcPr>
          <w:p w14:paraId="31C6B944" w14:textId="5DA86F97"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1.91 (1.75</w:t>
            </w:r>
            <w:r w:rsidR="00ED4B0B" w:rsidRPr="00951E00">
              <w:rPr>
                <w:rFonts w:ascii="Times New Roman" w:hAnsi="Times New Roman" w:cs="Times New Roman"/>
                <w:sz w:val="18"/>
              </w:rPr>
              <w:t xml:space="preserve"> – </w:t>
            </w:r>
            <w:r w:rsidRPr="00951E00">
              <w:rPr>
                <w:rFonts w:ascii="Times New Roman" w:hAnsi="Times New Roman" w:cs="Times New Roman"/>
                <w:sz w:val="18"/>
              </w:rPr>
              <w:t>2.06)</w:t>
            </w:r>
          </w:p>
        </w:tc>
        <w:tc>
          <w:tcPr>
            <w:tcW w:w="714" w:type="pct"/>
          </w:tcPr>
          <w:p w14:paraId="2FBE3966" w14:textId="724455B5"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1.27 (1.14</w:t>
            </w:r>
            <w:r w:rsidR="00ED4B0B" w:rsidRPr="00951E00">
              <w:rPr>
                <w:rFonts w:ascii="Times New Roman" w:hAnsi="Times New Roman" w:cs="Times New Roman"/>
                <w:sz w:val="18"/>
              </w:rPr>
              <w:t xml:space="preserve"> – </w:t>
            </w:r>
            <w:r w:rsidRPr="00951E00">
              <w:rPr>
                <w:rFonts w:ascii="Times New Roman" w:hAnsi="Times New Roman" w:cs="Times New Roman"/>
                <w:sz w:val="18"/>
              </w:rPr>
              <w:t>1.41)</w:t>
            </w:r>
          </w:p>
        </w:tc>
        <w:tc>
          <w:tcPr>
            <w:tcW w:w="715" w:type="pct"/>
          </w:tcPr>
          <w:p w14:paraId="2FACD3C6" w14:textId="031CC4E0"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1.02 (0.87</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1.18)*</w:t>
            </w:r>
            <w:proofErr w:type="gramEnd"/>
          </w:p>
        </w:tc>
        <w:tc>
          <w:tcPr>
            <w:tcW w:w="714" w:type="pct"/>
          </w:tcPr>
          <w:p w14:paraId="144524FB" w14:textId="4310785D"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1.82 (1.67</w:t>
            </w:r>
            <w:r w:rsidR="00ED4B0B" w:rsidRPr="00951E00">
              <w:rPr>
                <w:rFonts w:ascii="Times New Roman" w:hAnsi="Times New Roman" w:cs="Times New Roman"/>
                <w:sz w:val="18"/>
              </w:rPr>
              <w:t xml:space="preserve"> – </w:t>
            </w:r>
            <w:r w:rsidRPr="00951E00">
              <w:rPr>
                <w:rFonts w:ascii="Times New Roman" w:hAnsi="Times New Roman" w:cs="Times New Roman"/>
                <w:sz w:val="18"/>
              </w:rPr>
              <w:t>1.96)</w:t>
            </w:r>
          </w:p>
        </w:tc>
        <w:tc>
          <w:tcPr>
            <w:tcW w:w="714" w:type="pct"/>
          </w:tcPr>
          <w:p w14:paraId="3BA860B0" w14:textId="434ABCAD"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1.27 (1.14</w:t>
            </w:r>
            <w:r w:rsidR="00ED4B0B" w:rsidRPr="00951E00">
              <w:rPr>
                <w:rFonts w:ascii="Times New Roman" w:hAnsi="Times New Roman" w:cs="Times New Roman"/>
                <w:sz w:val="18"/>
              </w:rPr>
              <w:t xml:space="preserve"> – </w:t>
            </w:r>
            <w:r w:rsidRPr="00951E00">
              <w:rPr>
                <w:rFonts w:ascii="Times New Roman" w:hAnsi="Times New Roman" w:cs="Times New Roman"/>
                <w:sz w:val="18"/>
              </w:rPr>
              <w:t>1.40)</w:t>
            </w:r>
          </w:p>
        </w:tc>
        <w:tc>
          <w:tcPr>
            <w:tcW w:w="715" w:type="pct"/>
          </w:tcPr>
          <w:p w14:paraId="45921FEC" w14:textId="7DD615BB"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1.04 (0.88</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1.19)*</w:t>
            </w:r>
            <w:proofErr w:type="gramEnd"/>
          </w:p>
        </w:tc>
      </w:tr>
      <w:tr w:rsidR="00EE057A" w:rsidRPr="00951E00" w14:paraId="28986933" w14:textId="77777777" w:rsidTr="00EE057A">
        <w:trPr>
          <w:jc w:val="center"/>
        </w:trPr>
        <w:tc>
          <w:tcPr>
            <w:tcW w:w="714" w:type="pct"/>
          </w:tcPr>
          <w:p w14:paraId="4399A028"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2020</w:t>
            </w:r>
          </w:p>
        </w:tc>
        <w:tc>
          <w:tcPr>
            <w:tcW w:w="714" w:type="pct"/>
          </w:tcPr>
          <w:p w14:paraId="77A1E51C" w14:textId="13A8D028"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2.18 (2.02</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2.35)*</w:t>
            </w:r>
            <w:proofErr w:type="gramEnd"/>
          </w:p>
        </w:tc>
        <w:tc>
          <w:tcPr>
            <w:tcW w:w="714" w:type="pct"/>
          </w:tcPr>
          <w:p w14:paraId="18DF676C" w14:textId="7A6D20BB"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1.41 (1.26</w:t>
            </w:r>
            <w:r w:rsidR="00ED4B0B" w:rsidRPr="00951E00">
              <w:rPr>
                <w:rFonts w:ascii="Times New Roman" w:hAnsi="Times New Roman" w:cs="Times New Roman"/>
                <w:sz w:val="18"/>
              </w:rPr>
              <w:t xml:space="preserve"> – </w:t>
            </w:r>
            <w:r w:rsidRPr="00951E00">
              <w:rPr>
                <w:rFonts w:ascii="Times New Roman" w:hAnsi="Times New Roman" w:cs="Times New Roman"/>
                <w:sz w:val="18"/>
              </w:rPr>
              <w:t>1.55)</w:t>
            </w:r>
          </w:p>
        </w:tc>
        <w:tc>
          <w:tcPr>
            <w:tcW w:w="715" w:type="pct"/>
          </w:tcPr>
          <w:p w14:paraId="4D8F64A3" w14:textId="1C516ABF"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0.93 (0.80</w:t>
            </w:r>
            <w:r w:rsidR="00ED4B0B" w:rsidRPr="00951E00">
              <w:rPr>
                <w:rFonts w:ascii="Times New Roman" w:hAnsi="Times New Roman" w:cs="Times New Roman"/>
                <w:sz w:val="18"/>
              </w:rPr>
              <w:t xml:space="preserve"> – </w:t>
            </w:r>
            <w:r w:rsidRPr="00951E00">
              <w:rPr>
                <w:rFonts w:ascii="Times New Roman" w:hAnsi="Times New Roman" w:cs="Times New Roman"/>
                <w:sz w:val="18"/>
              </w:rPr>
              <w:t>1.06)</w:t>
            </w:r>
          </w:p>
        </w:tc>
        <w:tc>
          <w:tcPr>
            <w:tcW w:w="714" w:type="pct"/>
          </w:tcPr>
          <w:p w14:paraId="1114A938" w14:textId="0D565CBD"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1.96 (1.82</w:t>
            </w:r>
            <w:r w:rsidR="00ED4B0B" w:rsidRPr="00951E00">
              <w:rPr>
                <w:rFonts w:ascii="Times New Roman" w:hAnsi="Times New Roman" w:cs="Times New Roman"/>
                <w:sz w:val="18"/>
              </w:rPr>
              <w:t xml:space="preserve"> – </w:t>
            </w:r>
            <w:r w:rsidRPr="00951E00">
              <w:rPr>
                <w:rFonts w:ascii="Times New Roman" w:hAnsi="Times New Roman" w:cs="Times New Roman"/>
                <w:sz w:val="18"/>
              </w:rPr>
              <w:t>2.11)</w:t>
            </w:r>
          </w:p>
        </w:tc>
        <w:tc>
          <w:tcPr>
            <w:tcW w:w="714" w:type="pct"/>
          </w:tcPr>
          <w:p w14:paraId="60AC8150" w14:textId="6F49B25E"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1.38 (1.24</w:t>
            </w:r>
            <w:r w:rsidR="00ED4B0B" w:rsidRPr="00951E00">
              <w:rPr>
                <w:rFonts w:ascii="Times New Roman" w:hAnsi="Times New Roman" w:cs="Times New Roman"/>
                <w:sz w:val="18"/>
              </w:rPr>
              <w:t xml:space="preserve"> – </w:t>
            </w:r>
            <w:r w:rsidRPr="00951E00">
              <w:rPr>
                <w:rFonts w:ascii="Times New Roman" w:hAnsi="Times New Roman" w:cs="Times New Roman"/>
                <w:sz w:val="18"/>
              </w:rPr>
              <w:t>1.51)</w:t>
            </w:r>
          </w:p>
        </w:tc>
        <w:tc>
          <w:tcPr>
            <w:tcW w:w="715" w:type="pct"/>
          </w:tcPr>
          <w:p w14:paraId="54E9CE33" w14:textId="0C9F3AEF"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0.95 (0.83</w:t>
            </w:r>
            <w:r w:rsidR="00ED4B0B" w:rsidRPr="00951E00">
              <w:rPr>
                <w:rFonts w:ascii="Times New Roman" w:hAnsi="Times New Roman" w:cs="Times New Roman"/>
                <w:sz w:val="18"/>
              </w:rPr>
              <w:t xml:space="preserve"> – </w:t>
            </w:r>
            <w:r w:rsidRPr="00951E00">
              <w:rPr>
                <w:rFonts w:ascii="Times New Roman" w:hAnsi="Times New Roman" w:cs="Times New Roman"/>
                <w:sz w:val="18"/>
              </w:rPr>
              <w:t>1.08)</w:t>
            </w:r>
          </w:p>
        </w:tc>
      </w:tr>
      <w:tr w:rsidR="00EE057A" w:rsidRPr="00951E00" w14:paraId="70FCF23E" w14:textId="77777777" w:rsidTr="00EE057A">
        <w:trPr>
          <w:jc w:val="center"/>
        </w:trPr>
        <w:tc>
          <w:tcPr>
            <w:tcW w:w="714" w:type="pct"/>
          </w:tcPr>
          <w:p w14:paraId="7A0887DD"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2021</w:t>
            </w:r>
          </w:p>
        </w:tc>
        <w:tc>
          <w:tcPr>
            <w:tcW w:w="714" w:type="pct"/>
          </w:tcPr>
          <w:p w14:paraId="34512E49" w14:textId="6CDED15D"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2.13 (1.98</w:t>
            </w:r>
            <w:r w:rsidR="00ED4B0B" w:rsidRPr="00951E00">
              <w:rPr>
                <w:rFonts w:ascii="Times New Roman" w:hAnsi="Times New Roman" w:cs="Times New Roman"/>
                <w:sz w:val="18"/>
              </w:rPr>
              <w:t xml:space="preserve"> – </w:t>
            </w:r>
            <w:r w:rsidRPr="00951E00">
              <w:rPr>
                <w:rFonts w:ascii="Times New Roman" w:hAnsi="Times New Roman" w:cs="Times New Roman"/>
                <w:sz w:val="18"/>
              </w:rPr>
              <w:t>2.28)</w:t>
            </w:r>
          </w:p>
        </w:tc>
        <w:tc>
          <w:tcPr>
            <w:tcW w:w="714" w:type="pct"/>
          </w:tcPr>
          <w:p w14:paraId="296969E2" w14:textId="5E5B6028"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1.79 (1.62</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1.95)*</w:t>
            </w:r>
            <w:proofErr w:type="gramEnd"/>
          </w:p>
        </w:tc>
        <w:tc>
          <w:tcPr>
            <w:tcW w:w="715" w:type="pct"/>
          </w:tcPr>
          <w:p w14:paraId="4C0FC1E4" w14:textId="6848CA31"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1.21 (1.05</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1.36)*</w:t>
            </w:r>
            <w:proofErr w:type="gramEnd"/>
          </w:p>
        </w:tc>
        <w:tc>
          <w:tcPr>
            <w:tcW w:w="714" w:type="pct"/>
          </w:tcPr>
          <w:p w14:paraId="138E29EA" w14:textId="46E1370A"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2.65 (2.44</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2.86)*</w:t>
            </w:r>
            <w:proofErr w:type="gramEnd"/>
          </w:p>
        </w:tc>
        <w:tc>
          <w:tcPr>
            <w:tcW w:w="714" w:type="pct"/>
          </w:tcPr>
          <w:p w14:paraId="4FEAA091" w14:textId="081C9F10"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2.27 (2.04</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2.51)*</w:t>
            </w:r>
            <w:proofErr w:type="gramEnd"/>
          </w:p>
        </w:tc>
        <w:tc>
          <w:tcPr>
            <w:tcW w:w="715" w:type="pct"/>
          </w:tcPr>
          <w:p w14:paraId="771EBB1B" w14:textId="4BB8F07D"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1.54 (1.33</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1.76)*</w:t>
            </w:r>
            <w:proofErr w:type="gramEnd"/>
          </w:p>
        </w:tc>
      </w:tr>
      <w:tr w:rsidR="00EE057A" w:rsidRPr="00951E00" w14:paraId="00B93CF8" w14:textId="77777777" w:rsidTr="00EE057A">
        <w:trPr>
          <w:jc w:val="center"/>
        </w:trPr>
        <w:tc>
          <w:tcPr>
            <w:tcW w:w="714" w:type="pct"/>
          </w:tcPr>
          <w:p w14:paraId="32E6230B"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2022</w:t>
            </w:r>
          </w:p>
        </w:tc>
        <w:tc>
          <w:tcPr>
            <w:tcW w:w="714" w:type="pct"/>
          </w:tcPr>
          <w:p w14:paraId="41DB33D7" w14:textId="342BAD40"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2.16 (2.01</w:t>
            </w:r>
            <w:r w:rsidR="00ED4B0B" w:rsidRPr="00951E00">
              <w:rPr>
                <w:rFonts w:ascii="Times New Roman" w:hAnsi="Times New Roman" w:cs="Times New Roman"/>
                <w:sz w:val="18"/>
              </w:rPr>
              <w:t xml:space="preserve"> – </w:t>
            </w:r>
            <w:r w:rsidRPr="00951E00">
              <w:rPr>
                <w:rFonts w:ascii="Times New Roman" w:hAnsi="Times New Roman" w:cs="Times New Roman"/>
                <w:sz w:val="18"/>
              </w:rPr>
              <w:t>2.31)</w:t>
            </w:r>
          </w:p>
        </w:tc>
        <w:tc>
          <w:tcPr>
            <w:tcW w:w="714" w:type="pct"/>
          </w:tcPr>
          <w:p w14:paraId="11608697" w14:textId="0BE7C9BA"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1.57 (1.43</w:t>
            </w:r>
            <w:r w:rsidR="00ED4B0B" w:rsidRPr="00951E00">
              <w:rPr>
                <w:rFonts w:ascii="Times New Roman" w:hAnsi="Times New Roman" w:cs="Times New Roman"/>
                <w:sz w:val="18"/>
              </w:rPr>
              <w:t xml:space="preserve"> – </w:t>
            </w:r>
            <w:r w:rsidRPr="00951E00">
              <w:rPr>
                <w:rFonts w:ascii="Times New Roman" w:hAnsi="Times New Roman" w:cs="Times New Roman"/>
                <w:sz w:val="18"/>
              </w:rPr>
              <w:t>1.72)</w:t>
            </w:r>
          </w:p>
        </w:tc>
        <w:tc>
          <w:tcPr>
            <w:tcW w:w="715" w:type="pct"/>
          </w:tcPr>
          <w:p w14:paraId="3F180D45" w14:textId="6BE92E15"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1.15 (1.00</w:t>
            </w:r>
            <w:r w:rsidR="00ED4B0B" w:rsidRPr="00951E00">
              <w:rPr>
                <w:rFonts w:ascii="Times New Roman" w:hAnsi="Times New Roman" w:cs="Times New Roman"/>
                <w:sz w:val="18"/>
              </w:rPr>
              <w:t xml:space="preserve"> – </w:t>
            </w:r>
            <w:r w:rsidRPr="00951E00">
              <w:rPr>
                <w:rFonts w:ascii="Times New Roman" w:hAnsi="Times New Roman" w:cs="Times New Roman"/>
                <w:sz w:val="18"/>
              </w:rPr>
              <w:t>1.30)</w:t>
            </w:r>
          </w:p>
        </w:tc>
        <w:tc>
          <w:tcPr>
            <w:tcW w:w="714" w:type="pct"/>
          </w:tcPr>
          <w:p w14:paraId="18C1F5AC" w14:textId="08654E33"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1.96 (1.83</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2.10)*</w:t>
            </w:r>
            <w:proofErr w:type="gramEnd"/>
          </w:p>
        </w:tc>
        <w:tc>
          <w:tcPr>
            <w:tcW w:w="714" w:type="pct"/>
          </w:tcPr>
          <w:p w14:paraId="63FA86A6" w14:textId="0A003548"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1.54 (1.40</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1.67)*</w:t>
            </w:r>
            <w:proofErr w:type="gramEnd"/>
          </w:p>
        </w:tc>
        <w:tc>
          <w:tcPr>
            <w:tcW w:w="715" w:type="pct"/>
          </w:tcPr>
          <w:p w14:paraId="1D0C6CDE" w14:textId="7B8BDE43"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1.10 (0.96</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1.24)*</w:t>
            </w:r>
            <w:proofErr w:type="gramEnd"/>
          </w:p>
        </w:tc>
      </w:tr>
      <w:tr w:rsidR="00EE057A" w:rsidRPr="00951E00" w14:paraId="2C304CC0" w14:textId="77777777" w:rsidTr="00EE057A">
        <w:trPr>
          <w:jc w:val="center"/>
        </w:trPr>
        <w:tc>
          <w:tcPr>
            <w:tcW w:w="714" w:type="pct"/>
          </w:tcPr>
          <w:p w14:paraId="5D64B209"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2023</w:t>
            </w:r>
          </w:p>
        </w:tc>
        <w:tc>
          <w:tcPr>
            <w:tcW w:w="714" w:type="pct"/>
          </w:tcPr>
          <w:p w14:paraId="7B0EE918" w14:textId="4266253F"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2.06 (1.91</w:t>
            </w:r>
            <w:r w:rsidR="00ED4B0B" w:rsidRPr="00951E00">
              <w:rPr>
                <w:rFonts w:ascii="Times New Roman" w:hAnsi="Times New Roman" w:cs="Times New Roman"/>
                <w:sz w:val="18"/>
              </w:rPr>
              <w:t xml:space="preserve"> – </w:t>
            </w:r>
            <w:r w:rsidRPr="00951E00">
              <w:rPr>
                <w:rFonts w:ascii="Times New Roman" w:hAnsi="Times New Roman" w:cs="Times New Roman"/>
                <w:sz w:val="18"/>
              </w:rPr>
              <w:t>2.21)</w:t>
            </w:r>
          </w:p>
        </w:tc>
        <w:tc>
          <w:tcPr>
            <w:tcW w:w="714" w:type="pct"/>
          </w:tcPr>
          <w:p w14:paraId="0611439F" w14:textId="65A258AF"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1.50 (1.38</w:t>
            </w:r>
            <w:r w:rsidR="00ED4B0B" w:rsidRPr="00951E00">
              <w:rPr>
                <w:rFonts w:ascii="Times New Roman" w:hAnsi="Times New Roman" w:cs="Times New Roman"/>
                <w:sz w:val="18"/>
              </w:rPr>
              <w:t xml:space="preserve"> – </w:t>
            </w:r>
            <w:r w:rsidRPr="00951E00">
              <w:rPr>
                <w:rFonts w:ascii="Times New Roman" w:hAnsi="Times New Roman" w:cs="Times New Roman"/>
                <w:sz w:val="18"/>
              </w:rPr>
              <w:t>1.63)</w:t>
            </w:r>
          </w:p>
        </w:tc>
        <w:tc>
          <w:tcPr>
            <w:tcW w:w="715" w:type="pct"/>
          </w:tcPr>
          <w:p w14:paraId="5F5BCEA7" w14:textId="163BFFEA"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1.15 (1.02</w:t>
            </w:r>
            <w:r w:rsidR="00ED4B0B" w:rsidRPr="00951E00">
              <w:rPr>
                <w:rFonts w:ascii="Times New Roman" w:hAnsi="Times New Roman" w:cs="Times New Roman"/>
                <w:sz w:val="18"/>
              </w:rPr>
              <w:t xml:space="preserve"> – </w:t>
            </w:r>
            <w:r w:rsidRPr="00951E00">
              <w:rPr>
                <w:rFonts w:ascii="Times New Roman" w:hAnsi="Times New Roman" w:cs="Times New Roman"/>
                <w:sz w:val="18"/>
              </w:rPr>
              <w:t>1.28)</w:t>
            </w:r>
          </w:p>
        </w:tc>
        <w:tc>
          <w:tcPr>
            <w:tcW w:w="714" w:type="pct"/>
          </w:tcPr>
          <w:p w14:paraId="6013B6BB" w14:textId="13D5F2E3"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1.88 (1.74</w:t>
            </w:r>
            <w:r w:rsidR="00ED4B0B" w:rsidRPr="00951E00">
              <w:rPr>
                <w:rFonts w:ascii="Times New Roman" w:hAnsi="Times New Roman" w:cs="Times New Roman"/>
                <w:sz w:val="18"/>
              </w:rPr>
              <w:t xml:space="preserve"> – </w:t>
            </w:r>
            <w:r w:rsidRPr="00951E00">
              <w:rPr>
                <w:rFonts w:ascii="Times New Roman" w:hAnsi="Times New Roman" w:cs="Times New Roman"/>
                <w:sz w:val="18"/>
              </w:rPr>
              <w:t>2.01)</w:t>
            </w:r>
          </w:p>
        </w:tc>
        <w:tc>
          <w:tcPr>
            <w:tcW w:w="714" w:type="pct"/>
          </w:tcPr>
          <w:p w14:paraId="6F560A82" w14:textId="7EB64F32"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1.45 (1.34</w:t>
            </w:r>
            <w:r w:rsidR="00ED4B0B" w:rsidRPr="00951E00">
              <w:rPr>
                <w:rFonts w:ascii="Times New Roman" w:hAnsi="Times New Roman" w:cs="Times New Roman"/>
                <w:sz w:val="18"/>
              </w:rPr>
              <w:t xml:space="preserve"> – </w:t>
            </w:r>
            <w:r w:rsidRPr="00951E00">
              <w:rPr>
                <w:rFonts w:ascii="Times New Roman" w:hAnsi="Times New Roman" w:cs="Times New Roman"/>
                <w:sz w:val="18"/>
              </w:rPr>
              <w:t>1.57)</w:t>
            </w:r>
          </w:p>
        </w:tc>
        <w:tc>
          <w:tcPr>
            <w:tcW w:w="715" w:type="pct"/>
          </w:tcPr>
          <w:p w14:paraId="52DE109E" w14:textId="7F9B78CA"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1.11 (0.99</w:t>
            </w:r>
            <w:r w:rsidR="00ED4B0B" w:rsidRPr="00951E00">
              <w:rPr>
                <w:rFonts w:ascii="Times New Roman" w:hAnsi="Times New Roman" w:cs="Times New Roman"/>
                <w:sz w:val="18"/>
              </w:rPr>
              <w:t xml:space="preserve"> – </w:t>
            </w:r>
            <w:r w:rsidRPr="00951E00">
              <w:rPr>
                <w:rFonts w:ascii="Times New Roman" w:hAnsi="Times New Roman" w:cs="Times New Roman"/>
                <w:sz w:val="18"/>
              </w:rPr>
              <w:t>1.23)</w:t>
            </w:r>
          </w:p>
        </w:tc>
      </w:tr>
      <w:tr w:rsidR="00EE057A" w:rsidRPr="00951E00" w14:paraId="69C67E09" w14:textId="77777777" w:rsidTr="00EE057A">
        <w:trPr>
          <w:jc w:val="center"/>
        </w:trPr>
        <w:tc>
          <w:tcPr>
            <w:tcW w:w="714" w:type="pct"/>
            <w:tcBorders>
              <w:bottom w:val="double" w:sz="4" w:space="0" w:color="auto"/>
            </w:tcBorders>
          </w:tcPr>
          <w:p w14:paraId="53FD22F0" w14:textId="77777777" w:rsidR="00EE057A" w:rsidRPr="00951E00" w:rsidRDefault="00EE057A" w:rsidP="00DC65A7">
            <w:pPr>
              <w:rPr>
                <w:rFonts w:ascii="Times New Roman" w:hAnsi="Times New Roman" w:cs="Times New Roman"/>
              </w:rPr>
            </w:pPr>
            <w:r w:rsidRPr="00951E00">
              <w:rPr>
                <w:rFonts w:ascii="Times New Roman" w:hAnsi="Times New Roman" w:cs="Times New Roman"/>
                <w:sz w:val="18"/>
              </w:rPr>
              <w:t>2024</w:t>
            </w:r>
          </w:p>
        </w:tc>
        <w:tc>
          <w:tcPr>
            <w:tcW w:w="714" w:type="pct"/>
            <w:tcBorders>
              <w:bottom w:val="double" w:sz="4" w:space="0" w:color="auto"/>
            </w:tcBorders>
          </w:tcPr>
          <w:p w14:paraId="31322C14" w14:textId="6760AE33"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2.30 (2.15</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2.44)*</w:t>
            </w:r>
            <w:proofErr w:type="gramEnd"/>
          </w:p>
        </w:tc>
        <w:tc>
          <w:tcPr>
            <w:tcW w:w="714" w:type="pct"/>
            <w:tcBorders>
              <w:bottom w:val="double" w:sz="4" w:space="0" w:color="auto"/>
            </w:tcBorders>
          </w:tcPr>
          <w:p w14:paraId="6CD1BB67" w14:textId="5C2BCE76"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1.61 (1.49</w:t>
            </w:r>
            <w:r w:rsidR="00ED4B0B" w:rsidRPr="00951E00">
              <w:rPr>
                <w:rFonts w:ascii="Times New Roman" w:hAnsi="Times New Roman" w:cs="Times New Roman"/>
                <w:sz w:val="18"/>
              </w:rPr>
              <w:t xml:space="preserve"> – </w:t>
            </w:r>
            <w:r w:rsidRPr="00951E00">
              <w:rPr>
                <w:rFonts w:ascii="Times New Roman" w:hAnsi="Times New Roman" w:cs="Times New Roman"/>
                <w:sz w:val="18"/>
              </w:rPr>
              <w:t>1.73)</w:t>
            </w:r>
          </w:p>
        </w:tc>
        <w:tc>
          <w:tcPr>
            <w:tcW w:w="715" w:type="pct"/>
            <w:tcBorders>
              <w:bottom w:val="double" w:sz="4" w:space="0" w:color="auto"/>
            </w:tcBorders>
          </w:tcPr>
          <w:p w14:paraId="450F4AD7" w14:textId="68626677"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1.27 (1.13</w:t>
            </w:r>
            <w:r w:rsidR="00ED4B0B" w:rsidRPr="00951E00">
              <w:rPr>
                <w:rFonts w:ascii="Times New Roman" w:hAnsi="Times New Roman" w:cs="Times New Roman"/>
                <w:sz w:val="18"/>
              </w:rPr>
              <w:t xml:space="preserve"> – </w:t>
            </w:r>
            <w:r w:rsidRPr="00951E00">
              <w:rPr>
                <w:rFonts w:ascii="Times New Roman" w:hAnsi="Times New Roman" w:cs="Times New Roman"/>
                <w:sz w:val="18"/>
              </w:rPr>
              <w:t>1.41)</w:t>
            </w:r>
          </w:p>
        </w:tc>
        <w:tc>
          <w:tcPr>
            <w:tcW w:w="714" w:type="pct"/>
            <w:tcBorders>
              <w:bottom w:val="double" w:sz="4" w:space="0" w:color="auto"/>
            </w:tcBorders>
          </w:tcPr>
          <w:p w14:paraId="76B6EDA6" w14:textId="3AF54839"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2.08 (1.94</w:t>
            </w:r>
            <w:r w:rsidR="00ED4B0B" w:rsidRPr="00951E00">
              <w:rPr>
                <w:rFonts w:ascii="Times New Roman" w:hAnsi="Times New Roman" w:cs="Times New Roman"/>
                <w:sz w:val="18"/>
              </w:rPr>
              <w:t xml:space="preserve"> – </w:t>
            </w:r>
            <w:proofErr w:type="gramStart"/>
            <w:r w:rsidRPr="00951E00">
              <w:rPr>
                <w:rFonts w:ascii="Times New Roman" w:hAnsi="Times New Roman" w:cs="Times New Roman"/>
                <w:sz w:val="18"/>
              </w:rPr>
              <w:t>2.21)*</w:t>
            </w:r>
            <w:proofErr w:type="gramEnd"/>
          </w:p>
        </w:tc>
        <w:tc>
          <w:tcPr>
            <w:tcW w:w="714" w:type="pct"/>
            <w:tcBorders>
              <w:bottom w:val="double" w:sz="4" w:space="0" w:color="auto"/>
            </w:tcBorders>
          </w:tcPr>
          <w:p w14:paraId="62C7E773" w14:textId="390396F2"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1.54 (1.43</w:t>
            </w:r>
            <w:r w:rsidR="00ED4B0B" w:rsidRPr="00951E00">
              <w:rPr>
                <w:rFonts w:ascii="Times New Roman" w:hAnsi="Times New Roman" w:cs="Times New Roman"/>
                <w:sz w:val="18"/>
              </w:rPr>
              <w:t xml:space="preserve"> – </w:t>
            </w:r>
            <w:r w:rsidRPr="00951E00">
              <w:rPr>
                <w:rFonts w:ascii="Times New Roman" w:hAnsi="Times New Roman" w:cs="Times New Roman"/>
                <w:sz w:val="18"/>
              </w:rPr>
              <w:t>1.65)</w:t>
            </w:r>
          </w:p>
        </w:tc>
        <w:tc>
          <w:tcPr>
            <w:tcW w:w="715" w:type="pct"/>
            <w:tcBorders>
              <w:bottom w:val="double" w:sz="4" w:space="0" w:color="auto"/>
            </w:tcBorders>
          </w:tcPr>
          <w:p w14:paraId="2A070138" w14:textId="1651B5A8" w:rsidR="00EE057A" w:rsidRPr="00951E00" w:rsidRDefault="00EE057A" w:rsidP="00DC65A7">
            <w:pPr>
              <w:jc w:val="center"/>
              <w:rPr>
                <w:rFonts w:ascii="Times New Roman" w:hAnsi="Times New Roman" w:cs="Times New Roman"/>
              </w:rPr>
            </w:pPr>
            <w:r w:rsidRPr="00951E00">
              <w:rPr>
                <w:rFonts w:ascii="Times New Roman" w:hAnsi="Times New Roman" w:cs="Times New Roman"/>
                <w:sz w:val="18"/>
              </w:rPr>
              <w:t>1.23 (1.10</w:t>
            </w:r>
            <w:r w:rsidR="00ED4B0B" w:rsidRPr="00951E00">
              <w:rPr>
                <w:rFonts w:ascii="Times New Roman" w:hAnsi="Times New Roman" w:cs="Times New Roman"/>
                <w:sz w:val="18"/>
              </w:rPr>
              <w:t xml:space="preserve"> – </w:t>
            </w:r>
            <w:r w:rsidRPr="00951E00">
              <w:rPr>
                <w:rFonts w:ascii="Times New Roman" w:hAnsi="Times New Roman" w:cs="Times New Roman"/>
                <w:sz w:val="18"/>
              </w:rPr>
              <w:t>1.37)</w:t>
            </w:r>
          </w:p>
        </w:tc>
      </w:tr>
      <w:tr w:rsidR="00EE057A" w:rsidRPr="00951E00" w14:paraId="7A4474E2" w14:textId="77777777" w:rsidTr="00EE057A">
        <w:trPr>
          <w:jc w:val="center"/>
        </w:trPr>
        <w:tc>
          <w:tcPr>
            <w:tcW w:w="5000" w:type="pct"/>
            <w:gridSpan w:val="7"/>
            <w:tcBorders>
              <w:top w:val="double" w:sz="4" w:space="0" w:color="auto"/>
            </w:tcBorders>
          </w:tcPr>
          <w:p w14:paraId="1C6C1A95" w14:textId="7A890E4B" w:rsidR="00EE057A" w:rsidRPr="00951E00" w:rsidRDefault="00EE057A" w:rsidP="00EE057A">
            <w:pPr>
              <w:rPr>
                <w:rFonts w:ascii="Times New Roman" w:hAnsi="Times New Roman" w:cs="Times New Roman"/>
              </w:rPr>
            </w:pPr>
            <w:r w:rsidRPr="00951E00">
              <w:rPr>
                <w:rFonts w:ascii="Times New Roman" w:hAnsi="Times New Roman" w:cs="Times New Roman"/>
                <w:i/>
                <w:sz w:val="16"/>
              </w:rPr>
              <w:t xml:space="preserve">Notes: </w:t>
            </w:r>
            <w:r w:rsidRPr="00951E00">
              <w:rPr>
                <w:rFonts w:ascii="Times New Roman" w:hAnsi="Times New Roman" w:cs="Times New Roman"/>
                <w:sz w:val="16"/>
              </w:rPr>
              <w:t>Values are model</w:t>
            </w:r>
            <w:r w:rsidR="00ED4B0B" w:rsidRPr="00951E00">
              <w:rPr>
                <w:rFonts w:ascii="Times New Roman" w:hAnsi="Times New Roman" w:cs="Times New Roman"/>
                <w:sz w:val="16"/>
              </w:rPr>
              <w:t xml:space="preserve"> - </w:t>
            </w:r>
            <w:r w:rsidRPr="00951E00">
              <w:rPr>
                <w:rFonts w:ascii="Times New Roman" w:hAnsi="Times New Roman" w:cs="Times New Roman"/>
                <w:sz w:val="16"/>
              </w:rPr>
              <w:t>based predictions of the expected number of developmental delays (range 0</w:t>
            </w:r>
            <w:r w:rsidR="00ED4B0B" w:rsidRPr="00951E00">
              <w:rPr>
                <w:rFonts w:ascii="Times New Roman" w:hAnsi="Times New Roman" w:cs="Times New Roman"/>
                <w:sz w:val="16"/>
              </w:rPr>
              <w:t xml:space="preserve"> – </w:t>
            </w:r>
            <w:r w:rsidRPr="00951E00">
              <w:rPr>
                <w:rFonts w:ascii="Times New Roman" w:hAnsi="Times New Roman" w:cs="Times New Roman"/>
                <w:sz w:val="16"/>
              </w:rPr>
              <w:t>6) with 95% confidence intervals, weighted by stabilized inverse probability weights and pooled across 30 imputed datasets. Panel A is unadjusted. Panel B is adjusted for sex, age at examination, language spoken in the first four years of life, nationality, family structure, kindergarten attendance and late examination in the 2021 cohort, and standardized over the covariate distribution of the analytic sample. *</w:t>
            </w:r>
            <w:proofErr w:type="gramStart"/>
            <w:r w:rsidRPr="00951E00">
              <w:rPr>
                <w:rFonts w:ascii="Times New Roman" w:hAnsi="Times New Roman" w:cs="Times New Roman"/>
                <w:sz w:val="16"/>
              </w:rPr>
              <w:t>change</w:t>
            </w:r>
            <w:proofErr w:type="gramEnd"/>
            <w:r w:rsidRPr="00951E00">
              <w:rPr>
                <w:rFonts w:ascii="Times New Roman" w:hAnsi="Times New Roman" w:cs="Times New Roman"/>
                <w:sz w:val="16"/>
              </w:rPr>
              <w:t xml:space="preserve"> from the preceding cohort at p ≤ .05. Comparisons are exploratory and not corrected for multiple testing, and correspond to the line style in Figure 1.</w:t>
            </w:r>
            <w:r w:rsidRPr="00951E00">
              <w:rPr>
                <w:rFonts w:ascii="Times New Roman" w:hAnsi="Times New Roman" w:cs="Times New Roman"/>
                <w:i/>
                <w:sz w:val="16"/>
              </w:rPr>
              <w:t xml:space="preserve"> </w:t>
            </w:r>
          </w:p>
        </w:tc>
      </w:tr>
    </w:tbl>
    <w:p w14:paraId="2D7ED227" w14:textId="7550E3CD" w:rsidR="006571D5" w:rsidRPr="00951E00" w:rsidRDefault="006571D5">
      <w:pPr>
        <w:rPr>
          <w:rFonts w:ascii="Times New Roman" w:hAnsi="Times New Roman" w:cs="Times New Roman"/>
          <w:lang w:val="en-US"/>
        </w:rPr>
      </w:pPr>
    </w:p>
    <w:p w14:paraId="44B1A51E" w14:textId="77777777" w:rsidR="006571D5" w:rsidRPr="00951E00" w:rsidRDefault="006571D5">
      <w:pPr>
        <w:rPr>
          <w:rFonts w:ascii="Times New Roman" w:hAnsi="Times New Roman" w:cs="Times New Roman"/>
          <w:lang w:val="en-US"/>
        </w:rPr>
        <w:sectPr w:rsidR="006571D5" w:rsidRPr="00951E00" w:rsidSect="00C341F6">
          <w:pgSz w:w="16838" w:h="11906" w:orient="landscape"/>
          <w:pgMar w:top="1440" w:right="1440" w:bottom="1276" w:left="1440" w:header="708" w:footer="708" w:gutter="0"/>
          <w:cols w:space="708"/>
          <w:docGrid w:linePitch="360"/>
        </w:sectPr>
      </w:pPr>
    </w:p>
    <w:tbl>
      <w:tblPr>
        <w:tblW w:w="5000" w:type="pct"/>
        <w:tblCellMar>
          <w:left w:w="70" w:type="dxa"/>
          <w:right w:w="70" w:type="dxa"/>
        </w:tblCellMar>
        <w:tblLook w:val="04A0" w:firstRow="1" w:lastRow="0" w:firstColumn="1" w:lastColumn="0" w:noHBand="0" w:noVBand="1"/>
      </w:tblPr>
      <w:tblGrid>
        <w:gridCol w:w="654"/>
        <w:gridCol w:w="3882"/>
        <w:gridCol w:w="2553"/>
        <w:gridCol w:w="1417"/>
        <w:gridCol w:w="684"/>
      </w:tblGrid>
      <w:tr w:rsidR="006571D5" w:rsidRPr="00951E00" w14:paraId="2DD1476D" w14:textId="77777777" w:rsidTr="009D5392">
        <w:trPr>
          <w:trHeight w:val="20"/>
        </w:trPr>
        <w:tc>
          <w:tcPr>
            <w:tcW w:w="5000" w:type="pct"/>
            <w:gridSpan w:val="5"/>
            <w:tcBorders>
              <w:top w:val="nil"/>
              <w:left w:val="nil"/>
              <w:bottom w:val="double" w:sz="6" w:space="0" w:color="auto"/>
              <w:right w:val="nil"/>
            </w:tcBorders>
            <w:shd w:val="clear" w:color="auto" w:fill="auto"/>
            <w:vAlign w:val="center"/>
            <w:hideMark/>
          </w:tcPr>
          <w:p w14:paraId="1D24F4D5" w14:textId="720542AD" w:rsidR="006571D5" w:rsidRPr="00951E00" w:rsidRDefault="006571D5" w:rsidP="009D5392">
            <w:pPr>
              <w:spacing w:after="0" w:line="240" w:lineRule="auto"/>
              <w:rPr>
                <w:rFonts w:ascii="Times New Roman" w:eastAsia="Times New Roman" w:hAnsi="Times New Roman" w:cs="Times New Roman"/>
                <w:b/>
                <w:bCs/>
                <w:color w:val="000000"/>
                <w:sz w:val="18"/>
                <w:szCs w:val="18"/>
                <w:lang w:val="en-US" w:eastAsia="de-DE"/>
              </w:rPr>
            </w:pPr>
            <w:r w:rsidRPr="00951E00">
              <w:rPr>
                <w:rFonts w:ascii="Times New Roman" w:eastAsia="Times New Roman" w:hAnsi="Times New Roman" w:cs="Times New Roman"/>
                <w:b/>
                <w:bCs/>
                <w:color w:val="000000"/>
                <w:sz w:val="18"/>
                <w:szCs w:val="18"/>
                <w:lang w:val="en-US" w:eastAsia="de-DE"/>
              </w:rPr>
              <w:lastRenderedPageBreak/>
              <w:t xml:space="preserve">Table S5: </w:t>
            </w:r>
            <w:r w:rsidRPr="00951E00">
              <w:rPr>
                <w:rFonts w:ascii="Times New Roman" w:eastAsia="Times New Roman" w:hAnsi="Times New Roman" w:cs="Times New Roman"/>
                <w:color w:val="000000"/>
                <w:sz w:val="18"/>
                <w:szCs w:val="18"/>
                <w:lang w:val="en-US" w:eastAsia="de-DE"/>
              </w:rPr>
              <w:t xml:space="preserve">Joint Wald tests of the time structure and of the educational gradient in developmental delays (School entry survey 2015 to 2024, </w:t>
            </w:r>
            <w:r w:rsidR="00B47082" w:rsidRPr="00951E00">
              <w:rPr>
                <w:rFonts w:ascii="Times New Roman" w:eastAsia="Times New Roman" w:hAnsi="Times New Roman" w:cs="Times New Roman"/>
                <w:color w:val="000000"/>
                <w:sz w:val="18"/>
                <w:szCs w:val="18"/>
                <w:lang w:val="en-GB" w:eastAsia="de-DE"/>
              </w:rPr>
              <w:t>Aachen region</w:t>
            </w:r>
            <w:r w:rsidRPr="00951E00">
              <w:rPr>
                <w:rFonts w:ascii="Times New Roman" w:eastAsia="Times New Roman" w:hAnsi="Times New Roman" w:cs="Times New Roman"/>
                <w:color w:val="000000"/>
                <w:sz w:val="18"/>
                <w:szCs w:val="18"/>
                <w:lang w:val="en-US" w:eastAsia="de-DE"/>
              </w:rPr>
              <w:t>, Germany)</w:t>
            </w:r>
          </w:p>
        </w:tc>
      </w:tr>
      <w:tr w:rsidR="006571D5" w:rsidRPr="00951E00" w14:paraId="3F4D490E" w14:textId="77777777" w:rsidTr="006571D5">
        <w:trPr>
          <w:trHeight w:val="20"/>
        </w:trPr>
        <w:tc>
          <w:tcPr>
            <w:tcW w:w="356" w:type="pct"/>
            <w:tcBorders>
              <w:top w:val="nil"/>
              <w:left w:val="nil"/>
              <w:bottom w:val="single" w:sz="8" w:space="0" w:color="000000"/>
              <w:right w:val="nil"/>
            </w:tcBorders>
            <w:shd w:val="clear" w:color="auto" w:fill="auto"/>
            <w:vAlign w:val="center"/>
            <w:hideMark/>
          </w:tcPr>
          <w:p w14:paraId="50ADF557" w14:textId="77777777" w:rsidR="006571D5" w:rsidRPr="00951E00" w:rsidRDefault="006571D5" w:rsidP="009D5392">
            <w:pPr>
              <w:spacing w:after="0" w:line="240" w:lineRule="auto"/>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Test</w:t>
            </w:r>
          </w:p>
        </w:tc>
        <w:tc>
          <w:tcPr>
            <w:tcW w:w="2112" w:type="pct"/>
            <w:tcBorders>
              <w:top w:val="nil"/>
              <w:left w:val="nil"/>
              <w:bottom w:val="single" w:sz="8" w:space="0" w:color="000000"/>
              <w:right w:val="nil"/>
            </w:tcBorders>
            <w:shd w:val="clear" w:color="auto" w:fill="auto"/>
            <w:vAlign w:val="center"/>
            <w:hideMark/>
          </w:tcPr>
          <w:p w14:paraId="3CA9F527" w14:textId="77777777" w:rsidR="006571D5" w:rsidRPr="00951E00" w:rsidRDefault="006571D5" w:rsidP="009D5392">
            <w:pPr>
              <w:spacing w:after="0" w:line="240" w:lineRule="auto"/>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 xml:space="preserve">Null </w:t>
            </w:r>
            <w:proofErr w:type="spellStart"/>
            <w:r w:rsidRPr="00951E00">
              <w:rPr>
                <w:rFonts w:ascii="Times New Roman" w:eastAsia="Times New Roman" w:hAnsi="Times New Roman" w:cs="Times New Roman"/>
                <w:b/>
                <w:bCs/>
                <w:color w:val="000000"/>
                <w:sz w:val="16"/>
                <w:szCs w:val="16"/>
                <w:lang w:eastAsia="de-DE"/>
              </w:rPr>
              <w:t>hypothesis</w:t>
            </w:r>
            <w:proofErr w:type="spellEnd"/>
          </w:p>
        </w:tc>
        <w:tc>
          <w:tcPr>
            <w:tcW w:w="1389" w:type="pct"/>
            <w:tcBorders>
              <w:top w:val="nil"/>
              <w:left w:val="nil"/>
              <w:bottom w:val="single" w:sz="8" w:space="0" w:color="000000"/>
              <w:right w:val="nil"/>
            </w:tcBorders>
            <w:shd w:val="clear" w:color="auto" w:fill="auto"/>
            <w:vAlign w:val="center"/>
            <w:hideMark/>
          </w:tcPr>
          <w:p w14:paraId="5F2EBE3F" w14:textId="77777777" w:rsidR="006571D5" w:rsidRPr="00951E00" w:rsidRDefault="006571D5" w:rsidP="009D5392">
            <w:pPr>
              <w:spacing w:after="0" w:line="240" w:lineRule="auto"/>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 xml:space="preserve">Model </w:t>
            </w:r>
            <w:proofErr w:type="spellStart"/>
            <w:r w:rsidRPr="00951E00">
              <w:rPr>
                <w:rFonts w:ascii="Times New Roman" w:eastAsia="Times New Roman" w:hAnsi="Times New Roman" w:cs="Times New Roman"/>
                <w:b/>
                <w:bCs/>
                <w:color w:val="000000"/>
                <w:sz w:val="16"/>
                <w:szCs w:val="16"/>
                <w:lang w:eastAsia="de-DE"/>
              </w:rPr>
              <w:t>terms</w:t>
            </w:r>
            <w:proofErr w:type="spellEnd"/>
            <w:r w:rsidRPr="00951E00">
              <w:rPr>
                <w:rFonts w:ascii="Times New Roman" w:eastAsia="Times New Roman" w:hAnsi="Times New Roman" w:cs="Times New Roman"/>
                <w:b/>
                <w:bCs/>
                <w:color w:val="000000"/>
                <w:sz w:val="16"/>
                <w:szCs w:val="16"/>
                <w:lang w:eastAsia="de-DE"/>
              </w:rPr>
              <w:t xml:space="preserve"> </w:t>
            </w:r>
            <w:proofErr w:type="spellStart"/>
            <w:r w:rsidRPr="00951E00">
              <w:rPr>
                <w:rFonts w:ascii="Times New Roman" w:eastAsia="Times New Roman" w:hAnsi="Times New Roman" w:cs="Times New Roman"/>
                <w:b/>
                <w:bCs/>
                <w:color w:val="000000"/>
                <w:sz w:val="16"/>
                <w:szCs w:val="16"/>
                <w:lang w:eastAsia="de-DE"/>
              </w:rPr>
              <w:t>tested</w:t>
            </w:r>
            <w:proofErr w:type="spellEnd"/>
          </w:p>
        </w:tc>
        <w:tc>
          <w:tcPr>
            <w:tcW w:w="771" w:type="pct"/>
            <w:tcBorders>
              <w:top w:val="nil"/>
              <w:left w:val="nil"/>
              <w:bottom w:val="single" w:sz="8" w:space="0" w:color="000000"/>
              <w:right w:val="nil"/>
            </w:tcBorders>
            <w:shd w:val="clear" w:color="auto" w:fill="auto"/>
            <w:vAlign w:val="center"/>
            <w:hideMark/>
          </w:tcPr>
          <w:p w14:paraId="1F455200" w14:textId="77777777" w:rsidR="006571D5" w:rsidRPr="00951E00" w:rsidRDefault="006571D5" w:rsidP="009D5392">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F (df1, df2)</w:t>
            </w:r>
          </w:p>
        </w:tc>
        <w:tc>
          <w:tcPr>
            <w:tcW w:w="372" w:type="pct"/>
            <w:tcBorders>
              <w:top w:val="nil"/>
              <w:left w:val="nil"/>
              <w:bottom w:val="single" w:sz="8" w:space="0" w:color="000000"/>
              <w:right w:val="nil"/>
            </w:tcBorders>
            <w:shd w:val="clear" w:color="auto" w:fill="auto"/>
            <w:vAlign w:val="center"/>
            <w:hideMark/>
          </w:tcPr>
          <w:p w14:paraId="41679F0B" w14:textId="77777777" w:rsidR="006571D5" w:rsidRPr="00951E00" w:rsidRDefault="006571D5" w:rsidP="009D5392">
            <w:pPr>
              <w:spacing w:after="0" w:line="240" w:lineRule="auto"/>
              <w:jc w:val="center"/>
              <w:rPr>
                <w:rFonts w:ascii="Times New Roman" w:eastAsia="Times New Roman" w:hAnsi="Times New Roman" w:cs="Times New Roman"/>
                <w:b/>
                <w:bCs/>
                <w:i/>
                <w:iCs/>
                <w:color w:val="000000"/>
                <w:sz w:val="16"/>
                <w:szCs w:val="16"/>
                <w:lang w:eastAsia="de-DE"/>
              </w:rPr>
            </w:pPr>
            <w:r w:rsidRPr="00951E00">
              <w:rPr>
                <w:rFonts w:ascii="Times New Roman" w:eastAsia="Times New Roman" w:hAnsi="Times New Roman" w:cs="Times New Roman"/>
                <w:b/>
                <w:bCs/>
                <w:i/>
                <w:iCs/>
                <w:color w:val="000000"/>
                <w:sz w:val="16"/>
                <w:szCs w:val="16"/>
                <w:lang w:eastAsia="de-DE"/>
              </w:rPr>
              <w:t>p</w:t>
            </w:r>
          </w:p>
        </w:tc>
      </w:tr>
      <w:tr w:rsidR="006571D5" w:rsidRPr="00951E00" w14:paraId="4994BBF7" w14:textId="77777777" w:rsidTr="006571D5">
        <w:trPr>
          <w:trHeight w:val="20"/>
        </w:trPr>
        <w:tc>
          <w:tcPr>
            <w:tcW w:w="356" w:type="pct"/>
            <w:tcBorders>
              <w:top w:val="nil"/>
              <w:left w:val="nil"/>
              <w:bottom w:val="nil"/>
              <w:right w:val="nil"/>
            </w:tcBorders>
            <w:shd w:val="clear" w:color="auto" w:fill="auto"/>
            <w:vAlign w:val="center"/>
            <w:hideMark/>
          </w:tcPr>
          <w:p w14:paraId="12F872AF"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T1</w:t>
            </w:r>
          </w:p>
        </w:tc>
        <w:tc>
          <w:tcPr>
            <w:tcW w:w="2112" w:type="pct"/>
            <w:tcBorders>
              <w:top w:val="nil"/>
              <w:left w:val="nil"/>
              <w:bottom w:val="nil"/>
              <w:right w:val="nil"/>
            </w:tcBorders>
            <w:shd w:val="clear" w:color="auto" w:fill="auto"/>
            <w:vAlign w:val="center"/>
            <w:hideMark/>
          </w:tcPr>
          <w:p w14:paraId="605459D2"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 xml:space="preserve">Educational inequality in developmental delays was constant across pre-pandemic cohorts </w:t>
            </w:r>
          </w:p>
        </w:tc>
        <w:tc>
          <w:tcPr>
            <w:tcW w:w="1389" w:type="pct"/>
            <w:tcBorders>
              <w:top w:val="nil"/>
              <w:left w:val="nil"/>
              <w:bottom w:val="nil"/>
              <w:right w:val="nil"/>
            </w:tcBorders>
            <w:shd w:val="clear" w:color="auto" w:fill="auto"/>
            <w:vAlign w:val="center"/>
            <w:hideMark/>
          </w:tcPr>
          <w:p w14:paraId="1F06BA9D"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Education × </w:t>
            </w:r>
            <w:proofErr w:type="spellStart"/>
            <w:r w:rsidRPr="00951E00">
              <w:rPr>
                <w:rFonts w:ascii="Times New Roman" w:eastAsia="Times New Roman" w:hAnsi="Times New Roman" w:cs="Times New Roman"/>
                <w:color w:val="000000"/>
                <w:sz w:val="16"/>
                <w:szCs w:val="16"/>
                <w:lang w:eastAsia="de-DE"/>
              </w:rPr>
              <w:t>cohort</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trend</w:t>
            </w:r>
            <w:proofErr w:type="spellEnd"/>
          </w:p>
        </w:tc>
        <w:tc>
          <w:tcPr>
            <w:tcW w:w="771" w:type="pct"/>
            <w:tcBorders>
              <w:top w:val="nil"/>
              <w:left w:val="nil"/>
              <w:bottom w:val="nil"/>
              <w:right w:val="nil"/>
            </w:tcBorders>
            <w:shd w:val="clear" w:color="auto" w:fill="auto"/>
            <w:vAlign w:val="center"/>
            <w:hideMark/>
          </w:tcPr>
          <w:p w14:paraId="6031CD09" w14:textId="77777777" w:rsidR="006571D5" w:rsidRPr="00951E00" w:rsidRDefault="006571D5"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0.04 (2, 3,307.5)</w:t>
            </w:r>
          </w:p>
        </w:tc>
        <w:tc>
          <w:tcPr>
            <w:tcW w:w="372" w:type="pct"/>
            <w:tcBorders>
              <w:top w:val="nil"/>
              <w:left w:val="nil"/>
              <w:bottom w:val="nil"/>
              <w:right w:val="nil"/>
            </w:tcBorders>
            <w:shd w:val="clear" w:color="auto" w:fill="auto"/>
            <w:vAlign w:val="center"/>
            <w:hideMark/>
          </w:tcPr>
          <w:p w14:paraId="7193AE5B" w14:textId="7F13F82A" w:rsidR="006571D5" w:rsidRPr="00951E00" w:rsidRDefault="00571BB3"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006571D5" w:rsidRPr="00951E00">
              <w:rPr>
                <w:rFonts w:ascii="Times New Roman" w:eastAsia="Times New Roman" w:hAnsi="Times New Roman" w:cs="Times New Roman"/>
                <w:color w:val="000000"/>
                <w:sz w:val="16"/>
                <w:szCs w:val="16"/>
                <w:lang w:eastAsia="de-DE"/>
              </w:rPr>
              <w:t>.959</w:t>
            </w:r>
          </w:p>
        </w:tc>
      </w:tr>
      <w:tr w:rsidR="006571D5" w:rsidRPr="00951E00" w14:paraId="01469D4A" w14:textId="77777777" w:rsidTr="006571D5">
        <w:trPr>
          <w:trHeight w:val="20"/>
        </w:trPr>
        <w:tc>
          <w:tcPr>
            <w:tcW w:w="356" w:type="pct"/>
            <w:tcBorders>
              <w:top w:val="nil"/>
              <w:left w:val="nil"/>
              <w:bottom w:val="nil"/>
              <w:right w:val="nil"/>
            </w:tcBorders>
            <w:shd w:val="clear" w:color="auto" w:fill="auto"/>
            <w:vAlign w:val="center"/>
            <w:hideMark/>
          </w:tcPr>
          <w:p w14:paraId="69FBC393"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T2</w:t>
            </w:r>
          </w:p>
        </w:tc>
        <w:tc>
          <w:tcPr>
            <w:tcW w:w="2112" w:type="pct"/>
            <w:tcBorders>
              <w:top w:val="nil"/>
              <w:left w:val="nil"/>
              <w:bottom w:val="nil"/>
              <w:right w:val="nil"/>
            </w:tcBorders>
            <w:shd w:val="clear" w:color="auto" w:fill="auto"/>
            <w:vAlign w:val="center"/>
            <w:hideMark/>
          </w:tcPr>
          <w:p w14:paraId="7A8ADE3A" w14:textId="33BA2614" w:rsidR="006571D5" w:rsidRPr="00951E00" w:rsidRDefault="006571D5" w:rsidP="009D5392">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The pre-pandemic trend continued unchanged from the 2021 cohort onwards, in all educational group</w:t>
            </w:r>
            <w:r w:rsidR="00ED4B0B" w:rsidRPr="00951E00">
              <w:rPr>
                <w:rFonts w:ascii="Times New Roman" w:eastAsia="Times New Roman" w:hAnsi="Times New Roman" w:cs="Times New Roman"/>
                <w:color w:val="000000"/>
                <w:sz w:val="16"/>
                <w:szCs w:val="16"/>
                <w:lang w:val="en-US" w:eastAsia="de-DE"/>
              </w:rPr>
              <w:t>s</w:t>
            </w:r>
          </w:p>
        </w:tc>
        <w:tc>
          <w:tcPr>
            <w:tcW w:w="1389" w:type="pct"/>
            <w:tcBorders>
              <w:top w:val="nil"/>
              <w:left w:val="nil"/>
              <w:bottom w:val="nil"/>
              <w:right w:val="nil"/>
            </w:tcBorders>
            <w:shd w:val="clear" w:color="auto" w:fill="auto"/>
            <w:vAlign w:val="center"/>
            <w:hideMark/>
          </w:tcPr>
          <w:p w14:paraId="3C7C52A1" w14:textId="09FF86AD" w:rsidR="006571D5" w:rsidRPr="00951E00" w:rsidRDefault="00ED4B0B" w:rsidP="009D5392">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Level shift and change in trend, each as a main effect and in interaction with education</w:t>
            </w:r>
          </w:p>
        </w:tc>
        <w:tc>
          <w:tcPr>
            <w:tcW w:w="771" w:type="pct"/>
            <w:tcBorders>
              <w:top w:val="nil"/>
              <w:left w:val="nil"/>
              <w:bottom w:val="nil"/>
              <w:right w:val="nil"/>
            </w:tcBorders>
            <w:shd w:val="clear" w:color="auto" w:fill="auto"/>
            <w:vAlign w:val="center"/>
            <w:hideMark/>
          </w:tcPr>
          <w:p w14:paraId="087AB233" w14:textId="77777777" w:rsidR="006571D5" w:rsidRPr="00951E00" w:rsidRDefault="006571D5"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8.45 (6, 22,905.3)</w:t>
            </w:r>
          </w:p>
        </w:tc>
        <w:tc>
          <w:tcPr>
            <w:tcW w:w="372" w:type="pct"/>
            <w:tcBorders>
              <w:top w:val="nil"/>
              <w:left w:val="nil"/>
              <w:bottom w:val="nil"/>
              <w:right w:val="nil"/>
            </w:tcBorders>
            <w:shd w:val="clear" w:color="auto" w:fill="auto"/>
            <w:vAlign w:val="center"/>
            <w:hideMark/>
          </w:tcPr>
          <w:p w14:paraId="6612FB7B" w14:textId="3C244CC2" w:rsidR="006571D5" w:rsidRPr="00951E00" w:rsidRDefault="006571D5"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&lt; </w:t>
            </w:r>
            <w:r w:rsidR="00571BB3"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.001</w:t>
            </w:r>
          </w:p>
        </w:tc>
      </w:tr>
      <w:tr w:rsidR="006571D5" w:rsidRPr="00951E00" w14:paraId="4168C45C" w14:textId="77777777" w:rsidTr="006571D5">
        <w:trPr>
          <w:trHeight w:val="20"/>
        </w:trPr>
        <w:tc>
          <w:tcPr>
            <w:tcW w:w="356" w:type="pct"/>
            <w:tcBorders>
              <w:top w:val="nil"/>
              <w:left w:val="nil"/>
              <w:bottom w:val="nil"/>
              <w:right w:val="nil"/>
            </w:tcBorders>
            <w:shd w:val="clear" w:color="auto" w:fill="auto"/>
            <w:vAlign w:val="center"/>
            <w:hideMark/>
          </w:tcPr>
          <w:p w14:paraId="0D0CE02D"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T3</w:t>
            </w:r>
          </w:p>
        </w:tc>
        <w:tc>
          <w:tcPr>
            <w:tcW w:w="2112" w:type="pct"/>
            <w:tcBorders>
              <w:top w:val="nil"/>
              <w:left w:val="nil"/>
              <w:bottom w:val="nil"/>
              <w:right w:val="nil"/>
            </w:tcBorders>
            <w:shd w:val="clear" w:color="auto" w:fill="auto"/>
            <w:vAlign w:val="center"/>
            <w:hideMark/>
          </w:tcPr>
          <w:p w14:paraId="4200CBFB"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The level shift in the 2021 cohort and the change in trend thereafter were identical across educational groups</w:t>
            </w:r>
          </w:p>
        </w:tc>
        <w:tc>
          <w:tcPr>
            <w:tcW w:w="1389" w:type="pct"/>
            <w:tcBorders>
              <w:top w:val="nil"/>
              <w:left w:val="nil"/>
              <w:bottom w:val="nil"/>
              <w:right w:val="nil"/>
            </w:tcBorders>
            <w:shd w:val="clear" w:color="auto" w:fill="auto"/>
            <w:vAlign w:val="center"/>
            <w:hideMark/>
          </w:tcPr>
          <w:p w14:paraId="339E32EA"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Education × level shift; education × change in trend</w:t>
            </w:r>
          </w:p>
        </w:tc>
        <w:tc>
          <w:tcPr>
            <w:tcW w:w="771" w:type="pct"/>
            <w:tcBorders>
              <w:top w:val="nil"/>
              <w:left w:val="nil"/>
              <w:bottom w:val="nil"/>
              <w:right w:val="nil"/>
            </w:tcBorders>
            <w:shd w:val="clear" w:color="auto" w:fill="auto"/>
            <w:vAlign w:val="center"/>
            <w:hideMark/>
          </w:tcPr>
          <w:p w14:paraId="57140B2E" w14:textId="77777777" w:rsidR="006571D5" w:rsidRPr="00951E00" w:rsidRDefault="006571D5"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1.79 (4, 9,763.7)</w:t>
            </w:r>
          </w:p>
        </w:tc>
        <w:tc>
          <w:tcPr>
            <w:tcW w:w="372" w:type="pct"/>
            <w:tcBorders>
              <w:top w:val="nil"/>
              <w:left w:val="nil"/>
              <w:bottom w:val="nil"/>
              <w:right w:val="nil"/>
            </w:tcBorders>
            <w:shd w:val="clear" w:color="auto" w:fill="auto"/>
            <w:vAlign w:val="center"/>
            <w:hideMark/>
          </w:tcPr>
          <w:p w14:paraId="36FDCB30" w14:textId="57A17EB9" w:rsidR="006571D5" w:rsidRPr="00951E00" w:rsidRDefault="00571BB3"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006571D5" w:rsidRPr="00951E00">
              <w:rPr>
                <w:rFonts w:ascii="Times New Roman" w:eastAsia="Times New Roman" w:hAnsi="Times New Roman" w:cs="Times New Roman"/>
                <w:color w:val="000000"/>
                <w:sz w:val="16"/>
                <w:szCs w:val="16"/>
                <w:lang w:eastAsia="de-DE"/>
              </w:rPr>
              <w:t>.128</w:t>
            </w:r>
          </w:p>
        </w:tc>
      </w:tr>
      <w:tr w:rsidR="006571D5" w:rsidRPr="00951E00" w14:paraId="697CE462" w14:textId="77777777" w:rsidTr="006571D5">
        <w:trPr>
          <w:trHeight w:val="20"/>
        </w:trPr>
        <w:tc>
          <w:tcPr>
            <w:tcW w:w="356" w:type="pct"/>
            <w:tcBorders>
              <w:top w:val="nil"/>
              <w:left w:val="nil"/>
              <w:bottom w:val="nil"/>
              <w:right w:val="nil"/>
            </w:tcBorders>
            <w:shd w:val="clear" w:color="auto" w:fill="auto"/>
            <w:vAlign w:val="center"/>
            <w:hideMark/>
          </w:tcPr>
          <w:p w14:paraId="6B41C1AE"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w:t>
            </w:r>
            <w:r w:rsidRPr="00951E00">
              <w:rPr>
                <w:rFonts w:ascii="Times New Roman" w:eastAsia="Times New Roman" w:hAnsi="Times New Roman" w:cs="Times New Roman"/>
                <w:color w:val="000000"/>
                <w:sz w:val="16"/>
                <w:szCs w:val="16"/>
                <w:lang w:eastAsia="de-DE"/>
              </w:rPr>
              <w:t>T3a</w:t>
            </w:r>
          </w:p>
        </w:tc>
        <w:tc>
          <w:tcPr>
            <w:tcW w:w="2112" w:type="pct"/>
            <w:tcBorders>
              <w:top w:val="nil"/>
              <w:left w:val="nil"/>
              <w:bottom w:val="nil"/>
              <w:right w:val="nil"/>
            </w:tcBorders>
            <w:shd w:val="clear" w:color="auto" w:fill="auto"/>
            <w:vAlign w:val="center"/>
            <w:hideMark/>
          </w:tcPr>
          <w:p w14:paraId="54B01C42"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The level shift in the 2021 cohort was identical across educational groups</w:t>
            </w:r>
          </w:p>
        </w:tc>
        <w:tc>
          <w:tcPr>
            <w:tcW w:w="1389" w:type="pct"/>
            <w:tcBorders>
              <w:top w:val="nil"/>
              <w:left w:val="nil"/>
              <w:bottom w:val="nil"/>
              <w:right w:val="nil"/>
            </w:tcBorders>
            <w:shd w:val="clear" w:color="auto" w:fill="auto"/>
            <w:vAlign w:val="center"/>
            <w:hideMark/>
          </w:tcPr>
          <w:p w14:paraId="0338E71F"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Education × </w:t>
            </w:r>
            <w:proofErr w:type="spellStart"/>
            <w:r w:rsidRPr="00951E00">
              <w:rPr>
                <w:rFonts w:ascii="Times New Roman" w:eastAsia="Times New Roman" w:hAnsi="Times New Roman" w:cs="Times New Roman"/>
                <w:color w:val="000000"/>
                <w:sz w:val="16"/>
                <w:szCs w:val="16"/>
                <w:lang w:eastAsia="de-DE"/>
              </w:rPr>
              <w:t>level</w:t>
            </w:r>
            <w:proofErr w:type="spellEnd"/>
            <w:r w:rsidRPr="00951E00">
              <w:rPr>
                <w:rFonts w:ascii="Times New Roman" w:eastAsia="Times New Roman" w:hAnsi="Times New Roman" w:cs="Times New Roman"/>
                <w:color w:val="000000"/>
                <w:sz w:val="16"/>
                <w:szCs w:val="16"/>
                <w:lang w:eastAsia="de-DE"/>
              </w:rPr>
              <w:t xml:space="preserve"> shift</w:t>
            </w:r>
          </w:p>
        </w:tc>
        <w:tc>
          <w:tcPr>
            <w:tcW w:w="771" w:type="pct"/>
            <w:tcBorders>
              <w:top w:val="nil"/>
              <w:left w:val="nil"/>
              <w:bottom w:val="nil"/>
              <w:right w:val="nil"/>
            </w:tcBorders>
            <w:shd w:val="clear" w:color="auto" w:fill="auto"/>
            <w:vAlign w:val="center"/>
            <w:hideMark/>
          </w:tcPr>
          <w:p w14:paraId="39074D41" w14:textId="77777777" w:rsidR="006571D5" w:rsidRPr="00951E00" w:rsidRDefault="006571D5"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2.82 (2, 3,875.6)</w:t>
            </w:r>
          </w:p>
        </w:tc>
        <w:tc>
          <w:tcPr>
            <w:tcW w:w="372" w:type="pct"/>
            <w:tcBorders>
              <w:top w:val="nil"/>
              <w:left w:val="nil"/>
              <w:bottom w:val="nil"/>
              <w:right w:val="nil"/>
            </w:tcBorders>
            <w:shd w:val="clear" w:color="auto" w:fill="auto"/>
            <w:vAlign w:val="center"/>
            <w:hideMark/>
          </w:tcPr>
          <w:p w14:paraId="682B8AE8" w14:textId="69876DA6" w:rsidR="006571D5" w:rsidRPr="00951E00" w:rsidRDefault="00571BB3"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006571D5" w:rsidRPr="00951E00">
              <w:rPr>
                <w:rFonts w:ascii="Times New Roman" w:eastAsia="Times New Roman" w:hAnsi="Times New Roman" w:cs="Times New Roman"/>
                <w:color w:val="000000"/>
                <w:sz w:val="16"/>
                <w:szCs w:val="16"/>
                <w:lang w:eastAsia="de-DE"/>
              </w:rPr>
              <w:t>.060</w:t>
            </w:r>
          </w:p>
        </w:tc>
      </w:tr>
      <w:tr w:rsidR="006571D5" w:rsidRPr="00951E00" w14:paraId="0FBD9650" w14:textId="77777777" w:rsidTr="006571D5">
        <w:trPr>
          <w:trHeight w:val="20"/>
        </w:trPr>
        <w:tc>
          <w:tcPr>
            <w:tcW w:w="356" w:type="pct"/>
            <w:tcBorders>
              <w:top w:val="nil"/>
              <w:left w:val="nil"/>
              <w:bottom w:val="nil"/>
              <w:right w:val="nil"/>
            </w:tcBorders>
            <w:shd w:val="clear" w:color="auto" w:fill="auto"/>
            <w:vAlign w:val="center"/>
            <w:hideMark/>
          </w:tcPr>
          <w:p w14:paraId="77527856"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w:t>
            </w:r>
            <w:r w:rsidRPr="00951E00">
              <w:rPr>
                <w:rFonts w:ascii="Times New Roman" w:eastAsia="Times New Roman" w:hAnsi="Times New Roman" w:cs="Times New Roman"/>
                <w:color w:val="000000"/>
                <w:sz w:val="16"/>
                <w:szCs w:val="16"/>
                <w:lang w:eastAsia="de-DE"/>
              </w:rPr>
              <w:t>T3b</w:t>
            </w:r>
          </w:p>
        </w:tc>
        <w:tc>
          <w:tcPr>
            <w:tcW w:w="2112" w:type="pct"/>
            <w:tcBorders>
              <w:top w:val="nil"/>
              <w:left w:val="nil"/>
              <w:bottom w:val="nil"/>
              <w:right w:val="nil"/>
            </w:tcBorders>
            <w:shd w:val="clear" w:color="auto" w:fill="auto"/>
            <w:vAlign w:val="center"/>
            <w:hideMark/>
          </w:tcPr>
          <w:p w14:paraId="31DF7B4C"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The change in trend was identical across educational groups</w:t>
            </w:r>
          </w:p>
        </w:tc>
        <w:tc>
          <w:tcPr>
            <w:tcW w:w="1389" w:type="pct"/>
            <w:tcBorders>
              <w:top w:val="nil"/>
              <w:left w:val="nil"/>
              <w:bottom w:val="nil"/>
              <w:right w:val="nil"/>
            </w:tcBorders>
            <w:shd w:val="clear" w:color="auto" w:fill="auto"/>
            <w:vAlign w:val="center"/>
            <w:hideMark/>
          </w:tcPr>
          <w:p w14:paraId="6589D66B"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Education × </w:t>
            </w:r>
            <w:proofErr w:type="spellStart"/>
            <w:r w:rsidRPr="00951E00">
              <w:rPr>
                <w:rFonts w:ascii="Times New Roman" w:eastAsia="Times New Roman" w:hAnsi="Times New Roman" w:cs="Times New Roman"/>
                <w:color w:val="000000"/>
                <w:sz w:val="16"/>
                <w:szCs w:val="16"/>
                <w:lang w:eastAsia="de-DE"/>
              </w:rPr>
              <w:t>change</w:t>
            </w:r>
            <w:proofErr w:type="spellEnd"/>
            <w:r w:rsidRPr="00951E00">
              <w:rPr>
                <w:rFonts w:ascii="Times New Roman" w:eastAsia="Times New Roman" w:hAnsi="Times New Roman" w:cs="Times New Roman"/>
                <w:color w:val="000000"/>
                <w:sz w:val="16"/>
                <w:szCs w:val="16"/>
                <w:lang w:eastAsia="de-DE"/>
              </w:rPr>
              <w:t xml:space="preserve"> in </w:t>
            </w:r>
            <w:proofErr w:type="spellStart"/>
            <w:r w:rsidRPr="00951E00">
              <w:rPr>
                <w:rFonts w:ascii="Times New Roman" w:eastAsia="Times New Roman" w:hAnsi="Times New Roman" w:cs="Times New Roman"/>
                <w:color w:val="000000"/>
                <w:sz w:val="16"/>
                <w:szCs w:val="16"/>
                <w:lang w:eastAsia="de-DE"/>
              </w:rPr>
              <w:t>trend</w:t>
            </w:r>
            <w:proofErr w:type="spellEnd"/>
          </w:p>
        </w:tc>
        <w:tc>
          <w:tcPr>
            <w:tcW w:w="771" w:type="pct"/>
            <w:tcBorders>
              <w:top w:val="nil"/>
              <w:left w:val="nil"/>
              <w:bottom w:val="nil"/>
              <w:right w:val="nil"/>
            </w:tcBorders>
            <w:shd w:val="clear" w:color="auto" w:fill="auto"/>
            <w:vAlign w:val="center"/>
            <w:hideMark/>
          </w:tcPr>
          <w:p w14:paraId="73F3AF78" w14:textId="77777777" w:rsidR="006571D5" w:rsidRPr="00951E00" w:rsidRDefault="006571D5"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1.75 (2, 7,774.2)</w:t>
            </w:r>
          </w:p>
        </w:tc>
        <w:tc>
          <w:tcPr>
            <w:tcW w:w="372" w:type="pct"/>
            <w:tcBorders>
              <w:top w:val="nil"/>
              <w:left w:val="nil"/>
              <w:bottom w:val="nil"/>
              <w:right w:val="nil"/>
            </w:tcBorders>
            <w:shd w:val="clear" w:color="auto" w:fill="auto"/>
            <w:vAlign w:val="center"/>
            <w:hideMark/>
          </w:tcPr>
          <w:p w14:paraId="669F7E4F" w14:textId="0B866F78" w:rsidR="006571D5" w:rsidRPr="00951E00" w:rsidRDefault="00571BB3"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00ED4B0B" w:rsidRPr="00951E00">
              <w:rPr>
                <w:rFonts w:ascii="Times New Roman" w:eastAsia="Times New Roman" w:hAnsi="Times New Roman" w:cs="Times New Roman"/>
                <w:color w:val="000000"/>
                <w:sz w:val="16"/>
                <w:szCs w:val="16"/>
                <w:lang w:eastAsia="de-DE"/>
              </w:rPr>
              <w:t>.</w:t>
            </w:r>
            <w:r w:rsidR="006571D5" w:rsidRPr="00951E00">
              <w:rPr>
                <w:rFonts w:ascii="Times New Roman" w:eastAsia="Times New Roman" w:hAnsi="Times New Roman" w:cs="Times New Roman"/>
                <w:color w:val="000000"/>
                <w:sz w:val="16"/>
                <w:szCs w:val="16"/>
                <w:lang w:eastAsia="de-DE"/>
              </w:rPr>
              <w:t>174</w:t>
            </w:r>
          </w:p>
        </w:tc>
      </w:tr>
      <w:tr w:rsidR="006571D5" w:rsidRPr="00951E00" w14:paraId="11004D6B" w14:textId="77777777" w:rsidTr="006571D5">
        <w:trPr>
          <w:trHeight w:val="20"/>
        </w:trPr>
        <w:tc>
          <w:tcPr>
            <w:tcW w:w="356" w:type="pct"/>
            <w:tcBorders>
              <w:top w:val="nil"/>
              <w:left w:val="nil"/>
              <w:bottom w:val="double" w:sz="6" w:space="0" w:color="auto"/>
              <w:right w:val="nil"/>
            </w:tcBorders>
            <w:shd w:val="clear" w:color="auto" w:fill="auto"/>
            <w:vAlign w:val="center"/>
            <w:hideMark/>
          </w:tcPr>
          <w:p w14:paraId="773C26F8"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T4</w:t>
            </w:r>
          </w:p>
        </w:tc>
        <w:tc>
          <w:tcPr>
            <w:tcW w:w="2112" w:type="pct"/>
            <w:tcBorders>
              <w:top w:val="nil"/>
              <w:left w:val="nil"/>
              <w:bottom w:val="double" w:sz="6" w:space="0" w:color="auto"/>
              <w:right w:val="nil"/>
            </w:tcBorders>
            <w:shd w:val="clear" w:color="auto" w:fill="auto"/>
            <w:vAlign w:val="center"/>
            <w:hideMark/>
          </w:tcPr>
          <w:p w14:paraId="59AFE2DE"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 xml:space="preserve">Educational inequality in developmental delays was constant across pandemic-period cohorts </w:t>
            </w:r>
          </w:p>
        </w:tc>
        <w:tc>
          <w:tcPr>
            <w:tcW w:w="1389" w:type="pct"/>
            <w:tcBorders>
              <w:top w:val="nil"/>
              <w:left w:val="nil"/>
              <w:bottom w:val="double" w:sz="6" w:space="0" w:color="auto"/>
              <w:right w:val="nil"/>
            </w:tcBorders>
            <w:shd w:val="clear" w:color="auto" w:fill="auto"/>
            <w:vAlign w:val="center"/>
            <w:hideMark/>
          </w:tcPr>
          <w:p w14:paraId="4B9F3258" w14:textId="77777777" w:rsidR="006571D5" w:rsidRPr="00951E00" w:rsidRDefault="006571D5" w:rsidP="009D5392">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Education × </w:t>
            </w:r>
            <w:proofErr w:type="spellStart"/>
            <w:r w:rsidRPr="00951E00">
              <w:rPr>
                <w:rFonts w:ascii="Times New Roman" w:eastAsia="Times New Roman" w:hAnsi="Times New Roman" w:cs="Times New Roman"/>
                <w:color w:val="000000"/>
                <w:sz w:val="16"/>
                <w:szCs w:val="16"/>
                <w:lang w:eastAsia="de-DE"/>
              </w:rPr>
              <w:t>pandemic-period</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trend</w:t>
            </w:r>
            <w:proofErr w:type="spellEnd"/>
          </w:p>
        </w:tc>
        <w:tc>
          <w:tcPr>
            <w:tcW w:w="771" w:type="pct"/>
            <w:tcBorders>
              <w:top w:val="nil"/>
              <w:left w:val="nil"/>
              <w:bottom w:val="double" w:sz="6" w:space="0" w:color="auto"/>
              <w:right w:val="nil"/>
            </w:tcBorders>
            <w:shd w:val="clear" w:color="auto" w:fill="auto"/>
            <w:vAlign w:val="center"/>
            <w:hideMark/>
          </w:tcPr>
          <w:p w14:paraId="355B2FB0" w14:textId="77777777" w:rsidR="006571D5" w:rsidRPr="00951E00" w:rsidRDefault="006571D5"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2.31 (2, 8,720.1)</w:t>
            </w:r>
          </w:p>
        </w:tc>
        <w:tc>
          <w:tcPr>
            <w:tcW w:w="372" w:type="pct"/>
            <w:tcBorders>
              <w:top w:val="nil"/>
              <w:left w:val="nil"/>
              <w:bottom w:val="double" w:sz="6" w:space="0" w:color="auto"/>
              <w:right w:val="nil"/>
            </w:tcBorders>
            <w:shd w:val="clear" w:color="auto" w:fill="auto"/>
            <w:vAlign w:val="center"/>
            <w:hideMark/>
          </w:tcPr>
          <w:p w14:paraId="064144FD" w14:textId="3F6F133A" w:rsidR="006571D5" w:rsidRPr="00951E00" w:rsidRDefault="00571BB3" w:rsidP="009D5392">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006571D5" w:rsidRPr="00951E00">
              <w:rPr>
                <w:rFonts w:ascii="Times New Roman" w:eastAsia="Times New Roman" w:hAnsi="Times New Roman" w:cs="Times New Roman"/>
                <w:color w:val="000000"/>
                <w:sz w:val="16"/>
                <w:szCs w:val="16"/>
                <w:lang w:eastAsia="de-DE"/>
              </w:rPr>
              <w:t>.100</w:t>
            </w:r>
          </w:p>
        </w:tc>
      </w:tr>
      <w:tr w:rsidR="006571D5" w:rsidRPr="00951E00" w14:paraId="3E739E66" w14:textId="77777777" w:rsidTr="009D5392">
        <w:trPr>
          <w:trHeight w:val="20"/>
        </w:trPr>
        <w:tc>
          <w:tcPr>
            <w:tcW w:w="5000" w:type="pct"/>
            <w:gridSpan w:val="5"/>
            <w:tcBorders>
              <w:top w:val="double" w:sz="6" w:space="0" w:color="auto"/>
              <w:left w:val="nil"/>
              <w:bottom w:val="nil"/>
              <w:right w:val="nil"/>
            </w:tcBorders>
            <w:shd w:val="clear" w:color="auto" w:fill="auto"/>
            <w:vAlign w:val="center"/>
            <w:hideMark/>
          </w:tcPr>
          <w:p w14:paraId="53A6BB7D" w14:textId="77777777" w:rsidR="006571D5" w:rsidRPr="00951E00" w:rsidRDefault="006571D5" w:rsidP="009D5392">
            <w:pPr>
              <w:spacing w:after="0" w:line="240" w:lineRule="auto"/>
              <w:rPr>
                <w:rFonts w:ascii="Times New Roman" w:eastAsia="Times New Roman" w:hAnsi="Times New Roman" w:cs="Times New Roman"/>
                <w:i/>
                <w:iCs/>
                <w:color w:val="000000"/>
                <w:sz w:val="14"/>
                <w:szCs w:val="14"/>
                <w:lang w:val="en-US" w:eastAsia="de-DE"/>
              </w:rPr>
            </w:pPr>
            <w:r w:rsidRPr="00951E00">
              <w:rPr>
                <w:rFonts w:ascii="Times New Roman" w:eastAsia="Times New Roman" w:hAnsi="Times New Roman" w:cs="Times New Roman"/>
                <w:i/>
                <w:iCs/>
                <w:color w:val="000000"/>
                <w:sz w:val="14"/>
                <w:szCs w:val="14"/>
                <w:lang w:val="en-US" w:eastAsia="de-DE"/>
              </w:rPr>
              <w:t>Notes:</w:t>
            </w:r>
            <w:r w:rsidRPr="00951E00">
              <w:rPr>
                <w:rFonts w:ascii="Times New Roman" w:eastAsia="Times New Roman" w:hAnsi="Times New Roman" w:cs="Times New Roman"/>
                <w:color w:val="000000"/>
                <w:sz w:val="14"/>
                <w:szCs w:val="14"/>
                <w:lang w:val="en-US" w:eastAsia="de-DE"/>
              </w:rPr>
              <w:t xml:space="preserve"> n = 15,299 children in the at-risk sample. All tests are multiple-imputation Wald tests (M = 30) following the Poisson regression reported in Table 2, in which the number of developmental delays is regressed on parental education interacted with a linear cohort trend, a level shift for the 2021 cohort and a change in trend thereafter, adjusted for sex, age at examination, language spoken in the first four years of life, nationality, family structure, kindergarten attendance and late examination in 2021, and weighted by stabilized inverse probability weights. Denominator degrees of freedom are adjusted for the fraction of missing information and therefore differ across tests. T3a and T3b decompose T3 into the level component and the slope component. Parental education was coded as low (reference), moderate and high. </w:t>
            </w:r>
          </w:p>
        </w:tc>
      </w:tr>
    </w:tbl>
    <w:p w14:paraId="3B40342C" w14:textId="4674CA7F" w:rsidR="006571D5" w:rsidRPr="00951E00" w:rsidRDefault="006571D5">
      <w:pPr>
        <w:rPr>
          <w:rFonts w:ascii="Times New Roman" w:hAnsi="Times New Roman" w:cs="Times New Roman"/>
          <w:lang w:val="en-US"/>
        </w:rPr>
      </w:pPr>
    </w:p>
    <w:p w14:paraId="4D76DF45" w14:textId="77777777" w:rsidR="00F20BA4" w:rsidRPr="00951E00" w:rsidRDefault="00F20BA4">
      <w:pPr>
        <w:rPr>
          <w:rFonts w:ascii="Times New Roman" w:hAnsi="Times New Roman" w:cs="Times New Roman"/>
          <w:lang w:val="en-US"/>
        </w:rPr>
        <w:sectPr w:rsidR="00F20BA4" w:rsidRPr="00951E00" w:rsidSect="006571D5">
          <w:pgSz w:w="11906" w:h="16838"/>
          <w:pgMar w:top="1440" w:right="1276" w:bottom="1440" w:left="1440" w:header="708" w:footer="708" w:gutter="0"/>
          <w:cols w:space="708"/>
          <w:docGrid w:linePitch="360"/>
        </w:sectPr>
      </w:pPr>
    </w:p>
    <w:tbl>
      <w:tblPr>
        <w:tblW w:w="5000" w:type="pct"/>
        <w:tblCellMar>
          <w:left w:w="70" w:type="dxa"/>
          <w:right w:w="70" w:type="dxa"/>
        </w:tblCellMar>
        <w:tblLook w:val="04A0" w:firstRow="1" w:lastRow="0" w:firstColumn="1" w:lastColumn="0" w:noHBand="0" w:noVBand="1"/>
      </w:tblPr>
      <w:tblGrid>
        <w:gridCol w:w="3404"/>
        <w:gridCol w:w="678"/>
        <w:gridCol w:w="2501"/>
        <w:gridCol w:w="2632"/>
        <w:gridCol w:w="2501"/>
        <w:gridCol w:w="2242"/>
      </w:tblGrid>
      <w:tr w:rsidR="006B4ACA" w:rsidRPr="00951E00" w14:paraId="41E90B30" w14:textId="77777777" w:rsidTr="006B4ACA">
        <w:trPr>
          <w:trHeight w:val="20"/>
        </w:trPr>
        <w:tc>
          <w:tcPr>
            <w:tcW w:w="5000" w:type="pct"/>
            <w:gridSpan w:val="6"/>
            <w:tcBorders>
              <w:top w:val="nil"/>
              <w:left w:val="nil"/>
              <w:bottom w:val="double" w:sz="6" w:space="0" w:color="auto"/>
              <w:right w:val="nil"/>
            </w:tcBorders>
            <w:shd w:val="clear" w:color="auto" w:fill="auto"/>
            <w:vAlign w:val="center"/>
            <w:hideMark/>
          </w:tcPr>
          <w:p w14:paraId="52D148F7" w14:textId="188A37B8" w:rsidR="006B4ACA" w:rsidRPr="00951E00" w:rsidRDefault="006B4ACA" w:rsidP="006B4ACA">
            <w:pPr>
              <w:spacing w:after="0" w:line="240" w:lineRule="auto"/>
              <w:rPr>
                <w:rFonts w:ascii="Times New Roman" w:eastAsia="Times New Roman" w:hAnsi="Times New Roman" w:cs="Times New Roman"/>
                <w:b/>
                <w:bCs/>
                <w:color w:val="000000"/>
                <w:sz w:val="18"/>
                <w:szCs w:val="18"/>
                <w:lang w:val="en-US" w:eastAsia="de-DE"/>
              </w:rPr>
            </w:pPr>
            <w:r w:rsidRPr="00951E00">
              <w:rPr>
                <w:rFonts w:ascii="Times New Roman" w:eastAsia="Times New Roman" w:hAnsi="Times New Roman" w:cs="Times New Roman"/>
                <w:b/>
                <w:bCs/>
                <w:color w:val="000000"/>
                <w:sz w:val="18"/>
                <w:szCs w:val="18"/>
                <w:lang w:val="en-US" w:eastAsia="de-DE"/>
              </w:rPr>
              <w:lastRenderedPageBreak/>
              <w:t xml:space="preserve">Table S6: </w:t>
            </w:r>
            <w:r w:rsidRPr="00951E00">
              <w:rPr>
                <w:rFonts w:ascii="Times New Roman" w:eastAsia="Times New Roman" w:hAnsi="Times New Roman" w:cs="Times New Roman"/>
                <w:color w:val="000000"/>
                <w:sz w:val="20"/>
                <w:szCs w:val="20"/>
                <w:lang w:val="en-US" w:eastAsia="de-DE"/>
              </w:rPr>
              <w:t xml:space="preserve">Sensitivity analyses for the change in educational inequality in developmental delays between the pre-pandemic and the pandemic period (School entry survey 2015 to 2024, </w:t>
            </w:r>
            <w:r w:rsidR="00B47082" w:rsidRPr="00951E00">
              <w:rPr>
                <w:rFonts w:ascii="Times New Roman" w:eastAsia="Times New Roman" w:hAnsi="Times New Roman" w:cs="Times New Roman"/>
                <w:color w:val="000000"/>
                <w:sz w:val="20"/>
                <w:szCs w:val="20"/>
                <w:lang w:val="en-US" w:eastAsia="de-DE"/>
              </w:rPr>
              <w:t>Aachen region</w:t>
            </w:r>
            <w:r w:rsidRPr="00951E00">
              <w:rPr>
                <w:rFonts w:ascii="Times New Roman" w:eastAsia="Times New Roman" w:hAnsi="Times New Roman" w:cs="Times New Roman"/>
                <w:color w:val="000000"/>
                <w:sz w:val="20"/>
                <w:szCs w:val="20"/>
                <w:lang w:val="en-US" w:eastAsia="de-DE"/>
              </w:rPr>
              <w:t>, Germany)</w:t>
            </w:r>
          </w:p>
        </w:tc>
      </w:tr>
      <w:tr w:rsidR="00365FD3" w:rsidRPr="00951E00" w14:paraId="56A9A9D1" w14:textId="77777777" w:rsidTr="00365FD3">
        <w:trPr>
          <w:trHeight w:val="20"/>
        </w:trPr>
        <w:tc>
          <w:tcPr>
            <w:tcW w:w="1219" w:type="pct"/>
            <w:tcBorders>
              <w:top w:val="nil"/>
              <w:left w:val="nil"/>
              <w:bottom w:val="single" w:sz="8" w:space="0" w:color="000000"/>
              <w:right w:val="nil"/>
            </w:tcBorders>
            <w:shd w:val="clear" w:color="auto" w:fill="auto"/>
            <w:vAlign w:val="center"/>
            <w:hideMark/>
          </w:tcPr>
          <w:p w14:paraId="245F1A03" w14:textId="77777777" w:rsidR="006B4ACA" w:rsidRPr="00951E00" w:rsidRDefault="006B4ACA" w:rsidP="006B4ACA">
            <w:pPr>
              <w:spacing w:after="0" w:line="240" w:lineRule="auto"/>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Analysis</w:t>
            </w:r>
          </w:p>
        </w:tc>
        <w:tc>
          <w:tcPr>
            <w:tcW w:w="243" w:type="pct"/>
            <w:tcBorders>
              <w:top w:val="nil"/>
              <w:left w:val="nil"/>
              <w:bottom w:val="single" w:sz="8" w:space="0" w:color="000000"/>
              <w:right w:val="nil"/>
            </w:tcBorders>
            <w:shd w:val="clear" w:color="auto" w:fill="auto"/>
            <w:vAlign w:val="center"/>
            <w:hideMark/>
          </w:tcPr>
          <w:p w14:paraId="6F75BC4E" w14:textId="77777777" w:rsidR="006B4ACA" w:rsidRPr="00951E00" w:rsidRDefault="006B4ACA" w:rsidP="006B4ACA">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n</w:t>
            </w:r>
          </w:p>
        </w:tc>
        <w:tc>
          <w:tcPr>
            <w:tcW w:w="896" w:type="pct"/>
            <w:tcBorders>
              <w:top w:val="nil"/>
              <w:left w:val="nil"/>
              <w:bottom w:val="single" w:sz="8" w:space="0" w:color="000000"/>
              <w:right w:val="nil"/>
            </w:tcBorders>
            <w:shd w:val="clear" w:color="auto" w:fill="auto"/>
            <w:vAlign w:val="center"/>
            <w:hideMark/>
          </w:tcPr>
          <w:p w14:paraId="12C5E6AA" w14:textId="77777777" w:rsidR="006B4ACA" w:rsidRPr="00951E00" w:rsidRDefault="006B4ACA" w:rsidP="006B4ACA">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 xml:space="preserve">RRR moderate vs. </w:t>
            </w:r>
            <w:proofErr w:type="spellStart"/>
            <w:r w:rsidRPr="00951E00">
              <w:rPr>
                <w:rFonts w:ascii="Times New Roman" w:eastAsia="Times New Roman" w:hAnsi="Times New Roman" w:cs="Times New Roman"/>
                <w:b/>
                <w:bCs/>
                <w:color w:val="000000"/>
                <w:sz w:val="16"/>
                <w:szCs w:val="16"/>
                <w:lang w:eastAsia="de-DE"/>
              </w:rPr>
              <w:t>low</w:t>
            </w:r>
            <w:proofErr w:type="spellEnd"/>
          </w:p>
        </w:tc>
        <w:tc>
          <w:tcPr>
            <w:tcW w:w="943" w:type="pct"/>
            <w:tcBorders>
              <w:top w:val="nil"/>
              <w:left w:val="nil"/>
              <w:bottom w:val="single" w:sz="8" w:space="0" w:color="000000"/>
              <w:right w:val="nil"/>
            </w:tcBorders>
            <w:shd w:val="clear" w:color="auto" w:fill="auto"/>
            <w:vAlign w:val="center"/>
            <w:hideMark/>
          </w:tcPr>
          <w:p w14:paraId="4D2EB1A4" w14:textId="77777777" w:rsidR="006B4ACA" w:rsidRPr="00951E00" w:rsidRDefault="006B4ACA" w:rsidP="006B4ACA">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 xml:space="preserve">RRR high vs. </w:t>
            </w:r>
            <w:proofErr w:type="spellStart"/>
            <w:r w:rsidRPr="00951E00">
              <w:rPr>
                <w:rFonts w:ascii="Times New Roman" w:eastAsia="Times New Roman" w:hAnsi="Times New Roman" w:cs="Times New Roman"/>
                <w:b/>
                <w:bCs/>
                <w:color w:val="000000"/>
                <w:sz w:val="16"/>
                <w:szCs w:val="16"/>
                <w:lang w:eastAsia="de-DE"/>
              </w:rPr>
              <w:t>low</w:t>
            </w:r>
            <w:proofErr w:type="spellEnd"/>
          </w:p>
        </w:tc>
        <w:tc>
          <w:tcPr>
            <w:tcW w:w="896" w:type="pct"/>
            <w:tcBorders>
              <w:top w:val="nil"/>
              <w:left w:val="nil"/>
              <w:bottom w:val="single" w:sz="8" w:space="0" w:color="000000"/>
              <w:right w:val="nil"/>
            </w:tcBorders>
            <w:shd w:val="clear" w:color="auto" w:fill="auto"/>
            <w:vAlign w:val="center"/>
            <w:hideMark/>
          </w:tcPr>
          <w:p w14:paraId="1361CF07" w14:textId="77777777" w:rsidR="006B4ACA" w:rsidRPr="00951E00" w:rsidRDefault="006B4ACA" w:rsidP="006B4ACA">
            <w:pPr>
              <w:spacing w:after="0" w:line="240" w:lineRule="auto"/>
              <w:jc w:val="center"/>
              <w:rPr>
                <w:rFonts w:ascii="Times New Roman" w:eastAsia="Times New Roman" w:hAnsi="Times New Roman" w:cs="Times New Roman"/>
                <w:b/>
                <w:bCs/>
                <w:color w:val="000000"/>
                <w:sz w:val="16"/>
                <w:szCs w:val="16"/>
                <w:lang w:val="en-US" w:eastAsia="de-DE"/>
              </w:rPr>
            </w:pPr>
            <w:r w:rsidRPr="00951E00">
              <w:rPr>
                <w:rFonts w:ascii="Times New Roman" w:eastAsia="Times New Roman" w:hAnsi="Times New Roman" w:cs="Times New Roman"/>
                <w:b/>
                <w:bCs/>
                <w:color w:val="000000"/>
                <w:sz w:val="16"/>
                <w:szCs w:val="16"/>
                <w:lang w:val="en-US" w:eastAsia="de-DE"/>
              </w:rPr>
              <w:t>Change in MD moderate vs. low</w:t>
            </w:r>
          </w:p>
        </w:tc>
        <w:tc>
          <w:tcPr>
            <w:tcW w:w="803" w:type="pct"/>
            <w:tcBorders>
              <w:top w:val="nil"/>
              <w:left w:val="nil"/>
              <w:bottom w:val="single" w:sz="8" w:space="0" w:color="000000"/>
              <w:right w:val="nil"/>
            </w:tcBorders>
            <w:shd w:val="clear" w:color="auto" w:fill="auto"/>
            <w:vAlign w:val="center"/>
            <w:hideMark/>
          </w:tcPr>
          <w:p w14:paraId="2A4FE8FB" w14:textId="77777777" w:rsidR="006B4ACA" w:rsidRPr="00951E00" w:rsidRDefault="006B4ACA" w:rsidP="006B4ACA">
            <w:pPr>
              <w:spacing w:after="0" w:line="240" w:lineRule="auto"/>
              <w:jc w:val="center"/>
              <w:rPr>
                <w:rFonts w:ascii="Times New Roman" w:eastAsia="Times New Roman" w:hAnsi="Times New Roman" w:cs="Times New Roman"/>
                <w:b/>
                <w:bCs/>
                <w:color w:val="000000"/>
                <w:sz w:val="16"/>
                <w:szCs w:val="16"/>
                <w:lang w:val="en-US" w:eastAsia="de-DE"/>
              </w:rPr>
            </w:pPr>
            <w:r w:rsidRPr="00951E00">
              <w:rPr>
                <w:rFonts w:ascii="Times New Roman" w:eastAsia="Times New Roman" w:hAnsi="Times New Roman" w:cs="Times New Roman"/>
                <w:b/>
                <w:bCs/>
                <w:color w:val="000000"/>
                <w:sz w:val="16"/>
                <w:szCs w:val="16"/>
                <w:lang w:val="en-US" w:eastAsia="de-DE"/>
              </w:rPr>
              <w:t>Change in MD high vs. low</w:t>
            </w:r>
          </w:p>
        </w:tc>
      </w:tr>
      <w:tr w:rsidR="00365FD3" w:rsidRPr="00951E00" w14:paraId="59C7D9DC" w14:textId="77777777" w:rsidTr="00365FD3">
        <w:trPr>
          <w:trHeight w:val="20"/>
        </w:trPr>
        <w:tc>
          <w:tcPr>
            <w:tcW w:w="1219" w:type="pct"/>
            <w:tcBorders>
              <w:top w:val="nil"/>
              <w:left w:val="nil"/>
              <w:bottom w:val="nil"/>
              <w:right w:val="nil"/>
            </w:tcBorders>
            <w:shd w:val="clear" w:color="auto" w:fill="auto"/>
            <w:vAlign w:val="center"/>
            <w:hideMark/>
          </w:tcPr>
          <w:p w14:paraId="45E49F73"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Main </w:t>
            </w:r>
            <w:proofErr w:type="spellStart"/>
            <w:r w:rsidRPr="00951E00">
              <w:rPr>
                <w:rFonts w:ascii="Times New Roman" w:eastAsia="Times New Roman" w:hAnsi="Times New Roman" w:cs="Times New Roman"/>
                <w:color w:val="000000"/>
                <w:sz w:val="16"/>
                <w:szCs w:val="16"/>
                <w:lang w:eastAsia="de-DE"/>
              </w:rPr>
              <w:t>analysis</w:t>
            </w:r>
            <w:proofErr w:type="spellEnd"/>
          </w:p>
        </w:tc>
        <w:tc>
          <w:tcPr>
            <w:tcW w:w="243" w:type="pct"/>
            <w:tcBorders>
              <w:top w:val="nil"/>
              <w:left w:val="nil"/>
              <w:bottom w:val="nil"/>
              <w:right w:val="nil"/>
            </w:tcBorders>
            <w:shd w:val="clear" w:color="auto" w:fill="auto"/>
            <w:vAlign w:val="center"/>
            <w:hideMark/>
          </w:tcPr>
          <w:p w14:paraId="6EC5E786"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15,299</w:t>
            </w:r>
          </w:p>
        </w:tc>
        <w:tc>
          <w:tcPr>
            <w:tcW w:w="896" w:type="pct"/>
            <w:tcBorders>
              <w:top w:val="nil"/>
              <w:left w:val="nil"/>
              <w:bottom w:val="nil"/>
              <w:right w:val="nil"/>
            </w:tcBorders>
            <w:shd w:val="clear" w:color="auto" w:fill="auto"/>
            <w:vAlign w:val="center"/>
            <w:hideMark/>
          </w:tcPr>
          <w:p w14:paraId="394FFD56"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1.105* (1.021 – 1.195)</w:t>
            </w:r>
          </w:p>
        </w:tc>
        <w:tc>
          <w:tcPr>
            <w:tcW w:w="943" w:type="pct"/>
            <w:tcBorders>
              <w:top w:val="nil"/>
              <w:left w:val="nil"/>
              <w:bottom w:val="nil"/>
              <w:right w:val="nil"/>
            </w:tcBorders>
            <w:shd w:val="clear" w:color="auto" w:fill="auto"/>
            <w:vAlign w:val="center"/>
            <w:hideMark/>
          </w:tcPr>
          <w:p w14:paraId="4CB6973F"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1.169** (1.056 – 1.294)</w:t>
            </w:r>
          </w:p>
        </w:tc>
        <w:tc>
          <w:tcPr>
            <w:tcW w:w="896" w:type="pct"/>
            <w:tcBorders>
              <w:top w:val="nil"/>
              <w:left w:val="nil"/>
              <w:bottom w:val="nil"/>
              <w:right w:val="nil"/>
            </w:tcBorders>
            <w:shd w:val="clear" w:color="auto" w:fill="auto"/>
            <w:vAlign w:val="center"/>
            <w:hideMark/>
          </w:tcPr>
          <w:p w14:paraId="13D51EE9"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0.067 (-0.063 – 0.198)</w:t>
            </w:r>
          </w:p>
        </w:tc>
        <w:tc>
          <w:tcPr>
            <w:tcW w:w="803" w:type="pct"/>
            <w:tcBorders>
              <w:top w:val="nil"/>
              <w:left w:val="nil"/>
              <w:bottom w:val="nil"/>
              <w:right w:val="nil"/>
            </w:tcBorders>
            <w:shd w:val="clear" w:color="auto" w:fill="auto"/>
            <w:vAlign w:val="center"/>
            <w:hideMark/>
          </w:tcPr>
          <w:p w14:paraId="720F8E02"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0.023 (-0.109 – 0.154)</w:t>
            </w:r>
          </w:p>
        </w:tc>
      </w:tr>
      <w:tr w:rsidR="00365FD3" w:rsidRPr="00951E00" w14:paraId="771E018A" w14:textId="77777777" w:rsidTr="00365FD3">
        <w:trPr>
          <w:trHeight w:val="20"/>
        </w:trPr>
        <w:tc>
          <w:tcPr>
            <w:tcW w:w="1219" w:type="pct"/>
            <w:tcBorders>
              <w:top w:val="nil"/>
              <w:left w:val="nil"/>
              <w:bottom w:val="nil"/>
              <w:right w:val="nil"/>
            </w:tcBorders>
            <w:shd w:val="clear" w:color="auto" w:fill="auto"/>
            <w:vAlign w:val="center"/>
            <w:hideMark/>
          </w:tcPr>
          <w:p w14:paraId="62FDC5EE"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Complete cases instead of multiple imputation</w:t>
            </w:r>
          </w:p>
        </w:tc>
        <w:tc>
          <w:tcPr>
            <w:tcW w:w="243" w:type="pct"/>
            <w:tcBorders>
              <w:top w:val="nil"/>
              <w:left w:val="nil"/>
              <w:bottom w:val="nil"/>
              <w:right w:val="nil"/>
            </w:tcBorders>
            <w:shd w:val="clear" w:color="auto" w:fill="auto"/>
            <w:vAlign w:val="center"/>
            <w:hideMark/>
          </w:tcPr>
          <w:p w14:paraId="3C9F22B6"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10,847</w:t>
            </w:r>
          </w:p>
        </w:tc>
        <w:tc>
          <w:tcPr>
            <w:tcW w:w="896" w:type="pct"/>
            <w:tcBorders>
              <w:top w:val="nil"/>
              <w:left w:val="nil"/>
              <w:bottom w:val="nil"/>
              <w:right w:val="nil"/>
            </w:tcBorders>
            <w:shd w:val="clear" w:color="auto" w:fill="auto"/>
            <w:vAlign w:val="center"/>
            <w:hideMark/>
          </w:tcPr>
          <w:p w14:paraId="4003857F"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1.111* (1.015 – 1.216)</w:t>
            </w:r>
          </w:p>
        </w:tc>
        <w:tc>
          <w:tcPr>
            <w:tcW w:w="943" w:type="pct"/>
            <w:tcBorders>
              <w:top w:val="nil"/>
              <w:left w:val="nil"/>
              <w:bottom w:val="nil"/>
              <w:right w:val="nil"/>
            </w:tcBorders>
            <w:shd w:val="clear" w:color="auto" w:fill="auto"/>
            <w:vAlign w:val="center"/>
            <w:hideMark/>
          </w:tcPr>
          <w:p w14:paraId="622529C2"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1.221** (1.082 – 1.376)</w:t>
            </w:r>
          </w:p>
        </w:tc>
        <w:tc>
          <w:tcPr>
            <w:tcW w:w="896" w:type="pct"/>
            <w:tcBorders>
              <w:top w:val="nil"/>
              <w:left w:val="nil"/>
              <w:bottom w:val="nil"/>
              <w:right w:val="nil"/>
            </w:tcBorders>
            <w:shd w:val="clear" w:color="auto" w:fill="auto"/>
            <w:vAlign w:val="center"/>
            <w:hideMark/>
          </w:tcPr>
          <w:p w14:paraId="46BFE266"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0.078 (-0.063 – 0.218)</w:t>
            </w:r>
          </w:p>
        </w:tc>
        <w:tc>
          <w:tcPr>
            <w:tcW w:w="803" w:type="pct"/>
            <w:tcBorders>
              <w:top w:val="nil"/>
              <w:left w:val="nil"/>
              <w:bottom w:val="nil"/>
              <w:right w:val="nil"/>
            </w:tcBorders>
            <w:shd w:val="clear" w:color="auto" w:fill="auto"/>
            <w:vAlign w:val="center"/>
            <w:hideMark/>
          </w:tcPr>
          <w:p w14:paraId="4A5D449C"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0.063 (-0.080 – 0.206)</w:t>
            </w:r>
          </w:p>
        </w:tc>
      </w:tr>
      <w:tr w:rsidR="00365FD3" w:rsidRPr="00951E00" w14:paraId="120CBDA0" w14:textId="77777777" w:rsidTr="00365FD3">
        <w:trPr>
          <w:trHeight w:val="20"/>
        </w:trPr>
        <w:tc>
          <w:tcPr>
            <w:tcW w:w="1219" w:type="pct"/>
            <w:tcBorders>
              <w:top w:val="nil"/>
              <w:left w:val="nil"/>
              <w:bottom w:val="nil"/>
              <w:right w:val="nil"/>
            </w:tcBorders>
            <w:shd w:val="clear" w:color="auto" w:fill="auto"/>
            <w:vAlign w:val="center"/>
            <w:hideMark/>
          </w:tcPr>
          <w:p w14:paraId="552E0869"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eastAsia="de-DE"/>
              </w:rPr>
            </w:pPr>
            <w:proofErr w:type="spellStart"/>
            <w:r w:rsidRPr="00951E00">
              <w:rPr>
                <w:rFonts w:ascii="Times New Roman" w:eastAsia="Times New Roman" w:hAnsi="Times New Roman" w:cs="Times New Roman"/>
                <w:color w:val="000000"/>
                <w:sz w:val="16"/>
                <w:szCs w:val="16"/>
                <w:lang w:eastAsia="de-DE"/>
              </w:rPr>
              <w:t>Without</w:t>
            </w:r>
            <w:proofErr w:type="spellEnd"/>
            <w:r w:rsidRPr="00951E00">
              <w:rPr>
                <w:rFonts w:ascii="Times New Roman" w:eastAsia="Times New Roman" w:hAnsi="Times New Roman" w:cs="Times New Roman"/>
                <w:color w:val="000000"/>
                <w:sz w:val="16"/>
                <w:szCs w:val="16"/>
                <w:lang w:eastAsia="de-DE"/>
              </w:rPr>
              <w:t xml:space="preserve"> inverse </w:t>
            </w:r>
            <w:proofErr w:type="spellStart"/>
            <w:r w:rsidRPr="00951E00">
              <w:rPr>
                <w:rFonts w:ascii="Times New Roman" w:eastAsia="Times New Roman" w:hAnsi="Times New Roman" w:cs="Times New Roman"/>
                <w:color w:val="000000"/>
                <w:sz w:val="16"/>
                <w:szCs w:val="16"/>
                <w:lang w:eastAsia="de-DE"/>
              </w:rPr>
              <w:t>probability</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weighting</w:t>
            </w:r>
            <w:proofErr w:type="spellEnd"/>
          </w:p>
        </w:tc>
        <w:tc>
          <w:tcPr>
            <w:tcW w:w="243" w:type="pct"/>
            <w:tcBorders>
              <w:top w:val="nil"/>
              <w:left w:val="nil"/>
              <w:bottom w:val="nil"/>
              <w:right w:val="nil"/>
            </w:tcBorders>
            <w:shd w:val="clear" w:color="auto" w:fill="auto"/>
            <w:vAlign w:val="center"/>
            <w:hideMark/>
          </w:tcPr>
          <w:p w14:paraId="620598F5"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15,299</w:t>
            </w:r>
          </w:p>
        </w:tc>
        <w:tc>
          <w:tcPr>
            <w:tcW w:w="896" w:type="pct"/>
            <w:tcBorders>
              <w:top w:val="nil"/>
              <w:left w:val="nil"/>
              <w:bottom w:val="nil"/>
              <w:right w:val="nil"/>
            </w:tcBorders>
            <w:shd w:val="clear" w:color="auto" w:fill="auto"/>
            <w:vAlign w:val="center"/>
            <w:hideMark/>
          </w:tcPr>
          <w:p w14:paraId="0BC9CFAA"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1.085* (1.006 – 1.170)</w:t>
            </w:r>
          </w:p>
        </w:tc>
        <w:tc>
          <w:tcPr>
            <w:tcW w:w="943" w:type="pct"/>
            <w:tcBorders>
              <w:top w:val="nil"/>
              <w:left w:val="nil"/>
              <w:bottom w:val="nil"/>
              <w:right w:val="nil"/>
            </w:tcBorders>
            <w:shd w:val="clear" w:color="auto" w:fill="auto"/>
            <w:vAlign w:val="center"/>
            <w:hideMark/>
          </w:tcPr>
          <w:p w14:paraId="58306C5F"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1.125* (1.023 – 1.239)</w:t>
            </w:r>
          </w:p>
        </w:tc>
        <w:tc>
          <w:tcPr>
            <w:tcW w:w="896" w:type="pct"/>
            <w:tcBorders>
              <w:top w:val="nil"/>
              <w:left w:val="nil"/>
              <w:bottom w:val="nil"/>
              <w:right w:val="nil"/>
            </w:tcBorders>
            <w:shd w:val="clear" w:color="auto" w:fill="auto"/>
            <w:vAlign w:val="center"/>
            <w:hideMark/>
          </w:tcPr>
          <w:p w14:paraId="54BA5A84"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0.040 (-0.091 – 0.172)</w:t>
            </w:r>
          </w:p>
        </w:tc>
        <w:tc>
          <w:tcPr>
            <w:tcW w:w="803" w:type="pct"/>
            <w:tcBorders>
              <w:top w:val="nil"/>
              <w:left w:val="nil"/>
              <w:bottom w:val="nil"/>
              <w:right w:val="nil"/>
            </w:tcBorders>
            <w:shd w:val="clear" w:color="auto" w:fill="auto"/>
            <w:vAlign w:val="center"/>
            <w:hideMark/>
          </w:tcPr>
          <w:p w14:paraId="0C2F6A46"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−0.020 (-0.153 – 0.113)</w:t>
            </w:r>
          </w:p>
        </w:tc>
      </w:tr>
      <w:tr w:rsidR="00365FD3" w:rsidRPr="00951E00" w14:paraId="4D3E5AA5" w14:textId="77777777" w:rsidTr="00365FD3">
        <w:trPr>
          <w:trHeight w:val="20"/>
        </w:trPr>
        <w:tc>
          <w:tcPr>
            <w:tcW w:w="1219" w:type="pct"/>
            <w:tcBorders>
              <w:top w:val="nil"/>
              <w:left w:val="nil"/>
              <w:bottom w:val="nil"/>
              <w:right w:val="nil"/>
            </w:tcBorders>
            <w:shd w:val="clear" w:color="auto" w:fill="auto"/>
            <w:vAlign w:val="center"/>
            <w:hideMark/>
          </w:tcPr>
          <w:p w14:paraId="0DD34D76"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eastAsia="de-DE"/>
              </w:rPr>
            </w:pPr>
            <w:proofErr w:type="spellStart"/>
            <w:r w:rsidRPr="00951E00">
              <w:rPr>
                <w:rFonts w:ascii="Times New Roman" w:eastAsia="Times New Roman" w:hAnsi="Times New Roman" w:cs="Times New Roman"/>
                <w:color w:val="000000"/>
                <w:sz w:val="16"/>
                <w:szCs w:val="16"/>
                <w:lang w:eastAsia="de-DE"/>
              </w:rPr>
              <w:t>Excluding</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the</w:t>
            </w:r>
            <w:proofErr w:type="spellEnd"/>
            <w:r w:rsidRPr="00951E00">
              <w:rPr>
                <w:rFonts w:ascii="Times New Roman" w:eastAsia="Times New Roman" w:hAnsi="Times New Roman" w:cs="Times New Roman"/>
                <w:color w:val="000000"/>
                <w:sz w:val="16"/>
                <w:szCs w:val="16"/>
                <w:lang w:eastAsia="de-DE"/>
              </w:rPr>
              <w:t xml:space="preserve"> 2021 </w:t>
            </w:r>
            <w:proofErr w:type="spellStart"/>
            <w:r w:rsidRPr="00951E00">
              <w:rPr>
                <w:rFonts w:ascii="Times New Roman" w:eastAsia="Times New Roman" w:hAnsi="Times New Roman" w:cs="Times New Roman"/>
                <w:color w:val="000000"/>
                <w:sz w:val="16"/>
                <w:szCs w:val="16"/>
                <w:lang w:eastAsia="de-DE"/>
              </w:rPr>
              <w:t>cohort</w:t>
            </w:r>
            <w:proofErr w:type="spellEnd"/>
          </w:p>
        </w:tc>
        <w:tc>
          <w:tcPr>
            <w:tcW w:w="243" w:type="pct"/>
            <w:tcBorders>
              <w:top w:val="nil"/>
              <w:left w:val="nil"/>
              <w:bottom w:val="nil"/>
              <w:right w:val="nil"/>
            </w:tcBorders>
            <w:shd w:val="clear" w:color="auto" w:fill="auto"/>
            <w:vAlign w:val="center"/>
            <w:hideMark/>
          </w:tcPr>
          <w:p w14:paraId="7E4F7364"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13,878</w:t>
            </w:r>
          </w:p>
        </w:tc>
        <w:tc>
          <w:tcPr>
            <w:tcW w:w="896" w:type="pct"/>
            <w:tcBorders>
              <w:top w:val="nil"/>
              <w:left w:val="nil"/>
              <w:bottom w:val="nil"/>
              <w:right w:val="nil"/>
            </w:tcBorders>
            <w:shd w:val="clear" w:color="auto" w:fill="auto"/>
            <w:vAlign w:val="center"/>
            <w:hideMark/>
          </w:tcPr>
          <w:p w14:paraId="490AC720"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1.091 (0.996 – 1.195)</w:t>
            </w:r>
          </w:p>
        </w:tc>
        <w:tc>
          <w:tcPr>
            <w:tcW w:w="943" w:type="pct"/>
            <w:tcBorders>
              <w:top w:val="nil"/>
              <w:left w:val="nil"/>
              <w:bottom w:val="nil"/>
              <w:right w:val="nil"/>
            </w:tcBorders>
            <w:shd w:val="clear" w:color="auto" w:fill="auto"/>
            <w:vAlign w:val="center"/>
            <w:hideMark/>
          </w:tcPr>
          <w:p w14:paraId="3D8603F2"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1.159* (1.031 – 1.302)</w:t>
            </w:r>
          </w:p>
        </w:tc>
        <w:tc>
          <w:tcPr>
            <w:tcW w:w="896" w:type="pct"/>
            <w:tcBorders>
              <w:top w:val="nil"/>
              <w:left w:val="nil"/>
              <w:bottom w:val="nil"/>
              <w:right w:val="nil"/>
            </w:tcBorders>
            <w:shd w:val="clear" w:color="auto" w:fill="auto"/>
            <w:vAlign w:val="center"/>
            <w:hideMark/>
          </w:tcPr>
          <w:p w14:paraId="59523547"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0.075 (-0.075 – 0.225)</w:t>
            </w:r>
          </w:p>
        </w:tc>
        <w:tc>
          <w:tcPr>
            <w:tcW w:w="803" w:type="pct"/>
            <w:tcBorders>
              <w:top w:val="nil"/>
              <w:left w:val="nil"/>
              <w:bottom w:val="nil"/>
              <w:right w:val="nil"/>
            </w:tcBorders>
            <w:shd w:val="clear" w:color="auto" w:fill="auto"/>
            <w:vAlign w:val="center"/>
            <w:hideMark/>
          </w:tcPr>
          <w:p w14:paraId="41D2C0E1"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0.064 (-0.088 – 0.216)</w:t>
            </w:r>
          </w:p>
        </w:tc>
      </w:tr>
      <w:tr w:rsidR="00365FD3" w:rsidRPr="00951E00" w14:paraId="70E3F4FA" w14:textId="77777777" w:rsidTr="00365FD3">
        <w:trPr>
          <w:trHeight w:val="20"/>
        </w:trPr>
        <w:tc>
          <w:tcPr>
            <w:tcW w:w="1219" w:type="pct"/>
            <w:tcBorders>
              <w:top w:val="nil"/>
              <w:left w:val="nil"/>
              <w:bottom w:val="nil"/>
              <w:right w:val="nil"/>
            </w:tcBorders>
            <w:shd w:val="clear" w:color="auto" w:fill="auto"/>
            <w:vAlign w:val="center"/>
            <w:hideMark/>
          </w:tcPr>
          <w:p w14:paraId="6C283CC9"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At </w:t>
            </w:r>
            <w:proofErr w:type="spellStart"/>
            <w:r w:rsidRPr="00951E00">
              <w:rPr>
                <w:rFonts w:ascii="Times New Roman" w:eastAsia="Times New Roman" w:hAnsi="Times New Roman" w:cs="Times New Roman"/>
                <w:color w:val="000000"/>
                <w:sz w:val="16"/>
                <w:szCs w:val="16"/>
                <w:lang w:eastAsia="de-DE"/>
              </w:rPr>
              <w:t>risk</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by</w:t>
            </w:r>
            <w:proofErr w:type="spellEnd"/>
            <w:r w:rsidRPr="00951E00">
              <w:rPr>
                <w:rFonts w:ascii="Times New Roman" w:eastAsia="Times New Roman" w:hAnsi="Times New Roman" w:cs="Times New Roman"/>
                <w:color w:val="000000"/>
                <w:sz w:val="16"/>
                <w:szCs w:val="16"/>
                <w:lang w:eastAsia="de-DE"/>
              </w:rPr>
              <w:t xml:space="preserve"> 28 </w:t>
            </w:r>
            <w:proofErr w:type="spellStart"/>
            <w:r w:rsidRPr="00951E00">
              <w:rPr>
                <w:rFonts w:ascii="Times New Roman" w:eastAsia="Times New Roman" w:hAnsi="Times New Roman" w:cs="Times New Roman"/>
                <w:color w:val="000000"/>
                <w:sz w:val="16"/>
                <w:szCs w:val="16"/>
                <w:lang w:eastAsia="de-DE"/>
              </w:rPr>
              <w:t>February</w:t>
            </w:r>
            <w:proofErr w:type="spellEnd"/>
          </w:p>
        </w:tc>
        <w:tc>
          <w:tcPr>
            <w:tcW w:w="243" w:type="pct"/>
            <w:tcBorders>
              <w:top w:val="nil"/>
              <w:left w:val="nil"/>
              <w:bottom w:val="nil"/>
              <w:right w:val="nil"/>
            </w:tcBorders>
            <w:shd w:val="clear" w:color="auto" w:fill="auto"/>
            <w:vAlign w:val="center"/>
            <w:hideMark/>
          </w:tcPr>
          <w:p w14:paraId="5EB0EAD8"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20,107</w:t>
            </w:r>
          </w:p>
        </w:tc>
        <w:tc>
          <w:tcPr>
            <w:tcW w:w="896" w:type="pct"/>
            <w:tcBorders>
              <w:top w:val="nil"/>
              <w:left w:val="nil"/>
              <w:bottom w:val="nil"/>
              <w:right w:val="nil"/>
            </w:tcBorders>
            <w:shd w:val="clear" w:color="auto" w:fill="auto"/>
            <w:vAlign w:val="center"/>
            <w:hideMark/>
          </w:tcPr>
          <w:p w14:paraId="442E5C2D"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1.118** (1.037 – 1.205)</w:t>
            </w:r>
          </w:p>
        </w:tc>
        <w:tc>
          <w:tcPr>
            <w:tcW w:w="943" w:type="pct"/>
            <w:tcBorders>
              <w:top w:val="nil"/>
              <w:left w:val="nil"/>
              <w:bottom w:val="nil"/>
              <w:right w:val="nil"/>
            </w:tcBorders>
            <w:shd w:val="clear" w:color="auto" w:fill="auto"/>
            <w:vAlign w:val="center"/>
            <w:hideMark/>
          </w:tcPr>
          <w:p w14:paraId="4192FFEA"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1.222*** (1.112 – 1.343)</w:t>
            </w:r>
          </w:p>
        </w:tc>
        <w:tc>
          <w:tcPr>
            <w:tcW w:w="896" w:type="pct"/>
            <w:tcBorders>
              <w:top w:val="nil"/>
              <w:left w:val="nil"/>
              <w:bottom w:val="nil"/>
              <w:right w:val="nil"/>
            </w:tcBorders>
            <w:shd w:val="clear" w:color="auto" w:fill="auto"/>
            <w:vAlign w:val="center"/>
            <w:hideMark/>
          </w:tcPr>
          <w:p w14:paraId="3F709E7B"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0.065 (-0.044 – 0.174)</w:t>
            </w:r>
          </w:p>
        </w:tc>
        <w:tc>
          <w:tcPr>
            <w:tcW w:w="803" w:type="pct"/>
            <w:tcBorders>
              <w:top w:val="nil"/>
              <w:left w:val="nil"/>
              <w:bottom w:val="nil"/>
              <w:right w:val="nil"/>
            </w:tcBorders>
            <w:shd w:val="clear" w:color="auto" w:fill="auto"/>
            <w:vAlign w:val="center"/>
            <w:hideMark/>
          </w:tcPr>
          <w:p w14:paraId="5E7CB2CB"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0.044 (-0.063 – 0.151)</w:t>
            </w:r>
          </w:p>
        </w:tc>
      </w:tr>
      <w:tr w:rsidR="00365FD3" w:rsidRPr="00951E00" w14:paraId="7BB46E8E" w14:textId="77777777" w:rsidTr="00365FD3">
        <w:trPr>
          <w:trHeight w:val="20"/>
        </w:trPr>
        <w:tc>
          <w:tcPr>
            <w:tcW w:w="1219" w:type="pct"/>
            <w:tcBorders>
              <w:top w:val="nil"/>
              <w:left w:val="nil"/>
              <w:bottom w:val="nil"/>
              <w:right w:val="nil"/>
            </w:tcBorders>
            <w:shd w:val="clear" w:color="auto" w:fill="auto"/>
            <w:vAlign w:val="center"/>
            <w:hideMark/>
          </w:tcPr>
          <w:p w14:paraId="743A15DA"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At </w:t>
            </w:r>
            <w:proofErr w:type="spellStart"/>
            <w:r w:rsidRPr="00951E00">
              <w:rPr>
                <w:rFonts w:ascii="Times New Roman" w:eastAsia="Times New Roman" w:hAnsi="Times New Roman" w:cs="Times New Roman"/>
                <w:color w:val="000000"/>
                <w:sz w:val="16"/>
                <w:szCs w:val="16"/>
                <w:lang w:eastAsia="de-DE"/>
              </w:rPr>
              <w:t>risk</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by</w:t>
            </w:r>
            <w:proofErr w:type="spellEnd"/>
            <w:r w:rsidRPr="00951E00">
              <w:rPr>
                <w:rFonts w:ascii="Times New Roman" w:eastAsia="Times New Roman" w:hAnsi="Times New Roman" w:cs="Times New Roman"/>
                <w:color w:val="000000"/>
                <w:sz w:val="16"/>
                <w:szCs w:val="16"/>
                <w:lang w:eastAsia="de-DE"/>
              </w:rPr>
              <w:t xml:space="preserve"> 31 </w:t>
            </w:r>
            <w:proofErr w:type="spellStart"/>
            <w:r w:rsidRPr="00951E00">
              <w:rPr>
                <w:rFonts w:ascii="Times New Roman" w:eastAsia="Times New Roman" w:hAnsi="Times New Roman" w:cs="Times New Roman"/>
                <w:color w:val="000000"/>
                <w:sz w:val="16"/>
                <w:szCs w:val="16"/>
                <w:lang w:eastAsia="de-DE"/>
              </w:rPr>
              <w:t>December</w:t>
            </w:r>
            <w:proofErr w:type="spellEnd"/>
          </w:p>
        </w:tc>
        <w:tc>
          <w:tcPr>
            <w:tcW w:w="243" w:type="pct"/>
            <w:tcBorders>
              <w:top w:val="nil"/>
              <w:left w:val="nil"/>
              <w:bottom w:val="nil"/>
              <w:right w:val="nil"/>
            </w:tcBorders>
            <w:shd w:val="clear" w:color="auto" w:fill="auto"/>
            <w:vAlign w:val="center"/>
            <w:hideMark/>
          </w:tcPr>
          <w:p w14:paraId="73652FEC"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10,452</w:t>
            </w:r>
          </w:p>
        </w:tc>
        <w:tc>
          <w:tcPr>
            <w:tcW w:w="896" w:type="pct"/>
            <w:tcBorders>
              <w:top w:val="nil"/>
              <w:left w:val="nil"/>
              <w:bottom w:val="nil"/>
              <w:right w:val="nil"/>
            </w:tcBorders>
            <w:shd w:val="clear" w:color="auto" w:fill="auto"/>
            <w:vAlign w:val="center"/>
            <w:hideMark/>
          </w:tcPr>
          <w:p w14:paraId="0BEC67F3"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1.129** (1.035 – 1.232)</w:t>
            </w:r>
          </w:p>
        </w:tc>
        <w:tc>
          <w:tcPr>
            <w:tcW w:w="943" w:type="pct"/>
            <w:tcBorders>
              <w:top w:val="nil"/>
              <w:left w:val="nil"/>
              <w:bottom w:val="nil"/>
              <w:right w:val="nil"/>
            </w:tcBorders>
            <w:shd w:val="clear" w:color="auto" w:fill="auto"/>
            <w:vAlign w:val="center"/>
            <w:hideMark/>
          </w:tcPr>
          <w:p w14:paraId="075C8875"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1.199** (1.066 – 1.348)</w:t>
            </w:r>
          </w:p>
        </w:tc>
        <w:tc>
          <w:tcPr>
            <w:tcW w:w="896" w:type="pct"/>
            <w:tcBorders>
              <w:top w:val="nil"/>
              <w:left w:val="nil"/>
              <w:bottom w:val="nil"/>
              <w:right w:val="nil"/>
            </w:tcBorders>
            <w:shd w:val="clear" w:color="auto" w:fill="auto"/>
            <w:vAlign w:val="center"/>
            <w:hideMark/>
          </w:tcPr>
          <w:p w14:paraId="03EBA64E"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0.154 (-0.014 – 0.321)</w:t>
            </w:r>
          </w:p>
        </w:tc>
        <w:tc>
          <w:tcPr>
            <w:tcW w:w="803" w:type="pct"/>
            <w:tcBorders>
              <w:top w:val="nil"/>
              <w:left w:val="nil"/>
              <w:bottom w:val="nil"/>
              <w:right w:val="nil"/>
            </w:tcBorders>
            <w:shd w:val="clear" w:color="auto" w:fill="auto"/>
            <w:vAlign w:val="center"/>
            <w:hideMark/>
          </w:tcPr>
          <w:p w14:paraId="0257C1DA"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0.145 (-0.034 – 0.325)</w:t>
            </w:r>
          </w:p>
        </w:tc>
      </w:tr>
      <w:tr w:rsidR="00365FD3" w:rsidRPr="00951E00" w14:paraId="1A45E58D" w14:textId="77777777" w:rsidTr="00365FD3">
        <w:trPr>
          <w:trHeight w:val="20"/>
        </w:trPr>
        <w:tc>
          <w:tcPr>
            <w:tcW w:w="1219" w:type="pct"/>
            <w:tcBorders>
              <w:top w:val="nil"/>
              <w:left w:val="nil"/>
              <w:bottom w:val="nil"/>
              <w:right w:val="nil"/>
            </w:tcBorders>
            <w:shd w:val="clear" w:color="auto" w:fill="auto"/>
            <w:vAlign w:val="center"/>
            <w:hideMark/>
          </w:tcPr>
          <w:p w14:paraId="54023DCA"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At risk by a constant proportion per cohort</w:t>
            </w:r>
          </w:p>
        </w:tc>
        <w:tc>
          <w:tcPr>
            <w:tcW w:w="243" w:type="pct"/>
            <w:tcBorders>
              <w:top w:val="nil"/>
              <w:left w:val="nil"/>
              <w:bottom w:val="nil"/>
              <w:right w:val="nil"/>
            </w:tcBorders>
            <w:shd w:val="clear" w:color="auto" w:fill="auto"/>
            <w:vAlign w:val="center"/>
            <w:hideMark/>
          </w:tcPr>
          <w:p w14:paraId="7509570E"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15,295</w:t>
            </w:r>
          </w:p>
        </w:tc>
        <w:tc>
          <w:tcPr>
            <w:tcW w:w="896" w:type="pct"/>
            <w:tcBorders>
              <w:top w:val="nil"/>
              <w:left w:val="nil"/>
              <w:bottom w:val="nil"/>
              <w:right w:val="nil"/>
            </w:tcBorders>
            <w:shd w:val="clear" w:color="auto" w:fill="auto"/>
            <w:vAlign w:val="center"/>
            <w:hideMark/>
          </w:tcPr>
          <w:p w14:paraId="025DAAC7"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1.080 (0.997 – 1.171)</w:t>
            </w:r>
          </w:p>
        </w:tc>
        <w:tc>
          <w:tcPr>
            <w:tcW w:w="943" w:type="pct"/>
            <w:tcBorders>
              <w:top w:val="nil"/>
              <w:left w:val="nil"/>
              <w:bottom w:val="nil"/>
              <w:right w:val="nil"/>
            </w:tcBorders>
            <w:shd w:val="clear" w:color="auto" w:fill="auto"/>
            <w:vAlign w:val="center"/>
            <w:hideMark/>
          </w:tcPr>
          <w:p w14:paraId="5E6D3CFA"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1.142* (1.030 – 1.265)</w:t>
            </w:r>
          </w:p>
        </w:tc>
        <w:tc>
          <w:tcPr>
            <w:tcW w:w="896" w:type="pct"/>
            <w:tcBorders>
              <w:top w:val="nil"/>
              <w:left w:val="nil"/>
              <w:bottom w:val="nil"/>
              <w:right w:val="nil"/>
            </w:tcBorders>
            <w:shd w:val="clear" w:color="auto" w:fill="auto"/>
            <w:vAlign w:val="center"/>
            <w:hideMark/>
          </w:tcPr>
          <w:p w14:paraId="1FC934DE"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0.017 (-0.116 – 0.150)</w:t>
            </w:r>
          </w:p>
        </w:tc>
        <w:tc>
          <w:tcPr>
            <w:tcW w:w="803" w:type="pct"/>
            <w:tcBorders>
              <w:top w:val="nil"/>
              <w:left w:val="nil"/>
              <w:bottom w:val="nil"/>
              <w:right w:val="nil"/>
            </w:tcBorders>
            <w:shd w:val="clear" w:color="auto" w:fill="auto"/>
            <w:vAlign w:val="center"/>
            <w:hideMark/>
          </w:tcPr>
          <w:p w14:paraId="04FDDE4D"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−0.029 (-0.161 – 0.104)</w:t>
            </w:r>
          </w:p>
        </w:tc>
      </w:tr>
      <w:tr w:rsidR="00365FD3" w:rsidRPr="00951E00" w14:paraId="6D133CAF" w14:textId="77777777" w:rsidTr="00365FD3">
        <w:trPr>
          <w:trHeight w:val="20"/>
        </w:trPr>
        <w:tc>
          <w:tcPr>
            <w:tcW w:w="1219" w:type="pct"/>
            <w:tcBorders>
              <w:top w:val="nil"/>
              <w:left w:val="nil"/>
              <w:bottom w:val="nil"/>
              <w:right w:val="nil"/>
            </w:tcBorders>
            <w:shd w:val="clear" w:color="auto" w:fill="auto"/>
            <w:vAlign w:val="center"/>
            <w:hideMark/>
          </w:tcPr>
          <w:p w14:paraId="068400D5"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At risk by 28 February in the 2021 cohort only</w:t>
            </w:r>
          </w:p>
        </w:tc>
        <w:tc>
          <w:tcPr>
            <w:tcW w:w="243" w:type="pct"/>
            <w:tcBorders>
              <w:top w:val="nil"/>
              <w:left w:val="nil"/>
              <w:bottom w:val="nil"/>
              <w:right w:val="nil"/>
            </w:tcBorders>
            <w:shd w:val="clear" w:color="auto" w:fill="auto"/>
            <w:vAlign w:val="center"/>
            <w:hideMark/>
          </w:tcPr>
          <w:p w14:paraId="11209E1C"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14,833</w:t>
            </w:r>
          </w:p>
        </w:tc>
        <w:tc>
          <w:tcPr>
            <w:tcW w:w="896" w:type="pct"/>
            <w:tcBorders>
              <w:top w:val="nil"/>
              <w:left w:val="nil"/>
              <w:bottom w:val="nil"/>
              <w:right w:val="nil"/>
            </w:tcBorders>
            <w:shd w:val="clear" w:color="auto" w:fill="auto"/>
            <w:vAlign w:val="center"/>
            <w:hideMark/>
          </w:tcPr>
          <w:p w14:paraId="2B5E4A86"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1.093* (1.008 – 1.185)</w:t>
            </w:r>
          </w:p>
        </w:tc>
        <w:tc>
          <w:tcPr>
            <w:tcW w:w="943" w:type="pct"/>
            <w:tcBorders>
              <w:top w:val="nil"/>
              <w:left w:val="nil"/>
              <w:bottom w:val="nil"/>
              <w:right w:val="nil"/>
            </w:tcBorders>
            <w:shd w:val="clear" w:color="auto" w:fill="auto"/>
            <w:vAlign w:val="center"/>
            <w:hideMark/>
          </w:tcPr>
          <w:p w14:paraId="5B5DD2EA"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1.130* (1.018 – 1.253)</w:t>
            </w:r>
          </w:p>
        </w:tc>
        <w:tc>
          <w:tcPr>
            <w:tcW w:w="896" w:type="pct"/>
            <w:tcBorders>
              <w:top w:val="nil"/>
              <w:left w:val="nil"/>
              <w:bottom w:val="nil"/>
              <w:right w:val="nil"/>
            </w:tcBorders>
            <w:shd w:val="clear" w:color="auto" w:fill="auto"/>
            <w:vAlign w:val="center"/>
            <w:hideMark/>
          </w:tcPr>
          <w:p w14:paraId="39714BDA"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0.047 (-0.090 – 0.183)</w:t>
            </w:r>
          </w:p>
        </w:tc>
        <w:tc>
          <w:tcPr>
            <w:tcW w:w="803" w:type="pct"/>
            <w:tcBorders>
              <w:top w:val="nil"/>
              <w:left w:val="nil"/>
              <w:bottom w:val="nil"/>
              <w:right w:val="nil"/>
            </w:tcBorders>
            <w:shd w:val="clear" w:color="auto" w:fill="auto"/>
            <w:vAlign w:val="center"/>
            <w:hideMark/>
          </w:tcPr>
          <w:p w14:paraId="4A77B2CD"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−0.026 (-0.161 – 0.109)</w:t>
            </w:r>
          </w:p>
        </w:tc>
      </w:tr>
      <w:tr w:rsidR="00365FD3" w:rsidRPr="00951E00" w14:paraId="73D5737D" w14:textId="77777777" w:rsidTr="00365FD3">
        <w:trPr>
          <w:trHeight w:val="20"/>
        </w:trPr>
        <w:tc>
          <w:tcPr>
            <w:tcW w:w="1219" w:type="pct"/>
            <w:tcBorders>
              <w:top w:val="nil"/>
              <w:left w:val="nil"/>
              <w:bottom w:val="double" w:sz="6" w:space="0" w:color="auto"/>
              <w:right w:val="nil"/>
            </w:tcBorders>
            <w:shd w:val="clear" w:color="auto" w:fill="auto"/>
            <w:vAlign w:val="center"/>
            <w:hideMark/>
          </w:tcPr>
          <w:p w14:paraId="160BFA17" w14:textId="77777777" w:rsidR="006B4ACA" w:rsidRPr="00951E00" w:rsidRDefault="006B4ACA" w:rsidP="006B4ACA">
            <w:pPr>
              <w:spacing w:after="0" w:line="240" w:lineRule="auto"/>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6"/>
                <w:szCs w:val="16"/>
                <w:lang w:val="en-US" w:eastAsia="de-DE"/>
              </w:rPr>
              <w:t>Allowing a non-linear pandemic trajectory</w:t>
            </w:r>
          </w:p>
        </w:tc>
        <w:tc>
          <w:tcPr>
            <w:tcW w:w="243" w:type="pct"/>
            <w:tcBorders>
              <w:top w:val="nil"/>
              <w:left w:val="nil"/>
              <w:bottom w:val="double" w:sz="6" w:space="0" w:color="auto"/>
              <w:right w:val="nil"/>
            </w:tcBorders>
            <w:shd w:val="clear" w:color="auto" w:fill="auto"/>
            <w:vAlign w:val="center"/>
            <w:hideMark/>
          </w:tcPr>
          <w:p w14:paraId="64860936"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15,299</w:t>
            </w:r>
          </w:p>
        </w:tc>
        <w:tc>
          <w:tcPr>
            <w:tcW w:w="896" w:type="pct"/>
            <w:tcBorders>
              <w:top w:val="nil"/>
              <w:left w:val="nil"/>
              <w:bottom w:val="double" w:sz="6" w:space="0" w:color="auto"/>
              <w:right w:val="nil"/>
            </w:tcBorders>
            <w:shd w:val="clear" w:color="auto" w:fill="auto"/>
            <w:vAlign w:val="center"/>
            <w:hideMark/>
          </w:tcPr>
          <w:p w14:paraId="051C5A0D"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1.050 (0.928 – 1.188)</w:t>
            </w:r>
          </w:p>
        </w:tc>
        <w:tc>
          <w:tcPr>
            <w:tcW w:w="943" w:type="pct"/>
            <w:tcBorders>
              <w:top w:val="nil"/>
              <w:left w:val="nil"/>
              <w:bottom w:val="double" w:sz="6" w:space="0" w:color="auto"/>
              <w:right w:val="nil"/>
            </w:tcBorders>
            <w:shd w:val="clear" w:color="auto" w:fill="auto"/>
            <w:vAlign w:val="center"/>
            <w:hideMark/>
          </w:tcPr>
          <w:p w14:paraId="2BB75ABF"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1.155 (0.982 – 1.358)</w:t>
            </w:r>
          </w:p>
        </w:tc>
        <w:tc>
          <w:tcPr>
            <w:tcW w:w="896" w:type="pct"/>
            <w:tcBorders>
              <w:top w:val="nil"/>
              <w:left w:val="nil"/>
              <w:bottom w:val="double" w:sz="6" w:space="0" w:color="auto"/>
              <w:right w:val="nil"/>
            </w:tcBorders>
            <w:shd w:val="clear" w:color="auto" w:fill="auto"/>
            <w:vAlign w:val="center"/>
            <w:hideMark/>
          </w:tcPr>
          <w:p w14:paraId="342129CE"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0.029 (-0.162 – 0.220)</w:t>
            </w:r>
          </w:p>
        </w:tc>
        <w:tc>
          <w:tcPr>
            <w:tcW w:w="803" w:type="pct"/>
            <w:tcBorders>
              <w:top w:val="nil"/>
              <w:left w:val="nil"/>
              <w:bottom w:val="double" w:sz="6" w:space="0" w:color="auto"/>
              <w:right w:val="nil"/>
            </w:tcBorders>
            <w:shd w:val="clear" w:color="auto" w:fill="auto"/>
            <w:vAlign w:val="center"/>
            <w:hideMark/>
          </w:tcPr>
          <w:p w14:paraId="774D8432" w14:textId="77777777" w:rsidR="006B4ACA" w:rsidRPr="00951E00" w:rsidRDefault="006B4ACA" w:rsidP="006B4ACA">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0.068 (-0.128 – 0.264)</w:t>
            </w:r>
          </w:p>
        </w:tc>
      </w:tr>
      <w:tr w:rsidR="006B4ACA" w:rsidRPr="00951E00" w14:paraId="7E22B2DA" w14:textId="77777777" w:rsidTr="006B4ACA">
        <w:trPr>
          <w:trHeight w:val="20"/>
        </w:trPr>
        <w:tc>
          <w:tcPr>
            <w:tcW w:w="5000" w:type="pct"/>
            <w:gridSpan w:val="6"/>
            <w:tcBorders>
              <w:top w:val="double" w:sz="6" w:space="0" w:color="auto"/>
              <w:left w:val="nil"/>
              <w:bottom w:val="nil"/>
              <w:right w:val="nil"/>
            </w:tcBorders>
            <w:shd w:val="clear" w:color="auto" w:fill="auto"/>
            <w:vAlign w:val="center"/>
            <w:hideMark/>
          </w:tcPr>
          <w:p w14:paraId="5EBC7007" w14:textId="77777777" w:rsidR="006B4ACA" w:rsidRPr="00951E00" w:rsidRDefault="006B4ACA" w:rsidP="006B4ACA">
            <w:pPr>
              <w:spacing w:after="0" w:line="240" w:lineRule="auto"/>
              <w:jc w:val="both"/>
              <w:rPr>
                <w:rFonts w:ascii="Times New Roman" w:eastAsia="Times New Roman" w:hAnsi="Times New Roman" w:cs="Times New Roman"/>
                <w:i/>
                <w:iCs/>
                <w:color w:val="000000"/>
                <w:sz w:val="14"/>
                <w:szCs w:val="14"/>
                <w:lang w:val="en-US" w:eastAsia="de-DE"/>
              </w:rPr>
            </w:pPr>
            <w:r w:rsidRPr="00951E00">
              <w:rPr>
                <w:rFonts w:ascii="Times New Roman" w:eastAsia="Times New Roman" w:hAnsi="Times New Roman" w:cs="Times New Roman"/>
                <w:i/>
                <w:iCs/>
                <w:color w:val="000000"/>
                <w:sz w:val="14"/>
                <w:szCs w:val="14"/>
                <w:lang w:val="en-US" w:eastAsia="de-DE"/>
              </w:rPr>
              <w:t>Notes</w:t>
            </w:r>
            <w:r w:rsidRPr="00951E00">
              <w:rPr>
                <w:rFonts w:ascii="Times New Roman" w:eastAsia="Times New Roman" w:hAnsi="Times New Roman" w:cs="Times New Roman"/>
                <w:color w:val="000000"/>
                <w:sz w:val="14"/>
                <w:szCs w:val="14"/>
                <w:lang w:val="en-US" w:eastAsia="de-DE"/>
              </w:rPr>
              <w:t xml:space="preserve">: CI = confidence interval. RRR = ratio of rate ratios, expressing the change in relative inequality between the pre-pandemic and the pandemic period. Change in MD = change in the difference in adjusted mean number of developmental delays between educational groups. All estimates are from Poisson regression with robust standard errors, adjusted for the covariates listed in Table 2. Values in parentheses are 95% confidence intervals. * p &lt; .05, ** p &lt; .01, *** p &lt; .001. Low parental education served as reference.  </w:t>
            </w:r>
          </w:p>
        </w:tc>
      </w:tr>
    </w:tbl>
    <w:p w14:paraId="3B1B9416" w14:textId="765BD835" w:rsidR="006B4ACA" w:rsidRPr="00951E00" w:rsidRDefault="006B4ACA">
      <w:pPr>
        <w:rPr>
          <w:rFonts w:ascii="Times New Roman" w:hAnsi="Times New Roman" w:cs="Times New Roman"/>
          <w:lang w:val="en-US"/>
        </w:rPr>
      </w:pPr>
    </w:p>
    <w:tbl>
      <w:tblPr>
        <w:tblW w:w="13440" w:type="dxa"/>
        <w:tblCellMar>
          <w:left w:w="70" w:type="dxa"/>
          <w:right w:w="70" w:type="dxa"/>
        </w:tblCellMar>
        <w:tblLook w:val="04A0" w:firstRow="1" w:lastRow="0" w:firstColumn="1" w:lastColumn="0" w:noHBand="0" w:noVBand="1"/>
      </w:tblPr>
      <w:tblGrid>
        <w:gridCol w:w="1900"/>
        <w:gridCol w:w="1900"/>
        <w:gridCol w:w="2140"/>
        <w:gridCol w:w="1760"/>
        <w:gridCol w:w="1700"/>
        <w:gridCol w:w="1640"/>
        <w:gridCol w:w="1200"/>
        <w:gridCol w:w="1200"/>
      </w:tblGrid>
      <w:tr w:rsidR="00571BB3" w:rsidRPr="00951E00" w14:paraId="558FF564" w14:textId="77777777" w:rsidTr="00571BB3">
        <w:trPr>
          <w:trHeight w:val="20"/>
        </w:trPr>
        <w:tc>
          <w:tcPr>
            <w:tcW w:w="13440" w:type="dxa"/>
            <w:gridSpan w:val="8"/>
            <w:tcBorders>
              <w:top w:val="nil"/>
              <w:left w:val="nil"/>
              <w:bottom w:val="single" w:sz="12" w:space="0" w:color="000000"/>
              <w:right w:val="nil"/>
            </w:tcBorders>
            <w:shd w:val="clear" w:color="auto" w:fill="auto"/>
            <w:noWrap/>
            <w:vAlign w:val="center"/>
            <w:hideMark/>
          </w:tcPr>
          <w:p w14:paraId="7A48CA90" w14:textId="7E942307" w:rsidR="00571BB3" w:rsidRPr="00951E00" w:rsidRDefault="00571BB3" w:rsidP="00571BB3">
            <w:pPr>
              <w:spacing w:after="0" w:line="240" w:lineRule="auto"/>
              <w:rPr>
                <w:rFonts w:ascii="Times New Roman" w:eastAsia="Times New Roman" w:hAnsi="Times New Roman" w:cs="Times New Roman"/>
                <w:b/>
                <w:bCs/>
                <w:color w:val="000000"/>
                <w:sz w:val="20"/>
                <w:szCs w:val="20"/>
                <w:lang w:val="en-US" w:eastAsia="de-DE"/>
              </w:rPr>
            </w:pPr>
            <w:r w:rsidRPr="00951E00">
              <w:rPr>
                <w:rFonts w:ascii="Times New Roman" w:eastAsia="Times New Roman" w:hAnsi="Times New Roman" w:cs="Times New Roman"/>
                <w:b/>
                <w:bCs/>
                <w:color w:val="000000"/>
                <w:sz w:val="18"/>
                <w:szCs w:val="18"/>
                <w:lang w:val="en-US" w:eastAsia="de-DE"/>
              </w:rPr>
              <w:t>Table S7</w:t>
            </w:r>
            <w:r w:rsidRPr="00951E00">
              <w:rPr>
                <w:rFonts w:ascii="Times New Roman" w:eastAsia="Times New Roman" w:hAnsi="Times New Roman" w:cs="Times New Roman"/>
                <w:color w:val="000000"/>
                <w:sz w:val="18"/>
                <w:szCs w:val="18"/>
                <w:lang w:val="en-US" w:eastAsia="de-DE"/>
              </w:rPr>
              <w:t xml:space="preserve">: Change in relative educational inequality between the pre-pandemic and the pandemic period, by domain of child development (School entry survey 2015 to 2024, </w:t>
            </w:r>
            <w:r w:rsidR="00B47082" w:rsidRPr="00951E00">
              <w:rPr>
                <w:rFonts w:ascii="Times New Roman" w:eastAsia="Times New Roman" w:hAnsi="Times New Roman" w:cs="Times New Roman"/>
                <w:color w:val="000000"/>
                <w:sz w:val="18"/>
                <w:szCs w:val="18"/>
                <w:lang w:val="en-US" w:eastAsia="de-DE"/>
              </w:rPr>
              <w:t>Aachen region</w:t>
            </w:r>
            <w:r w:rsidRPr="00951E00">
              <w:rPr>
                <w:rFonts w:ascii="Times New Roman" w:eastAsia="Times New Roman" w:hAnsi="Times New Roman" w:cs="Times New Roman"/>
                <w:color w:val="000000"/>
                <w:sz w:val="18"/>
                <w:szCs w:val="18"/>
                <w:lang w:val="en-US" w:eastAsia="de-DE"/>
              </w:rPr>
              <w:t>, Germany)</w:t>
            </w:r>
            <w:r w:rsidRPr="00951E00">
              <w:rPr>
                <w:rFonts w:ascii="Times New Roman" w:eastAsia="Times New Roman" w:hAnsi="Times New Roman" w:cs="Times New Roman"/>
                <w:color w:val="000000"/>
                <w:sz w:val="20"/>
                <w:szCs w:val="20"/>
                <w:lang w:val="en-US" w:eastAsia="de-DE"/>
              </w:rPr>
              <w:t> </w:t>
            </w:r>
          </w:p>
        </w:tc>
      </w:tr>
      <w:tr w:rsidR="00571BB3" w:rsidRPr="00951E00" w14:paraId="37DF6834" w14:textId="77777777" w:rsidTr="00571BB3">
        <w:trPr>
          <w:trHeight w:val="20"/>
        </w:trPr>
        <w:tc>
          <w:tcPr>
            <w:tcW w:w="1900" w:type="dxa"/>
            <w:tcBorders>
              <w:top w:val="nil"/>
              <w:left w:val="nil"/>
              <w:bottom w:val="single" w:sz="8" w:space="0" w:color="000000"/>
              <w:right w:val="nil"/>
            </w:tcBorders>
            <w:shd w:val="clear" w:color="auto" w:fill="auto"/>
            <w:vAlign w:val="center"/>
            <w:hideMark/>
          </w:tcPr>
          <w:p w14:paraId="0EC5D991" w14:textId="77777777" w:rsidR="00571BB3" w:rsidRPr="00951E00" w:rsidRDefault="00571BB3" w:rsidP="00571BB3">
            <w:pPr>
              <w:spacing w:after="0" w:line="240" w:lineRule="auto"/>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Domain</w:t>
            </w:r>
          </w:p>
        </w:tc>
        <w:tc>
          <w:tcPr>
            <w:tcW w:w="1900" w:type="dxa"/>
            <w:tcBorders>
              <w:top w:val="nil"/>
              <w:left w:val="nil"/>
              <w:bottom w:val="single" w:sz="8" w:space="0" w:color="000000"/>
              <w:right w:val="nil"/>
            </w:tcBorders>
            <w:shd w:val="clear" w:color="auto" w:fill="auto"/>
            <w:vAlign w:val="center"/>
            <w:hideMark/>
          </w:tcPr>
          <w:p w14:paraId="57385A27" w14:textId="77777777" w:rsidR="00571BB3" w:rsidRPr="00951E00" w:rsidRDefault="00571BB3" w:rsidP="00571BB3">
            <w:pPr>
              <w:spacing w:after="0" w:line="240" w:lineRule="auto"/>
              <w:jc w:val="center"/>
              <w:rPr>
                <w:rFonts w:ascii="Times New Roman" w:eastAsia="Times New Roman" w:hAnsi="Times New Roman" w:cs="Times New Roman"/>
                <w:b/>
                <w:bCs/>
                <w:color w:val="000000"/>
                <w:sz w:val="16"/>
                <w:szCs w:val="16"/>
                <w:lang w:eastAsia="de-DE"/>
              </w:rPr>
            </w:pPr>
            <w:proofErr w:type="spellStart"/>
            <w:r w:rsidRPr="00951E00">
              <w:rPr>
                <w:rFonts w:ascii="Times New Roman" w:eastAsia="Times New Roman" w:hAnsi="Times New Roman" w:cs="Times New Roman"/>
                <w:b/>
                <w:bCs/>
                <w:color w:val="000000"/>
                <w:sz w:val="16"/>
                <w:szCs w:val="16"/>
                <w:lang w:eastAsia="de-DE"/>
              </w:rPr>
              <w:t>Comparison</w:t>
            </w:r>
            <w:proofErr w:type="spellEnd"/>
          </w:p>
        </w:tc>
        <w:tc>
          <w:tcPr>
            <w:tcW w:w="2140" w:type="dxa"/>
            <w:tcBorders>
              <w:top w:val="nil"/>
              <w:left w:val="nil"/>
              <w:bottom w:val="single" w:sz="8" w:space="0" w:color="000000"/>
              <w:right w:val="nil"/>
            </w:tcBorders>
            <w:shd w:val="clear" w:color="auto" w:fill="auto"/>
            <w:vAlign w:val="center"/>
            <w:hideMark/>
          </w:tcPr>
          <w:p w14:paraId="27E77923" w14:textId="77777777" w:rsidR="00571BB3" w:rsidRPr="00951E00" w:rsidRDefault="00571BB3" w:rsidP="00571BB3">
            <w:pPr>
              <w:spacing w:after="0" w:line="240" w:lineRule="auto"/>
              <w:jc w:val="center"/>
              <w:rPr>
                <w:rFonts w:ascii="Times New Roman" w:eastAsia="Times New Roman" w:hAnsi="Times New Roman" w:cs="Times New Roman"/>
                <w:b/>
                <w:bCs/>
                <w:color w:val="000000"/>
                <w:sz w:val="16"/>
                <w:szCs w:val="16"/>
                <w:lang w:eastAsia="de-DE"/>
              </w:rPr>
            </w:pPr>
            <w:proofErr w:type="spellStart"/>
            <w:r w:rsidRPr="00951E00">
              <w:rPr>
                <w:rFonts w:ascii="Times New Roman" w:eastAsia="Times New Roman" w:hAnsi="Times New Roman" w:cs="Times New Roman"/>
                <w:b/>
                <w:bCs/>
                <w:color w:val="000000"/>
                <w:sz w:val="16"/>
                <w:szCs w:val="16"/>
                <w:lang w:eastAsia="de-DE"/>
              </w:rPr>
              <w:t>Pre-pandemic</w:t>
            </w:r>
            <w:proofErr w:type="spellEnd"/>
            <w:r w:rsidRPr="00951E00">
              <w:rPr>
                <w:rFonts w:ascii="Times New Roman" w:eastAsia="Times New Roman" w:hAnsi="Times New Roman" w:cs="Times New Roman"/>
                <w:b/>
                <w:bCs/>
                <w:color w:val="000000"/>
                <w:sz w:val="16"/>
                <w:szCs w:val="16"/>
                <w:lang w:eastAsia="de-DE"/>
              </w:rPr>
              <w:t xml:space="preserve"> PR</w:t>
            </w:r>
          </w:p>
        </w:tc>
        <w:tc>
          <w:tcPr>
            <w:tcW w:w="1760" w:type="dxa"/>
            <w:tcBorders>
              <w:top w:val="nil"/>
              <w:left w:val="nil"/>
              <w:bottom w:val="single" w:sz="8" w:space="0" w:color="000000"/>
              <w:right w:val="nil"/>
            </w:tcBorders>
            <w:shd w:val="clear" w:color="auto" w:fill="auto"/>
            <w:vAlign w:val="center"/>
            <w:hideMark/>
          </w:tcPr>
          <w:p w14:paraId="761F0DED" w14:textId="77777777" w:rsidR="00571BB3" w:rsidRPr="00951E00" w:rsidRDefault="00571BB3" w:rsidP="00571BB3">
            <w:pPr>
              <w:spacing w:after="0" w:line="240" w:lineRule="auto"/>
              <w:jc w:val="center"/>
              <w:rPr>
                <w:rFonts w:ascii="Times New Roman" w:eastAsia="Times New Roman" w:hAnsi="Times New Roman" w:cs="Times New Roman"/>
                <w:b/>
                <w:bCs/>
                <w:color w:val="000000"/>
                <w:sz w:val="16"/>
                <w:szCs w:val="16"/>
                <w:lang w:eastAsia="de-DE"/>
              </w:rPr>
            </w:pPr>
            <w:proofErr w:type="spellStart"/>
            <w:r w:rsidRPr="00951E00">
              <w:rPr>
                <w:rFonts w:ascii="Times New Roman" w:eastAsia="Times New Roman" w:hAnsi="Times New Roman" w:cs="Times New Roman"/>
                <w:b/>
                <w:bCs/>
                <w:color w:val="000000"/>
                <w:sz w:val="16"/>
                <w:szCs w:val="16"/>
                <w:lang w:eastAsia="de-DE"/>
              </w:rPr>
              <w:t>Pandemic</w:t>
            </w:r>
            <w:proofErr w:type="spellEnd"/>
            <w:r w:rsidRPr="00951E00">
              <w:rPr>
                <w:rFonts w:ascii="Times New Roman" w:eastAsia="Times New Roman" w:hAnsi="Times New Roman" w:cs="Times New Roman"/>
                <w:b/>
                <w:bCs/>
                <w:color w:val="000000"/>
                <w:sz w:val="16"/>
                <w:szCs w:val="16"/>
                <w:lang w:eastAsia="de-DE"/>
              </w:rPr>
              <w:t xml:space="preserve"> PR</w:t>
            </w:r>
          </w:p>
        </w:tc>
        <w:tc>
          <w:tcPr>
            <w:tcW w:w="1700" w:type="dxa"/>
            <w:tcBorders>
              <w:top w:val="nil"/>
              <w:left w:val="nil"/>
              <w:bottom w:val="single" w:sz="8" w:space="0" w:color="000000"/>
              <w:right w:val="nil"/>
            </w:tcBorders>
            <w:shd w:val="clear" w:color="auto" w:fill="auto"/>
            <w:vAlign w:val="center"/>
            <w:hideMark/>
          </w:tcPr>
          <w:p w14:paraId="2066319D" w14:textId="77777777" w:rsidR="00571BB3" w:rsidRPr="00951E00" w:rsidRDefault="00571BB3" w:rsidP="00571BB3">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Change</w:t>
            </w:r>
          </w:p>
        </w:tc>
        <w:tc>
          <w:tcPr>
            <w:tcW w:w="1640" w:type="dxa"/>
            <w:tcBorders>
              <w:top w:val="nil"/>
              <w:left w:val="nil"/>
              <w:bottom w:val="single" w:sz="8" w:space="0" w:color="000000"/>
              <w:right w:val="nil"/>
            </w:tcBorders>
            <w:shd w:val="clear" w:color="auto" w:fill="auto"/>
            <w:vAlign w:val="center"/>
            <w:hideMark/>
          </w:tcPr>
          <w:p w14:paraId="0B8A18E6" w14:textId="77777777" w:rsidR="00571BB3" w:rsidRPr="00951E00" w:rsidRDefault="00571BB3" w:rsidP="00571BB3">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p</w:t>
            </w:r>
          </w:p>
        </w:tc>
        <w:tc>
          <w:tcPr>
            <w:tcW w:w="1200" w:type="dxa"/>
            <w:tcBorders>
              <w:top w:val="nil"/>
              <w:left w:val="nil"/>
              <w:bottom w:val="single" w:sz="8" w:space="0" w:color="000000"/>
              <w:right w:val="nil"/>
            </w:tcBorders>
            <w:shd w:val="clear" w:color="auto" w:fill="auto"/>
            <w:vAlign w:val="center"/>
            <w:hideMark/>
          </w:tcPr>
          <w:p w14:paraId="4BE9E042" w14:textId="77777777" w:rsidR="00571BB3" w:rsidRPr="00951E00" w:rsidRDefault="00571BB3" w:rsidP="00571BB3">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p Holm</w:t>
            </w:r>
          </w:p>
        </w:tc>
        <w:tc>
          <w:tcPr>
            <w:tcW w:w="1200" w:type="dxa"/>
            <w:tcBorders>
              <w:top w:val="nil"/>
              <w:left w:val="nil"/>
              <w:bottom w:val="single" w:sz="8" w:space="0" w:color="000000"/>
              <w:right w:val="nil"/>
            </w:tcBorders>
            <w:shd w:val="clear" w:color="auto" w:fill="auto"/>
            <w:vAlign w:val="center"/>
            <w:hideMark/>
          </w:tcPr>
          <w:p w14:paraId="664D205C" w14:textId="77777777" w:rsidR="00571BB3" w:rsidRPr="00951E00" w:rsidRDefault="00571BB3" w:rsidP="00571BB3">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p BH</w:t>
            </w:r>
          </w:p>
        </w:tc>
      </w:tr>
      <w:tr w:rsidR="00365FD3" w:rsidRPr="00951E00" w14:paraId="557BBAC4" w14:textId="77777777" w:rsidTr="000227EB">
        <w:trPr>
          <w:trHeight w:val="20"/>
        </w:trPr>
        <w:tc>
          <w:tcPr>
            <w:tcW w:w="1900" w:type="dxa"/>
            <w:vMerge w:val="restart"/>
            <w:tcBorders>
              <w:top w:val="nil"/>
              <w:left w:val="nil"/>
              <w:bottom w:val="nil"/>
              <w:right w:val="nil"/>
            </w:tcBorders>
            <w:shd w:val="clear" w:color="auto" w:fill="auto"/>
            <w:vAlign w:val="center"/>
            <w:hideMark/>
          </w:tcPr>
          <w:p w14:paraId="10AD5342"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proofErr w:type="spellStart"/>
            <w:r w:rsidRPr="00951E00">
              <w:rPr>
                <w:rFonts w:ascii="Times New Roman" w:eastAsia="Times New Roman" w:hAnsi="Times New Roman" w:cs="Times New Roman"/>
                <w:color w:val="000000"/>
                <w:sz w:val="16"/>
                <w:szCs w:val="16"/>
                <w:lang w:eastAsia="de-DE"/>
              </w:rPr>
              <w:t>Physical</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coordination</w:t>
            </w:r>
            <w:proofErr w:type="spellEnd"/>
          </w:p>
        </w:tc>
        <w:tc>
          <w:tcPr>
            <w:tcW w:w="1900" w:type="dxa"/>
            <w:tcBorders>
              <w:top w:val="nil"/>
              <w:left w:val="nil"/>
              <w:bottom w:val="nil"/>
              <w:right w:val="nil"/>
            </w:tcBorders>
            <w:shd w:val="clear" w:color="auto" w:fill="auto"/>
            <w:vAlign w:val="center"/>
            <w:hideMark/>
          </w:tcPr>
          <w:p w14:paraId="645FBF93"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484557DF" w14:textId="224C8E5A"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0.817** (0.724–0.923)</w:t>
            </w:r>
          </w:p>
        </w:tc>
        <w:tc>
          <w:tcPr>
            <w:tcW w:w="1760" w:type="dxa"/>
            <w:tcBorders>
              <w:top w:val="nil"/>
              <w:left w:val="nil"/>
              <w:bottom w:val="nil"/>
              <w:right w:val="nil"/>
            </w:tcBorders>
            <w:shd w:val="clear" w:color="auto" w:fill="auto"/>
            <w:hideMark/>
          </w:tcPr>
          <w:p w14:paraId="2748EE50" w14:textId="3C96ECEC"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0.870* (0.770–0.983)</w:t>
            </w:r>
          </w:p>
        </w:tc>
        <w:tc>
          <w:tcPr>
            <w:tcW w:w="1700" w:type="dxa"/>
            <w:tcBorders>
              <w:top w:val="nil"/>
              <w:left w:val="nil"/>
              <w:bottom w:val="nil"/>
              <w:right w:val="nil"/>
            </w:tcBorders>
            <w:shd w:val="clear" w:color="auto" w:fill="auto"/>
            <w:hideMark/>
          </w:tcPr>
          <w:p w14:paraId="33EB46E9" w14:textId="36F95B29"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1.064 (0.901–1.257)</w:t>
            </w:r>
          </w:p>
        </w:tc>
        <w:tc>
          <w:tcPr>
            <w:tcW w:w="1640" w:type="dxa"/>
            <w:tcBorders>
              <w:top w:val="nil"/>
              <w:left w:val="nil"/>
              <w:bottom w:val="nil"/>
              <w:right w:val="nil"/>
            </w:tcBorders>
            <w:shd w:val="clear" w:color="auto" w:fill="auto"/>
            <w:vAlign w:val="center"/>
            <w:hideMark/>
          </w:tcPr>
          <w:p w14:paraId="640C15EF" w14:textId="08B4DEB4"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0.465</w:t>
            </w:r>
          </w:p>
        </w:tc>
        <w:tc>
          <w:tcPr>
            <w:tcW w:w="1200" w:type="dxa"/>
            <w:tcBorders>
              <w:top w:val="nil"/>
              <w:left w:val="nil"/>
              <w:bottom w:val="nil"/>
              <w:right w:val="nil"/>
            </w:tcBorders>
            <w:shd w:val="clear" w:color="auto" w:fill="auto"/>
            <w:vAlign w:val="center"/>
            <w:hideMark/>
          </w:tcPr>
          <w:p w14:paraId="3EB261FE" w14:textId="11012F15"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vAlign w:val="center"/>
            <w:hideMark/>
          </w:tcPr>
          <w:p w14:paraId="5C6623E4"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0.558</w:t>
            </w:r>
          </w:p>
        </w:tc>
      </w:tr>
      <w:tr w:rsidR="00365FD3" w:rsidRPr="00951E00" w14:paraId="0688535D" w14:textId="77777777" w:rsidTr="000227EB">
        <w:trPr>
          <w:trHeight w:val="20"/>
        </w:trPr>
        <w:tc>
          <w:tcPr>
            <w:tcW w:w="1900" w:type="dxa"/>
            <w:vMerge/>
            <w:tcBorders>
              <w:top w:val="nil"/>
              <w:left w:val="nil"/>
              <w:bottom w:val="nil"/>
              <w:right w:val="nil"/>
            </w:tcBorders>
            <w:vAlign w:val="center"/>
            <w:hideMark/>
          </w:tcPr>
          <w:p w14:paraId="06B8E259"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7DD02E72"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3692BB82" w14:textId="6930BD2D"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0.666*** (0.574–0.773)</w:t>
            </w:r>
          </w:p>
        </w:tc>
        <w:tc>
          <w:tcPr>
            <w:tcW w:w="1760" w:type="dxa"/>
            <w:tcBorders>
              <w:top w:val="nil"/>
              <w:left w:val="nil"/>
              <w:bottom w:val="nil"/>
              <w:right w:val="nil"/>
            </w:tcBorders>
            <w:shd w:val="clear" w:color="auto" w:fill="auto"/>
            <w:hideMark/>
          </w:tcPr>
          <w:p w14:paraId="363039E0" w14:textId="70645689"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0.750*** (0.652–0.862)</w:t>
            </w:r>
          </w:p>
        </w:tc>
        <w:tc>
          <w:tcPr>
            <w:tcW w:w="1700" w:type="dxa"/>
            <w:tcBorders>
              <w:top w:val="nil"/>
              <w:left w:val="nil"/>
              <w:bottom w:val="nil"/>
              <w:right w:val="nil"/>
            </w:tcBorders>
            <w:shd w:val="clear" w:color="auto" w:fill="auto"/>
            <w:hideMark/>
          </w:tcPr>
          <w:p w14:paraId="7329236F" w14:textId="6CE9309D"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1.125 (0.923–1.371)</w:t>
            </w:r>
          </w:p>
        </w:tc>
        <w:tc>
          <w:tcPr>
            <w:tcW w:w="1640" w:type="dxa"/>
            <w:tcBorders>
              <w:top w:val="nil"/>
              <w:left w:val="nil"/>
              <w:bottom w:val="nil"/>
              <w:right w:val="nil"/>
            </w:tcBorders>
            <w:shd w:val="clear" w:color="auto" w:fill="auto"/>
            <w:vAlign w:val="center"/>
            <w:hideMark/>
          </w:tcPr>
          <w:p w14:paraId="0C414A18" w14:textId="1DD05AE3"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0.243</w:t>
            </w:r>
          </w:p>
        </w:tc>
        <w:tc>
          <w:tcPr>
            <w:tcW w:w="1200" w:type="dxa"/>
            <w:tcBorders>
              <w:top w:val="nil"/>
              <w:left w:val="nil"/>
              <w:bottom w:val="nil"/>
              <w:right w:val="nil"/>
            </w:tcBorders>
            <w:shd w:val="clear" w:color="auto" w:fill="auto"/>
            <w:vAlign w:val="center"/>
            <w:hideMark/>
          </w:tcPr>
          <w:p w14:paraId="3FC43C6E" w14:textId="331D959B"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vAlign w:val="center"/>
            <w:hideMark/>
          </w:tcPr>
          <w:p w14:paraId="664F2D43"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0.364</w:t>
            </w:r>
          </w:p>
        </w:tc>
      </w:tr>
      <w:tr w:rsidR="00365FD3" w:rsidRPr="00951E00" w14:paraId="6F74FB27" w14:textId="77777777" w:rsidTr="000227EB">
        <w:trPr>
          <w:trHeight w:val="20"/>
        </w:trPr>
        <w:tc>
          <w:tcPr>
            <w:tcW w:w="1900" w:type="dxa"/>
            <w:vMerge w:val="restart"/>
            <w:tcBorders>
              <w:top w:val="nil"/>
              <w:left w:val="nil"/>
              <w:bottom w:val="nil"/>
              <w:right w:val="nil"/>
            </w:tcBorders>
            <w:shd w:val="clear" w:color="auto" w:fill="auto"/>
            <w:vAlign w:val="center"/>
            <w:hideMark/>
          </w:tcPr>
          <w:p w14:paraId="36F2B91A"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proofErr w:type="spellStart"/>
            <w:r w:rsidRPr="00951E00">
              <w:rPr>
                <w:rFonts w:ascii="Times New Roman" w:eastAsia="Times New Roman" w:hAnsi="Times New Roman" w:cs="Times New Roman"/>
                <w:color w:val="000000"/>
                <w:sz w:val="16"/>
                <w:szCs w:val="16"/>
                <w:lang w:eastAsia="de-DE"/>
              </w:rPr>
              <w:t>Selective</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attention</w:t>
            </w:r>
            <w:proofErr w:type="spellEnd"/>
          </w:p>
        </w:tc>
        <w:tc>
          <w:tcPr>
            <w:tcW w:w="1900" w:type="dxa"/>
            <w:tcBorders>
              <w:top w:val="nil"/>
              <w:left w:val="nil"/>
              <w:bottom w:val="nil"/>
              <w:right w:val="nil"/>
            </w:tcBorders>
            <w:shd w:val="clear" w:color="auto" w:fill="auto"/>
            <w:vAlign w:val="center"/>
            <w:hideMark/>
          </w:tcPr>
          <w:p w14:paraId="18B3FBA1"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4BC91984" w14:textId="5F0B4F8F"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0.660*** (0.585–0.746)</w:t>
            </w:r>
          </w:p>
        </w:tc>
        <w:tc>
          <w:tcPr>
            <w:tcW w:w="1760" w:type="dxa"/>
            <w:tcBorders>
              <w:top w:val="nil"/>
              <w:left w:val="nil"/>
              <w:bottom w:val="nil"/>
              <w:right w:val="nil"/>
            </w:tcBorders>
            <w:shd w:val="clear" w:color="auto" w:fill="auto"/>
            <w:hideMark/>
          </w:tcPr>
          <w:p w14:paraId="7CE4C879" w14:textId="7856FDCD"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0.721*** (0.638–0.816)</w:t>
            </w:r>
          </w:p>
        </w:tc>
        <w:tc>
          <w:tcPr>
            <w:tcW w:w="1700" w:type="dxa"/>
            <w:tcBorders>
              <w:top w:val="nil"/>
              <w:left w:val="nil"/>
              <w:bottom w:val="nil"/>
              <w:right w:val="nil"/>
            </w:tcBorders>
            <w:shd w:val="clear" w:color="auto" w:fill="auto"/>
            <w:hideMark/>
          </w:tcPr>
          <w:p w14:paraId="6FEBBCE5" w14:textId="6D60332F"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1.092 (0.925–1.291)</w:t>
            </w:r>
          </w:p>
        </w:tc>
        <w:tc>
          <w:tcPr>
            <w:tcW w:w="1640" w:type="dxa"/>
            <w:tcBorders>
              <w:top w:val="nil"/>
              <w:left w:val="nil"/>
              <w:bottom w:val="nil"/>
              <w:right w:val="nil"/>
            </w:tcBorders>
            <w:shd w:val="clear" w:color="auto" w:fill="auto"/>
            <w:vAlign w:val="center"/>
            <w:hideMark/>
          </w:tcPr>
          <w:p w14:paraId="41BA8F9B" w14:textId="5D3B727B"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0.299</w:t>
            </w:r>
          </w:p>
        </w:tc>
        <w:tc>
          <w:tcPr>
            <w:tcW w:w="1200" w:type="dxa"/>
            <w:tcBorders>
              <w:top w:val="nil"/>
              <w:left w:val="nil"/>
              <w:bottom w:val="nil"/>
              <w:right w:val="nil"/>
            </w:tcBorders>
            <w:shd w:val="clear" w:color="auto" w:fill="auto"/>
            <w:vAlign w:val="center"/>
            <w:hideMark/>
          </w:tcPr>
          <w:p w14:paraId="2D24153C" w14:textId="2D8ED7D6"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vAlign w:val="center"/>
            <w:hideMark/>
          </w:tcPr>
          <w:p w14:paraId="5C4F7629"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0.398</w:t>
            </w:r>
          </w:p>
        </w:tc>
      </w:tr>
      <w:tr w:rsidR="00365FD3" w:rsidRPr="00951E00" w14:paraId="3BFCC5A5" w14:textId="77777777" w:rsidTr="000227EB">
        <w:trPr>
          <w:trHeight w:val="20"/>
        </w:trPr>
        <w:tc>
          <w:tcPr>
            <w:tcW w:w="1900" w:type="dxa"/>
            <w:vMerge/>
            <w:tcBorders>
              <w:top w:val="nil"/>
              <w:left w:val="nil"/>
              <w:bottom w:val="nil"/>
              <w:right w:val="nil"/>
            </w:tcBorders>
            <w:vAlign w:val="center"/>
            <w:hideMark/>
          </w:tcPr>
          <w:p w14:paraId="75D3F576"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5F7C9817"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49E39DAB" w14:textId="5C283705"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0.448*** (0.382–0.526)</w:t>
            </w:r>
          </w:p>
        </w:tc>
        <w:tc>
          <w:tcPr>
            <w:tcW w:w="1760" w:type="dxa"/>
            <w:tcBorders>
              <w:top w:val="nil"/>
              <w:left w:val="nil"/>
              <w:bottom w:val="nil"/>
              <w:right w:val="nil"/>
            </w:tcBorders>
            <w:shd w:val="clear" w:color="auto" w:fill="auto"/>
            <w:hideMark/>
          </w:tcPr>
          <w:p w14:paraId="3C2497DE" w14:textId="0D8CAE12"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0.474*** (0.403–0.557)</w:t>
            </w:r>
          </w:p>
        </w:tc>
        <w:tc>
          <w:tcPr>
            <w:tcW w:w="1700" w:type="dxa"/>
            <w:tcBorders>
              <w:top w:val="nil"/>
              <w:left w:val="nil"/>
              <w:bottom w:val="nil"/>
              <w:right w:val="nil"/>
            </w:tcBorders>
            <w:shd w:val="clear" w:color="auto" w:fill="auto"/>
            <w:hideMark/>
          </w:tcPr>
          <w:p w14:paraId="62E2E4F5" w14:textId="0C3DE569"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1.058 (0.850–1.317)</w:t>
            </w:r>
          </w:p>
        </w:tc>
        <w:tc>
          <w:tcPr>
            <w:tcW w:w="1640" w:type="dxa"/>
            <w:tcBorders>
              <w:top w:val="nil"/>
              <w:left w:val="nil"/>
              <w:bottom w:val="nil"/>
              <w:right w:val="nil"/>
            </w:tcBorders>
            <w:shd w:val="clear" w:color="auto" w:fill="auto"/>
            <w:vAlign w:val="center"/>
            <w:hideMark/>
          </w:tcPr>
          <w:p w14:paraId="35766585" w14:textId="4CA3C57B"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0.614</w:t>
            </w:r>
          </w:p>
        </w:tc>
        <w:tc>
          <w:tcPr>
            <w:tcW w:w="1200" w:type="dxa"/>
            <w:tcBorders>
              <w:top w:val="nil"/>
              <w:left w:val="nil"/>
              <w:bottom w:val="nil"/>
              <w:right w:val="nil"/>
            </w:tcBorders>
            <w:shd w:val="clear" w:color="auto" w:fill="auto"/>
            <w:vAlign w:val="center"/>
            <w:hideMark/>
          </w:tcPr>
          <w:p w14:paraId="1A2162FB" w14:textId="03768BB4"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vAlign w:val="center"/>
            <w:hideMark/>
          </w:tcPr>
          <w:p w14:paraId="0DDEEB7D" w14:textId="503E07F5"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0.670</w:t>
            </w:r>
          </w:p>
        </w:tc>
      </w:tr>
      <w:tr w:rsidR="00365FD3" w:rsidRPr="00951E00" w14:paraId="7245F134" w14:textId="77777777" w:rsidTr="000227EB">
        <w:trPr>
          <w:trHeight w:val="20"/>
        </w:trPr>
        <w:tc>
          <w:tcPr>
            <w:tcW w:w="1900" w:type="dxa"/>
            <w:vMerge w:val="restart"/>
            <w:tcBorders>
              <w:top w:val="nil"/>
              <w:left w:val="nil"/>
              <w:bottom w:val="nil"/>
              <w:right w:val="nil"/>
            </w:tcBorders>
            <w:shd w:val="clear" w:color="auto" w:fill="auto"/>
            <w:vAlign w:val="center"/>
            <w:hideMark/>
          </w:tcPr>
          <w:p w14:paraId="6B371D5C"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Visual-motor </w:t>
            </w:r>
            <w:proofErr w:type="spellStart"/>
            <w:r w:rsidRPr="00951E00">
              <w:rPr>
                <w:rFonts w:ascii="Times New Roman" w:eastAsia="Times New Roman" w:hAnsi="Times New Roman" w:cs="Times New Roman"/>
                <w:color w:val="000000"/>
                <w:sz w:val="16"/>
                <w:szCs w:val="16"/>
                <w:lang w:eastAsia="de-DE"/>
              </w:rPr>
              <w:t>skills</w:t>
            </w:r>
            <w:proofErr w:type="spellEnd"/>
          </w:p>
        </w:tc>
        <w:tc>
          <w:tcPr>
            <w:tcW w:w="1900" w:type="dxa"/>
            <w:tcBorders>
              <w:top w:val="nil"/>
              <w:left w:val="nil"/>
              <w:bottom w:val="nil"/>
              <w:right w:val="nil"/>
            </w:tcBorders>
            <w:shd w:val="clear" w:color="auto" w:fill="auto"/>
            <w:vAlign w:val="center"/>
            <w:hideMark/>
          </w:tcPr>
          <w:p w14:paraId="3C6E4B22"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6E4522CD" w14:textId="582C5375"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0.697*** (0.648–0.751)</w:t>
            </w:r>
          </w:p>
        </w:tc>
        <w:tc>
          <w:tcPr>
            <w:tcW w:w="1760" w:type="dxa"/>
            <w:tcBorders>
              <w:top w:val="nil"/>
              <w:left w:val="nil"/>
              <w:bottom w:val="nil"/>
              <w:right w:val="nil"/>
            </w:tcBorders>
            <w:shd w:val="clear" w:color="auto" w:fill="auto"/>
            <w:hideMark/>
          </w:tcPr>
          <w:p w14:paraId="6D550F4D" w14:textId="591722E4"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0.794*** (0.738–0.853)</w:t>
            </w:r>
          </w:p>
        </w:tc>
        <w:tc>
          <w:tcPr>
            <w:tcW w:w="1700" w:type="dxa"/>
            <w:tcBorders>
              <w:top w:val="nil"/>
              <w:left w:val="nil"/>
              <w:bottom w:val="nil"/>
              <w:right w:val="nil"/>
            </w:tcBorders>
            <w:shd w:val="clear" w:color="auto" w:fill="auto"/>
            <w:hideMark/>
          </w:tcPr>
          <w:p w14:paraId="7338EE7C" w14:textId="5A5BC033"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1.138 (1.031–1.256)</w:t>
            </w:r>
          </w:p>
        </w:tc>
        <w:tc>
          <w:tcPr>
            <w:tcW w:w="1640" w:type="dxa"/>
            <w:tcBorders>
              <w:top w:val="nil"/>
              <w:left w:val="nil"/>
              <w:bottom w:val="nil"/>
              <w:right w:val="nil"/>
            </w:tcBorders>
            <w:shd w:val="clear" w:color="auto" w:fill="auto"/>
            <w:vAlign w:val="center"/>
            <w:hideMark/>
          </w:tcPr>
          <w:p w14:paraId="6A221271" w14:textId="41DBCFA2"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0.010</w:t>
            </w:r>
          </w:p>
        </w:tc>
        <w:tc>
          <w:tcPr>
            <w:tcW w:w="1200" w:type="dxa"/>
            <w:tcBorders>
              <w:top w:val="nil"/>
              <w:left w:val="nil"/>
              <w:bottom w:val="nil"/>
              <w:right w:val="nil"/>
            </w:tcBorders>
            <w:shd w:val="clear" w:color="auto" w:fill="auto"/>
            <w:vAlign w:val="center"/>
            <w:hideMark/>
          </w:tcPr>
          <w:p w14:paraId="382A5B95"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0.101</w:t>
            </w:r>
          </w:p>
        </w:tc>
        <w:tc>
          <w:tcPr>
            <w:tcW w:w="1200" w:type="dxa"/>
            <w:tcBorders>
              <w:top w:val="nil"/>
              <w:left w:val="nil"/>
              <w:bottom w:val="nil"/>
              <w:right w:val="nil"/>
            </w:tcBorders>
            <w:shd w:val="clear" w:color="auto" w:fill="auto"/>
            <w:vAlign w:val="center"/>
            <w:hideMark/>
          </w:tcPr>
          <w:p w14:paraId="4C08377F"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0.041</w:t>
            </w:r>
          </w:p>
        </w:tc>
      </w:tr>
      <w:tr w:rsidR="00365FD3" w:rsidRPr="00951E00" w14:paraId="00FA3FB0" w14:textId="77777777" w:rsidTr="000227EB">
        <w:trPr>
          <w:trHeight w:val="20"/>
        </w:trPr>
        <w:tc>
          <w:tcPr>
            <w:tcW w:w="1900" w:type="dxa"/>
            <w:vMerge/>
            <w:tcBorders>
              <w:top w:val="nil"/>
              <w:left w:val="nil"/>
              <w:bottom w:val="nil"/>
              <w:right w:val="nil"/>
            </w:tcBorders>
            <w:vAlign w:val="center"/>
            <w:hideMark/>
          </w:tcPr>
          <w:p w14:paraId="00435194"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319D4DA5"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7AB8733A" w14:textId="6ADF4FC2"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0.442*** (0.399–0.491)</w:t>
            </w:r>
          </w:p>
        </w:tc>
        <w:tc>
          <w:tcPr>
            <w:tcW w:w="1760" w:type="dxa"/>
            <w:tcBorders>
              <w:top w:val="nil"/>
              <w:left w:val="nil"/>
              <w:bottom w:val="nil"/>
              <w:right w:val="nil"/>
            </w:tcBorders>
            <w:shd w:val="clear" w:color="auto" w:fill="auto"/>
            <w:hideMark/>
          </w:tcPr>
          <w:p w14:paraId="112980D1" w14:textId="6D76308B"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0.517*** (0.470–0.568)</w:t>
            </w:r>
          </w:p>
        </w:tc>
        <w:tc>
          <w:tcPr>
            <w:tcW w:w="1700" w:type="dxa"/>
            <w:tcBorders>
              <w:top w:val="nil"/>
              <w:left w:val="nil"/>
              <w:bottom w:val="nil"/>
              <w:right w:val="nil"/>
            </w:tcBorders>
            <w:shd w:val="clear" w:color="auto" w:fill="auto"/>
            <w:hideMark/>
          </w:tcPr>
          <w:p w14:paraId="003F9870" w14:textId="7B8AA25C"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1.168 (1.020–1.338)</w:t>
            </w:r>
          </w:p>
        </w:tc>
        <w:tc>
          <w:tcPr>
            <w:tcW w:w="1640" w:type="dxa"/>
            <w:tcBorders>
              <w:top w:val="nil"/>
              <w:left w:val="nil"/>
              <w:bottom w:val="nil"/>
              <w:right w:val="nil"/>
            </w:tcBorders>
            <w:shd w:val="clear" w:color="auto" w:fill="auto"/>
            <w:vAlign w:val="center"/>
            <w:hideMark/>
          </w:tcPr>
          <w:p w14:paraId="22C7B13E" w14:textId="28B94C6D"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0.024</w:t>
            </w:r>
          </w:p>
        </w:tc>
        <w:tc>
          <w:tcPr>
            <w:tcW w:w="1200" w:type="dxa"/>
            <w:tcBorders>
              <w:top w:val="nil"/>
              <w:left w:val="nil"/>
              <w:bottom w:val="nil"/>
              <w:right w:val="nil"/>
            </w:tcBorders>
            <w:shd w:val="clear" w:color="auto" w:fill="auto"/>
            <w:vAlign w:val="center"/>
            <w:hideMark/>
          </w:tcPr>
          <w:p w14:paraId="61E765F9" w14:textId="75DA25B8"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0.220</w:t>
            </w:r>
          </w:p>
        </w:tc>
        <w:tc>
          <w:tcPr>
            <w:tcW w:w="1200" w:type="dxa"/>
            <w:tcBorders>
              <w:top w:val="nil"/>
              <w:left w:val="nil"/>
              <w:bottom w:val="nil"/>
              <w:right w:val="nil"/>
            </w:tcBorders>
            <w:shd w:val="clear" w:color="auto" w:fill="auto"/>
            <w:vAlign w:val="center"/>
            <w:hideMark/>
          </w:tcPr>
          <w:p w14:paraId="053FF081"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0.062</w:t>
            </w:r>
          </w:p>
        </w:tc>
      </w:tr>
      <w:tr w:rsidR="00365FD3" w:rsidRPr="00951E00" w14:paraId="670FD86F" w14:textId="77777777" w:rsidTr="000227EB">
        <w:trPr>
          <w:trHeight w:val="20"/>
        </w:trPr>
        <w:tc>
          <w:tcPr>
            <w:tcW w:w="1900" w:type="dxa"/>
            <w:vMerge w:val="restart"/>
            <w:tcBorders>
              <w:top w:val="nil"/>
              <w:left w:val="nil"/>
              <w:bottom w:val="nil"/>
              <w:right w:val="nil"/>
            </w:tcBorders>
            <w:shd w:val="clear" w:color="auto" w:fill="auto"/>
            <w:vAlign w:val="center"/>
            <w:hideMark/>
          </w:tcPr>
          <w:p w14:paraId="1B69E69B"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Visual </w:t>
            </w:r>
            <w:proofErr w:type="spellStart"/>
            <w:r w:rsidRPr="00951E00">
              <w:rPr>
                <w:rFonts w:ascii="Times New Roman" w:eastAsia="Times New Roman" w:hAnsi="Times New Roman" w:cs="Times New Roman"/>
                <w:color w:val="000000"/>
                <w:sz w:val="16"/>
                <w:szCs w:val="16"/>
                <w:lang w:eastAsia="de-DE"/>
              </w:rPr>
              <w:t>perception</w:t>
            </w:r>
            <w:proofErr w:type="spellEnd"/>
          </w:p>
        </w:tc>
        <w:tc>
          <w:tcPr>
            <w:tcW w:w="1900" w:type="dxa"/>
            <w:tcBorders>
              <w:top w:val="nil"/>
              <w:left w:val="nil"/>
              <w:bottom w:val="nil"/>
              <w:right w:val="nil"/>
            </w:tcBorders>
            <w:shd w:val="clear" w:color="auto" w:fill="auto"/>
            <w:vAlign w:val="center"/>
            <w:hideMark/>
          </w:tcPr>
          <w:p w14:paraId="48C08D78"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1E000CAD" w14:textId="2434ADF1"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0.590*** (0.515–0.674)</w:t>
            </w:r>
          </w:p>
        </w:tc>
        <w:tc>
          <w:tcPr>
            <w:tcW w:w="1760" w:type="dxa"/>
            <w:tcBorders>
              <w:top w:val="nil"/>
              <w:left w:val="nil"/>
              <w:bottom w:val="nil"/>
              <w:right w:val="nil"/>
            </w:tcBorders>
            <w:shd w:val="clear" w:color="auto" w:fill="auto"/>
            <w:hideMark/>
          </w:tcPr>
          <w:p w14:paraId="02F2FD00" w14:textId="21AAA046"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0.614*** (0.527–0.716)</w:t>
            </w:r>
          </w:p>
        </w:tc>
        <w:tc>
          <w:tcPr>
            <w:tcW w:w="1700" w:type="dxa"/>
            <w:tcBorders>
              <w:top w:val="nil"/>
              <w:left w:val="nil"/>
              <w:bottom w:val="nil"/>
              <w:right w:val="nil"/>
            </w:tcBorders>
            <w:shd w:val="clear" w:color="auto" w:fill="auto"/>
            <w:hideMark/>
          </w:tcPr>
          <w:p w14:paraId="3EE0ACA9" w14:textId="2D7167D2"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1.042 (0.857–1.267)</w:t>
            </w:r>
          </w:p>
        </w:tc>
        <w:tc>
          <w:tcPr>
            <w:tcW w:w="1640" w:type="dxa"/>
            <w:tcBorders>
              <w:top w:val="nil"/>
              <w:left w:val="nil"/>
              <w:bottom w:val="nil"/>
              <w:right w:val="nil"/>
            </w:tcBorders>
            <w:shd w:val="clear" w:color="auto" w:fill="auto"/>
            <w:vAlign w:val="center"/>
            <w:hideMark/>
          </w:tcPr>
          <w:p w14:paraId="4C4CAA0F" w14:textId="67B5AB84"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0.681</w:t>
            </w:r>
          </w:p>
        </w:tc>
        <w:tc>
          <w:tcPr>
            <w:tcW w:w="1200" w:type="dxa"/>
            <w:tcBorders>
              <w:top w:val="nil"/>
              <w:left w:val="nil"/>
              <w:bottom w:val="nil"/>
              <w:right w:val="nil"/>
            </w:tcBorders>
            <w:shd w:val="clear" w:color="auto" w:fill="auto"/>
            <w:vAlign w:val="center"/>
            <w:hideMark/>
          </w:tcPr>
          <w:p w14:paraId="3424EA0D" w14:textId="3A5374AF"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vAlign w:val="center"/>
            <w:hideMark/>
          </w:tcPr>
          <w:p w14:paraId="0733BE15"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0.681</w:t>
            </w:r>
          </w:p>
        </w:tc>
      </w:tr>
      <w:tr w:rsidR="00365FD3" w:rsidRPr="00951E00" w14:paraId="635536B2" w14:textId="77777777" w:rsidTr="000227EB">
        <w:trPr>
          <w:trHeight w:val="20"/>
        </w:trPr>
        <w:tc>
          <w:tcPr>
            <w:tcW w:w="1900" w:type="dxa"/>
            <w:vMerge/>
            <w:tcBorders>
              <w:top w:val="nil"/>
              <w:left w:val="nil"/>
              <w:bottom w:val="nil"/>
              <w:right w:val="nil"/>
            </w:tcBorders>
            <w:vAlign w:val="center"/>
            <w:hideMark/>
          </w:tcPr>
          <w:p w14:paraId="65EF0BFD"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1EABD7CE"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4182CD15" w14:textId="4E300F60"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0.379*** (0.314–0.456)</w:t>
            </w:r>
          </w:p>
        </w:tc>
        <w:tc>
          <w:tcPr>
            <w:tcW w:w="1760" w:type="dxa"/>
            <w:tcBorders>
              <w:top w:val="nil"/>
              <w:left w:val="nil"/>
              <w:bottom w:val="nil"/>
              <w:right w:val="nil"/>
            </w:tcBorders>
            <w:shd w:val="clear" w:color="auto" w:fill="auto"/>
            <w:hideMark/>
          </w:tcPr>
          <w:p w14:paraId="520270E6" w14:textId="102E00DC"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0.453*** (0.377–0.545)</w:t>
            </w:r>
          </w:p>
        </w:tc>
        <w:tc>
          <w:tcPr>
            <w:tcW w:w="1700" w:type="dxa"/>
            <w:tcBorders>
              <w:top w:val="nil"/>
              <w:left w:val="nil"/>
              <w:bottom w:val="nil"/>
              <w:right w:val="nil"/>
            </w:tcBorders>
            <w:shd w:val="clear" w:color="auto" w:fill="auto"/>
            <w:hideMark/>
          </w:tcPr>
          <w:p w14:paraId="42B21254" w14:textId="6ECE1BB8"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1.197 (0.930–1.541)</w:t>
            </w:r>
          </w:p>
        </w:tc>
        <w:tc>
          <w:tcPr>
            <w:tcW w:w="1640" w:type="dxa"/>
            <w:tcBorders>
              <w:top w:val="nil"/>
              <w:left w:val="nil"/>
              <w:bottom w:val="nil"/>
              <w:right w:val="nil"/>
            </w:tcBorders>
            <w:shd w:val="clear" w:color="auto" w:fill="auto"/>
            <w:vAlign w:val="center"/>
            <w:hideMark/>
          </w:tcPr>
          <w:p w14:paraId="4475F423" w14:textId="3F81D074"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0.163</w:t>
            </w:r>
          </w:p>
        </w:tc>
        <w:tc>
          <w:tcPr>
            <w:tcW w:w="1200" w:type="dxa"/>
            <w:tcBorders>
              <w:top w:val="nil"/>
              <w:left w:val="nil"/>
              <w:bottom w:val="nil"/>
              <w:right w:val="nil"/>
            </w:tcBorders>
            <w:shd w:val="clear" w:color="auto" w:fill="auto"/>
            <w:vAlign w:val="center"/>
            <w:hideMark/>
          </w:tcPr>
          <w:p w14:paraId="7C23B176" w14:textId="75B00F9E"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vAlign w:val="center"/>
            <w:hideMark/>
          </w:tcPr>
          <w:p w14:paraId="005BF867"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0.318</w:t>
            </w:r>
          </w:p>
        </w:tc>
      </w:tr>
      <w:tr w:rsidR="00365FD3" w:rsidRPr="00951E00" w14:paraId="7498DC79" w14:textId="77777777" w:rsidTr="000227EB">
        <w:trPr>
          <w:trHeight w:val="20"/>
        </w:trPr>
        <w:tc>
          <w:tcPr>
            <w:tcW w:w="1900" w:type="dxa"/>
            <w:vMerge w:val="restart"/>
            <w:tcBorders>
              <w:top w:val="nil"/>
              <w:left w:val="nil"/>
              <w:bottom w:val="nil"/>
              <w:right w:val="nil"/>
            </w:tcBorders>
            <w:shd w:val="clear" w:color="auto" w:fill="auto"/>
            <w:vAlign w:val="center"/>
            <w:hideMark/>
          </w:tcPr>
          <w:p w14:paraId="57203C1B"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Numbers and </w:t>
            </w:r>
            <w:proofErr w:type="spellStart"/>
            <w:r w:rsidRPr="00951E00">
              <w:rPr>
                <w:rFonts w:ascii="Times New Roman" w:eastAsia="Times New Roman" w:hAnsi="Times New Roman" w:cs="Times New Roman"/>
                <w:color w:val="000000"/>
                <w:sz w:val="16"/>
                <w:szCs w:val="16"/>
                <w:lang w:eastAsia="de-DE"/>
              </w:rPr>
              <w:t>quantities</w:t>
            </w:r>
            <w:proofErr w:type="spellEnd"/>
          </w:p>
        </w:tc>
        <w:tc>
          <w:tcPr>
            <w:tcW w:w="1900" w:type="dxa"/>
            <w:tcBorders>
              <w:top w:val="nil"/>
              <w:left w:val="nil"/>
              <w:bottom w:val="nil"/>
              <w:right w:val="nil"/>
            </w:tcBorders>
            <w:shd w:val="clear" w:color="auto" w:fill="auto"/>
            <w:vAlign w:val="center"/>
            <w:hideMark/>
          </w:tcPr>
          <w:p w14:paraId="0AAEC030"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6D0FA5E3" w14:textId="4DC1F3B5"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0.546*** (0.470–0.634)</w:t>
            </w:r>
          </w:p>
        </w:tc>
        <w:tc>
          <w:tcPr>
            <w:tcW w:w="1760" w:type="dxa"/>
            <w:tcBorders>
              <w:top w:val="nil"/>
              <w:left w:val="nil"/>
              <w:bottom w:val="nil"/>
              <w:right w:val="nil"/>
            </w:tcBorders>
            <w:shd w:val="clear" w:color="auto" w:fill="auto"/>
            <w:hideMark/>
          </w:tcPr>
          <w:p w14:paraId="0C5BD500" w14:textId="754A767D"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0.619*** (0.543–0.705)</w:t>
            </w:r>
          </w:p>
        </w:tc>
        <w:tc>
          <w:tcPr>
            <w:tcW w:w="1700" w:type="dxa"/>
            <w:tcBorders>
              <w:top w:val="nil"/>
              <w:left w:val="nil"/>
              <w:bottom w:val="nil"/>
              <w:right w:val="nil"/>
            </w:tcBorders>
            <w:shd w:val="clear" w:color="auto" w:fill="auto"/>
            <w:hideMark/>
          </w:tcPr>
          <w:p w14:paraId="3A072B41" w14:textId="42A39494"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1.134 (0.942–1.365)</w:t>
            </w:r>
          </w:p>
        </w:tc>
        <w:tc>
          <w:tcPr>
            <w:tcW w:w="1640" w:type="dxa"/>
            <w:tcBorders>
              <w:top w:val="nil"/>
              <w:left w:val="nil"/>
              <w:bottom w:val="nil"/>
              <w:right w:val="nil"/>
            </w:tcBorders>
            <w:shd w:val="clear" w:color="auto" w:fill="auto"/>
            <w:vAlign w:val="center"/>
            <w:hideMark/>
          </w:tcPr>
          <w:p w14:paraId="401336AD" w14:textId="7226C263"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0.185</w:t>
            </w:r>
          </w:p>
        </w:tc>
        <w:tc>
          <w:tcPr>
            <w:tcW w:w="1200" w:type="dxa"/>
            <w:tcBorders>
              <w:top w:val="nil"/>
              <w:left w:val="nil"/>
              <w:bottom w:val="nil"/>
              <w:right w:val="nil"/>
            </w:tcBorders>
            <w:shd w:val="clear" w:color="auto" w:fill="auto"/>
            <w:vAlign w:val="center"/>
            <w:hideMark/>
          </w:tcPr>
          <w:p w14:paraId="3C25716D" w14:textId="73863494"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vAlign w:val="center"/>
            <w:hideMark/>
          </w:tcPr>
          <w:p w14:paraId="037D2FA1"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0.318</w:t>
            </w:r>
          </w:p>
        </w:tc>
      </w:tr>
      <w:tr w:rsidR="00365FD3" w:rsidRPr="00951E00" w14:paraId="04B24A93" w14:textId="77777777" w:rsidTr="000227EB">
        <w:trPr>
          <w:trHeight w:val="20"/>
        </w:trPr>
        <w:tc>
          <w:tcPr>
            <w:tcW w:w="1900" w:type="dxa"/>
            <w:vMerge/>
            <w:tcBorders>
              <w:top w:val="nil"/>
              <w:left w:val="nil"/>
              <w:bottom w:val="nil"/>
              <w:right w:val="nil"/>
            </w:tcBorders>
            <w:vAlign w:val="center"/>
            <w:hideMark/>
          </w:tcPr>
          <w:p w14:paraId="274EF583"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1B2D5744"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357999C8" w14:textId="2EE250BB"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0.355*** (0.292–0.432)</w:t>
            </w:r>
          </w:p>
        </w:tc>
        <w:tc>
          <w:tcPr>
            <w:tcW w:w="1760" w:type="dxa"/>
            <w:tcBorders>
              <w:top w:val="nil"/>
              <w:left w:val="nil"/>
              <w:bottom w:val="nil"/>
              <w:right w:val="nil"/>
            </w:tcBorders>
            <w:shd w:val="clear" w:color="auto" w:fill="auto"/>
            <w:hideMark/>
          </w:tcPr>
          <w:p w14:paraId="150D4B7A" w14:textId="1A29E6CB"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0.465*** (0.399–0.543)</w:t>
            </w:r>
          </w:p>
        </w:tc>
        <w:tc>
          <w:tcPr>
            <w:tcW w:w="1700" w:type="dxa"/>
            <w:tcBorders>
              <w:top w:val="nil"/>
              <w:left w:val="nil"/>
              <w:bottom w:val="nil"/>
              <w:right w:val="nil"/>
            </w:tcBorders>
            <w:shd w:val="clear" w:color="auto" w:fill="auto"/>
            <w:hideMark/>
          </w:tcPr>
          <w:p w14:paraId="3A15352D" w14:textId="740A5581"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1.311 (1.033–1.664)</w:t>
            </w:r>
          </w:p>
        </w:tc>
        <w:tc>
          <w:tcPr>
            <w:tcW w:w="1640" w:type="dxa"/>
            <w:tcBorders>
              <w:top w:val="nil"/>
              <w:left w:val="nil"/>
              <w:bottom w:val="nil"/>
              <w:right w:val="nil"/>
            </w:tcBorders>
            <w:shd w:val="clear" w:color="auto" w:fill="auto"/>
            <w:vAlign w:val="center"/>
            <w:hideMark/>
          </w:tcPr>
          <w:p w14:paraId="5AA5DF7B" w14:textId="53FC3E69"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0.026</w:t>
            </w:r>
          </w:p>
        </w:tc>
        <w:tc>
          <w:tcPr>
            <w:tcW w:w="1200" w:type="dxa"/>
            <w:tcBorders>
              <w:top w:val="nil"/>
              <w:left w:val="nil"/>
              <w:bottom w:val="nil"/>
              <w:right w:val="nil"/>
            </w:tcBorders>
            <w:shd w:val="clear" w:color="auto" w:fill="auto"/>
            <w:vAlign w:val="center"/>
            <w:hideMark/>
          </w:tcPr>
          <w:p w14:paraId="287B4D3F" w14:textId="7E9C06CD"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0.220</w:t>
            </w:r>
          </w:p>
        </w:tc>
        <w:tc>
          <w:tcPr>
            <w:tcW w:w="1200" w:type="dxa"/>
            <w:tcBorders>
              <w:top w:val="nil"/>
              <w:left w:val="nil"/>
              <w:bottom w:val="nil"/>
              <w:right w:val="nil"/>
            </w:tcBorders>
            <w:shd w:val="clear" w:color="auto" w:fill="auto"/>
            <w:vAlign w:val="center"/>
            <w:hideMark/>
          </w:tcPr>
          <w:p w14:paraId="1D4F4261"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0.062</w:t>
            </w:r>
          </w:p>
        </w:tc>
      </w:tr>
      <w:tr w:rsidR="00365FD3" w:rsidRPr="00951E00" w14:paraId="0A435E05" w14:textId="77777777" w:rsidTr="000227EB">
        <w:trPr>
          <w:trHeight w:val="20"/>
        </w:trPr>
        <w:tc>
          <w:tcPr>
            <w:tcW w:w="1900" w:type="dxa"/>
            <w:vMerge w:val="restart"/>
            <w:tcBorders>
              <w:top w:val="nil"/>
              <w:left w:val="nil"/>
              <w:bottom w:val="nil"/>
              <w:right w:val="nil"/>
            </w:tcBorders>
            <w:shd w:val="clear" w:color="auto" w:fill="auto"/>
            <w:vAlign w:val="center"/>
            <w:hideMark/>
          </w:tcPr>
          <w:p w14:paraId="46E399E1"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Speech and </w:t>
            </w:r>
            <w:proofErr w:type="spellStart"/>
            <w:r w:rsidRPr="00951E00">
              <w:rPr>
                <w:rFonts w:ascii="Times New Roman" w:eastAsia="Times New Roman" w:hAnsi="Times New Roman" w:cs="Times New Roman"/>
                <w:color w:val="000000"/>
                <w:sz w:val="16"/>
                <w:szCs w:val="16"/>
                <w:lang w:eastAsia="de-DE"/>
              </w:rPr>
              <w:t>language</w:t>
            </w:r>
            <w:proofErr w:type="spellEnd"/>
          </w:p>
        </w:tc>
        <w:tc>
          <w:tcPr>
            <w:tcW w:w="1900" w:type="dxa"/>
            <w:tcBorders>
              <w:top w:val="nil"/>
              <w:left w:val="nil"/>
              <w:bottom w:val="nil"/>
              <w:right w:val="nil"/>
            </w:tcBorders>
            <w:shd w:val="clear" w:color="auto" w:fill="auto"/>
            <w:vAlign w:val="center"/>
            <w:hideMark/>
          </w:tcPr>
          <w:p w14:paraId="24933A96"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3F3B4AE8" w14:textId="6AD6D582"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0.791*** (0.753–0.830)</w:t>
            </w:r>
          </w:p>
        </w:tc>
        <w:tc>
          <w:tcPr>
            <w:tcW w:w="1760" w:type="dxa"/>
            <w:tcBorders>
              <w:top w:val="nil"/>
              <w:left w:val="nil"/>
              <w:bottom w:val="nil"/>
              <w:right w:val="nil"/>
            </w:tcBorders>
            <w:shd w:val="clear" w:color="auto" w:fill="auto"/>
            <w:hideMark/>
          </w:tcPr>
          <w:p w14:paraId="60B58BE2" w14:textId="2F84EC05"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0.881*** (0.842–0.921)</w:t>
            </w:r>
          </w:p>
        </w:tc>
        <w:tc>
          <w:tcPr>
            <w:tcW w:w="1700" w:type="dxa"/>
            <w:tcBorders>
              <w:top w:val="nil"/>
              <w:left w:val="nil"/>
              <w:bottom w:val="nil"/>
              <w:right w:val="nil"/>
            </w:tcBorders>
            <w:shd w:val="clear" w:color="auto" w:fill="auto"/>
            <w:noWrap/>
            <w:hideMark/>
          </w:tcPr>
          <w:p w14:paraId="2FC442A1" w14:textId="768320F0"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1.114 (1.045–1.187)</w:t>
            </w:r>
          </w:p>
        </w:tc>
        <w:tc>
          <w:tcPr>
            <w:tcW w:w="1640" w:type="dxa"/>
            <w:tcBorders>
              <w:top w:val="nil"/>
              <w:left w:val="nil"/>
              <w:bottom w:val="nil"/>
              <w:right w:val="nil"/>
            </w:tcBorders>
            <w:shd w:val="clear" w:color="auto" w:fill="auto"/>
            <w:vAlign w:val="center"/>
            <w:hideMark/>
          </w:tcPr>
          <w:p w14:paraId="173CF90D" w14:textId="0EF31219"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0.001</w:t>
            </w:r>
          </w:p>
        </w:tc>
        <w:tc>
          <w:tcPr>
            <w:tcW w:w="1200" w:type="dxa"/>
            <w:tcBorders>
              <w:top w:val="nil"/>
              <w:left w:val="nil"/>
              <w:bottom w:val="nil"/>
              <w:right w:val="nil"/>
            </w:tcBorders>
            <w:shd w:val="clear" w:color="auto" w:fill="auto"/>
            <w:vAlign w:val="center"/>
            <w:hideMark/>
          </w:tcPr>
          <w:p w14:paraId="192B240B" w14:textId="42BDDC2F"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0.010</w:t>
            </w:r>
          </w:p>
        </w:tc>
        <w:tc>
          <w:tcPr>
            <w:tcW w:w="1200" w:type="dxa"/>
            <w:tcBorders>
              <w:top w:val="nil"/>
              <w:left w:val="nil"/>
              <w:bottom w:val="nil"/>
              <w:right w:val="nil"/>
            </w:tcBorders>
            <w:shd w:val="clear" w:color="auto" w:fill="auto"/>
            <w:vAlign w:val="center"/>
            <w:hideMark/>
          </w:tcPr>
          <w:p w14:paraId="271275F1"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0.006</w:t>
            </w:r>
          </w:p>
        </w:tc>
      </w:tr>
      <w:tr w:rsidR="00365FD3" w:rsidRPr="00951E00" w14:paraId="2D9E5629" w14:textId="77777777" w:rsidTr="000227EB">
        <w:trPr>
          <w:trHeight w:val="20"/>
        </w:trPr>
        <w:tc>
          <w:tcPr>
            <w:tcW w:w="1900" w:type="dxa"/>
            <w:vMerge/>
            <w:tcBorders>
              <w:top w:val="nil"/>
              <w:left w:val="nil"/>
              <w:bottom w:val="nil"/>
              <w:right w:val="nil"/>
            </w:tcBorders>
            <w:vAlign w:val="center"/>
            <w:hideMark/>
          </w:tcPr>
          <w:p w14:paraId="557A9386" w14:textId="77777777" w:rsidR="00365FD3" w:rsidRPr="00951E00" w:rsidRDefault="00365FD3" w:rsidP="00365FD3">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5A7A4DE0"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210A6E2F" w14:textId="79D0A3C4"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0.577*** (0.539–0.618)</w:t>
            </w:r>
          </w:p>
        </w:tc>
        <w:tc>
          <w:tcPr>
            <w:tcW w:w="1760" w:type="dxa"/>
            <w:tcBorders>
              <w:top w:val="nil"/>
              <w:left w:val="nil"/>
              <w:bottom w:val="nil"/>
              <w:right w:val="nil"/>
            </w:tcBorders>
            <w:shd w:val="clear" w:color="auto" w:fill="auto"/>
            <w:hideMark/>
          </w:tcPr>
          <w:p w14:paraId="2831B274" w14:textId="0F0C76BC"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0.688*** (0.650–0.729)</w:t>
            </w:r>
          </w:p>
        </w:tc>
        <w:tc>
          <w:tcPr>
            <w:tcW w:w="1700" w:type="dxa"/>
            <w:tcBorders>
              <w:top w:val="nil"/>
              <w:left w:val="nil"/>
              <w:bottom w:val="nil"/>
              <w:right w:val="nil"/>
            </w:tcBorders>
            <w:shd w:val="clear" w:color="auto" w:fill="auto"/>
            <w:noWrap/>
            <w:hideMark/>
          </w:tcPr>
          <w:p w14:paraId="1597DA85" w14:textId="180146BC"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1.193 (1.093–1.302)</w:t>
            </w:r>
          </w:p>
        </w:tc>
        <w:tc>
          <w:tcPr>
            <w:tcW w:w="1640" w:type="dxa"/>
            <w:tcBorders>
              <w:top w:val="nil"/>
              <w:left w:val="nil"/>
              <w:bottom w:val="single" w:sz="12" w:space="0" w:color="000000"/>
              <w:right w:val="nil"/>
            </w:tcBorders>
            <w:shd w:val="clear" w:color="auto" w:fill="auto"/>
            <w:vAlign w:val="center"/>
            <w:hideMark/>
          </w:tcPr>
          <w:p w14:paraId="7DA6D3A4" w14:textId="1E09F54B"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&lt; 0.001</w:t>
            </w:r>
          </w:p>
        </w:tc>
        <w:tc>
          <w:tcPr>
            <w:tcW w:w="1200" w:type="dxa"/>
            <w:tcBorders>
              <w:top w:val="nil"/>
              <w:left w:val="nil"/>
              <w:bottom w:val="single" w:sz="12" w:space="0" w:color="000000"/>
              <w:right w:val="nil"/>
            </w:tcBorders>
            <w:shd w:val="clear" w:color="auto" w:fill="auto"/>
            <w:vAlign w:val="center"/>
            <w:hideMark/>
          </w:tcPr>
          <w:p w14:paraId="041224AE"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0.001</w:t>
            </w:r>
          </w:p>
        </w:tc>
        <w:tc>
          <w:tcPr>
            <w:tcW w:w="1200" w:type="dxa"/>
            <w:tcBorders>
              <w:top w:val="nil"/>
              <w:left w:val="nil"/>
              <w:bottom w:val="single" w:sz="12" w:space="0" w:color="000000"/>
              <w:right w:val="nil"/>
            </w:tcBorders>
            <w:shd w:val="clear" w:color="auto" w:fill="auto"/>
            <w:vAlign w:val="center"/>
            <w:hideMark/>
          </w:tcPr>
          <w:p w14:paraId="4715E27B" w14:textId="77777777" w:rsidR="00365FD3" w:rsidRPr="00951E00" w:rsidRDefault="00365FD3" w:rsidP="00365FD3">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0.001</w:t>
            </w:r>
          </w:p>
        </w:tc>
      </w:tr>
      <w:tr w:rsidR="00571BB3" w:rsidRPr="00951E00" w14:paraId="22849621" w14:textId="77777777" w:rsidTr="00571BB3">
        <w:trPr>
          <w:trHeight w:val="20"/>
        </w:trPr>
        <w:tc>
          <w:tcPr>
            <w:tcW w:w="13440" w:type="dxa"/>
            <w:gridSpan w:val="8"/>
            <w:tcBorders>
              <w:top w:val="single" w:sz="12" w:space="0" w:color="000000"/>
              <w:left w:val="nil"/>
              <w:bottom w:val="nil"/>
              <w:right w:val="nil"/>
            </w:tcBorders>
            <w:shd w:val="clear" w:color="auto" w:fill="auto"/>
            <w:noWrap/>
            <w:vAlign w:val="center"/>
            <w:hideMark/>
          </w:tcPr>
          <w:p w14:paraId="2E5C35B1" w14:textId="45D4FD70" w:rsidR="00571BB3" w:rsidRPr="00951E00" w:rsidRDefault="00571BB3" w:rsidP="00571BB3">
            <w:pPr>
              <w:spacing w:after="0" w:line="240" w:lineRule="auto"/>
              <w:jc w:val="both"/>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4"/>
                <w:szCs w:val="14"/>
                <w:lang w:val="en-US" w:eastAsia="de-DE"/>
              </w:rPr>
              <w:t xml:space="preserve">Notes: </w:t>
            </w:r>
            <w:r w:rsidR="00365FD3" w:rsidRPr="00951E00">
              <w:rPr>
                <w:rFonts w:ascii="Times New Roman" w:eastAsia="Times New Roman" w:hAnsi="Times New Roman" w:cs="Times New Roman"/>
                <w:color w:val="000000"/>
                <w:sz w:val="14"/>
                <w:szCs w:val="14"/>
                <w:lang w:val="en-US" w:eastAsia="de-DE"/>
              </w:rPr>
              <w:t xml:space="preserve">CI = confidence interval. PR = prevalence ratio for a delay in the respective domain, with low parental education as reference. Change = ratio of the prevalence ratios between the pre-pandemic and the pandemic period. All estimates are from Poisson regression with robust standard errors, estimated across 30 imputed datasets and weighted by stabilized inverse probability weights (n = 15,299), adjusted for the covariates listed in Table 2. Values in parentheses are 95% confidence intervals. Asterisks refer to the prevalence ratios and indicate whether inequality differed from unity within the respective period, uncorrected for multiple testing: * p &lt; .05, ** p &lt; .01, *** p &lt; .001. The three p-value columns refer to the change: p is uncorrected, whereas p Holm and p BH are corrected across all twelve comparisons using the Holm and the </w:t>
            </w:r>
            <w:proofErr w:type="spellStart"/>
            <w:r w:rsidR="00365FD3" w:rsidRPr="00951E00">
              <w:rPr>
                <w:rFonts w:ascii="Times New Roman" w:eastAsia="Times New Roman" w:hAnsi="Times New Roman" w:cs="Times New Roman"/>
                <w:color w:val="000000"/>
                <w:sz w:val="14"/>
                <w:szCs w:val="14"/>
                <w:lang w:val="en-US" w:eastAsia="de-DE"/>
              </w:rPr>
              <w:t>Benjamini</w:t>
            </w:r>
            <w:proofErr w:type="spellEnd"/>
            <w:r w:rsidR="00365FD3" w:rsidRPr="00951E00">
              <w:rPr>
                <w:rFonts w:ascii="Times New Roman" w:eastAsia="Times New Roman" w:hAnsi="Times New Roman" w:cs="Times New Roman"/>
                <w:color w:val="000000"/>
                <w:sz w:val="14"/>
                <w:szCs w:val="14"/>
                <w:lang w:val="en-US" w:eastAsia="de-DE"/>
              </w:rPr>
              <w:t>-Hochberg procedure.</w:t>
            </w:r>
          </w:p>
        </w:tc>
      </w:tr>
    </w:tbl>
    <w:p w14:paraId="4EFCB744" w14:textId="7337CA72" w:rsidR="006B4ACA" w:rsidRPr="00951E00" w:rsidRDefault="00571BB3">
      <w:pPr>
        <w:rPr>
          <w:rFonts w:ascii="Times New Roman" w:hAnsi="Times New Roman" w:cs="Times New Roman"/>
          <w:lang w:val="en-US"/>
        </w:rPr>
      </w:pPr>
      <w:r w:rsidRPr="00951E00">
        <w:rPr>
          <w:rFonts w:ascii="Times New Roman" w:hAnsi="Times New Roman" w:cs="Times New Roman"/>
          <w:lang w:val="en-US"/>
        </w:rPr>
        <w:tab/>
      </w:r>
    </w:p>
    <w:p w14:paraId="3E5E5BBE" w14:textId="478DFD1F" w:rsidR="00365FD3" w:rsidRPr="00951E00" w:rsidRDefault="00365FD3">
      <w:pPr>
        <w:rPr>
          <w:rFonts w:ascii="Times New Roman" w:hAnsi="Times New Roman" w:cs="Times New Roman"/>
          <w:lang w:val="en-US"/>
        </w:rPr>
      </w:pPr>
    </w:p>
    <w:p w14:paraId="2D345BAA" w14:textId="4CAD5496" w:rsidR="00062088" w:rsidRPr="00951E00" w:rsidRDefault="00062088">
      <w:pPr>
        <w:rPr>
          <w:rFonts w:ascii="Times New Roman" w:hAnsi="Times New Roman" w:cs="Times New Roman"/>
          <w:lang w:val="en-US"/>
        </w:rPr>
      </w:pPr>
    </w:p>
    <w:p w14:paraId="3092D170" w14:textId="0B799274" w:rsidR="00062088" w:rsidRPr="00951E00" w:rsidRDefault="00062088">
      <w:pPr>
        <w:rPr>
          <w:rFonts w:ascii="Times New Roman" w:hAnsi="Times New Roman" w:cs="Times New Roman"/>
          <w:lang w:val="en-US"/>
        </w:rPr>
      </w:pPr>
    </w:p>
    <w:p w14:paraId="51F41AAC" w14:textId="1CB00A9C" w:rsidR="00062088" w:rsidRPr="00951E00" w:rsidRDefault="00062088">
      <w:pPr>
        <w:rPr>
          <w:rFonts w:ascii="Times New Roman" w:hAnsi="Times New Roman" w:cs="Times New Roman"/>
          <w:lang w:val="en-US"/>
        </w:rPr>
      </w:pPr>
    </w:p>
    <w:p w14:paraId="2893B926" w14:textId="46329C4E" w:rsidR="00062088" w:rsidRPr="00951E00" w:rsidRDefault="00062088">
      <w:pPr>
        <w:rPr>
          <w:rFonts w:ascii="Times New Roman" w:hAnsi="Times New Roman" w:cs="Times New Roman"/>
          <w:lang w:val="en-US"/>
        </w:rPr>
      </w:pPr>
    </w:p>
    <w:tbl>
      <w:tblPr>
        <w:tblW w:w="13440" w:type="dxa"/>
        <w:tblCellMar>
          <w:left w:w="70" w:type="dxa"/>
          <w:right w:w="70" w:type="dxa"/>
        </w:tblCellMar>
        <w:tblLook w:val="04A0" w:firstRow="1" w:lastRow="0" w:firstColumn="1" w:lastColumn="0" w:noHBand="0" w:noVBand="1"/>
      </w:tblPr>
      <w:tblGrid>
        <w:gridCol w:w="1900"/>
        <w:gridCol w:w="1900"/>
        <w:gridCol w:w="2140"/>
        <w:gridCol w:w="1998"/>
        <w:gridCol w:w="1701"/>
        <w:gridCol w:w="1401"/>
        <w:gridCol w:w="1200"/>
        <w:gridCol w:w="1200"/>
      </w:tblGrid>
      <w:tr w:rsidR="00062088" w:rsidRPr="00951E00" w14:paraId="2016F47C" w14:textId="77777777" w:rsidTr="00924AFE">
        <w:trPr>
          <w:trHeight w:val="20"/>
        </w:trPr>
        <w:tc>
          <w:tcPr>
            <w:tcW w:w="13440" w:type="dxa"/>
            <w:gridSpan w:val="8"/>
            <w:tcBorders>
              <w:top w:val="nil"/>
              <w:left w:val="nil"/>
              <w:bottom w:val="single" w:sz="12" w:space="0" w:color="000000"/>
              <w:right w:val="nil"/>
            </w:tcBorders>
            <w:shd w:val="clear" w:color="auto" w:fill="auto"/>
            <w:noWrap/>
            <w:vAlign w:val="center"/>
            <w:hideMark/>
          </w:tcPr>
          <w:p w14:paraId="749C0273" w14:textId="0D0B2B5B" w:rsidR="00062088" w:rsidRPr="00951E00" w:rsidRDefault="00062088" w:rsidP="00924AFE">
            <w:pPr>
              <w:spacing w:after="0" w:line="240" w:lineRule="auto"/>
              <w:rPr>
                <w:rFonts w:ascii="Times New Roman" w:eastAsia="Times New Roman" w:hAnsi="Times New Roman" w:cs="Times New Roman"/>
                <w:b/>
                <w:bCs/>
                <w:color w:val="000000"/>
                <w:sz w:val="20"/>
                <w:szCs w:val="20"/>
                <w:lang w:val="en-US" w:eastAsia="de-DE"/>
              </w:rPr>
            </w:pPr>
            <w:r w:rsidRPr="00951E00">
              <w:rPr>
                <w:rFonts w:ascii="Times New Roman" w:eastAsia="Times New Roman" w:hAnsi="Times New Roman" w:cs="Times New Roman"/>
                <w:b/>
                <w:bCs/>
                <w:color w:val="000000"/>
                <w:sz w:val="18"/>
                <w:szCs w:val="18"/>
                <w:lang w:val="en-US" w:eastAsia="de-DE"/>
              </w:rPr>
              <w:t>Table S</w:t>
            </w:r>
            <w:r w:rsidRPr="00951E00">
              <w:rPr>
                <w:rFonts w:ascii="Times New Roman" w:eastAsia="Times New Roman" w:hAnsi="Times New Roman" w:cs="Times New Roman"/>
                <w:b/>
                <w:bCs/>
                <w:color w:val="000000"/>
                <w:sz w:val="18"/>
                <w:szCs w:val="18"/>
                <w:lang w:val="en-US" w:eastAsia="de-DE"/>
              </w:rPr>
              <w:t>8</w:t>
            </w:r>
            <w:r w:rsidRPr="00951E00">
              <w:rPr>
                <w:rFonts w:ascii="Times New Roman" w:eastAsia="Times New Roman" w:hAnsi="Times New Roman" w:cs="Times New Roman"/>
                <w:color w:val="000000"/>
                <w:sz w:val="18"/>
                <w:szCs w:val="18"/>
                <w:lang w:val="en-US" w:eastAsia="de-DE"/>
              </w:rPr>
              <w:t xml:space="preserve">: Change in </w:t>
            </w:r>
            <w:r w:rsidRPr="00951E00">
              <w:rPr>
                <w:rFonts w:ascii="Times New Roman" w:eastAsia="Times New Roman" w:hAnsi="Times New Roman" w:cs="Times New Roman"/>
                <w:color w:val="000000"/>
                <w:sz w:val="18"/>
                <w:szCs w:val="18"/>
                <w:lang w:val="en-US" w:eastAsia="de-DE"/>
              </w:rPr>
              <w:t>absolute</w:t>
            </w:r>
            <w:r w:rsidRPr="00951E00">
              <w:rPr>
                <w:rFonts w:ascii="Times New Roman" w:eastAsia="Times New Roman" w:hAnsi="Times New Roman" w:cs="Times New Roman"/>
                <w:color w:val="000000"/>
                <w:sz w:val="18"/>
                <w:szCs w:val="18"/>
                <w:lang w:val="en-US" w:eastAsia="de-DE"/>
              </w:rPr>
              <w:t xml:space="preserve"> educational inequality between the pre-pandemic and the pandemic period, by domain of child development (School entry survey 2015 to 2024, </w:t>
            </w:r>
            <w:r w:rsidR="00B47082" w:rsidRPr="00951E00">
              <w:rPr>
                <w:rFonts w:ascii="Times New Roman" w:eastAsia="Times New Roman" w:hAnsi="Times New Roman" w:cs="Times New Roman"/>
                <w:color w:val="000000"/>
                <w:sz w:val="18"/>
                <w:szCs w:val="18"/>
                <w:lang w:val="en-US" w:eastAsia="de-DE"/>
              </w:rPr>
              <w:t>Aachen region</w:t>
            </w:r>
            <w:r w:rsidRPr="00951E00">
              <w:rPr>
                <w:rFonts w:ascii="Times New Roman" w:eastAsia="Times New Roman" w:hAnsi="Times New Roman" w:cs="Times New Roman"/>
                <w:color w:val="000000"/>
                <w:sz w:val="18"/>
                <w:szCs w:val="18"/>
                <w:lang w:val="en-US" w:eastAsia="de-DE"/>
              </w:rPr>
              <w:t>, Germany)</w:t>
            </w:r>
            <w:r w:rsidRPr="00951E00">
              <w:rPr>
                <w:rFonts w:ascii="Times New Roman" w:eastAsia="Times New Roman" w:hAnsi="Times New Roman" w:cs="Times New Roman"/>
                <w:color w:val="000000"/>
                <w:sz w:val="20"/>
                <w:szCs w:val="20"/>
                <w:lang w:val="en-US" w:eastAsia="de-DE"/>
              </w:rPr>
              <w:t> </w:t>
            </w:r>
          </w:p>
        </w:tc>
      </w:tr>
      <w:tr w:rsidR="00062088" w:rsidRPr="00951E00" w14:paraId="379E4465" w14:textId="77777777" w:rsidTr="00062088">
        <w:trPr>
          <w:trHeight w:val="20"/>
        </w:trPr>
        <w:tc>
          <w:tcPr>
            <w:tcW w:w="1900" w:type="dxa"/>
            <w:tcBorders>
              <w:top w:val="nil"/>
              <w:left w:val="nil"/>
              <w:bottom w:val="single" w:sz="8" w:space="0" w:color="000000"/>
              <w:right w:val="nil"/>
            </w:tcBorders>
            <w:shd w:val="clear" w:color="auto" w:fill="auto"/>
            <w:vAlign w:val="center"/>
            <w:hideMark/>
          </w:tcPr>
          <w:p w14:paraId="2BADF285" w14:textId="77777777" w:rsidR="00062088" w:rsidRPr="00951E00" w:rsidRDefault="00062088" w:rsidP="00924AFE">
            <w:pPr>
              <w:spacing w:after="0" w:line="240" w:lineRule="auto"/>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Domain</w:t>
            </w:r>
          </w:p>
        </w:tc>
        <w:tc>
          <w:tcPr>
            <w:tcW w:w="1900" w:type="dxa"/>
            <w:tcBorders>
              <w:top w:val="nil"/>
              <w:left w:val="nil"/>
              <w:bottom w:val="single" w:sz="8" w:space="0" w:color="000000"/>
              <w:right w:val="nil"/>
            </w:tcBorders>
            <w:shd w:val="clear" w:color="auto" w:fill="auto"/>
            <w:vAlign w:val="center"/>
            <w:hideMark/>
          </w:tcPr>
          <w:p w14:paraId="4B3D9801" w14:textId="77777777" w:rsidR="00062088" w:rsidRPr="00951E00" w:rsidRDefault="00062088" w:rsidP="00924AFE">
            <w:pPr>
              <w:spacing w:after="0" w:line="240" w:lineRule="auto"/>
              <w:jc w:val="center"/>
              <w:rPr>
                <w:rFonts w:ascii="Times New Roman" w:eastAsia="Times New Roman" w:hAnsi="Times New Roman" w:cs="Times New Roman"/>
                <w:b/>
                <w:bCs/>
                <w:color w:val="000000"/>
                <w:sz w:val="16"/>
                <w:szCs w:val="16"/>
                <w:lang w:eastAsia="de-DE"/>
              </w:rPr>
            </w:pPr>
            <w:proofErr w:type="spellStart"/>
            <w:r w:rsidRPr="00951E00">
              <w:rPr>
                <w:rFonts w:ascii="Times New Roman" w:eastAsia="Times New Roman" w:hAnsi="Times New Roman" w:cs="Times New Roman"/>
                <w:b/>
                <w:bCs/>
                <w:color w:val="000000"/>
                <w:sz w:val="16"/>
                <w:szCs w:val="16"/>
                <w:lang w:eastAsia="de-DE"/>
              </w:rPr>
              <w:t>Comparison</w:t>
            </w:r>
            <w:proofErr w:type="spellEnd"/>
          </w:p>
        </w:tc>
        <w:tc>
          <w:tcPr>
            <w:tcW w:w="2140" w:type="dxa"/>
            <w:tcBorders>
              <w:top w:val="nil"/>
              <w:left w:val="nil"/>
              <w:bottom w:val="single" w:sz="8" w:space="0" w:color="000000"/>
              <w:right w:val="nil"/>
            </w:tcBorders>
            <w:shd w:val="clear" w:color="auto" w:fill="auto"/>
            <w:vAlign w:val="center"/>
            <w:hideMark/>
          </w:tcPr>
          <w:p w14:paraId="14FD4757" w14:textId="77777777" w:rsidR="00062088" w:rsidRPr="00951E00" w:rsidRDefault="00062088" w:rsidP="00924AFE">
            <w:pPr>
              <w:spacing w:after="0" w:line="240" w:lineRule="auto"/>
              <w:jc w:val="center"/>
              <w:rPr>
                <w:rFonts w:ascii="Times New Roman" w:eastAsia="Times New Roman" w:hAnsi="Times New Roman" w:cs="Times New Roman"/>
                <w:b/>
                <w:bCs/>
                <w:color w:val="000000"/>
                <w:sz w:val="16"/>
                <w:szCs w:val="16"/>
                <w:lang w:eastAsia="de-DE"/>
              </w:rPr>
            </w:pPr>
            <w:proofErr w:type="spellStart"/>
            <w:r w:rsidRPr="00951E00">
              <w:rPr>
                <w:rFonts w:ascii="Times New Roman" w:eastAsia="Times New Roman" w:hAnsi="Times New Roman" w:cs="Times New Roman"/>
                <w:b/>
                <w:bCs/>
                <w:color w:val="000000"/>
                <w:sz w:val="16"/>
                <w:szCs w:val="16"/>
                <w:lang w:eastAsia="de-DE"/>
              </w:rPr>
              <w:t>Pre-pandemic</w:t>
            </w:r>
            <w:proofErr w:type="spellEnd"/>
            <w:r w:rsidRPr="00951E00">
              <w:rPr>
                <w:rFonts w:ascii="Times New Roman" w:eastAsia="Times New Roman" w:hAnsi="Times New Roman" w:cs="Times New Roman"/>
                <w:b/>
                <w:bCs/>
                <w:color w:val="000000"/>
                <w:sz w:val="16"/>
                <w:szCs w:val="16"/>
                <w:lang w:eastAsia="de-DE"/>
              </w:rPr>
              <w:t xml:space="preserve"> PR</w:t>
            </w:r>
          </w:p>
        </w:tc>
        <w:tc>
          <w:tcPr>
            <w:tcW w:w="1998" w:type="dxa"/>
            <w:tcBorders>
              <w:top w:val="nil"/>
              <w:left w:val="nil"/>
              <w:bottom w:val="single" w:sz="8" w:space="0" w:color="000000"/>
              <w:right w:val="nil"/>
            </w:tcBorders>
            <w:shd w:val="clear" w:color="auto" w:fill="auto"/>
            <w:vAlign w:val="center"/>
            <w:hideMark/>
          </w:tcPr>
          <w:p w14:paraId="53A69A70" w14:textId="77777777" w:rsidR="00062088" w:rsidRPr="00951E00" w:rsidRDefault="00062088" w:rsidP="00924AFE">
            <w:pPr>
              <w:spacing w:after="0" w:line="240" w:lineRule="auto"/>
              <w:jc w:val="center"/>
              <w:rPr>
                <w:rFonts w:ascii="Times New Roman" w:eastAsia="Times New Roman" w:hAnsi="Times New Roman" w:cs="Times New Roman"/>
                <w:b/>
                <w:bCs/>
                <w:color w:val="000000"/>
                <w:sz w:val="16"/>
                <w:szCs w:val="16"/>
                <w:lang w:eastAsia="de-DE"/>
              </w:rPr>
            </w:pPr>
            <w:proofErr w:type="spellStart"/>
            <w:r w:rsidRPr="00951E00">
              <w:rPr>
                <w:rFonts w:ascii="Times New Roman" w:eastAsia="Times New Roman" w:hAnsi="Times New Roman" w:cs="Times New Roman"/>
                <w:b/>
                <w:bCs/>
                <w:color w:val="000000"/>
                <w:sz w:val="16"/>
                <w:szCs w:val="16"/>
                <w:lang w:eastAsia="de-DE"/>
              </w:rPr>
              <w:t>Pandemic</w:t>
            </w:r>
            <w:proofErr w:type="spellEnd"/>
            <w:r w:rsidRPr="00951E00">
              <w:rPr>
                <w:rFonts w:ascii="Times New Roman" w:eastAsia="Times New Roman" w:hAnsi="Times New Roman" w:cs="Times New Roman"/>
                <w:b/>
                <w:bCs/>
                <w:color w:val="000000"/>
                <w:sz w:val="16"/>
                <w:szCs w:val="16"/>
                <w:lang w:eastAsia="de-DE"/>
              </w:rPr>
              <w:t xml:space="preserve"> PR</w:t>
            </w:r>
          </w:p>
        </w:tc>
        <w:tc>
          <w:tcPr>
            <w:tcW w:w="1701" w:type="dxa"/>
            <w:tcBorders>
              <w:top w:val="nil"/>
              <w:left w:val="nil"/>
              <w:bottom w:val="single" w:sz="8" w:space="0" w:color="000000"/>
              <w:right w:val="nil"/>
            </w:tcBorders>
            <w:shd w:val="clear" w:color="auto" w:fill="auto"/>
            <w:vAlign w:val="center"/>
            <w:hideMark/>
          </w:tcPr>
          <w:p w14:paraId="397F9F9E" w14:textId="77777777" w:rsidR="00062088" w:rsidRPr="00951E00" w:rsidRDefault="00062088" w:rsidP="00924AFE">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Change</w:t>
            </w:r>
          </w:p>
        </w:tc>
        <w:tc>
          <w:tcPr>
            <w:tcW w:w="1401" w:type="dxa"/>
            <w:tcBorders>
              <w:top w:val="nil"/>
              <w:left w:val="nil"/>
              <w:bottom w:val="single" w:sz="8" w:space="0" w:color="000000"/>
              <w:right w:val="nil"/>
            </w:tcBorders>
            <w:shd w:val="clear" w:color="auto" w:fill="auto"/>
            <w:vAlign w:val="center"/>
            <w:hideMark/>
          </w:tcPr>
          <w:p w14:paraId="701B3D92" w14:textId="77777777" w:rsidR="00062088" w:rsidRPr="00951E00" w:rsidRDefault="00062088" w:rsidP="00924AFE">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p</w:t>
            </w:r>
          </w:p>
        </w:tc>
        <w:tc>
          <w:tcPr>
            <w:tcW w:w="1200" w:type="dxa"/>
            <w:tcBorders>
              <w:top w:val="nil"/>
              <w:left w:val="nil"/>
              <w:bottom w:val="single" w:sz="8" w:space="0" w:color="000000"/>
              <w:right w:val="nil"/>
            </w:tcBorders>
            <w:shd w:val="clear" w:color="auto" w:fill="auto"/>
            <w:vAlign w:val="center"/>
            <w:hideMark/>
          </w:tcPr>
          <w:p w14:paraId="60160DB0" w14:textId="77777777" w:rsidR="00062088" w:rsidRPr="00951E00" w:rsidRDefault="00062088" w:rsidP="00924AFE">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p Holm</w:t>
            </w:r>
          </w:p>
        </w:tc>
        <w:tc>
          <w:tcPr>
            <w:tcW w:w="1200" w:type="dxa"/>
            <w:tcBorders>
              <w:top w:val="nil"/>
              <w:left w:val="nil"/>
              <w:bottom w:val="single" w:sz="8" w:space="0" w:color="000000"/>
              <w:right w:val="nil"/>
            </w:tcBorders>
            <w:shd w:val="clear" w:color="auto" w:fill="auto"/>
            <w:vAlign w:val="center"/>
            <w:hideMark/>
          </w:tcPr>
          <w:p w14:paraId="4917F852" w14:textId="77777777" w:rsidR="00062088" w:rsidRPr="00951E00" w:rsidRDefault="00062088" w:rsidP="00924AFE">
            <w:pPr>
              <w:spacing w:after="0" w:line="240" w:lineRule="auto"/>
              <w:jc w:val="center"/>
              <w:rPr>
                <w:rFonts w:ascii="Times New Roman" w:eastAsia="Times New Roman" w:hAnsi="Times New Roman" w:cs="Times New Roman"/>
                <w:b/>
                <w:bCs/>
                <w:color w:val="000000"/>
                <w:sz w:val="16"/>
                <w:szCs w:val="16"/>
                <w:lang w:eastAsia="de-DE"/>
              </w:rPr>
            </w:pPr>
            <w:r w:rsidRPr="00951E00">
              <w:rPr>
                <w:rFonts w:ascii="Times New Roman" w:eastAsia="Times New Roman" w:hAnsi="Times New Roman" w:cs="Times New Roman"/>
                <w:b/>
                <w:bCs/>
                <w:color w:val="000000"/>
                <w:sz w:val="16"/>
                <w:szCs w:val="16"/>
                <w:lang w:eastAsia="de-DE"/>
              </w:rPr>
              <w:t>p BH</w:t>
            </w:r>
          </w:p>
        </w:tc>
      </w:tr>
      <w:tr w:rsidR="00062088" w:rsidRPr="00951E00" w14:paraId="4EE87DE9" w14:textId="77777777" w:rsidTr="00062088">
        <w:trPr>
          <w:trHeight w:val="20"/>
        </w:trPr>
        <w:tc>
          <w:tcPr>
            <w:tcW w:w="1900" w:type="dxa"/>
            <w:vMerge w:val="restart"/>
            <w:tcBorders>
              <w:top w:val="nil"/>
              <w:left w:val="nil"/>
              <w:bottom w:val="nil"/>
              <w:right w:val="nil"/>
            </w:tcBorders>
            <w:shd w:val="clear" w:color="auto" w:fill="auto"/>
            <w:vAlign w:val="center"/>
            <w:hideMark/>
          </w:tcPr>
          <w:p w14:paraId="4DB2B207"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proofErr w:type="spellStart"/>
            <w:r w:rsidRPr="00951E00">
              <w:rPr>
                <w:rFonts w:ascii="Times New Roman" w:eastAsia="Times New Roman" w:hAnsi="Times New Roman" w:cs="Times New Roman"/>
                <w:color w:val="000000"/>
                <w:sz w:val="16"/>
                <w:szCs w:val="16"/>
                <w:lang w:eastAsia="de-DE"/>
              </w:rPr>
              <w:t>Physical</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coordination</w:t>
            </w:r>
            <w:proofErr w:type="spellEnd"/>
          </w:p>
        </w:tc>
        <w:tc>
          <w:tcPr>
            <w:tcW w:w="1900" w:type="dxa"/>
            <w:tcBorders>
              <w:top w:val="nil"/>
              <w:left w:val="nil"/>
              <w:bottom w:val="nil"/>
              <w:right w:val="nil"/>
            </w:tcBorders>
            <w:shd w:val="clear" w:color="auto" w:fill="auto"/>
            <w:vAlign w:val="center"/>
            <w:hideMark/>
          </w:tcPr>
          <w:p w14:paraId="5B64A07D"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3E6DD578" w14:textId="7642E96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0.032**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0.052</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0.013)</w:t>
            </w:r>
          </w:p>
        </w:tc>
        <w:tc>
          <w:tcPr>
            <w:tcW w:w="1998" w:type="dxa"/>
            <w:tcBorders>
              <w:top w:val="nil"/>
              <w:left w:val="nil"/>
              <w:bottom w:val="nil"/>
              <w:right w:val="nil"/>
            </w:tcBorders>
            <w:shd w:val="clear" w:color="auto" w:fill="auto"/>
            <w:hideMark/>
          </w:tcPr>
          <w:p w14:paraId="16A33251" w14:textId="3D03B6C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0.029*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0.054</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0.003)</w:t>
            </w:r>
          </w:p>
        </w:tc>
        <w:tc>
          <w:tcPr>
            <w:tcW w:w="1701" w:type="dxa"/>
            <w:tcBorders>
              <w:top w:val="nil"/>
              <w:left w:val="nil"/>
              <w:bottom w:val="nil"/>
              <w:right w:val="nil"/>
            </w:tcBorders>
            <w:shd w:val="clear" w:color="auto" w:fill="auto"/>
            <w:hideMark/>
          </w:tcPr>
          <w:p w14:paraId="0DCDF91D" w14:textId="363E5793"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0.004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0.027</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0.035)</w:t>
            </w:r>
          </w:p>
        </w:tc>
        <w:tc>
          <w:tcPr>
            <w:tcW w:w="1401" w:type="dxa"/>
            <w:tcBorders>
              <w:top w:val="nil"/>
              <w:left w:val="nil"/>
              <w:bottom w:val="nil"/>
              <w:right w:val="nil"/>
            </w:tcBorders>
            <w:shd w:val="clear" w:color="auto" w:fill="auto"/>
            <w:hideMark/>
          </w:tcPr>
          <w:p w14:paraId="31DA7D0A" w14:textId="26BFC2BD"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.808</w:t>
            </w:r>
          </w:p>
        </w:tc>
        <w:tc>
          <w:tcPr>
            <w:tcW w:w="1200" w:type="dxa"/>
            <w:tcBorders>
              <w:top w:val="nil"/>
              <w:left w:val="nil"/>
              <w:bottom w:val="nil"/>
              <w:right w:val="nil"/>
            </w:tcBorders>
            <w:shd w:val="clear" w:color="auto" w:fill="auto"/>
            <w:hideMark/>
          </w:tcPr>
          <w:p w14:paraId="25FBC89E" w14:textId="4FD32D54"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474C2306" w14:textId="0991688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.889</w:t>
            </w:r>
          </w:p>
        </w:tc>
      </w:tr>
      <w:tr w:rsidR="00062088" w:rsidRPr="00951E00" w14:paraId="11C4141B" w14:textId="77777777" w:rsidTr="00062088">
        <w:trPr>
          <w:trHeight w:val="20"/>
        </w:trPr>
        <w:tc>
          <w:tcPr>
            <w:tcW w:w="1900" w:type="dxa"/>
            <w:vMerge/>
            <w:tcBorders>
              <w:top w:val="nil"/>
              <w:left w:val="nil"/>
              <w:bottom w:val="nil"/>
              <w:right w:val="nil"/>
            </w:tcBorders>
            <w:vAlign w:val="center"/>
            <w:hideMark/>
          </w:tcPr>
          <w:p w14:paraId="48334097"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7141BEBD"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023F495B" w14:textId="2641B724"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0.059***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0.080</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0.038)</w:t>
            </w:r>
          </w:p>
        </w:tc>
        <w:tc>
          <w:tcPr>
            <w:tcW w:w="1998" w:type="dxa"/>
            <w:tcBorders>
              <w:top w:val="nil"/>
              <w:left w:val="nil"/>
              <w:bottom w:val="nil"/>
              <w:right w:val="nil"/>
            </w:tcBorders>
            <w:shd w:val="clear" w:color="auto" w:fill="auto"/>
            <w:hideMark/>
          </w:tcPr>
          <w:p w14:paraId="50EDE2BA" w14:textId="3C9E5F35"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0.055***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0.082</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0.029)</w:t>
            </w:r>
          </w:p>
        </w:tc>
        <w:tc>
          <w:tcPr>
            <w:tcW w:w="1701" w:type="dxa"/>
            <w:tcBorders>
              <w:top w:val="nil"/>
              <w:left w:val="nil"/>
              <w:bottom w:val="nil"/>
              <w:right w:val="nil"/>
            </w:tcBorders>
            <w:shd w:val="clear" w:color="auto" w:fill="auto"/>
            <w:hideMark/>
          </w:tcPr>
          <w:p w14:paraId="511FDC07" w14:textId="6CF9A35D"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0.004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0.028</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0.037)</w:t>
            </w:r>
          </w:p>
        </w:tc>
        <w:tc>
          <w:tcPr>
            <w:tcW w:w="1401" w:type="dxa"/>
            <w:tcBorders>
              <w:top w:val="nil"/>
              <w:left w:val="nil"/>
              <w:bottom w:val="nil"/>
              <w:right w:val="nil"/>
            </w:tcBorders>
            <w:shd w:val="clear" w:color="auto" w:fill="auto"/>
            <w:hideMark/>
          </w:tcPr>
          <w:p w14:paraId="4E48DCF2" w14:textId="259E9D0F"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.796</w:t>
            </w:r>
          </w:p>
        </w:tc>
        <w:tc>
          <w:tcPr>
            <w:tcW w:w="1200" w:type="dxa"/>
            <w:tcBorders>
              <w:top w:val="nil"/>
              <w:left w:val="nil"/>
              <w:bottom w:val="nil"/>
              <w:right w:val="nil"/>
            </w:tcBorders>
            <w:shd w:val="clear" w:color="auto" w:fill="auto"/>
            <w:hideMark/>
          </w:tcPr>
          <w:p w14:paraId="5C511909" w14:textId="694D3E3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2E3A6867" w14:textId="2A639D6B"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.889</w:t>
            </w:r>
          </w:p>
        </w:tc>
      </w:tr>
      <w:tr w:rsidR="00062088" w:rsidRPr="00951E00" w14:paraId="79104BF7" w14:textId="77777777" w:rsidTr="00062088">
        <w:trPr>
          <w:trHeight w:val="20"/>
        </w:trPr>
        <w:tc>
          <w:tcPr>
            <w:tcW w:w="1900" w:type="dxa"/>
            <w:vMerge w:val="restart"/>
            <w:tcBorders>
              <w:top w:val="nil"/>
              <w:left w:val="nil"/>
              <w:bottom w:val="nil"/>
              <w:right w:val="nil"/>
            </w:tcBorders>
            <w:shd w:val="clear" w:color="auto" w:fill="auto"/>
            <w:vAlign w:val="center"/>
            <w:hideMark/>
          </w:tcPr>
          <w:p w14:paraId="2A441DBC"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proofErr w:type="spellStart"/>
            <w:r w:rsidRPr="00951E00">
              <w:rPr>
                <w:rFonts w:ascii="Times New Roman" w:eastAsia="Times New Roman" w:hAnsi="Times New Roman" w:cs="Times New Roman"/>
                <w:color w:val="000000"/>
                <w:sz w:val="16"/>
                <w:szCs w:val="16"/>
                <w:lang w:eastAsia="de-DE"/>
              </w:rPr>
              <w:t>Selective</w:t>
            </w:r>
            <w:proofErr w:type="spellEnd"/>
            <w:r w:rsidRPr="00951E00">
              <w:rPr>
                <w:rFonts w:ascii="Times New Roman" w:eastAsia="Times New Roman" w:hAnsi="Times New Roman" w:cs="Times New Roman"/>
                <w:color w:val="000000"/>
                <w:sz w:val="16"/>
                <w:szCs w:val="16"/>
                <w:lang w:eastAsia="de-DE"/>
              </w:rPr>
              <w:t xml:space="preserve"> </w:t>
            </w:r>
            <w:proofErr w:type="spellStart"/>
            <w:r w:rsidRPr="00951E00">
              <w:rPr>
                <w:rFonts w:ascii="Times New Roman" w:eastAsia="Times New Roman" w:hAnsi="Times New Roman" w:cs="Times New Roman"/>
                <w:color w:val="000000"/>
                <w:sz w:val="16"/>
                <w:szCs w:val="16"/>
                <w:lang w:eastAsia="de-DE"/>
              </w:rPr>
              <w:t>attention</w:t>
            </w:r>
            <w:proofErr w:type="spellEnd"/>
          </w:p>
        </w:tc>
        <w:tc>
          <w:tcPr>
            <w:tcW w:w="1900" w:type="dxa"/>
            <w:tcBorders>
              <w:top w:val="nil"/>
              <w:left w:val="nil"/>
              <w:bottom w:val="nil"/>
              <w:right w:val="nil"/>
            </w:tcBorders>
            <w:shd w:val="clear" w:color="auto" w:fill="auto"/>
            <w:vAlign w:val="center"/>
            <w:hideMark/>
          </w:tcPr>
          <w:p w14:paraId="12358B8B"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2B370999" w14:textId="6AB14D8E"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0.067***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0.087</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0.048)</w:t>
            </w:r>
          </w:p>
        </w:tc>
        <w:tc>
          <w:tcPr>
            <w:tcW w:w="1998" w:type="dxa"/>
            <w:tcBorders>
              <w:top w:val="nil"/>
              <w:left w:val="nil"/>
              <w:bottom w:val="nil"/>
              <w:right w:val="nil"/>
            </w:tcBorders>
            <w:shd w:val="clear" w:color="auto" w:fill="auto"/>
            <w:hideMark/>
          </w:tcPr>
          <w:p w14:paraId="7977EB99" w14:textId="2615B22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0.067***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0.093</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0.041)</w:t>
            </w:r>
          </w:p>
        </w:tc>
        <w:tc>
          <w:tcPr>
            <w:tcW w:w="1701" w:type="dxa"/>
            <w:tcBorders>
              <w:top w:val="nil"/>
              <w:left w:val="nil"/>
              <w:bottom w:val="nil"/>
              <w:right w:val="nil"/>
            </w:tcBorders>
            <w:shd w:val="clear" w:color="auto" w:fill="auto"/>
            <w:hideMark/>
          </w:tcPr>
          <w:p w14:paraId="0896558E" w14:textId="76EC22E1"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0.000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0.031</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0.031)</w:t>
            </w:r>
          </w:p>
        </w:tc>
        <w:tc>
          <w:tcPr>
            <w:tcW w:w="1401" w:type="dxa"/>
            <w:tcBorders>
              <w:top w:val="nil"/>
              <w:left w:val="nil"/>
              <w:bottom w:val="nil"/>
              <w:right w:val="nil"/>
            </w:tcBorders>
            <w:shd w:val="clear" w:color="auto" w:fill="auto"/>
            <w:hideMark/>
          </w:tcPr>
          <w:p w14:paraId="0A5CDD90" w14:textId="50FC1E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.996</w:t>
            </w:r>
          </w:p>
        </w:tc>
        <w:tc>
          <w:tcPr>
            <w:tcW w:w="1200" w:type="dxa"/>
            <w:tcBorders>
              <w:top w:val="nil"/>
              <w:left w:val="nil"/>
              <w:bottom w:val="nil"/>
              <w:right w:val="nil"/>
            </w:tcBorders>
            <w:shd w:val="clear" w:color="auto" w:fill="auto"/>
            <w:hideMark/>
          </w:tcPr>
          <w:p w14:paraId="27ACA0E6" w14:textId="4D8314EA"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24A56B40" w14:textId="4A9AE950"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.996</w:t>
            </w:r>
          </w:p>
        </w:tc>
      </w:tr>
      <w:tr w:rsidR="00062088" w:rsidRPr="00951E00" w14:paraId="403B1646" w14:textId="77777777" w:rsidTr="00062088">
        <w:trPr>
          <w:trHeight w:val="20"/>
        </w:trPr>
        <w:tc>
          <w:tcPr>
            <w:tcW w:w="1900" w:type="dxa"/>
            <w:vMerge/>
            <w:tcBorders>
              <w:top w:val="nil"/>
              <w:left w:val="nil"/>
              <w:bottom w:val="nil"/>
              <w:right w:val="nil"/>
            </w:tcBorders>
            <w:vAlign w:val="center"/>
            <w:hideMark/>
          </w:tcPr>
          <w:p w14:paraId="013F3B25"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71CCAA05"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53A368C5" w14:textId="7A6FD7EA"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0.110***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0.130</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0.089)</w:t>
            </w:r>
          </w:p>
        </w:tc>
        <w:tc>
          <w:tcPr>
            <w:tcW w:w="1998" w:type="dxa"/>
            <w:tcBorders>
              <w:top w:val="nil"/>
              <w:left w:val="nil"/>
              <w:bottom w:val="nil"/>
              <w:right w:val="nil"/>
            </w:tcBorders>
            <w:shd w:val="clear" w:color="auto" w:fill="auto"/>
            <w:hideMark/>
          </w:tcPr>
          <w:p w14:paraId="3EF7229C" w14:textId="3BF1F60D"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0.127***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0.153</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0.101)</w:t>
            </w:r>
          </w:p>
        </w:tc>
        <w:tc>
          <w:tcPr>
            <w:tcW w:w="1701" w:type="dxa"/>
            <w:tcBorders>
              <w:top w:val="nil"/>
              <w:left w:val="nil"/>
              <w:bottom w:val="nil"/>
              <w:right w:val="nil"/>
            </w:tcBorders>
            <w:shd w:val="clear" w:color="auto" w:fill="auto"/>
            <w:hideMark/>
          </w:tcPr>
          <w:p w14:paraId="29F79ABB" w14:textId="5CE76490"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0.018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0.048</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0.013)</w:t>
            </w:r>
          </w:p>
        </w:tc>
        <w:tc>
          <w:tcPr>
            <w:tcW w:w="1401" w:type="dxa"/>
            <w:tcBorders>
              <w:top w:val="nil"/>
              <w:left w:val="nil"/>
              <w:bottom w:val="nil"/>
              <w:right w:val="nil"/>
            </w:tcBorders>
            <w:shd w:val="clear" w:color="auto" w:fill="auto"/>
            <w:hideMark/>
          </w:tcPr>
          <w:p w14:paraId="1AF7CC88" w14:textId="7329A92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.265</w:t>
            </w:r>
          </w:p>
        </w:tc>
        <w:tc>
          <w:tcPr>
            <w:tcW w:w="1200" w:type="dxa"/>
            <w:tcBorders>
              <w:top w:val="nil"/>
              <w:left w:val="nil"/>
              <w:bottom w:val="nil"/>
              <w:right w:val="nil"/>
            </w:tcBorders>
            <w:shd w:val="clear" w:color="auto" w:fill="auto"/>
            <w:hideMark/>
          </w:tcPr>
          <w:p w14:paraId="2F6E33A8" w14:textId="2E67F152"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31C07AFD" w14:textId="33F57AEE"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.558</w:t>
            </w:r>
          </w:p>
        </w:tc>
      </w:tr>
      <w:tr w:rsidR="00062088" w:rsidRPr="00951E00" w14:paraId="1A248AC2" w14:textId="77777777" w:rsidTr="00062088">
        <w:trPr>
          <w:trHeight w:val="20"/>
        </w:trPr>
        <w:tc>
          <w:tcPr>
            <w:tcW w:w="1900" w:type="dxa"/>
            <w:vMerge w:val="restart"/>
            <w:tcBorders>
              <w:top w:val="nil"/>
              <w:left w:val="nil"/>
              <w:bottom w:val="nil"/>
              <w:right w:val="nil"/>
            </w:tcBorders>
            <w:shd w:val="clear" w:color="auto" w:fill="auto"/>
            <w:vAlign w:val="center"/>
            <w:hideMark/>
          </w:tcPr>
          <w:p w14:paraId="35D25784"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Visual-motor </w:t>
            </w:r>
            <w:proofErr w:type="spellStart"/>
            <w:r w:rsidRPr="00951E00">
              <w:rPr>
                <w:rFonts w:ascii="Times New Roman" w:eastAsia="Times New Roman" w:hAnsi="Times New Roman" w:cs="Times New Roman"/>
                <w:color w:val="000000"/>
                <w:sz w:val="16"/>
                <w:szCs w:val="16"/>
                <w:lang w:eastAsia="de-DE"/>
              </w:rPr>
              <w:t>skills</w:t>
            </w:r>
            <w:proofErr w:type="spellEnd"/>
          </w:p>
        </w:tc>
        <w:tc>
          <w:tcPr>
            <w:tcW w:w="1900" w:type="dxa"/>
            <w:tcBorders>
              <w:top w:val="nil"/>
              <w:left w:val="nil"/>
              <w:bottom w:val="nil"/>
              <w:right w:val="nil"/>
            </w:tcBorders>
            <w:shd w:val="clear" w:color="auto" w:fill="auto"/>
            <w:vAlign w:val="center"/>
            <w:hideMark/>
          </w:tcPr>
          <w:p w14:paraId="617445DB"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44A8D9C5" w14:textId="799A539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0.122***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0.147</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0.097)</w:t>
            </w:r>
          </w:p>
        </w:tc>
        <w:tc>
          <w:tcPr>
            <w:tcW w:w="1998" w:type="dxa"/>
            <w:tcBorders>
              <w:top w:val="nil"/>
              <w:left w:val="nil"/>
              <w:bottom w:val="nil"/>
              <w:right w:val="nil"/>
            </w:tcBorders>
            <w:shd w:val="clear" w:color="auto" w:fill="auto"/>
            <w:hideMark/>
          </w:tcPr>
          <w:p w14:paraId="1CB73409" w14:textId="22625A25"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0.099***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0.130</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0.068)</w:t>
            </w:r>
          </w:p>
        </w:tc>
        <w:tc>
          <w:tcPr>
            <w:tcW w:w="1701" w:type="dxa"/>
            <w:tcBorders>
              <w:top w:val="nil"/>
              <w:left w:val="nil"/>
              <w:bottom w:val="nil"/>
              <w:right w:val="nil"/>
            </w:tcBorders>
            <w:shd w:val="clear" w:color="auto" w:fill="auto"/>
            <w:hideMark/>
          </w:tcPr>
          <w:p w14:paraId="3B53EC1A" w14:textId="6C07A6FE"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0.024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0.014</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0.061)</w:t>
            </w:r>
          </w:p>
        </w:tc>
        <w:tc>
          <w:tcPr>
            <w:tcW w:w="1401" w:type="dxa"/>
            <w:tcBorders>
              <w:top w:val="nil"/>
              <w:left w:val="nil"/>
              <w:bottom w:val="nil"/>
              <w:right w:val="nil"/>
            </w:tcBorders>
            <w:shd w:val="clear" w:color="auto" w:fill="auto"/>
            <w:hideMark/>
          </w:tcPr>
          <w:p w14:paraId="1D956914" w14:textId="204B028E"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.222</w:t>
            </w:r>
          </w:p>
        </w:tc>
        <w:tc>
          <w:tcPr>
            <w:tcW w:w="1200" w:type="dxa"/>
            <w:tcBorders>
              <w:top w:val="nil"/>
              <w:left w:val="nil"/>
              <w:bottom w:val="nil"/>
              <w:right w:val="nil"/>
            </w:tcBorders>
            <w:shd w:val="clear" w:color="auto" w:fill="auto"/>
            <w:hideMark/>
          </w:tcPr>
          <w:p w14:paraId="07ECF09F" w14:textId="30DD45A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27D7BAC3" w14:textId="6B79C045"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.558</w:t>
            </w:r>
          </w:p>
        </w:tc>
      </w:tr>
      <w:tr w:rsidR="00062088" w:rsidRPr="00951E00" w14:paraId="10B1B126" w14:textId="77777777" w:rsidTr="00062088">
        <w:trPr>
          <w:trHeight w:val="20"/>
        </w:trPr>
        <w:tc>
          <w:tcPr>
            <w:tcW w:w="1900" w:type="dxa"/>
            <w:vMerge/>
            <w:tcBorders>
              <w:top w:val="nil"/>
              <w:left w:val="nil"/>
              <w:bottom w:val="nil"/>
              <w:right w:val="nil"/>
            </w:tcBorders>
            <w:vAlign w:val="center"/>
            <w:hideMark/>
          </w:tcPr>
          <w:p w14:paraId="06EBE5A2"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22D53153"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67D1FCD7" w14:textId="5F3FC6A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0.225***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0.250</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0.200)</w:t>
            </w:r>
          </w:p>
        </w:tc>
        <w:tc>
          <w:tcPr>
            <w:tcW w:w="1998" w:type="dxa"/>
            <w:tcBorders>
              <w:top w:val="nil"/>
              <w:left w:val="nil"/>
              <w:bottom w:val="nil"/>
              <w:right w:val="nil"/>
            </w:tcBorders>
            <w:shd w:val="clear" w:color="auto" w:fill="auto"/>
            <w:hideMark/>
          </w:tcPr>
          <w:p w14:paraId="7DDDAD14" w14:textId="3B83973A"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0.231***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0.262</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0.200)</w:t>
            </w:r>
          </w:p>
        </w:tc>
        <w:tc>
          <w:tcPr>
            <w:tcW w:w="1701" w:type="dxa"/>
            <w:tcBorders>
              <w:top w:val="nil"/>
              <w:left w:val="nil"/>
              <w:bottom w:val="nil"/>
              <w:right w:val="nil"/>
            </w:tcBorders>
            <w:shd w:val="clear" w:color="auto" w:fill="auto"/>
            <w:hideMark/>
          </w:tcPr>
          <w:p w14:paraId="3C45C476" w14:textId="2E232F21"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0.006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0.044</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0.032)</w:t>
            </w:r>
          </w:p>
        </w:tc>
        <w:tc>
          <w:tcPr>
            <w:tcW w:w="1401" w:type="dxa"/>
            <w:tcBorders>
              <w:top w:val="nil"/>
              <w:left w:val="nil"/>
              <w:bottom w:val="nil"/>
              <w:right w:val="nil"/>
            </w:tcBorders>
            <w:shd w:val="clear" w:color="auto" w:fill="auto"/>
            <w:hideMark/>
          </w:tcPr>
          <w:p w14:paraId="5B8EC7CB" w14:textId="78ADBCDA"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.756</w:t>
            </w:r>
          </w:p>
        </w:tc>
        <w:tc>
          <w:tcPr>
            <w:tcW w:w="1200" w:type="dxa"/>
            <w:tcBorders>
              <w:top w:val="nil"/>
              <w:left w:val="nil"/>
              <w:bottom w:val="nil"/>
              <w:right w:val="nil"/>
            </w:tcBorders>
            <w:shd w:val="clear" w:color="auto" w:fill="auto"/>
            <w:hideMark/>
          </w:tcPr>
          <w:p w14:paraId="0F93AA4A" w14:textId="5B63F61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2EF88FCE" w14:textId="38D1FFAB"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.889</w:t>
            </w:r>
          </w:p>
        </w:tc>
      </w:tr>
      <w:tr w:rsidR="00062088" w:rsidRPr="00951E00" w14:paraId="33AA2EDB" w14:textId="77777777" w:rsidTr="00062088">
        <w:trPr>
          <w:trHeight w:val="20"/>
        </w:trPr>
        <w:tc>
          <w:tcPr>
            <w:tcW w:w="1900" w:type="dxa"/>
            <w:vMerge w:val="restart"/>
            <w:tcBorders>
              <w:top w:val="nil"/>
              <w:left w:val="nil"/>
              <w:bottom w:val="nil"/>
              <w:right w:val="nil"/>
            </w:tcBorders>
            <w:shd w:val="clear" w:color="auto" w:fill="auto"/>
            <w:vAlign w:val="center"/>
            <w:hideMark/>
          </w:tcPr>
          <w:p w14:paraId="0BE5B415"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Visual </w:t>
            </w:r>
            <w:proofErr w:type="spellStart"/>
            <w:r w:rsidRPr="00951E00">
              <w:rPr>
                <w:rFonts w:ascii="Times New Roman" w:eastAsia="Times New Roman" w:hAnsi="Times New Roman" w:cs="Times New Roman"/>
                <w:color w:val="000000"/>
                <w:sz w:val="16"/>
                <w:szCs w:val="16"/>
                <w:lang w:eastAsia="de-DE"/>
              </w:rPr>
              <w:t>perception</w:t>
            </w:r>
            <w:proofErr w:type="spellEnd"/>
          </w:p>
        </w:tc>
        <w:tc>
          <w:tcPr>
            <w:tcW w:w="1900" w:type="dxa"/>
            <w:tcBorders>
              <w:top w:val="nil"/>
              <w:left w:val="nil"/>
              <w:bottom w:val="nil"/>
              <w:right w:val="nil"/>
            </w:tcBorders>
            <w:shd w:val="clear" w:color="auto" w:fill="auto"/>
            <w:vAlign w:val="center"/>
            <w:hideMark/>
          </w:tcPr>
          <w:p w14:paraId="063A42BA"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041E9CC9" w14:textId="562CDE50"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0.076***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0.095</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0.057)</w:t>
            </w:r>
          </w:p>
        </w:tc>
        <w:tc>
          <w:tcPr>
            <w:tcW w:w="1998" w:type="dxa"/>
            <w:tcBorders>
              <w:top w:val="nil"/>
              <w:left w:val="nil"/>
              <w:bottom w:val="nil"/>
              <w:right w:val="nil"/>
            </w:tcBorders>
            <w:shd w:val="clear" w:color="auto" w:fill="auto"/>
            <w:hideMark/>
          </w:tcPr>
          <w:p w14:paraId="25717BE0" w14:textId="0DA0C10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0.073***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0.096</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0.050)</w:t>
            </w:r>
          </w:p>
        </w:tc>
        <w:tc>
          <w:tcPr>
            <w:tcW w:w="1701" w:type="dxa"/>
            <w:tcBorders>
              <w:top w:val="nil"/>
              <w:left w:val="nil"/>
              <w:bottom w:val="nil"/>
              <w:right w:val="nil"/>
            </w:tcBorders>
            <w:shd w:val="clear" w:color="auto" w:fill="auto"/>
            <w:hideMark/>
          </w:tcPr>
          <w:p w14:paraId="0DAA0457" w14:textId="5760FB98"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0.003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0.025</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0.032)</w:t>
            </w:r>
          </w:p>
        </w:tc>
        <w:tc>
          <w:tcPr>
            <w:tcW w:w="1401" w:type="dxa"/>
            <w:tcBorders>
              <w:top w:val="nil"/>
              <w:left w:val="nil"/>
              <w:bottom w:val="nil"/>
              <w:right w:val="nil"/>
            </w:tcBorders>
            <w:shd w:val="clear" w:color="auto" w:fill="auto"/>
            <w:hideMark/>
          </w:tcPr>
          <w:p w14:paraId="4E75276A" w14:textId="3C32EB0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.815</w:t>
            </w:r>
          </w:p>
        </w:tc>
        <w:tc>
          <w:tcPr>
            <w:tcW w:w="1200" w:type="dxa"/>
            <w:tcBorders>
              <w:top w:val="nil"/>
              <w:left w:val="nil"/>
              <w:bottom w:val="nil"/>
              <w:right w:val="nil"/>
            </w:tcBorders>
            <w:shd w:val="clear" w:color="auto" w:fill="auto"/>
            <w:hideMark/>
          </w:tcPr>
          <w:p w14:paraId="7F75F4FB" w14:textId="2C20B44B"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6B443B77" w14:textId="6B4A0C7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.889</w:t>
            </w:r>
          </w:p>
        </w:tc>
      </w:tr>
      <w:tr w:rsidR="00062088" w:rsidRPr="00951E00" w14:paraId="4071FC0D" w14:textId="77777777" w:rsidTr="00062088">
        <w:trPr>
          <w:trHeight w:val="20"/>
        </w:trPr>
        <w:tc>
          <w:tcPr>
            <w:tcW w:w="1900" w:type="dxa"/>
            <w:vMerge/>
            <w:tcBorders>
              <w:top w:val="nil"/>
              <w:left w:val="nil"/>
              <w:bottom w:val="nil"/>
              <w:right w:val="nil"/>
            </w:tcBorders>
            <w:vAlign w:val="center"/>
            <w:hideMark/>
          </w:tcPr>
          <w:p w14:paraId="22D44D52"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45A6FA63"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31E07943" w14:textId="3D2F0088"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0.115***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0.135</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0.096)</w:t>
            </w:r>
          </w:p>
        </w:tc>
        <w:tc>
          <w:tcPr>
            <w:tcW w:w="1998" w:type="dxa"/>
            <w:tcBorders>
              <w:top w:val="nil"/>
              <w:left w:val="nil"/>
              <w:bottom w:val="nil"/>
              <w:right w:val="nil"/>
            </w:tcBorders>
            <w:shd w:val="clear" w:color="auto" w:fill="auto"/>
            <w:hideMark/>
          </w:tcPr>
          <w:p w14:paraId="0B98DC41" w14:textId="2158F6FE"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0.103***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0.125</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0.081)</w:t>
            </w:r>
          </w:p>
        </w:tc>
        <w:tc>
          <w:tcPr>
            <w:tcW w:w="1701" w:type="dxa"/>
            <w:tcBorders>
              <w:top w:val="nil"/>
              <w:left w:val="nil"/>
              <w:bottom w:val="nil"/>
              <w:right w:val="nil"/>
            </w:tcBorders>
            <w:shd w:val="clear" w:color="auto" w:fill="auto"/>
            <w:hideMark/>
          </w:tcPr>
          <w:p w14:paraId="02466616" w14:textId="6EE37350"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0.012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0.015</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0.040)</w:t>
            </w:r>
          </w:p>
        </w:tc>
        <w:tc>
          <w:tcPr>
            <w:tcW w:w="1401" w:type="dxa"/>
            <w:tcBorders>
              <w:top w:val="nil"/>
              <w:left w:val="nil"/>
              <w:bottom w:val="nil"/>
              <w:right w:val="nil"/>
            </w:tcBorders>
            <w:shd w:val="clear" w:color="auto" w:fill="auto"/>
            <w:hideMark/>
          </w:tcPr>
          <w:p w14:paraId="61C6FD82" w14:textId="086F8B38"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.388</w:t>
            </w:r>
          </w:p>
        </w:tc>
        <w:tc>
          <w:tcPr>
            <w:tcW w:w="1200" w:type="dxa"/>
            <w:tcBorders>
              <w:top w:val="nil"/>
              <w:left w:val="nil"/>
              <w:bottom w:val="nil"/>
              <w:right w:val="nil"/>
            </w:tcBorders>
            <w:shd w:val="clear" w:color="auto" w:fill="auto"/>
            <w:hideMark/>
          </w:tcPr>
          <w:p w14:paraId="29F841D1" w14:textId="4B749690"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3401B463" w14:textId="12CD777E"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.664</w:t>
            </w:r>
          </w:p>
        </w:tc>
      </w:tr>
      <w:tr w:rsidR="00062088" w:rsidRPr="00951E00" w14:paraId="0CC21D8F" w14:textId="77777777" w:rsidTr="00062088">
        <w:trPr>
          <w:trHeight w:val="20"/>
        </w:trPr>
        <w:tc>
          <w:tcPr>
            <w:tcW w:w="1900" w:type="dxa"/>
            <w:vMerge w:val="restart"/>
            <w:tcBorders>
              <w:top w:val="nil"/>
              <w:left w:val="nil"/>
              <w:bottom w:val="nil"/>
              <w:right w:val="nil"/>
            </w:tcBorders>
            <w:shd w:val="clear" w:color="auto" w:fill="auto"/>
            <w:vAlign w:val="center"/>
            <w:hideMark/>
          </w:tcPr>
          <w:p w14:paraId="6FDF6080"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Numbers and </w:t>
            </w:r>
            <w:proofErr w:type="spellStart"/>
            <w:r w:rsidRPr="00951E00">
              <w:rPr>
                <w:rFonts w:ascii="Times New Roman" w:eastAsia="Times New Roman" w:hAnsi="Times New Roman" w:cs="Times New Roman"/>
                <w:color w:val="000000"/>
                <w:sz w:val="16"/>
                <w:szCs w:val="16"/>
                <w:lang w:eastAsia="de-DE"/>
              </w:rPr>
              <w:t>quantities</w:t>
            </w:r>
            <w:proofErr w:type="spellEnd"/>
          </w:p>
        </w:tc>
        <w:tc>
          <w:tcPr>
            <w:tcW w:w="1900" w:type="dxa"/>
            <w:tcBorders>
              <w:top w:val="nil"/>
              <w:left w:val="nil"/>
              <w:bottom w:val="nil"/>
              <w:right w:val="nil"/>
            </w:tcBorders>
            <w:shd w:val="clear" w:color="auto" w:fill="auto"/>
            <w:vAlign w:val="center"/>
            <w:hideMark/>
          </w:tcPr>
          <w:p w14:paraId="67861046"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1D2B3E59" w14:textId="6F49D812"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0.081***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0.100</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0.061)</w:t>
            </w:r>
          </w:p>
        </w:tc>
        <w:tc>
          <w:tcPr>
            <w:tcW w:w="1998" w:type="dxa"/>
            <w:tcBorders>
              <w:top w:val="nil"/>
              <w:left w:val="nil"/>
              <w:bottom w:val="nil"/>
              <w:right w:val="nil"/>
            </w:tcBorders>
            <w:shd w:val="clear" w:color="auto" w:fill="auto"/>
            <w:hideMark/>
          </w:tcPr>
          <w:p w14:paraId="1F03ABE9" w14:textId="524E2640"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0.097***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0.123</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0.071)</w:t>
            </w:r>
          </w:p>
        </w:tc>
        <w:tc>
          <w:tcPr>
            <w:tcW w:w="1701" w:type="dxa"/>
            <w:tcBorders>
              <w:top w:val="nil"/>
              <w:left w:val="nil"/>
              <w:bottom w:val="nil"/>
              <w:right w:val="nil"/>
            </w:tcBorders>
            <w:shd w:val="clear" w:color="auto" w:fill="auto"/>
            <w:hideMark/>
          </w:tcPr>
          <w:p w14:paraId="6AE6B95F" w14:textId="71AF2F4D"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0.017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0.047</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0.014)</w:t>
            </w:r>
          </w:p>
        </w:tc>
        <w:tc>
          <w:tcPr>
            <w:tcW w:w="1401" w:type="dxa"/>
            <w:tcBorders>
              <w:top w:val="nil"/>
              <w:left w:val="nil"/>
              <w:bottom w:val="nil"/>
              <w:right w:val="nil"/>
            </w:tcBorders>
            <w:shd w:val="clear" w:color="auto" w:fill="auto"/>
            <w:hideMark/>
          </w:tcPr>
          <w:p w14:paraId="30626667" w14:textId="3A3C99BE"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.279</w:t>
            </w:r>
          </w:p>
        </w:tc>
        <w:tc>
          <w:tcPr>
            <w:tcW w:w="1200" w:type="dxa"/>
            <w:tcBorders>
              <w:top w:val="nil"/>
              <w:left w:val="nil"/>
              <w:bottom w:val="nil"/>
              <w:right w:val="nil"/>
            </w:tcBorders>
            <w:shd w:val="clear" w:color="auto" w:fill="auto"/>
            <w:hideMark/>
          </w:tcPr>
          <w:p w14:paraId="49FF3EAE" w14:textId="01063BE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60147B11" w14:textId="6F6DE83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.558</w:t>
            </w:r>
          </w:p>
        </w:tc>
      </w:tr>
      <w:tr w:rsidR="00062088" w:rsidRPr="00951E00" w14:paraId="5BFE5DFC" w14:textId="77777777" w:rsidTr="00062088">
        <w:trPr>
          <w:trHeight w:val="20"/>
        </w:trPr>
        <w:tc>
          <w:tcPr>
            <w:tcW w:w="1900" w:type="dxa"/>
            <w:vMerge/>
            <w:tcBorders>
              <w:top w:val="nil"/>
              <w:left w:val="nil"/>
              <w:bottom w:val="nil"/>
              <w:right w:val="nil"/>
            </w:tcBorders>
            <w:vAlign w:val="center"/>
            <w:hideMark/>
          </w:tcPr>
          <w:p w14:paraId="0DF4BD63"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0112288E"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30AA7BCB" w14:textId="3FEF6226"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0.115***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0.133</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0.096)</w:t>
            </w:r>
          </w:p>
        </w:tc>
        <w:tc>
          <w:tcPr>
            <w:tcW w:w="1998" w:type="dxa"/>
            <w:tcBorders>
              <w:top w:val="nil"/>
              <w:left w:val="nil"/>
              <w:bottom w:val="nil"/>
              <w:right w:val="nil"/>
            </w:tcBorders>
            <w:shd w:val="clear" w:color="auto" w:fill="auto"/>
            <w:hideMark/>
          </w:tcPr>
          <w:p w14:paraId="175BFB08" w14:textId="3C08F12D"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0.136***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0.162</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0.111)</w:t>
            </w:r>
          </w:p>
        </w:tc>
        <w:tc>
          <w:tcPr>
            <w:tcW w:w="1701" w:type="dxa"/>
            <w:tcBorders>
              <w:top w:val="nil"/>
              <w:left w:val="nil"/>
              <w:bottom w:val="nil"/>
              <w:right w:val="nil"/>
            </w:tcBorders>
            <w:shd w:val="clear" w:color="auto" w:fill="auto"/>
            <w:hideMark/>
          </w:tcPr>
          <w:p w14:paraId="3EBA308B" w14:textId="66190F95"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0.022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0.051</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0.007)</w:t>
            </w:r>
          </w:p>
        </w:tc>
        <w:tc>
          <w:tcPr>
            <w:tcW w:w="1401" w:type="dxa"/>
            <w:tcBorders>
              <w:top w:val="nil"/>
              <w:left w:val="nil"/>
              <w:bottom w:val="nil"/>
              <w:right w:val="nil"/>
            </w:tcBorders>
            <w:shd w:val="clear" w:color="auto" w:fill="auto"/>
            <w:hideMark/>
          </w:tcPr>
          <w:p w14:paraId="07E52366" w14:textId="41E2E2EB"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.142</w:t>
            </w:r>
          </w:p>
        </w:tc>
        <w:tc>
          <w:tcPr>
            <w:tcW w:w="1200" w:type="dxa"/>
            <w:tcBorders>
              <w:top w:val="nil"/>
              <w:left w:val="nil"/>
              <w:bottom w:val="nil"/>
              <w:right w:val="nil"/>
            </w:tcBorders>
            <w:shd w:val="clear" w:color="auto" w:fill="auto"/>
            <w:hideMark/>
          </w:tcPr>
          <w:p w14:paraId="7C8BA238" w14:textId="35B7EE2B"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1.000</w:t>
            </w:r>
          </w:p>
        </w:tc>
        <w:tc>
          <w:tcPr>
            <w:tcW w:w="1200" w:type="dxa"/>
            <w:tcBorders>
              <w:top w:val="nil"/>
              <w:left w:val="nil"/>
              <w:bottom w:val="nil"/>
              <w:right w:val="nil"/>
            </w:tcBorders>
            <w:shd w:val="clear" w:color="auto" w:fill="auto"/>
            <w:hideMark/>
          </w:tcPr>
          <w:p w14:paraId="13DB37F5" w14:textId="6672CF8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.558</w:t>
            </w:r>
          </w:p>
        </w:tc>
      </w:tr>
      <w:tr w:rsidR="00062088" w:rsidRPr="00951E00" w14:paraId="093148C6" w14:textId="77777777" w:rsidTr="00062088">
        <w:trPr>
          <w:trHeight w:val="20"/>
        </w:trPr>
        <w:tc>
          <w:tcPr>
            <w:tcW w:w="1900" w:type="dxa"/>
            <w:vMerge w:val="restart"/>
            <w:tcBorders>
              <w:top w:val="nil"/>
              <w:left w:val="nil"/>
              <w:bottom w:val="nil"/>
              <w:right w:val="nil"/>
            </w:tcBorders>
            <w:shd w:val="clear" w:color="auto" w:fill="auto"/>
            <w:vAlign w:val="center"/>
            <w:hideMark/>
          </w:tcPr>
          <w:p w14:paraId="48687E4A"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Speech and </w:t>
            </w:r>
            <w:proofErr w:type="spellStart"/>
            <w:r w:rsidRPr="00951E00">
              <w:rPr>
                <w:rFonts w:ascii="Times New Roman" w:eastAsia="Times New Roman" w:hAnsi="Times New Roman" w:cs="Times New Roman"/>
                <w:color w:val="000000"/>
                <w:sz w:val="16"/>
                <w:szCs w:val="16"/>
                <w:lang w:eastAsia="de-DE"/>
              </w:rPr>
              <w:t>language</w:t>
            </w:r>
            <w:proofErr w:type="spellEnd"/>
          </w:p>
        </w:tc>
        <w:tc>
          <w:tcPr>
            <w:tcW w:w="1900" w:type="dxa"/>
            <w:tcBorders>
              <w:top w:val="nil"/>
              <w:left w:val="nil"/>
              <w:bottom w:val="nil"/>
              <w:right w:val="nil"/>
            </w:tcBorders>
            <w:shd w:val="clear" w:color="auto" w:fill="auto"/>
            <w:vAlign w:val="center"/>
            <w:hideMark/>
          </w:tcPr>
          <w:p w14:paraId="6BC1AC61"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Moderate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7FFEFAB9" w14:textId="0BB76CA3"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0.130***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0.157</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0.103)</w:t>
            </w:r>
          </w:p>
        </w:tc>
        <w:tc>
          <w:tcPr>
            <w:tcW w:w="1998" w:type="dxa"/>
            <w:tcBorders>
              <w:top w:val="nil"/>
              <w:left w:val="nil"/>
              <w:bottom w:val="nil"/>
              <w:right w:val="nil"/>
            </w:tcBorders>
            <w:shd w:val="clear" w:color="auto" w:fill="auto"/>
            <w:hideMark/>
          </w:tcPr>
          <w:p w14:paraId="73E58437" w14:textId="2E8DC82B"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0.082***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0.110</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0.053)</w:t>
            </w:r>
          </w:p>
        </w:tc>
        <w:tc>
          <w:tcPr>
            <w:tcW w:w="1701" w:type="dxa"/>
            <w:tcBorders>
              <w:top w:val="nil"/>
              <w:left w:val="nil"/>
              <w:bottom w:val="nil"/>
              <w:right w:val="nil"/>
            </w:tcBorders>
            <w:shd w:val="clear" w:color="auto" w:fill="auto"/>
            <w:noWrap/>
            <w:hideMark/>
          </w:tcPr>
          <w:p w14:paraId="470E194E" w14:textId="3F9EAEA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0.048 (0.011</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0.086)</w:t>
            </w:r>
          </w:p>
        </w:tc>
        <w:tc>
          <w:tcPr>
            <w:tcW w:w="1401" w:type="dxa"/>
            <w:tcBorders>
              <w:top w:val="nil"/>
              <w:left w:val="nil"/>
              <w:bottom w:val="nil"/>
              <w:right w:val="nil"/>
            </w:tcBorders>
            <w:shd w:val="clear" w:color="auto" w:fill="auto"/>
            <w:hideMark/>
          </w:tcPr>
          <w:p w14:paraId="02EDB1C3" w14:textId="3828237E"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.011</w:t>
            </w:r>
          </w:p>
        </w:tc>
        <w:tc>
          <w:tcPr>
            <w:tcW w:w="1200" w:type="dxa"/>
            <w:tcBorders>
              <w:top w:val="nil"/>
              <w:left w:val="nil"/>
              <w:bottom w:val="nil"/>
              <w:right w:val="nil"/>
            </w:tcBorders>
            <w:shd w:val="clear" w:color="auto" w:fill="auto"/>
            <w:hideMark/>
          </w:tcPr>
          <w:p w14:paraId="73C932F2" w14:textId="023ABD8A"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.135</w:t>
            </w:r>
          </w:p>
        </w:tc>
        <w:tc>
          <w:tcPr>
            <w:tcW w:w="1200" w:type="dxa"/>
            <w:tcBorders>
              <w:top w:val="nil"/>
              <w:left w:val="nil"/>
              <w:bottom w:val="nil"/>
              <w:right w:val="nil"/>
            </w:tcBorders>
            <w:shd w:val="clear" w:color="auto" w:fill="auto"/>
            <w:hideMark/>
          </w:tcPr>
          <w:p w14:paraId="08B45519" w14:textId="5D90AC49"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.106</w:t>
            </w:r>
          </w:p>
        </w:tc>
      </w:tr>
      <w:tr w:rsidR="00062088" w:rsidRPr="00951E00" w14:paraId="50D96EEE" w14:textId="77777777" w:rsidTr="00062088">
        <w:trPr>
          <w:trHeight w:val="20"/>
        </w:trPr>
        <w:tc>
          <w:tcPr>
            <w:tcW w:w="1900" w:type="dxa"/>
            <w:vMerge/>
            <w:tcBorders>
              <w:top w:val="nil"/>
              <w:left w:val="nil"/>
              <w:bottom w:val="nil"/>
              <w:right w:val="nil"/>
            </w:tcBorders>
            <w:vAlign w:val="center"/>
            <w:hideMark/>
          </w:tcPr>
          <w:p w14:paraId="42C1793E" w14:textId="77777777" w:rsidR="00062088" w:rsidRPr="00951E00" w:rsidRDefault="00062088" w:rsidP="00062088">
            <w:pPr>
              <w:spacing w:after="0" w:line="240" w:lineRule="auto"/>
              <w:rPr>
                <w:rFonts w:ascii="Times New Roman" w:eastAsia="Times New Roman" w:hAnsi="Times New Roman" w:cs="Times New Roman"/>
                <w:color w:val="000000"/>
                <w:sz w:val="16"/>
                <w:szCs w:val="16"/>
                <w:lang w:eastAsia="de-DE"/>
              </w:rPr>
            </w:pPr>
          </w:p>
        </w:tc>
        <w:tc>
          <w:tcPr>
            <w:tcW w:w="1900" w:type="dxa"/>
            <w:tcBorders>
              <w:top w:val="nil"/>
              <w:left w:val="nil"/>
              <w:bottom w:val="nil"/>
              <w:right w:val="nil"/>
            </w:tcBorders>
            <w:shd w:val="clear" w:color="auto" w:fill="auto"/>
            <w:vAlign w:val="center"/>
            <w:hideMark/>
          </w:tcPr>
          <w:p w14:paraId="13552AE6" w14:textId="77777777"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 xml:space="preserve">High vs. </w:t>
            </w:r>
            <w:proofErr w:type="spellStart"/>
            <w:r w:rsidRPr="00951E00">
              <w:rPr>
                <w:rFonts w:ascii="Times New Roman" w:eastAsia="Times New Roman" w:hAnsi="Times New Roman" w:cs="Times New Roman"/>
                <w:color w:val="000000"/>
                <w:sz w:val="16"/>
                <w:szCs w:val="16"/>
                <w:lang w:eastAsia="de-DE"/>
              </w:rPr>
              <w:t>low</w:t>
            </w:r>
            <w:proofErr w:type="spellEnd"/>
          </w:p>
        </w:tc>
        <w:tc>
          <w:tcPr>
            <w:tcW w:w="2140" w:type="dxa"/>
            <w:tcBorders>
              <w:top w:val="nil"/>
              <w:left w:val="nil"/>
              <w:bottom w:val="nil"/>
              <w:right w:val="nil"/>
            </w:tcBorders>
            <w:shd w:val="clear" w:color="auto" w:fill="auto"/>
            <w:hideMark/>
          </w:tcPr>
          <w:p w14:paraId="455B7832" w14:textId="0296F1C2"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0.263***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0.293</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0.234)</w:t>
            </w:r>
          </w:p>
        </w:tc>
        <w:tc>
          <w:tcPr>
            <w:tcW w:w="1998" w:type="dxa"/>
            <w:tcBorders>
              <w:top w:val="nil"/>
              <w:left w:val="nil"/>
              <w:bottom w:val="nil"/>
              <w:right w:val="nil"/>
            </w:tcBorders>
            <w:shd w:val="clear" w:color="auto" w:fill="auto"/>
            <w:hideMark/>
          </w:tcPr>
          <w:p w14:paraId="611EEA4F" w14:textId="7237A164"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0.213*** (</w:t>
            </w:r>
            <w:r w:rsidRPr="00951E00">
              <w:rPr>
                <w:rFonts w:ascii="Times New Roman" w:eastAsia="Times New Roman" w:hAnsi="Times New Roman" w:cs="Times New Roman"/>
                <w:color w:val="000000"/>
                <w:sz w:val="16"/>
                <w:szCs w:val="16"/>
                <w:lang w:eastAsia="de-DE"/>
              </w:rPr>
              <w:t>-</w:t>
            </w:r>
            <w:r w:rsidRPr="00951E00">
              <w:rPr>
                <w:rFonts w:ascii="Times New Roman" w:eastAsia="Times New Roman" w:hAnsi="Times New Roman" w:cs="Times New Roman"/>
                <w:color w:val="000000"/>
                <w:sz w:val="16"/>
                <w:szCs w:val="16"/>
                <w:lang w:eastAsia="de-DE"/>
              </w:rPr>
              <w:t>0.244</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0.183)</w:t>
            </w:r>
          </w:p>
        </w:tc>
        <w:tc>
          <w:tcPr>
            <w:tcW w:w="1701" w:type="dxa"/>
            <w:tcBorders>
              <w:top w:val="nil"/>
              <w:left w:val="nil"/>
              <w:bottom w:val="nil"/>
              <w:right w:val="nil"/>
            </w:tcBorders>
            <w:shd w:val="clear" w:color="auto" w:fill="auto"/>
            <w:noWrap/>
            <w:hideMark/>
          </w:tcPr>
          <w:p w14:paraId="7A0FB1DC" w14:textId="7ACDE1AF"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0.050 (0.009</w:t>
            </w:r>
            <w:r w:rsidRPr="00951E00">
              <w:rPr>
                <w:rFonts w:ascii="Times New Roman" w:eastAsia="Times New Roman" w:hAnsi="Times New Roman" w:cs="Times New Roman"/>
                <w:color w:val="000000"/>
                <w:sz w:val="16"/>
                <w:szCs w:val="16"/>
                <w:lang w:eastAsia="de-DE"/>
              </w:rPr>
              <w:t xml:space="preserve"> – </w:t>
            </w:r>
            <w:r w:rsidRPr="00951E00">
              <w:rPr>
                <w:rFonts w:ascii="Times New Roman" w:eastAsia="Times New Roman" w:hAnsi="Times New Roman" w:cs="Times New Roman"/>
                <w:color w:val="000000"/>
                <w:sz w:val="16"/>
                <w:szCs w:val="16"/>
                <w:lang w:eastAsia="de-DE"/>
              </w:rPr>
              <w:t>0.091)</w:t>
            </w:r>
          </w:p>
        </w:tc>
        <w:tc>
          <w:tcPr>
            <w:tcW w:w="1401" w:type="dxa"/>
            <w:tcBorders>
              <w:top w:val="nil"/>
              <w:left w:val="nil"/>
              <w:bottom w:val="single" w:sz="12" w:space="0" w:color="000000"/>
              <w:right w:val="nil"/>
            </w:tcBorders>
            <w:shd w:val="clear" w:color="auto" w:fill="auto"/>
            <w:hideMark/>
          </w:tcPr>
          <w:p w14:paraId="47274AF8" w14:textId="76E6759B"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.018</w:t>
            </w:r>
          </w:p>
        </w:tc>
        <w:tc>
          <w:tcPr>
            <w:tcW w:w="1200" w:type="dxa"/>
            <w:tcBorders>
              <w:top w:val="nil"/>
              <w:left w:val="nil"/>
              <w:bottom w:val="single" w:sz="12" w:space="0" w:color="000000"/>
              <w:right w:val="nil"/>
            </w:tcBorders>
            <w:shd w:val="clear" w:color="auto" w:fill="auto"/>
            <w:hideMark/>
          </w:tcPr>
          <w:p w14:paraId="4973E449" w14:textId="2285FEEC"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.194</w:t>
            </w:r>
          </w:p>
        </w:tc>
        <w:tc>
          <w:tcPr>
            <w:tcW w:w="1200" w:type="dxa"/>
            <w:tcBorders>
              <w:top w:val="nil"/>
              <w:left w:val="nil"/>
              <w:bottom w:val="single" w:sz="12" w:space="0" w:color="000000"/>
              <w:right w:val="nil"/>
            </w:tcBorders>
            <w:shd w:val="clear" w:color="auto" w:fill="auto"/>
            <w:hideMark/>
          </w:tcPr>
          <w:p w14:paraId="7E099656" w14:textId="122E4D7B" w:rsidR="00062088" w:rsidRPr="00951E00" w:rsidRDefault="00062088" w:rsidP="00062088">
            <w:pPr>
              <w:spacing w:after="0" w:line="240" w:lineRule="auto"/>
              <w:jc w:val="center"/>
              <w:rPr>
                <w:rFonts w:ascii="Times New Roman" w:eastAsia="Times New Roman" w:hAnsi="Times New Roman" w:cs="Times New Roman"/>
                <w:color w:val="000000"/>
                <w:sz w:val="16"/>
                <w:szCs w:val="16"/>
                <w:lang w:eastAsia="de-DE"/>
              </w:rPr>
            </w:pPr>
            <w:r w:rsidRPr="00951E00">
              <w:rPr>
                <w:rFonts w:ascii="Times New Roman" w:eastAsia="Times New Roman" w:hAnsi="Times New Roman" w:cs="Times New Roman"/>
                <w:color w:val="000000"/>
                <w:sz w:val="16"/>
                <w:szCs w:val="16"/>
                <w:lang w:eastAsia="de-DE"/>
              </w:rPr>
              <w:t>0</w:t>
            </w:r>
            <w:r w:rsidRPr="00951E00">
              <w:rPr>
                <w:rFonts w:ascii="Times New Roman" w:eastAsia="Times New Roman" w:hAnsi="Times New Roman" w:cs="Times New Roman"/>
                <w:color w:val="000000"/>
                <w:sz w:val="16"/>
                <w:szCs w:val="16"/>
                <w:lang w:eastAsia="de-DE"/>
              </w:rPr>
              <w:t>.106</w:t>
            </w:r>
          </w:p>
        </w:tc>
      </w:tr>
      <w:tr w:rsidR="00062088" w:rsidRPr="00951E00" w14:paraId="45068D92" w14:textId="77777777" w:rsidTr="00924AFE">
        <w:trPr>
          <w:trHeight w:val="20"/>
        </w:trPr>
        <w:tc>
          <w:tcPr>
            <w:tcW w:w="13440" w:type="dxa"/>
            <w:gridSpan w:val="8"/>
            <w:tcBorders>
              <w:top w:val="single" w:sz="12" w:space="0" w:color="000000"/>
              <w:left w:val="nil"/>
              <w:bottom w:val="nil"/>
              <w:right w:val="nil"/>
            </w:tcBorders>
            <w:shd w:val="clear" w:color="auto" w:fill="auto"/>
            <w:noWrap/>
            <w:vAlign w:val="center"/>
            <w:hideMark/>
          </w:tcPr>
          <w:p w14:paraId="40818CE2" w14:textId="77777777" w:rsidR="00062088" w:rsidRPr="00951E00" w:rsidRDefault="00062088" w:rsidP="00924AFE">
            <w:pPr>
              <w:spacing w:after="0" w:line="240" w:lineRule="auto"/>
              <w:jc w:val="both"/>
              <w:rPr>
                <w:rFonts w:ascii="Times New Roman" w:eastAsia="Times New Roman" w:hAnsi="Times New Roman" w:cs="Times New Roman"/>
                <w:color w:val="000000"/>
                <w:sz w:val="16"/>
                <w:szCs w:val="16"/>
                <w:lang w:val="en-US" w:eastAsia="de-DE"/>
              </w:rPr>
            </w:pPr>
            <w:r w:rsidRPr="00951E00">
              <w:rPr>
                <w:rFonts w:ascii="Times New Roman" w:eastAsia="Times New Roman" w:hAnsi="Times New Roman" w:cs="Times New Roman"/>
                <w:color w:val="000000"/>
                <w:sz w:val="14"/>
                <w:szCs w:val="14"/>
                <w:lang w:val="en-US" w:eastAsia="de-DE"/>
              </w:rPr>
              <w:t xml:space="preserve">Notes: CI = confidence interval. PR = prevalence ratio for a delay in the respective domain, with low parental education as reference. Change = ratio of the prevalence ratios between the pre-pandemic and the pandemic period. All estimates are from Poisson regression with robust standard errors, estimated across 30 imputed datasets and weighted by stabilized inverse probability weights (n = 15,299), adjusted for the covariates listed in Table 2. Values in parentheses are 95% confidence intervals. Asterisks refer to the prevalence ratios and indicate whether inequality differed from unity within the respective period, uncorrected for multiple testing: * p &lt; .05, ** p &lt; .01, *** p &lt; .001. The three p-value columns refer to the change: p is uncorrected, whereas p Holm and p BH are corrected across all twelve comparisons using the Holm and the </w:t>
            </w:r>
            <w:proofErr w:type="spellStart"/>
            <w:r w:rsidRPr="00951E00">
              <w:rPr>
                <w:rFonts w:ascii="Times New Roman" w:eastAsia="Times New Roman" w:hAnsi="Times New Roman" w:cs="Times New Roman"/>
                <w:color w:val="000000"/>
                <w:sz w:val="14"/>
                <w:szCs w:val="14"/>
                <w:lang w:val="en-US" w:eastAsia="de-DE"/>
              </w:rPr>
              <w:t>Benjamini</w:t>
            </w:r>
            <w:proofErr w:type="spellEnd"/>
            <w:r w:rsidRPr="00951E00">
              <w:rPr>
                <w:rFonts w:ascii="Times New Roman" w:eastAsia="Times New Roman" w:hAnsi="Times New Roman" w:cs="Times New Roman"/>
                <w:color w:val="000000"/>
                <w:sz w:val="14"/>
                <w:szCs w:val="14"/>
                <w:lang w:val="en-US" w:eastAsia="de-DE"/>
              </w:rPr>
              <w:t>-Hochberg procedure.</w:t>
            </w:r>
          </w:p>
        </w:tc>
      </w:tr>
    </w:tbl>
    <w:p w14:paraId="1EA32A57" w14:textId="77777777" w:rsidR="00062088" w:rsidRPr="00951E00" w:rsidRDefault="00062088">
      <w:pPr>
        <w:rPr>
          <w:rFonts w:ascii="Times New Roman" w:hAnsi="Times New Roman" w:cs="Times New Roman"/>
          <w:lang w:val="en-US"/>
        </w:rPr>
      </w:pPr>
    </w:p>
    <w:sectPr w:rsidR="00062088" w:rsidRPr="00951E00" w:rsidSect="00F20BA4">
      <w:pgSz w:w="16838" w:h="11906" w:orient="landscape"/>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6B6D77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39D44796"/>
    <w:multiLevelType w:val="hybridMultilevel"/>
    <w:tmpl w:val="741E17E4"/>
    <w:lvl w:ilvl="0" w:tplc="04070001">
      <w:start w:val="1"/>
      <w:numFmt w:val="bullet"/>
      <w:lvlText w:val=""/>
      <w:lvlJc w:val="left"/>
      <w:pPr>
        <w:ind w:left="643"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4B5"/>
    <w:rsid w:val="000137DC"/>
    <w:rsid w:val="00022439"/>
    <w:rsid w:val="00062088"/>
    <w:rsid w:val="00065947"/>
    <w:rsid w:val="00082BDD"/>
    <w:rsid w:val="00092C46"/>
    <w:rsid w:val="000B54B5"/>
    <w:rsid w:val="000E7567"/>
    <w:rsid w:val="001518BE"/>
    <w:rsid w:val="00192E0A"/>
    <w:rsid w:val="0022423A"/>
    <w:rsid w:val="003446D9"/>
    <w:rsid w:val="00346E36"/>
    <w:rsid w:val="00365FD3"/>
    <w:rsid w:val="00485EA6"/>
    <w:rsid w:val="004B1205"/>
    <w:rsid w:val="00536404"/>
    <w:rsid w:val="00571BB3"/>
    <w:rsid w:val="00583028"/>
    <w:rsid w:val="005B5DF9"/>
    <w:rsid w:val="006571D5"/>
    <w:rsid w:val="00667FD6"/>
    <w:rsid w:val="006B0266"/>
    <w:rsid w:val="006B4ACA"/>
    <w:rsid w:val="00730B3B"/>
    <w:rsid w:val="0073115F"/>
    <w:rsid w:val="00744003"/>
    <w:rsid w:val="00790113"/>
    <w:rsid w:val="007C1A69"/>
    <w:rsid w:val="00846543"/>
    <w:rsid w:val="00885BF9"/>
    <w:rsid w:val="009435FE"/>
    <w:rsid w:val="00951E00"/>
    <w:rsid w:val="009A54D3"/>
    <w:rsid w:val="009C7C43"/>
    <w:rsid w:val="00A04921"/>
    <w:rsid w:val="00A97CAF"/>
    <w:rsid w:val="00AB55B8"/>
    <w:rsid w:val="00B34B3D"/>
    <w:rsid w:val="00B47082"/>
    <w:rsid w:val="00B6606D"/>
    <w:rsid w:val="00B76A93"/>
    <w:rsid w:val="00BC2991"/>
    <w:rsid w:val="00C020C6"/>
    <w:rsid w:val="00C265BF"/>
    <w:rsid w:val="00C341F6"/>
    <w:rsid w:val="00CA7E5B"/>
    <w:rsid w:val="00D007B7"/>
    <w:rsid w:val="00D7798A"/>
    <w:rsid w:val="00E512B6"/>
    <w:rsid w:val="00EA5877"/>
    <w:rsid w:val="00EB7125"/>
    <w:rsid w:val="00ED4B0B"/>
    <w:rsid w:val="00EE057A"/>
    <w:rsid w:val="00F20BA4"/>
    <w:rsid w:val="00F241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7C85"/>
  <w15:chartTrackingRefBased/>
  <w15:docId w15:val="{49E0A8EB-744B-49FE-8F1A-64B95DFA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1D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B54B5"/>
    <w:pPr>
      <w:ind w:left="720"/>
      <w:contextualSpacing/>
    </w:pPr>
  </w:style>
  <w:style w:type="paragraph" w:styleId="Aufzhlungszeichen">
    <w:name w:val="List Bullet"/>
    <w:basedOn w:val="Standard"/>
    <w:uiPriority w:val="99"/>
    <w:unhideWhenUsed/>
    <w:rsid w:val="004B1205"/>
    <w:pPr>
      <w:numPr>
        <w:numId w:val="2"/>
      </w:numPr>
      <w:contextualSpacing/>
    </w:pPr>
  </w:style>
  <w:style w:type="paragraph" w:styleId="Beschriftung">
    <w:name w:val="caption"/>
    <w:basedOn w:val="Standard"/>
    <w:next w:val="Standard"/>
    <w:uiPriority w:val="35"/>
    <w:unhideWhenUsed/>
    <w:qFormat/>
    <w:rsid w:val="004B1205"/>
    <w:pPr>
      <w:spacing w:after="200" w:line="240" w:lineRule="auto"/>
    </w:pPr>
    <w:rPr>
      <w:i/>
      <w:iCs/>
      <w:color w:val="44546A" w:themeColor="text2"/>
      <w:sz w:val="18"/>
      <w:szCs w:val="18"/>
    </w:rPr>
  </w:style>
  <w:style w:type="character" w:styleId="Fett">
    <w:name w:val="Strong"/>
    <w:basedOn w:val="Absatz-Standardschriftart"/>
    <w:uiPriority w:val="22"/>
    <w:qFormat/>
    <w:rsid w:val="00EB7125"/>
    <w:rPr>
      <w:b/>
      <w:bCs/>
    </w:rPr>
  </w:style>
  <w:style w:type="table" w:styleId="Tabellenraster">
    <w:name w:val="Table Grid"/>
    <w:basedOn w:val="NormaleTabelle"/>
    <w:uiPriority w:val="59"/>
    <w:rsid w:val="00EE057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30369">
      <w:bodyDiv w:val="1"/>
      <w:marLeft w:val="0"/>
      <w:marRight w:val="0"/>
      <w:marTop w:val="0"/>
      <w:marBottom w:val="0"/>
      <w:divBdr>
        <w:top w:val="none" w:sz="0" w:space="0" w:color="auto"/>
        <w:left w:val="none" w:sz="0" w:space="0" w:color="auto"/>
        <w:bottom w:val="none" w:sz="0" w:space="0" w:color="auto"/>
        <w:right w:val="none" w:sz="0" w:space="0" w:color="auto"/>
      </w:divBdr>
    </w:div>
    <w:div w:id="503932235">
      <w:bodyDiv w:val="1"/>
      <w:marLeft w:val="0"/>
      <w:marRight w:val="0"/>
      <w:marTop w:val="0"/>
      <w:marBottom w:val="0"/>
      <w:divBdr>
        <w:top w:val="none" w:sz="0" w:space="0" w:color="auto"/>
        <w:left w:val="none" w:sz="0" w:space="0" w:color="auto"/>
        <w:bottom w:val="none" w:sz="0" w:space="0" w:color="auto"/>
        <w:right w:val="none" w:sz="0" w:space="0" w:color="auto"/>
      </w:divBdr>
    </w:div>
    <w:div w:id="681509934">
      <w:bodyDiv w:val="1"/>
      <w:marLeft w:val="0"/>
      <w:marRight w:val="0"/>
      <w:marTop w:val="0"/>
      <w:marBottom w:val="0"/>
      <w:divBdr>
        <w:top w:val="none" w:sz="0" w:space="0" w:color="auto"/>
        <w:left w:val="none" w:sz="0" w:space="0" w:color="auto"/>
        <w:bottom w:val="none" w:sz="0" w:space="0" w:color="auto"/>
        <w:right w:val="none" w:sz="0" w:space="0" w:color="auto"/>
      </w:divBdr>
    </w:div>
    <w:div w:id="939752178">
      <w:bodyDiv w:val="1"/>
      <w:marLeft w:val="0"/>
      <w:marRight w:val="0"/>
      <w:marTop w:val="0"/>
      <w:marBottom w:val="0"/>
      <w:divBdr>
        <w:top w:val="none" w:sz="0" w:space="0" w:color="auto"/>
        <w:left w:val="none" w:sz="0" w:space="0" w:color="auto"/>
        <w:bottom w:val="none" w:sz="0" w:space="0" w:color="auto"/>
        <w:right w:val="none" w:sz="0" w:space="0" w:color="auto"/>
      </w:divBdr>
    </w:div>
    <w:div w:id="1066418415">
      <w:bodyDiv w:val="1"/>
      <w:marLeft w:val="0"/>
      <w:marRight w:val="0"/>
      <w:marTop w:val="0"/>
      <w:marBottom w:val="0"/>
      <w:divBdr>
        <w:top w:val="none" w:sz="0" w:space="0" w:color="auto"/>
        <w:left w:val="none" w:sz="0" w:space="0" w:color="auto"/>
        <w:bottom w:val="none" w:sz="0" w:space="0" w:color="auto"/>
        <w:right w:val="none" w:sz="0" w:space="0" w:color="auto"/>
      </w:divBdr>
    </w:div>
    <w:div w:id="1625041851">
      <w:bodyDiv w:val="1"/>
      <w:marLeft w:val="0"/>
      <w:marRight w:val="0"/>
      <w:marTop w:val="0"/>
      <w:marBottom w:val="0"/>
      <w:divBdr>
        <w:top w:val="none" w:sz="0" w:space="0" w:color="auto"/>
        <w:left w:val="none" w:sz="0" w:space="0" w:color="auto"/>
        <w:bottom w:val="none" w:sz="0" w:space="0" w:color="auto"/>
        <w:right w:val="none" w:sz="0" w:space="0" w:color="auto"/>
      </w:divBdr>
    </w:div>
    <w:div w:id="1663581792">
      <w:bodyDiv w:val="1"/>
      <w:marLeft w:val="0"/>
      <w:marRight w:val="0"/>
      <w:marTop w:val="0"/>
      <w:marBottom w:val="0"/>
      <w:divBdr>
        <w:top w:val="none" w:sz="0" w:space="0" w:color="auto"/>
        <w:left w:val="none" w:sz="0" w:space="0" w:color="auto"/>
        <w:bottom w:val="none" w:sz="0" w:space="0" w:color="auto"/>
        <w:right w:val="none" w:sz="0" w:space="0" w:color="auto"/>
      </w:divBdr>
    </w:div>
    <w:div w:id="1997879877">
      <w:bodyDiv w:val="1"/>
      <w:marLeft w:val="0"/>
      <w:marRight w:val="0"/>
      <w:marTop w:val="0"/>
      <w:marBottom w:val="0"/>
      <w:divBdr>
        <w:top w:val="none" w:sz="0" w:space="0" w:color="auto"/>
        <w:left w:val="none" w:sz="0" w:space="0" w:color="auto"/>
        <w:bottom w:val="none" w:sz="0" w:space="0" w:color="auto"/>
        <w:right w:val="none" w:sz="0" w:space="0" w:color="auto"/>
      </w:divBdr>
    </w:div>
    <w:div w:id="20592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2601</Words>
  <Characters>16389</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University of Cologne</Company>
  <LinksUpToDate>false</LinksUpToDate>
  <CharactersWithSpaces>18953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Timo Pförtne</cp:lastModifiedBy>
  <cp:revision>28</cp:revision>
  <dcterms:created xsi:type="dcterms:W3CDTF">2023-08-11T09:40:00Z</dcterms:created>
  <dcterms:modified xsi:type="dcterms:W3CDTF">2026-08-13T13:22:00Z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C:\Save\Arbeit\Paper in Preparation\Laufend\Raümliche Deprivation - Ungleichheit im Förderbedarf o ä\Literatur\Räumliche Deprivation &amp; Adipositas\Räumliche Deprivation &amp; Adipositas.ctv6</vt:lpwstr>
  </property>
  <property fmtid="{D5CDD505-2E9C-101B-9397-08002B2CF9AE}" pid="3" name="CitaviDocumentProperty_7">
    <vt:lpwstr>Räumliche Deprivation &amp; Adipositas</vt:lpwstr>
  </property>
</Properties>
</file>