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A26" w:rsidRDefault="00E8119A" w:rsidP="00141A26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Additional file</w:t>
      </w:r>
    </w:p>
    <w:p w:rsidR="00141A26" w:rsidRDefault="00141A26" w:rsidP="00141A26">
      <w:pPr>
        <w:jc w:val="both"/>
        <w:rPr>
          <w:rFonts w:ascii="Arial" w:hAnsi="Arial" w:cs="Arial"/>
          <w:b/>
          <w:sz w:val="24"/>
          <w:szCs w:val="24"/>
        </w:rPr>
      </w:pPr>
    </w:p>
    <w:p w:rsidR="00141A26" w:rsidRDefault="00141A26" w:rsidP="00141A26">
      <w:pPr>
        <w:jc w:val="both"/>
        <w:rPr>
          <w:rFonts w:ascii="Arial" w:hAnsi="Arial" w:cs="Arial"/>
          <w:b/>
          <w:sz w:val="24"/>
          <w:szCs w:val="24"/>
        </w:rPr>
      </w:pPr>
    </w:p>
    <w:p w:rsidR="00141A26" w:rsidRDefault="00141A26" w:rsidP="00141A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Real Options Approach to Renewable Electricity Generation in the Philippines</w:t>
      </w:r>
    </w:p>
    <w:p w:rsidR="00141A26" w:rsidRPr="00580626" w:rsidRDefault="00141A26" w:rsidP="00141A26">
      <w:pPr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</w:pPr>
      <w:r w:rsidRPr="00580626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Casper Agaton</w:t>
      </w:r>
      <w:r w:rsidRPr="00580626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:vertAlign w:val="superscript"/>
        </w:rPr>
        <w:t>1</w:t>
      </w:r>
      <w:r w:rsidRPr="00580626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*, Helmut Karl</w:t>
      </w:r>
      <w:r w:rsidRPr="00580626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</w:p>
    <w:p w:rsidR="00141A26" w:rsidRPr="00580626" w:rsidRDefault="00141A26" w:rsidP="00141A26">
      <w:pPr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</w:rPr>
      </w:pPr>
      <w:r w:rsidRPr="00580626"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  <w:vertAlign w:val="superscript"/>
        </w:rPr>
        <w:t>1</w:t>
      </w:r>
      <w:r w:rsidRPr="00580626"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</w:rPr>
        <w:t>Institute of Development Research and Development Policy, Ruhr University of Bochum, Universitaetsstr. 105, Bochum 44789, Germany, email: Casper.Agaton@rub.de</w:t>
      </w:r>
    </w:p>
    <w:p w:rsidR="00141A26" w:rsidRPr="00FE4B0A" w:rsidRDefault="00141A26" w:rsidP="00141A26">
      <w:pPr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</w:rPr>
      </w:pPr>
      <w:r w:rsidRPr="00580626"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  <w:vertAlign w:val="superscript"/>
        </w:rPr>
        <w:t xml:space="preserve">2 </w:t>
      </w:r>
      <w:r w:rsidRPr="00580626"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</w:rPr>
        <w:t xml:space="preserve">Faculty of Economics and Business Administration, Ruhr University of Bochum, Universitaetsstr. </w:t>
      </w:r>
      <w:r w:rsidRPr="00FE4B0A"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</w:rPr>
        <w:t>150, Bochum 44801, Germany, email: Helmut.Karl@rub.de</w:t>
      </w:r>
    </w:p>
    <w:p w:rsidR="00141A26" w:rsidRPr="00FE4B0A" w:rsidRDefault="00141A26" w:rsidP="00141A26">
      <w:pPr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</w:rPr>
      </w:pPr>
      <w:r w:rsidRPr="00FE4B0A">
        <w:rPr>
          <w:rStyle w:val="Strong"/>
          <w:rFonts w:ascii="Arial" w:hAnsi="Arial" w:cs="Arial"/>
          <w:b w:val="0"/>
          <w:color w:val="000000" w:themeColor="text1"/>
          <w:sz w:val="20"/>
          <w:szCs w:val="20"/>
          <w:shd w:val="clear" w:color="auto" w:fill="FFFFFF"/>
        </w:rPr>
        <w:t xml:space="preserve">*corresponding author </w:t>
      </w:r>
    </w:p>
    <w:p w:rsidR="004D64D7" w:rsidRDefault="004D64D7">
      <w:pPr>
        <w:rPr>
          <w:rFonts w:ascii="Arial" w:hAnsi="Arial" w:cs="Arial"/>
        </w:rPr>
      </w:pPr>
    </w:p>
    <w:p w:rsidR="00224807" w:rsidRPr="00141A26" w:rsidRDefault="00224807">
      <w:pPr>
        <w:rPr>
          <w:rFonts w:ascii="Arial" w:hAnsi="Arial" w:cs="Arial"/>
        </w:rPr>
      </w:pPr>
    </w:p>
    <w:p w:rsidR="00141A26" w:rsidRPr="00141A26" w:rsidRDefault="00141A26">
      <w:pPr>
        <w:rPr>
          <w:rFonts w:ascii="Arial" w:hAnsi="Arial" w:cs="Arial"/>
        </w:rPr>
      </w:pPr>
    </w:p>
    <w:p w:rsidR="00141A26" w:rsidRPr="00141A26" w:rsidRDefault="00141A26" w:rsidP="00141A26">
      <w:pPr>
        <w:rPr>
          <w:rFonts w:ascii="Arial" w:hAnsi="Arial" w:cs="Arial"/>
        </w:rPr>
      </w:pPr>
      <w:r w:rsidRPr="00141A26">
        <w:rPr>
          <w:rFonts w:ascii="Arial" w:hAnsi="Arial" w:cs="Arial"/>
        </w:rPr>
        <w:t xml:space="preserve">Table </w:t>
      </w:r>
      <w:r w:rsidR="00E8119A">
        <w:rPr>
          <w:rFonts w:ascii="Arial" w:hAnsi="Arial" w:cs="Arial"/>
        </w:rPr>
        <w:t>S</w:t>
      </w:r>
      <w:r w:rsidRPr="00141A26">
        <w:rPr>
          <w:rFonts w:ascii="Arial" w:hAnsi="Arial" w:cs="Arial"/>
        </w:rPr>
        <w:t>1: ADF unit root test</w:t>
      </w:r>
      <w:r>
        <w:rPr>
          <w:rFonts w:ascii="Arial" w:hAnsi="Arial" w:cs="Arial"/>
        </w:rPr>
        <w:t>………………………………………………………</w:t>
      </w:r>
      <w:r w:rsidR="00224807">
        <w:rPr>
          <w:rFonts w:ascii="Arial" w:hAnsi="Arial" w:cs="Arial"/>
        </w:rPr>
        <w:t>..</w:t>
      </w:r>
      <w:r>
        <w:rPr>
          <w:rFonts w:ascii="Arial" w:hAnsi="Arial" w:cs="Arial"/>
        </w:rPr>
        <w:t>…………………</w:t>
      </w:r>
      <w:r w:rsidR="00224807">
        <w:rPr>
          <w:rFonts w:ascii="Arial" w:hAnsi="Arial" w:cs="Arial"/>
        </w:rPr>
        <w:t>1</w:t>
      </w:r>
    </w:p>
    <w:p w:rsidR="00141A26" w:rsidRPr="00141A26" w:rsidRDefault="00141A26">
      <w:pPr>
        <w:rPr>
          <w:rFonts w:ascii="Arial" w:hAnsi="Arial" w:cs="Arial"/>
        </w:rPr>
      </w:pPr>
      <w:r w:rsidRPr="00141A26">
        <w:rPr>
          <w:rFonts w:ascii="Arial" w:hAnsi="Arial" w:cs="Arial"/>
        </w:rPr>
        <w:t xml:space="preserve">Table </w:t>
      </w:r>
      <w:r w:rsidR="00E8119A">
        <w:rPr>
          <w:rFonts w:ascii="Arial" w:hAnsi="Arial" w:cs="Arial"/>
        </w:rPr>
        <w:t>S</w:t>
      </w:r>
      <w:r w:rsidRPr="00141A26">
        <w:rPr>
          <w:rFonts w:ascii="Arial" w:hAnsi="Arial" w:cs="Arial"/>
        </w:rPr>
        <w:t xml:space="preserve">2: </w:t>
      </w:r>
      <w:r w:rsidR="00224807">
        <w:rPr>
          <w:rFonts w:ascii="Arial" w:hAnsi="Arial" w:cs="Arial"/>
        </w:rPr>
        <w:t xml:space="preserve">Option Values at </w:t>
      </w:r>
      <w:r>
        <w:rPr>
          <w:rFonts w:ascii="Arial" w:hAnsi="Arial" w:cs="Arial"/>
        </w:rPr>
        <w:t>Electricity Price Scenario……………………………………………..</w:t>
      </w:r>
      <w:r w:rsidR="00224807">
        <w:rPr>
          <w:rFonts w:ascii="Arial" w:hAnsi="Arial" w:cs="Arial"/>
        </w:rPr>
        <w:t>2</w:t>
      </w:r>
    </w:p>
    <w:p w:rsidR="00141A26" w:rsidRPr="00141A26" w:rsidRDefault="00141A26">
      <w:pPr>
        <w:rPr>
          <w:rFonts w:ascii="Arial" w:hAnsi="Arial" w:cs="Arial"/>
        </w:rPr>
      </w:pPr>
      <w:r w:rsidRPr="00141A26">
        <w:rPr>
          <w:rFonts w:ascii="Arial" w:hAnsi="Arial" w:cs="Arial"/>
        </w:rPr>
        <w:t xml:space="preserve">Table </w:t>
      </w:r>
      <w:r w:rsidR="00E8119A">
        <w:rPr>
          <w:rFonts w:ascii="Arial" w:hAnsi="Arial" w:cs="Arial"/>
        </w:rPr>
        <w:t>S</w:t>
      </w:r>
      <w:r w:rsidRPr="00141A26">
        <w:rPr>
          <w:rFonts w:ascii="Arial" w:hAnsi="Arial" w:cs="Arial"/>
        </w:rPr>
        <w:t>3:</w:t>
      </w:r>
      <w:r>
        <w:rPr>
          <w:rFonts w:ascii="Arial" w:hAnsi="Arial" w:cs="Arial"/>
        </w:rPr>
        <w:t xml:space="preserve"> </w:t>
      </w:r>
      <w:r w:rsidR="00224807">
        <w:rPr>
          <w:rFonts w:ascii="Arial" w:hAnsi="Arial" w:cs="Arial"/>
        </w:rPr>
        <w:t xml:space="preserve">Option Values at </w:t>
      </w:r>
      <w:r>
        <w:rPr>
          <w:rFonts w:ascii="Arial" w:hAnsi="Arial" w:cs="Arial"/>
        </w:rPr>
        <w:t>Negative Externality Scenario………………………………………..</w:t>
      </w:r>
      <w:r w:rsidR="00224807">
        <w:rPr>
          <w:rFonts w:ascii="Arial" w:hAnsi="Arial" w:cs="Arial"/>
        </w:rPr>
        <w:t>6</w:t>
      </w:r>
    </w:p>
    <w:p w:rsidR="00141A26" w:rsidRPr="00141A26" w:rsidRDefault="00141A26">
      <w:pPr>
        <w:rPr>
          <w:rFonts w:ascii="Arial" w:hAnsi="Arial" w:cs="Arial"/>
        </w:rPr>
      </w:pPr>
    </w:p>
    <w:p w:rsidR="00141A26" w:rsidRPr="00141A26" w:rsidRDefault="00141A26">
      <w:pPr>
        <w:rPr>
          <w:rFonts w:ascii="Arial" w:hAnsi="Arial" w:cs="Arial"/>
        </w:rPr>
      </w:pPr>
    </w:p>
    <w:p w:rsidR="00141A26" w:rsidRDefault="00141A26"/>
    <w:p w:rsidR="003662F3" w:rsidRDefault="003662F3">
      <w:r>
        <w:br w:type="page"/>
      </w:r>
    </w:p>
    <w:p w:rsidR="00141A26" w:rsidRDefault="00141A26">
      <w:pPr>
        <w:rPr>
          <w:b/>
        </w:rPr>
      </w:pPr>
      <w:r w:rsidRPr="00141A26">
        <w:rPr>
          <w:b/>
        </w:rPr>
        <w:lastRenderedPageBreak/>
        <w:t xml:space="preserve">Table </w:t>
      </w:r>
      <w:r w:rsidR="00E8119A">
        <w:rPr>
          <w:b/>
        </w:rPr>
        <w:t>S</w:t>
      </w:r>
      <w:r w:rsidRPr="00141A26">
        <w:rPr>
          <w:b/>
        </w:rPr>
        <w:t xml:space="preserve">1. </w:t>
      </w:r>
      <w:r>
        <w:rPr>
          <w:b/>
        </w:rPr>
        <w:t xml:space="preserve">Augmented Dickey-Fuller </w:t>
      </w:r>
      <w:r w:rsidRPr="00141A26">
        <w:rPr>
          <w:b/>
        </w:rPr>
        <w:t>Unit Root Test result</w:t>
      </w:r>
    </w:p>
    <w:p w:rsidR="00141A26" w:rsidRDefault="00141A26">
      <w:pPr>
        <w:rPr>
          <w:b/>
        </w:rPr>
      </w:pPr>
      <w:r>
        <w:rPr>
          <w:noProof/>
        </w:rPr>
        <w:drawing>
          <wp:inline distT="0" distB="0" distL="0" distR="0">
            <wp:extent cx="4000500" cy="4848225"/>
            <wp:effectExtent l="0" t="0" r="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8482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141A26" w:rsidRDefault="00141A26">
      <w:pPr>
        <w:rPr>
          <w:b/>
        </w:rPr>
      </w:pPr>
    </w:p>
    <w:p w:rsidR="003662F3" w:rsidRDefault="003662F3" w:rsidP="003662F3">
      <w:pPr>
        <w:rPr>
          <w:b/>
        </w:rPr>
      </w:pPr>
      <w:r w:rsidRPr="00141A26">
        <w:rPr>
          <w:b/>
        </w:rPr>
        <w:lastRenderedPageBreak/>
        <w:t xml:space="preserve">Table </w:t>
      </w:r>
      <w:r w:rsidR="00E8119A">
        <w:rPr>
          <w:b/>
        </w:rPr>
        <w:t>S</w:t>
      </w:r>
      <w:r>
        <w:rPr>
          <w:b/>
        </w:rPr>
        <w:t>2</w:t>
      </w:r>
      <w:r w:rsidRPr="00141A26">
        <w:rPr>
          <w:b/>
        </w:rPr>
        <w:t xml:space="preserve">. </w:t>
      </w:r>
      <w:r w:rsidR="00224807" w:rsidRPr="00224807">
        <w:rPr>
          <w:b/>
        </w:rPr>
        <w:t xml:space="preserve">Option Values at Electricity Price Scenario </w:t>
      </w:r>
      <w:r w:rsidRPr="00224807">
        <w:t>(</w:t>
      </w:r>
      <w:r w:rsidR="00224807" w:rsidRPr="00224807">
        <w:t xml:space="preserve">part </w:t>
      </w:r>
      <w:r w:rsidRPr="00224807">
        <w:t>1/4)</w:t>
      </w:r>
    </w:p>
    <w:tbl>
      <w:tblPr>
        <w:tblW w:w="23828" w:type="dxa"/>
        <w:tblCellMar>
          <w:left w:w="70" w:type="dxa"/>
          <w:right w:w="70" w:type="dxa"/>
        </w:tblCellMar>
        <w:tblLook w:val="04A0"/>
      </w:tblPr>
      <w:tblGrid>
        <w:gridCol w:w="900"/>
        <w:gridCol w:w="729"/>
        <w:gridCol w:w="728"/>
        <w:gridCol w:w="729"/>
        <w:gridCol w:w="728"/>
        <w:gridCol w:w="700"/>
        <w:gridCol w:w="700"/>
        <w:gridCol w:w="700"/>
        <w:gridCol w:w="700"/>
        <w:gridCol w:w="700"/>
        <w:gridCol w:w="700"/>
        <w:gridCol w:w="700"/>
        <w:gridCol w:w="700"/>
        <w:gridCol w:w="1194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220"/>
      </w:tblGrid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diesel price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elec+2_0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elec+2_T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elec+1_0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elec+1_T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base_0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base_T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elec-1_0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elec-1_T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elec-2_0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elec-2_T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elec-3_0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DE" w:eastAsia="de-DE"/>
              </w:rPr>
              <w:t>elec-3_T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9.8E+07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9.4E+07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9.1E+07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8.8E+07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8.5E+07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8.2E+07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7.7E+07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7.3E+07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7.1E+07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6.8E+07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6.7E+07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6.1E+07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9.6E+07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5.7E+07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9.4E+07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9.6E+07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5.5E+07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9.2E+07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9.5E+07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5.4E+07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9.3E+07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5.1E+07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8.7E+07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9.1E+07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4.9E+07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8.5E+07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3.1E+08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8.3E+07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4.3E+07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8.1E+07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8.6E+07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4.2E+07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7.9E+07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8.5E+07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3.9E+07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7.7E+07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8.3E+07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3.9E+07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7.3E+07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8.2E+07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3.5E+07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7.1E+07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3E+07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6.5E+07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7.7E+07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6.3E+07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7.5E+07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6.4E+07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7.4E+07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2.5E+07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7.3E+07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9.9E+07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7.1E+07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9.5E+07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5.6E+07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7E+07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1.9E+07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9.4E+07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5.4E+07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6.8E+07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8.9E+07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5.2E+07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6.7E+07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1.1E+07</w:t>
            </w:r>
          </w:p>
        </w:tc>
      </w:tr>
      <w:tr w:rsidR="003662F3" w:rsidRPr="003662F3" w:rsidTr="003662F3">
        <w:trPr>
          <w:gridAfter w:val="14"/>
          <w:wAfter w:w="14414" w:type="dxa"/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50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9E+07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4.9E+07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6.6E+07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2F3" w:rsidRPr="003662F3" w:rsidRDefault="003662F3" w:rsidP="00366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</w:pPr>
            <w:r w:rsidRPr="003662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DE" w:eastAsia="de-DE"/>
              </w:rPr>
              <w:t>1.1E+07</w:t>
            </w:r>
          </w:p>
        </w:tc>
      </w:tr>
      <w:tr w:rsidR="00141A26" w:rsidRPr="00141A26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Default="00141A26" w:rsidP="003662F3">
            <w:pPr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  <w:p w:rsidR="00224807" w:rsidRPr="00141A26" w:rsidRDefault="00224807" w:rsidP="003662F3">
            <w:pPr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</w:p>
          <w:p w:rsidR="003662F3" w:rsidRDefault="003662F3" w:rsidP="003662F3">
            <w:pPr>
              <w:rPr>
                <w:b/>
              </w:rPr>
            </w:pPr>
            <w:r w:rsidRPr="00141A26">
              <w:rPr>
                <w:b/>
              </w:rPr>
              <w:t xml:space="preserve">Table </w:t>
            </w:r>
            <w:r w:rsidR="00E8119A">
              <w:rPr>
                <w:b/>
              </w:rPr>
              <w:t>S</w:t>
            </w:r>
            <w:r>
              <w:rPr>
                <w:b/>
              </w:rPr>
              <w:t>2</w:t>
            </w:r>
            <w:r w:rsidRPr="00141A26">
              <w:rPr>
                <w:b/>
              </w:rPr>
              <w:t xml:space="preserve">. </w:t>
            </w:r>
            <w:r w:rsidR="00224807" w:rsidRPr="00224807">
              <w:rPr>
                <w:b/>
              </w:rPr>
              <w:t xml:space="preserve">Option Values at Electricity Price Scenario </w:t>
            </w:r>
            <w:r w:rsidRPr="00224807">
              <w:t>(</w:t>
            </w:r>
            <w:r w:rsidR="00224807" w:rsidRPr="00224807">
              <w:t xml:space="preserve">part </w:t>
            </w:r>
            <w:r w:rsidRPr="00224807">
              <w:t>2/4)</w:t>
            </w:r>
          </w:p>
          <w:tbl>
            <w:tblPr>
              <w:tblW w:w="9308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900"/>
              <w:gridCol w:w="729"/>
              <w:gridCol w:w="728"/>
              <w:gridCol w:w="729"/>
              <w:gridCol w:w="728"/>
              <w:gridCol w:w="700"/>
              <w:gridCol w:w="700"/>
              <w:gridCol w:w="700"/>
              <w:gridCol w:w="700"/>
              <w:gridCol w:w="700"/>
              <w:gridCol w:w="700"/>
              <w:gridCol w:w="700"/>
              <w:gridCol w:w="708"/>
            </w:tblGrid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diesel price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elec+2_0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elec+2_T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elec+1_0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elec+1_T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base_0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base_T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elec-1_0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elec-1_T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elec-2_0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elec-2_T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elec-3_0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elec-3_T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6.4E+07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9810900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6.3E+07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5581173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6.2E+07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3129770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3614476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5.9E+07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67357.8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5.8E+07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5.6E+07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5.5E+07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5.4E+07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5.3E+07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5.2E+07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4.9E+07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4.8E+07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4.6E+07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4.5E+07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4.4E+07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4.3E+07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4.2E+07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4.1E+07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3.8E+07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3.6E+07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3.5E+07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3.4E+07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3.3E+07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3.2E+07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3.1E+07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2.9E+07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2.8E+07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2.6E+07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2.5E+07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2.4E+07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</w:tbl>
          <w:p w:rsidR="003662F3" w:rsidRDefault="003662F3" w:rsidP="003662F3">
            <w:pPr>
              <w:rPr>
                <w:b/>
              </w:rPr>
            </w:pPr>
          </w:p>
          <w:p w:rsidR="003662F3" w:rsidRDefault="003662F3" w:rsidP="003662F3">
            <w:pPr>
              <w:rPr>
                <w:b/>
              </w:rPr>
            </w:pPr>
          </w:p>
          <w:p w:rsidR="003662F3" w:rsidRPr="003662F3" w:rsidRDefault="003662F3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2F3" w:rsidRPr="00224807" w:rsidRDefault="003662F3" w:rsidP="003662F3">
            <w:r w:rsidRPr="00141A26">
              <w:rPr>
                <w:b/>
              </w:rPr>
              <w:t xml:space="preserve">Table </w:t>
            </w:r>
            <w:r w:rsidR="00E8119A">
              <w:rPr>
                <w:b/>
              </w:rPr>
              <w:t>S</w:t>
            </w:r>
            <w:r>
              <w:rPr>
                <w:b/>
              </w:rPr>
              <w:t>2</w:t>
            </w:r>
            <w:r w:rsidRPr="00141A26">
              <w:rPr>
                <w:b/>
              </w:rPr>
              <w:t xml:space="preserve">. </w:t>
            </w:r>
            <w:r w:rsidR="00224807" w:rsidRPr="00224807">
              <w:rPr>
                <w:b/>
              </w:rPr>
              <w:t xml:space="preserve">Option Values at Electricity Price Scenario </w:t>
            </w:r>
            <w:r w:rsidRPr="00224807">
              <w:t>(</w:t>
            </w:r>
            <w:r w:rsidR="00224807" w:rsidRPr="00224807">
              <w:t xml:space="preserve">part </w:t>
            </w:r>
            <w:r w:rsidRPr="00224807">
              <w:t>3/4)</w:t>
            </w:r>
          </w:p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308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900"/>
              <w:gridCol w:w="729"/>
              <w:gridCol w:w="728"/>
              <w:gridCol w:w="729"/>
              <w:gridCol w:w="728"/>
              <w:gridCol w:w="700"/>
              <w:gridCol w:w="700"/>
              <w:gridCol w:w="700"/>
              <w:gridCol w:w="700"/>
              <w:gridCol w:w="700"/>
              <w:gridCol w:w="700"/>
              <w:gridCol w:w="708"/>
              <w:gridCol w:w="700"/>
            </w:tblGrid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diesel price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elec+2_0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elec+2_T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elec+1_0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elec+1_T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base_0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base_T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elec-1_0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elec-1_T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elec-2_0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elec-2_T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elec-3_0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elec-3_T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1.6E+08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109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9611248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9072806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8543638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8023561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7512391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7009946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6516043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1.5E+08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6030501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5553138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5083775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4622235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4168341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3721919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3282797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2850804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2425774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2007539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1595938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1190810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791997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399345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12701.3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-368084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1.4E+08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-743156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-1E+06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-1E+06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8.5E+07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139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4E+07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8.3E+07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1.9E+08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8.2E+07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8.1E+07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149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3662F3" w:rsidRPr="003662F3" w:rsidTr="003662F3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2F3" w:rsidRPr="003662F3" w:rsidRDefault="003662F3" w:rsidP="003662F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</w:tbl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141A26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A26" w:rsidRPr="003662F3" w:rsidRDefault="00141A26" w:rsidP="00141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224807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Default="00224807" w:rsidP="00224807">
            <w:pPr>
              <w:rPr>
                <w:b/>
              </w:rPr>
            </w:pPr>
            <w:r w:rsidRPr="00141A26">
              <w:rPr>
                <w:b/>
              </w:rPr>
              <w:t xml:space="preserve">Table </w:t>
            </w:r>
            <w:r w:rsidR="00E8119A">
              <w:rPr>
                <w:b/>
              </w:rPr>
              <w:t>S</w:t>
            </w:r>
            <w:r>
              <w:rPr>
                <w:b/>
              </w:rPr>
              <w:t>2</w:t>
            </w:r>
            <w:r w:rsidRPr="00141A26">
              <w:rPr>
                <w:b/>
              </w:rPr>
              <w:t xml:space="preserve">. </w:t>
            </w:r>
            <w:r w:rsidRPr="00224807">
              <w:rPr>
                <w:b/>
              </w:rPr>
              <w:t xml:space="preserve">Option Values at Electricity Price Scenario </w:t>
            </w:r>
            <w:r w:rsidRPr="00224807">
              <w:t>(part 4/4)</w:t>
            </w:r>
          </w:p>
          <w:tbl>
            <w:tblPr>
              <w:tblW w:w="93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900"/>
              <w:gridCol w:w="729"/>
              <w:gridCol w:w="728"/>
              <w:gridCol w:w="729"/>
              <w:gridCol w:w="728"/>
              <w:gridCol w:w="700"/>
              <w:gridCol w:w="700"/>
              <w:gridCol w:w="700"/>
              <w:gridCol w:w="700"/>
              <w:gridCol w:w="700"/>
              <w:gridCol w:w="700"/>
              <w:gridCol w:w="700"/>
              <w:gridCol w:w="700"/>
            </w:tblGrid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diesel price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elec+2_0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elec+2_T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elec+1_0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elec+1_T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base_0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base_T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elec-1_0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elec-1_T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elec-2_0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elec-2_T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elec-3_0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16"/>
                      <w:szCs w:val="16"/>
                      <w:lang w:val="de-DE" w:eastAsia="de-DE"/>
                    </w:rPr>
                    <w:t>elec-3_T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7.9E+07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1.3E+08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7.8E+07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159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1.8E+08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169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179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189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199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  <w:tr w:rsidR="00224807" w:rsidRPr="003662F3" w:rsidTr="00B6459D">
              <w:trPr>
                <w:trHeight w:val="24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200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1.7E+08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1.2E+08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1E+08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7.6E+07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3.7E+07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24807" w:rsidRPr="003662F3" w:rsidRDefault="00224807" w:rsidP="0022480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</w:pPr>
                  <w:r w:rsidRPr="003662F3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de-DE" w:eastAsia="de-DE"/>
                    </w:rPr>
                    <w:t>-2E+06</w:t>
                  </w:r>
                </w:p>
              </w:tc>
            </w:tr>
          </w:tbl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224807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224807" w:rsidRPr="003662F3" w:rsidTr="003662F3">
        <w:trPr>
          <w:trHeight w:val="300"/>
        </w:trPr>
        <w:tc>
          <w:tcPr>
            <w:tcW w:w="10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807" w:rsidRPr="003662F3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</w:tbl>
    <w:p w:rsidR="00141A26" w:rsidRDefault="00141A26">
      <w:pPr>
        <w:rPr>
          <w:b/>
        </w:rPr>
      </w:pPr>
    </w:p>
    <w:p w:rsidR="00224807" w:rsidRDefault="00224807">
      <w:pPr>
        <w:rPr>
          <w:b/>
        </w:rPr>
      </w:pPr>
    </w:p>
    <w:p w:rsidR="00224807" w:rsidRDefault="00224807" w:rsidP="00224807">
      <w:r w:rsidRPr="00141A26">
        <w:rPr>
          <w:b/>
        </w:rPr>
        <w:t xml:space="preserve">Table </w:t>
      </w:r>
      <w:r w:rsidR="00E8119A">
        <w:rPr>
          <w:b/>
        </w:rPr>
        <w:t>S</w:t>
      </w:r>
      <w:r>
        <w:rPr>
          <w:b/>
        </w:rPr>
        <w:t>3</w:t>
      </w:r>
      <w:r w:rsidRPr="00141A26">
        <w:rPr>
          <w:b/>
        </w:rPr>
        <w:t xml:space="preserve">. </w:t>
      </w:r>
      <w:r w:rsidRPr="00224807">
        <w:rPr>
          <w:b/>
        </w:rPr>
        <w:t xml:space="preserve">Option Values at </w:t>
      </w:r>
      <w:r>
        <w:rPr>
          <w:b/>
        </w:rPr>
        <w:t>Negative Externality</w:t>
      </w:r>
      <w:r w:rsidRPr="00224807">
        <w:rPr>
          <w:b/>
        </w:rPr>
        <w:t xml:space="preserve"> Scenario </w:t>
      </w:r>
      <w:r w:rsidRPr="00224807">
        <w:t xml:space="preserve">(part </w:t>
      </w:r>
      <w:r>
        <w:t>1</w:t>
      </w:r>
      <w:r w:rsidRPr="00224807">
        <w:t>/</w:t>
      </w:r>
      <w:r>
        <w:t>3</w:t>
      </w:r>
      <w:r w:rsidRPr="00224807">
        <w:t>)</w:t>
      </w:r>
    </w:p>
    <w:p w:rsidR="00224807" w:rsidRDefault="00224807" w:rsidP="00224807">
      <w:pPr>
        <w:rPr>
          <w:b/>
        </w:rPr>
      </w:pPr>
    </w:p>
    <w:tbl>
      <w:tblPr>
        <w:tblW w:w="8000" w:type="dxa"/>
        <w:tblCellMar>
          <w:left w:w="70" w:type="dxa"/>
          <w:right w:w="70" w:type="dxa"/>
        </w:tblCellMar>
        <w:tblLook w:val="04A0"/>
      </w:tblPr>
      <w:tblGrid>
        <w:gridCol w:w="10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diesel price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base_0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base_T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ex1_0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ex1_T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ex2_0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ex2_T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ex3_0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ex3_T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ex4_0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ex4_T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</w:tbl>
    <w:p w:rsidR="00224807" w:rsidRDefault="00224807">
      <w:pPr>
        <w:rPr>
          <w:b/>
        </w:rPr>
      </w:pPr>
    </w:p>
    <w:p w:rsidR="00224807" w:rsidRDefault="00224807">
      <w:pPr>
        <w:rPr>
          <w:b/>
        </w:rPr>
      </w:pPr>
    </w:p>
    <w:p w:rsidR="00224807" w:rsidRDefault="00224807">
      <w:pPr>
        <w:rPr>
          <w:b/>
        </w:rPr>
      </w:pPr>
    </w:p>
    <w:p w:rsidR="00224807" w:rsidRDefault="00224807" w:rsidP="00224807">
      <w:pPr>
        <w:rPr>
          <w:b/>
        </w:rPr>
      </w:pPr>
      <w:r w:rsidRPr="00141A26">
        <w:rPr>
          <w:b/>
        </w:rPr>
        <w:t xml:space="preserve">Table </w:t>
      </w:r>
      <w:r w:rsidR="00E8119A">
        <w:rPr>
          <w:b/>
        </w:rPr>
        <w:t>S</w:t>
      </w:r>
      <w:r>
        <w:rPr>
          <w:b/>
        </w:rPr>
        <w:t>3</w:t>
      </w:r>
      <w:r w:rsidRPr="00141A26">
        <w:rPr>
          <w:b/>
        </w:rPr>
        <w:t xml:space="preserve">. </w:t>
      </w:r>
      <w:r w:rsidRPr="00224807">
        <w:rPr>
          <w:b/>
        </w:rPr>
        <w:t xml:space="preserve">Option Values at </w:t>
      </w:r>
      <w:r>
        <w:rPr>
          <w:b/>
        </w:rPr>
        <w:t>Negative Externality</w:t>
      </w:r>
      <w:r w:rsidRPr="00224807">
        <w:rPr>
          <w:b/>
        </w:rPr>
        <w:t xml:space="preserve"> Scenario </w:t>
      </w:r>
      <w:r w:rsidRPr="00224807">
        <w:t xml:space="preserve">(part </w:t>
      </w:r>
      <w:r>
        <w:t>2</w:t>
      </w:r>
      <w:r w:rsidRPr="00224807">
        <w:t>/</w:t>
      </w:r>
      <w:r>
        <w:t>3</w:t>
      </w:r>
      <w:r w:rsidRPr="00224807">
        <w:t>)</w:t>
      </w:r>
    </w:p>
    <w:p w:rsidR="00224807" w:rsidRDefault="00224807">
      <w:pPr>
        <w:rPr>
          <w:b/>
        </w:rPr>
      </w:pPr>
    </w:p>
    <w:tbl>
      <w:tblPr>
        <w:tblW w:w="8000" w:type="dxa"/>
        <w:tblCellMar>
          <w:left w:w="70" w:type="dxa"/>
          <w:right w:w="70" w:type="dxa"/>
        </w:tblCellMar>
        <w:tblLook w:val="04A0"/>
      </w:tblPr>
      <w:tblGrid>
        <w:gridCol w:w="10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diesel price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base_0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base_T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ex1_0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ex1_T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ex2_0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ex2_T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ex3_0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ex3_T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ex4_0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ex4_T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1.9E+08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69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1.8E+08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1.7E+08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1.6E+08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89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1.5E+08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</w:tbl>
    <w:p w:rsidR="00224807" w:rsidRDefault="00224807">
      <w:pPr>
        <w:rPr>
          <w:b/>
        </w:rPr>
      </w:pPr>
    </w:p>
    <w:p w:rsidR="00224807" w:rsidRDefault="00224807">
      <w:pPr>
        <w:rPr>
          <w:b/>
        </w:rPr>
      </w:pPr>
    </w:p>
    <w:p w:rsidR="00224807" w:rsidRDefault="00224807" w:rsidP="00224807">
      <w:pPr>
        <w:rPr>
          <w:b/>
        </w:rPr>
      </w:pPr>
      <w:r w:rsidRPr="00141A26">
        <w:rPr>
          <w:b/>
        </w:rPr>
        <w:t xml:space="preserve">Table </w:t>
      </w:r>
      <w:r w:rsidR="00E8119A">
        <w:rPr>
          <w:b/>
        </w:rPr>
        <w:t>S</w:t>
      </w:r>
      <w:r>
        <w:rPr>
          <w:b/>
        </w:rPr>
        <w:t>3</w:t>
      </w:r>
      <w:r w:rsidRPr="00141A26">
        <w:rPr>
          <w:b/>
        </w:rPr>
        <w:t xml:space="preserve">. </w:t>
      </w:r>
      <w:r w:rsidRPr="00224807">
        <w:rPr>
          <w:b/>
        </w:rPr>
        <w:t xml:space="preserve">Option Values at </w:t>
      </w:r>
      <w:r>
        <w:rPr>
          <w:b/>
        </w:rPr>
        <w:t>Negative Externality</w:t>
      </w:r>
      <w:r w:rsidRPr="00224807">
        <w:rPr>
          <w:b/>
        </w:rPr>
        <w:t xml:space="preserve"> Scenario </w:t>
      </w:r>
      <w:r w:rsidRPr="00224807">
        <w:t xml:space="preserve">(part </w:t>
      </w:r>
      <w:r>
        <w:t>3</w:t>
      </w:r>
      <w:r w:rsidRPr="00224807">
        <w:t>/</w:t>
      </w:r>
      <w:r>
        <w:t>3</w:t>
      </w:r>
      <w:r w:rsidRPr="00224807">
        <w:t>)</w:t>
      </w:r>
    </w:p>
    <w:p w:rsidR="00224807" w:rsidRDefault="00224807">
      <w:pPr>
        <w:rPr>
          <w:b/>
        </w:rPr>
      </w:pPr>
    </w:p>
    <w:tbl>
      <w:tblPr>
        <w:tblW w:w="8000" w:type="dxa"/>
        <w:tblCellMar>
          <w:left w:w="70" w:type="dxa"/>
          <w:right w:w="70" w:type="dxa"/>
        </w:tblCellMar>
        <w:tblLook w:val="04A0"/>
      </w:tblPr>
      <w:tblGrid>
        <w:gridCol w:w="10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diesel price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base_0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base_T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ex1_0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ex1_T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ex2_0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ex2_T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ex3_0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ex3_T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ex4_0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de-DE" w:eastAsia="de-DE"/>
              </w:rPr>
              <w:t>ex4_T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1.4E+08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1.3E+08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1.2E+08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  <w:tr w:rsidR="00224807" w:rsidRPr="00224807" w:rsidTr="00224807">
        <w:trPr>
          <w:trHeight w:val="24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1.1E+08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807" w:rsidRPr="00224807" w:rsidRDefault="00224807" w:rsidP="002248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</w:pPr>
            <w:r w:rsidRPr="00224807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 w:eastAsia="de-DE"/>
              </w:rPr>
              <w:t>1E+08</w:t>
            </w:r>
          </w:p>
        </w:tc>
      </w:tr>
    </w:tbl>
    <w:p w:rsidR="00224807" w:rsidRDefault="00224807" w:rsidP="00224807">
      <w:pPr>
        <w:jc w:val="both"/>
        <w:rPr>
          <w:b/>
        </w:rPr>
      </w:pPr>
      <w:bookmarkStart w:id="0" w:name="_GoBack"/>
      <w:bookmarkEnd w:id="0"/>
    </w:p>
    <w:sectPr w:rsidR="00224807" w:rsidSect="003662F3">
      <w:footerReference w:type="default" r:id="rId8"/>
      <w:pgSz w:w="11906" w:h="16838"/>
      <w:pgMar w:top="1417" w:right="1417" w:bottom="1134" w:left="1417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9FF" w:rsidRDefault="007E09FF" w:rsidP="003662F3">
      <w:pPr>
        <w:spacing w:after="0" w:line="240" w:lineRule="auto"/>
      </w:pPr>
      <w:r>
        <w:separator/>
      </w:r>
    </w:p>
  </w:endnote>
  <w:endnote w:type="continuationSeparator" w:id="0">
    <w:p w:rsidR="007E09FF" w:rsidRDefault="007E09FF" w:rsidP="00366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6699602"/>
      <w:docPartObj>
        <w:docPartGallery w:val="Page Numbers (Bottom of Page)"/>
        <w:docPartUnique/>
      </w:docPartObj>
    </w:sdtPr>
    <w:sdtContent>
      <w:p w:rsidR="003662F3" w:rsidRDefault="0046759A">
        <w:pPr>
          <w:pStyle w:val="Footer"/>
          <w:jc w:val="center"/>
        </w:pPr>
        <w:r>
          <w:fldChar w:fldCharType="begin"/>
        </w:r>
        <w:r w:rsidR="003662F3">
          <w:instrText>PAGE   \* MERGEFORMAT</w:instrText>
        </w:r>
        <w:r>
          <w:fldChar w:fldCharType="separate"/>
        </w:r>
        <w:r w:rsidR="00E8119A" w:rsidRPr="00E8119A">
          <w:rPr>
            <w:noProof/>
            <w:lang w:val="de-DE"/>
          </w:rPr>
          <w:t>4</w:t>
        </w:r>
        <w:r>
          <w:fldChar w:fldCharType="end"/>
        </w:r>
      </w:p>
    </w:sdtContent>
  </w:sdt>
  <w:p w:rsidR="003662F3" w:rsidRDefault="003662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9FF" w:rsidRDefault="007E09FF" w:rsidP="003662F3">
      <w:pPr>
        <w:spacing w:after="0" w:line="240" w:lineRule="auto"/>
      </w:pPr>
      <w:r>
        <w:separator/>
      </w:r>
    </w:p>
  </w:footnote>
  <w:footnote w:type="continuationSeparator" w:id="0">
    <w:p w:rsidR="007E09FF" w:rsidRDefault="007E09FF" w:rsidP="003662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de-DE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0"/>
  </w:docVars>
  <w:rsids>
    <w:rsidRoot w:val="00141A26"/>
    <w:rsid w:val="00141A26"/>
    <w:rsid w:val="00224807"/>
    <w:rsid w:val="003662F3"/>
    <w:rsid w:val="0046759A"/>
    <w:rsid w:val="004A67AA"/>
    <w:rsid w:val="004D64D7"/>
    <w:rsid w:val="007E09FF"/>
    <w:rsid w:val="009C0111"/>
    <w:rsid w:val="00E81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A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41A26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3662F3"/>
  </w:style>
  <w:style w:type="paragraph" w:styleId="Header">
    <w:name w:val="header"/>
    <w:basedOn w:val="Normal"/>
    <w:link w:val="HeaderChar"/>
    <w:uiPriority w:val="99"/>
    <w:unhideWhenUsed/>
    <w:rsid w:val="00366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2F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6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2F3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9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8FBDB-F477-4166-ADE7-85B3D4601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4608</Words>
  <Characters>27927</Characters>
  <Application>Microsoft Office Word</Application>
  <DocSecurity>0</DocSecurity>
  <Lines>5585</Lines>
  <Paragraphs>4647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Ruhr-Universität Bochum</Company>
  <LinksUpToDate>false</LinksUpToDate>
  <CharactersWithSpaces>27888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Agaton, Casper</dc:creator>
  <cp:keywords/>
  <dc:description/>
  <cp:lastModifiedBy>MSARDAN</cp:lastModifiedBy>
  <cp:revision>2</cp:revision>
  <dcterms:created xsi:type="dcterms:W3CDTF">2017-06-22T14:49:00Z</dcterms:created>
  <dcterms:modified xsi:type="dcterms:W3CDTF">2017-12-19T04:02:00Z</dcterms:modified>
</cp:coreProperties>
</file>