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E2E40" w:rsidRDefault="002B0C78">
      <w:pPr>
        <w:spacing w:before="240" w:after="0" w:line="360" w:lineRule="auto"/>
        <w:jc w:val="both"/>
        <w:rPr>
          <w:b/>
          <w:color w:val="222222"/>
        </w:rPr>
      </w:pPr>
      <w:r>
        <w:rPr>
          <w:b/>
          <w:color w:val="222222"/>
        </w:rPr>
        <w:t>Supplementary Material</w:t>
      </w:r>
    </w:p>
    <w:p w14:paraId="00000002" w14:textId="77777777" w:rsidR="005E2E40" w:rsidRDefault="005E2E40">
      <w:pPr>
        <w:spacing w:line="360" w:lineRule="auto"/>
        <w:jc w:val="both"/>
        <w:rPr>
          <w:color w:val="222222"/>
        </w:rPr>
      </w:pPr>
    </w:p>
    <w:p w14:paraId="00000003" w14:textId="77777777" w:rsidR="005E2E40" w:rsidRDefault="002B0C78">
      <w:pPr>
        <w:spacing w:line="360" w:lineRule="auto"/>
        <w:jc w:val="both"/>
      </w:pPr>
      <w:r>
        <w:rPr>
          <w:color w:val="222222"/>
        </w:rPr>
        <w:t>Full GLMM formulas for R</w:t>
      </w:r>
      <w:r>
        <w:rPr>
          <w:color w:val="222222"/>
          <w:vertAlign w:val="subscript"/>
        </w:rPr>
        <w:t>t</w:t>
      </w:r>
      <w:r>
        <w:rPr>
          <w:color w:val="222222"/>
        </w:rPr>
        <w:t>, R</w:t>
      </w:r>
      <w:r>
        <w:rPr>
          <w:color w:val="222222"/>
          <w:vertAlign w:val="subscript"/>
        </w:rPr>
        <w:t>P</w:t>
      </w:r>
      <w:r>
        <w:rPr>
          <w:color w:val="222222"/>
        </w:rPr>
        <w:t xml:space="preserve"> and A</w:t>
      </w:r>
      <w:r>
        <w:rPr>
          <w:color w:val="222222"/>
          <w:vertAlign w:val="subscript"/>
        </w:rPr>
        <w:t xml:space="preserve">GR </w:t>
      </w:r>
      <w:r>
        <w:t>resilience indices:</w:t>
      </w:r>
    </w:p>
    <w:p w14:paraId="00000004" w14:textId="77777777" w:rsidR="005E2E40" w:rsidRDefault="002B0C78">
      <w:pPr>
        <w:spacing w:line="360" w:lineRule="auto"/>
        <w:jc w:val="both"/>
        <w:rPr>
          <w:color w:val="000033"/>
        </w:rPr>
      </w:pPr>
      <w:r>
        <w:rPr>
          <w:color w:val="222222"/>
        </w:rPr>
        <w:t>R</w:t>
      </w:r>
      <w:r>
        <w:rPr>
          <w:color w:val="222222"/>
          <w:vertAlign w:val="subscript"/>
        </w:rPr>
        <w:t>t</w:t>
      </w:r>
      <w:r>
        <w:rPr>
          <w:color w:val="000033"/>
        </w:rPr>
        <w:t xml:space="preserve"> ~ Fixed effects (Sex + pre5TRI + </w:t>
      </w:r>
      <w:proofErr w:type="spellStart"/>
      <w:r>
        <w:rPr>
          <w:color w:val="000033"/>
        </w:rPr>
        <w:t>preSPEI</w:t>
      </w:r>
      <w:proofErr w:type="spellEnd"/>
      <w:r>
        <w:rPr>
          <w:color w:val="000033"/>
        </w:rPr>
        <w:t xml:space="preserve"> + SPEI + Sex*pre5TRI + Sex*</w:t>
      </w:r>
      <w:proofErr w:type="spellStart"/>
      <w:r>
        <w:rPr>
          <w:color w:val="000033"/>
        </w:rPr>
        <w:t>preSPEI</w:t>
      </w:r>
      <w:proofErr w:type="spellEnd"/>
      <w:r>
        <w:rPr>
          <w:color w:val="000033"/>
        </w:rPr>
        <w:t xml:space="preserve"> + Sex*SPEI) + Random effect (Site + Year | </w:t>
      </w:r>
      <w:proofErr w:type="spellStart"/>
      <w:proofErr w:type="gramStart"/>
      <w:r>
        <w:rPr>
          <w:color w:val="000033"/>
        </w:rPr>
        <w:t>ID.Tree</w:t>
      </w:r>
      <w:proofErr w:type="spellEnd"/>
      <w:proofErr w:type="gramEnd"/>
      <w:r>
        <w:rPr>
          <w:color w:val="000033"/>
        </w:rPr>
        <w:t>)</w:t>
      </w:r>
    </w:p>
    <w:p w14:paraId="00000005" w14:textId="77777777" w:rsidR="005E2E40" w:rsidRDefault="005E2E40">
      <w:pPr>
        <w:spacing w:line="360" w:lineRule="auto"/>
        <w:jc w:val="both"/>
        <w:rPr>
          <w:color w:val="000033"/>
        </w:rPr>
      </w:pPr>
    </w:p>
    <w:p w14:paraId="00000006" w14:textId="77777777" w:rsidR="005E2E40" w:rsidRDefault="002B0C78">
      <w:pPr>
        <w:spacing w:line="360" w:lineRule="auto"/>
        <w:jc w:val="both"/>
        <w:rPr>
          <w:color w:val="000033"/>
        </w:rPr>
      </w:pPr>
      <w:r>
        <w:rPr>
          <w:color w:val="222222"/>
        </w:rPr>
        <w:t>R</w:t>
      </w:r>
      <w:r>
        <w:rPr>
          <w:color w:val="222222"/>
          <w:vertAlign w:val="subscript"/>
        </w:rPr>
        <w:t>P</w:t>
      </w:r>
      <w:r>
        <w:rPr>
          <w:color w:val="000033"/>
        </w:rPr>
        <w:t xml:space="preserve"> ~ Fixed effects (Sex + pre5TRI + </w:t>
      </w:r>
      <w:proofErr w:type="spellStart"/>
      <w:r>
        <w:rPr>
          <w:color w:val="000033"/>
        </w:rPr>
        <w:t>preSPEI</w:t>
      </w:r>
      <w:proofErr w:type="spellEnd"/>
      <w:r>
        <w:rPr>
          <w:color w:val="000033"/>
        </w:rPr>
        <w:t xml:space="preserve"> + SPEI + </w:t>
      </w:r>
      <w:proofErr w:type="spellStart"/>
      <w:r>
        <w:rPr>
          <w:color w:val="000033"/>
        </w:rPr>
        <w:t>postSPEI</w:t>
      </w:r>
      <w:proofErr w:type="spellEnd"/>
      <w:r>
        <w:rPr>
          <w:color w:val="000033"/>
        </w:rPr>
        <w:t xml:space="preserve"> + Sex*pre5TRI + Sex*</w:t>
      </w:r>
      <w:proofErr w:type="spellStart"/>
      <w:r>
        <w:rPr>
          <w:color w:val="000033"/>
        </w:rPr>
        <w:t>preSPEI</w:t>
      </w:r>
      <w:proofErr w:type="spellEnd"/>
      <w:r>
        <w:rPr>
          <w:color w:val="000033"/>
        </w:rPr>
        <w:t xml:space="preserve"> + Sex*SPEI + Sex*postSPEI2) + Random</w:t>
      </w:r>
      <w:r>
        <w:rPr>
          <w:color w:val="000033"/>
        </w:rPr>
        <w:t xml:space="preserve"> effect (Site + Year | </w:t>
      </w:r>
      <w:proofErr w:type="spellStart"/>
      <w:proofErr w:type="gramStart"/>
      <w:r>
        <w:rPr>
          <w:color w:val="000033"/>
        </w:rPr>
        <w:t>ID.Tree</w:t>
      </w:r>
      <w:proofErr w:type="spellEnd"/>
      <w:proofErr w:type="gramEnd"/>
      <w:r>
        <w:rPr>
          <w:color w:val="000033"/>
        </w:rPr>
        <w:t>)</w:t>
      </w:r>
    </w:p>
    <w:p w14:paraId="00000007" w14:textId="77777777" w:rsidR="005E2E40" w:rsidRDefault="005E2E40">
      <w:pPr>
        <w:spacing w:line="360" w:lineRule="auto"/>
        <w:jc w:val="both"/>
        <w:rPr>
          <w:color w:val="000033"/>
        </w:rPr>
      </w:pPr>
    </w:p>
    <w:p w14:paraId="00000008" w14:textId="77777777" w:rsidR="005E2E40" w:rsidRDefault="002B0C78">
      <w:pPr>
        <w:spacing w:line="360" w:lineRule="auto"/>
        <w:jc w:val="both"/>
      </w:pPr>
      <w:r>
        <w:rPr>
          <w:color w:val="222222"/>
        </w:rPr>
        <w:t>A</w:t>
      </w:r>
      <w:r>
        <w:rPr>
          <w:color w:val="222222"/>
          <w:vertAlign w:val="subscript"/>
        </w:rPr>
        <w:t>GR</w:t>
      </w:r>
      <w:r>
        <w:rPr>
          <w:color w:val="000033"/>
        </w:rPr>
        <w:t xml:space="preserve"> ~ Fixed effects (Sex + pre5TRI + </w:t>
      </w:r>
      <w:proofErr w:type="spellStart"/>
      <w:r>
        <w:rPr>
          <w:color w:val="000033"/>
        </w:rPr>
        <w:t>preSPEI</w:t>
      </w:r>
      <w:proofErr w:type="spellEnd"/>
      <w:r>
        <w:rPr>
          <w:color w:val="000033"/>
        </w:rPr>
        <w:t xml:space="preserve"> + SPEI + </w:t>
      </w:r>
      <w:proofErr w:type="spellStart"/>
      <w:r>
        <w:rPr>
          <w:color w:val="000033"/>
        </w:rPr>
        <w:t>postSPEI</w:t>
      </w:r>
      <w:proofErr w:type="spellEnd"/>
      <w:r>
        <w:rPr>
          <w:color w:val="000033"/>
        </w:rPr>
        <w:t xml:space="preserve"> + Sex*pre5TRI + Sex*</w:t>
      </w:r>
      <w:proofErr w:type="spellStart"/>
      <w:r>
        <w:rPr>
          <w:color w:val="000033"/>
        </w:rPr>
        <w:t>preSPEI</w:t>
      </w:r>
      <w:proofErr w:type="spellEnd"/>
      <w:r>
        <w:rPr>
          <w:color w:val="000033"/>
        </w:rPr>
        <w:t xml:space="preserve"> + Sex*SPEI + Sex*postSPEI2) + Random effect (Site + Year | </w:t>
      </w:r>
      <w:proofErr w:type="spellStart"/>
      <w:proofErr w:type="gramStart"/>
      <w:r>
        <w:rPr>
          <w:color w:val="000033"/>
        </w:rPr>
        <w:t>ID.Tree</w:t>
      </w:r>
      <w:proofErr w:type="spellEnd"/>
      <w:proofErr w:type="gramEnd"/>
      <w:r>
        <w:rPr>
          <w:color w:val="000033"/>
        </w:rPr>
        <w:t>)</w:t>
      </w:r>
    </w:p>
    <w:p w14:paraId="00000009" w14:textId="77777777" w:rsidR="005E2E40" w:rsidRDefault="005E2E40">
      <w:pPr>
        <w:spacing w:line="360" w:lineRule="auto"/>
        <w:jc w:val="both"/>
      </w:pPr>
    </w:p>
    <w:p w14:paraId="0000000A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0B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0C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0D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0E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0F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10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11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12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13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14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15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16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17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00000018" w14:textId="77777777" w:rsidR="005E2E40" w:rsidRDefault="005E2E40">
      <w:pPr>
        <w:spacing w:after="0" w:line="360" w:lineRule="auto"/>
        <w:jc w:val="both"/>
        <w:rPr>
          <w:color w:val="222222"/>
        </w:rPr>
      </w:pPr>
    </w:p>
    <w:p w14:paraId="1BA04DA0" w14:textId="77777777" w:rsidR="002B0C78" w:rsidRDefault="002B0C78">
      <w:pPr>
        <w:spacing w:after="0" w:line="360" w:lineRule="auto"/>
        <w:jc w:val="both"/>
        <w:rPr>
          <w:color w:val="222222"/>
        </w:rPr>
      </w:pPr>
    </w:p>
    <w:p w14:paraId="69104EA1" w14:textId="77777777" w:rsidR="002B0C78" w:rsidRDefault="002B0C78">
      <w:pPr>
        <w:spacing w:after="0" w:line="360" w:lineRule="auto"/>
        <w:jc w:val="both"/>
        <w:rPr>
          <w:color w:val="222222"/>
        </w:rPr>
      </w:pPr>
    </w:p>
    <w:p w14:paraId="2F8E669A" w14:textId="77777777" w:rsidR="002B0C78" w:rsidRDefault="002B0C78">
      <w:pPr>
        <w:spacing w:after="0" w:line="360" w:lineRule="auto"/>
        <w:jc w:val="both"/>
        <w:rPr>
          <w:color w:val="222222"/>
        </w:rPr>
      </w:pPr>
    </w:p>
    <w:p w14:paraId="5AF008D1" w14:textId="1DD08E0C" w:rsidR="002B0C78" w:rsidRDefault="002B0C78">
      <w:pPr>
        <w:spacing w:after="0" w:line="360" w:lineRule="auto"/>
        <w:jc w:val="both"/>
        <w:rPr>
          <w:color w:val="222222"/>
        </w:rPr>
      </w:pPr>
      <w:r>
        <w:rPr>
          <w:noProof/>
          <w:color w:val="222222"/>
        </w:rPr>
        <w:lastRenderedPageBreak/>
        <w:drawing>
          <wp:inline distT="0" distB="0" distL="0" distR="0" wp14:anchorId="64E63574" wp14:editId="67553423">
            <wp:extent cx="2488723" cy="861822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088" cy="86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19" w14:textId="0502E3F6" w:rsidR="005E2E40" w:rsidRDefault="002B0C78">
      <w:pPr>
        <w:spacing w:after="0" w:line="360" w:lineRule="auto"/>
        <w:jc w:val="both"/>
      </w:pPr>
      <w:r>
        <w:rPr>
          <w:color w:val="222222"/>
        </w:rPr>
        <w:t xml:space="preserve">Fig. </w:t>
      </w:r>
      <w:r>
        <w:t>S1</w:t>
      </w:r>
      <w:r>
        <w:rPr>
          <w:color w:val="222222"/>
        </w:rPr>
        <w:t>:</w:t>
      </w:r>
      <w:r>
        <w:t xml:space="preserve"> Site-level SPEI4_D annual trends.</w:t>
      </w:r>
    </w:p>
    <w:p w14:paraId="0000001A" w14:textId="7882A33E" w:rsidR="005E2E40" w:rsidRDefault="002B0C78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46BD779C" wp14:editId="4A53440F">
            <wp:extent cx="2497990" cy="848868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792" cy="84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1B" w14:textId="77777777" w:rsidR="005E2E40" w:rsidRDefault="002B0C78">
      <w:pPr>
        <w:spacing w:after="0" w:line="360" w:lineRule="auto"/>
        <w:jc w:val="both"/>
      </w:pPr>
      <w:r>
        <w:t>Fig. S2: Site tree-ring width (TRW) chronologies.</w:t>
      </w:r>
    </w:p>
    <w:sectPr w:rsidR="005E2E4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40"/>
    <w:rsid w:val="002B0C78"/>
    <w:rsid w:val="005E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D594DC"/>
  <w15:docId w15:val="{50EB7881-704A-4D5C-AF77-F50ACCB7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9DC"/>
    <w:pPr>
      <w:suppressAutoHyphens/>
    </w:pPr>
    <w:rPr>
      <w:rFonts w:eastAsia="SimSun" w:cs="Lucida Sans"/>
      <w:kern w:val="1"/>
      <w:lang w:val="en-US" w:eastAsia="hi-I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6809DC"/>
    <w:pPr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es-AR" w:eastAsia="es-AR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4dSBcqHUQo49QzDJol0xShe2dw==">CgMxLjA4AHIhMXVfSVNjX1JWbnVkQXRBQXZBVnVKYk5XdXN0d2hYbDkz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6D0B81-D707-4886-9DB8-D00313F3C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Piraino</dc:creator>
  <cp:lastModifiedBy>Sergio Piraino</cp:lastModifiedBy>
  <cp:revision>2</cp:revision>
  <dcterms:created xsi:type="dcterms:W3CDTF">2024-02-22T18:14:00Z</dcterms:created>
  <dcterms:modified xsi:type="dcterms:W3CDTF">2024-02-22T18:14:00Z</dcterms:modified>
</cp:coreProperties>
</file>