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D82722" w14:textId="77777777" w:rsidR="005B0411" w:rsidRDefault="00000000">
      <w:pPr>
        <w:tabs>
          <w:tab w:val="left" w:pos="511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3E585F3D" wp14:editId="5F4A6CD8">
            <wp:extent cx="4940300" cy="3725545"/>
            <wp:effectExtent l="0" t="0" r="0" b="8255"/>
            <wp:docPr id="104340745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407450" name="图片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0592" cy="37337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620AFD" w14:textId="77777777" w:rsidR="005B0411" w:rsidRDefault="00000000">
      <w:pPr>
        <w:tabs>
          <w:tab w:val="left" w:pos="5113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Figure S</w:t>
      </w:r>
      <w:r>
        <w:rPr>
          <w:rFonts w:ascii="Times New Roman" w:hAnsi="Times New Roman" w:cs="Times New Roman" w:hint="eastAsia"/>
          <w:b/>
        </w:rPr>
        <w:t>1</w:t>
      </w:r>
      <w:r>
        <w:rPr>
          <w:rFonts w:ascii="Times New Roman" w:hAnsi="Times New Roman" w:cs="Times New Roman"/>
          <w:b/>
        </w:rPr>
        <w:t xml:space="preserve"> PRISMA flow diagram for publication inclusion</w:t>
      </w:r>
      <w:r>
        <w:rPr>
          <w:rFonts w:ascii="Times New Roman" w:hAnsi="Times New Roman" w:cs="Times New Roman" w:hint="eastAsia"/>
          <w:b/>
        </w:rPr>
        <w:t xml:space="preserve"> </w:t>
      </w:r>
      <w:r>
        <w:rPr>
          <w:rFonts w:ascii="Times New Roman" w:hAnsi="Times New Roman" w:cs="Times New Roman"/>
          <w:b/>
        </w:rPr>
        <w:t>in this meta-analysis</w:t>
      </w:r>
      <w:r>
        <w:rPr>
          <w:rFonts w:ascii="Times New Roman" w:hAnsi="Times New Roman" w:cs="Times New Roman" w:hint="eastAsia"/>
          <w:b/>
        </w:rPr>
        <w:t>.</w:t>
      </w:r>
    </w:p>
    <w:p w14:paraId="1D4C31E7" w14:textId="77777777" w:rsidR="005B0411" w:rsidRDefault="005B0411">
      <w:pPr>
        <w:tabs>
          <w:tab w:val="left" w:pos="5113"/>
        </w:tabs>
        <w:rPr>
          <w:rFonts w:ascii="Times New Roman" w:hAnsi="Times New Roman" w:cs="Times New Roman"/>
          <w:b/>
        </w:rPr>
      </w:pPr>
    </w:p>
    <w:p w14:paraId="0F2321EB" w14:textId="77777777" w:rsidR="005B0411" w:rsidRDefault="00000000">
      <w:pPr>
        <w:tabs>
          <w:tab w:val="left" w:pos="5113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Table S</w:t>
      </w:r>
      <w:r>
        <w:rPr>
          <w:rFonts w:ascii="Times New Roman" w:hAnsi="Times New Roman" w:cs="Times New Roman" w:hint="eastAsia"/>
          <w:b/>
        </w:rPr>
        <w:t>1</w:t>
      </w:r>
      <w:r>
        <w:rPr>
          <w:rFonts w:ascii="Times New Roman" w:hAnsi="Times New Roman" w:cs="Times New Roman"/>
          <w:b/>
        </w:rPr>
        <w:t xml:space="preserve"> Test for publication bias for the response of soil organic carbon to </w:t>
      </w:r>
      <w:r>
        <w:rPr>
          <w:rFonts w:ascii="Times New Roman" w:hAnsi="Times New Roman" w:cs="Times New Roman" w:hint="eastAsia"/>
          <w:b/>
        </w:rPr>
        <w:t>nitrogen</w:t>
      </w:r>
      <w:r>
        <w:rPr>
          <w:rFonts w:ascii="Times New Roman" w:hAnsi="Times New Roman" w:cs="Times New Roman"/>
          <w:b/>
        </w:rPr>
        <w:t xml:space="preserve"> addition using Egger’s regression test and Fail-Safe Analysis with Rosenberg method. 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2069"/>
        <w:gridCol w:w="643"/>
        <w:gridCol w:w="988"/>
        <w:gridCol w:w="1003"/>
        <w:gridCol w:w="1802"/>
        <w:gridCol w:w="1801"/>
      </w:tblGrid>
      <w:tr w:rsidR="005B0411" w14:paraId="0E41171D" w14:textId="77777777">
        <w:trPr>
          <w:trHeight w:val="363"/>
          <w:jc w:val="center"/>
        </w:trPr>
        <w:tc>
          <w:tcPr>
            <w:tcW w:w="1245" w:type="pct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1D8F449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bookmarkStart w:id="0" w:name="OLE_LINK3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387" w:type="pct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B206C0A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N</w:t>
            </w:r>
          </w:p>
        </w:tc>
        <w:tc>
          <w:tcPr>
            <w:tcW w:w="1199" w:type="pct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5DD751A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Egger</w:t>
            </w:r>
            <w:r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:vertAlign w:val="superscript"/>
              </w:rPr>
              <w:t>，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s regression</w:t>
            </w:r>
          </w:p>
        </w:tc>
        <w:tc>
          <w:tcPr>
            <w:tcW w:w="1085" w:type="pct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BE24C7F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Fail-safe coefficient</w:t>
            </w:r>
          </w:p>
        </w:tc>
        <w:tc>
          <w:tcPr>
            <w:tcW w:w="1084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39D8D43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5N+10</w:t>
            </w:r>
          </w:p>
        </w:tc>
      </w:tr>
      <w:tr w:rsidR="005B0411" w14:paraId="52530D68" w14:textId="77777777">
        <w:trPr>
          <w:trHeight w:val="292"/>
          <w:jc w:val="center"/>
        </w:trPr>
        <w:tc>
          <w:tcPr>
            <w:tcW w:w="1245" w:type="pct"/>
            <w:vMerge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22069DB" w14:textId="77777777" w:rsidR="005B0411" w:rsidRDefault="005B0411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87" w:type="pct"/>
            <w:vMerge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089EAD8" w14:textId="77777777" w:rsidR="005B0411" w:rsidRDefault="005B0411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6035D14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z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A167E5D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:sz w:val="20"/>
                <w:szCs w:val="20"/>
              </w:rPr>
              <w:t>p</w:t>
            </w:r>
          </w:p>
        </w:tc>
        <w:tc>
          <w:tcPr>
            <w:tcW w:w="1085" w:type="pct"/>
            <w:vMerge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BFA952A" w14:textId="77777777" w:rsidR="005B0411" w:rsidRDefault="005B0411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4" w:type="pct"/>
            <w:vMerge/>
            <w:tcBorders>
              <w:left w:val="nil"/>
              <w:bottom w:val="single" w:sz="8" w:space="0" w:color="auto"/>
              <w:right w:val="nil"/>
            </w:tcBorders>
          </w:tcPr>
          <w:p w14:paraId="5739753A" w14:textId="77777777" w:rsidR="005B0411" w:rsidRDefault="005B0411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B0411" w14:paraId="5E26910E" w14:textId="77777777">
        <w:trPr>
          <w:trHeight w:val="487"/>
          <w:jc w:val="center"/>
        </w:trPr>
        <w:tc>
          <w:tcPr>
            <w:tcW w:w="1245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73638BB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SOC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62B31A1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469</w:t>
            </w:r>
          </w:p>
        </w:tc>
        <w:tc>
          <w:tcPr>
            <w:tcW w:w="595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21BC335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1.15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E1C9A4E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0.25</w:t>
            </w:r>
          </w:p>
        </w:tc>
        <w:tc>
          <w:tcPr>
            <w:tcW w:w="1085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A5851D6" w14:textId="77439C10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7</w:t>
            </w:r>
            <w:r w:rsidR="00C61755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039</w:t>
            </w:r>
          </w:p>
        </w:tc>
        <w:tc>
          <w:tcPr>
            <w:tcW w:w="1084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9488517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2355</w:t>
            </w:r>
          </w:p>
        </w:tc>
      </w:tr>
      <w:tr w:rsidR="005B0411" w14:paraId="18B212F8" w14:textId="77777777">
        <w:trPr>
          <w:trHeight w:val="487"/>
          <w:jc w:val="center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7ADCA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POC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2E0D8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459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A89CBB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1.22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178BE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0.22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1DD74" w14:textId="76BD73CA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</w:t>
            </w:r>
            <w:r w:rsidR="00C61755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3613</w:t>
            </w: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9691B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2305</w:t>
            </w:r>
          </w:p>
        </w:tc>
      </w:tr>
      <w:tr w:rsidR="005B0411" w14:paraId="3B246FBD" w14:textId="77777777">
        <w:trPr>
          <w:trHeight w:val="487"/>
          <w:jc w:val="center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E65A0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MAOC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D6113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333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1E75A" w14:textId="0B658302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-0.</w:t>
            </w:r>
            <w:r w:rsidR="00C67B63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46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54330" w14:textId="55E1B9A0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0.6</w:t>
            </w:r>
            <w:r w:rsidR="00C67B63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F3399" w14:textId="6666C055" w:rsidR="005B0411" w:rsidRDefault="00C61755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:szCs w:val="20"/>
              </w:rPr>
              <w:t>621</w:t>
            </w: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B4009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1675</w:t>
            </w:r>
          </w:p>
        </w:tc>
      </w:tr>
      <w:tr w:rsidR="005B0411" w14:paraId="4BB4BD09" w14:textId="77777777">
        <w:trPr>
          <w:trHeight w:val="487"/>
          <w:jc w:val="center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F70A9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MAOC:SOC</w:t>
            </w:r>
            <w:proofErr w:type="gramEnd"/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1FCC7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296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B4207" w14:textId="4D6FDD10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-0.</w:t>
            </w:r>
            <w:r w:rsidR="00C67B63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25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0B0F3" w14:textId="513DB8C4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</w:t>
            </w:r>
            <w:r w:rsidR="00C67B63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80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15324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2632</w:t>
            </w: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CF3F1C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1490</w:t>
            </w:r>
          </w:p>
        </w:tc>
      </w:tr>
      <w:tr w:rsidR="005B0411" w14:paraId="2978CFE6" w14:textId="77777777">
        <w:trPr>
          <w:trHeight w:val="487"/>
          <w:jc w:val="center"/>
        </w:trPr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C4E503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POC:SOC</w:t>
            </w:r>
            <w:proofErr w:type="gramEnd"/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2A470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434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62BB" w14:textId="303B0BBE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4.</w:t>
            </w:r>
            <w:r w:rsidR="00C67B63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79E7D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:szCs w:val="20"/>
              </w:rPr>
              <w:t>0.001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7F33B" w14:textId="40627627" w:rsidR="005B0411" w:rsidRDefault="00C61755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8160</w:t>
            </w: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B05C2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2180</w:t>
            </w:r>
          </w:p>
        </w:tc>
      </w:tr>
      <w:tr w:rsidR="005B0411" w14:paraId="5707F922" w14:textId="77777777">
        <w:trPr>
          <w:trHeight w:val="487"/>
          <w:jc w:val="center"/>
        </w:trPr>
        <w:tc>
          <w:tcPr>
            <w:tcW w:w="124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ACC7E1A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POC:MAOC</w:t>
            </w:r>
            <w:proofErr w:type="gramEnd"/>
          </w:p>
        </w:tc>
        <w:tc>
          <w:tcPr>
            <w:tcW w:w="38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20E733A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301</w:t>
            </w:r>
          </w:p>
        </w:tc>
        <w:tc>
          <w:tcPr>
            <w:tcW w:w="59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F67525B" w14:textId="5A889CFC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-0.</w:t>
            </w:r>
            <w:r w:rsidR="00C67B63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91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9CF688A" w14:textId="49B30B39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0.</w:t>
            </w:r>
            <w:r w:rsidR="00C67B63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37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4EA5D29" w14:textId="469C2CCE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:szCs w:val="20"/>
              </w:rPr>
              <w:t>1</w:t>
            </w:r>
            <w:r w:rsidR="00C61755">
              <w:rPr>
                <w:rFonts w:ascii="Times New Roman" w:hAnsi="Times New Roman" w:cs="Times New Roman" w:hint="eastAsia"/>
                <w:b/>
                <w:bCs/>
                <w:kern w:val="0"/>
                <w:sz w:val="20"/>
                <w:szCs w:val="20"/>
              </w:rPr>
              <w:t>110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E04BE5E" w14:textId="77777777" w:rsidR="005B0411" w:rsidRDefault="00000000">
            <w:pPr>
              <w:tabs>
                <w:tab w:val="left" w:pos="5113"/>
              </w:tabs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1515</w:t>
            </w:r>
          </w:p>
        </w:tc>
      </w:tr>
    </w:tbl>
    <w:bookmarkEnd w:id="0"/>
    <w:p w14:paraId="67ED7726" w14:textId="77777777" w:rsidR="005B0411" w:rsidRDefault="00000000">
      <w:pPr>
        <w:tabs>
          <w:tab w:val="left" w:pos="5113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Note: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  <w:bCs/>
        </w:rPr>
        <w:t>N is sample size. For Egger's regression test, p values &gt; 0.05 indicates the absence of publication bias. For Fail-Safe Analysis, coefficients &gt; 5N+10 indicate the effect sizes of variables are statistically significant.</w:t>
      </w:r>
    </w:p>
    <w:p w14:paraId="1C00D8EE" w14:textId="77777777" w:rsidR="005B0411" w:rsidRDefault="005B0411">
      <w:pPr>
        <w:tabs>
          <w:tab w:val="left" w:pos="5113"/>
        </w:tabs>
        <w:rPr>
          <w:rFonts w:ascii="Times New Roman" w:hAnsi="Times New Roman" w:cs="Times New Roman"/>
          <w:b/>
        </w:rPr>
      </w:pPr>
    </w:p>
    <w:p w14:paraId="678EDA0E" w14:textId="77777777" w:rsidR="005B0411" w:rsidRDefault="005B0411">
      <w:pPr>
        <w:tabs>
          <w:tab w:val="left" w:pos="5113"/>
        </w:tabs>
        <w:rPr>
          <w:rFonts w:ascii="Times New Roman" w:hAnsi="Times New Roman" w:cs="Times New Roman"/>
          <w:b/>
        </w:rPr>
      </w:pPr>
    </w:p>
    <w:p w14:paraId="6E5042BE" w14:textId="77777777" w:rsidR="005B0411" w:rsidRDefault="005B0411">
      <w:pPr>
        <w:tabs>
          <w:tab w:val="left" w:pos="5113"/>
        </w:tabs>
        <w:rPr>
          <w:rFonts w:ascii="Times New Roman" w:hAnsi="Times New Roman" w:cs="Times New Roman"/>
          <w:b/>
        </w:rPr>
      </w:pPr>
    </w:p>
    <w:p w14:paraId="181D764D" w14:textId="77777777" w:rsidR="005B0411" w:rsidRDefault="005B0411">
      <w:pPr>
        <w:tabs>
          <w:tab w:val="left" w:pos="5113"/>
        </w:tabs>
        <w:rPr>
          <w:rFonts w:ascii="Times New Roman" w:hAnsi="Times New Roman" w:cs="Times New Roman"/>
          <w:b/>
        </w:rPr>
      </w:pPr>
    </w:p>
    <w:p w14:paraId="3D502471" w14:textId="77777777" w:rsidR="005B0411" w:rsidRDefault="005B0411">
      <w:pPr>
        <w:tabs>
          <w:tab w:val="left" w:pos="5113"/>
        </w:tabs>
        <w:rPr>
          <w:rFonts w:ascii="Times New Roman" w:hAnsi="Times New Roman" w:cs="Times New Roman"/>
          <w:b/>
        </w:rPr>
      </w:pPr>
    </w:p>
    <w:p w14:paraId="4692CCEE" w14:textId="77777777" w:rsidR="005B0411" w:rsidRDefault="005B0411">
      <w:pPr>
        <w:tabs>
          <w:tab w:val="left" w:pos="5113"/>
        </w:tabs>
        <w:rPr>
          <w:rFonts w:ascii="Times New Roman" w:hAnsi="Times New Roman" w:cs="Times New Roman"/>
          <w:b/>
        </w:rPr>
      </w:pPr>
    </w:p>
    <w:p w14:paraId="08CCA40D" w14:textId="77777777" w:rsidR="005B0411" w:rsidRDefault="00000000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lastRenderedPageBreak/>
        <w:t>Table S</w:t>
      </w:r>
      <w:r>
        <w:rPr>
          <w:rFonts w:ascii="Times New Roman" w:hAnsi="Times New Roman" w:cs="Times New Roman" w:hint="eastAsia"/>
          <w:b/>
        </w:rPr>
        <w:t>2</w:t>
      </w:r>
      <w:r>
        <w:rPr>
          <w:rFonts w:ascii="Times New Roman" w:hAnsi="Times New Roman" w:cs="Times New Roman"/>
          <w:b/>
        </w:rPr>
        <w:t xml:space="preserve"> Mixed linear regression models to test the impact of various </w:t>
      </w:r>
      <w:r>
        <w:rPr>
          <w:rFonts w:ascii="Times New Roman" w:hAnsi="Times New Roman" w:cs="Times New Roman" w:hint="eastAsia"/>
          <w:b/>
        </w:rPr>
        <w:t>variable</w:t>
      </w:r>
      <w:r>
        <w:rPr>
          <w:rFonts w:ascii="Times New Roman" w:hAnsi="Times New Roman" w:cs="Times New Roman"/>
          <w:b/>
        </w:rPr>
        <w:t xml:space="preserve">s on predicting </w:t>
      </w:r>
      <w:r>
        <w:rPr>
          <w:rFonts w:ascii="Times New Roman" w:hAnsi="Times New Roman" w:cs="Times New Roman" w:hint="eastAsia"/>
          <w:b/>
        </w:rPr>
        <w:t>SOC component</w:t>
      </w:r>
      <w:r>
        <w:rPr>
          <w:rFonts w:ascii="Times New Roman" w:hAnsi="Times New Roman" w:cs="Times New Roman"/>
          <w:b/>
        </w:rPr>
        <w:t xml:space="preserve"> responses to nitrogen addition.</w:t>
      </w:r>
      <w:r>
        <w:rPr>
          <w:rFonts w:ascii="Times New Roman" w:hAnsi="Times New Roman" w:cs="Times New Roman"/>
          <w:bCs/>
        </w:rPr>
        <w:t xml:space="preserve"> </w:t>
      </w:r>
    </w:p>
    <w:tbl>
      <w:tblPr>
        <w:tblStyle w:val="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2"/>
        <w:gridCol w:w="1228"/>
        <w:gridCol w:w="1259"/>
        <w:gridCol w:w="1203"/>
        <w:gridCol w:w="1184"/>
      </w:tblGrid>
      <w:tr w:rsidR="005B0411" w14:paraId="54A89B45" w14:textId="77777777">
        <w:tc>
          <w:tcPr>
            <w:tcW w:w="206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E352E" w14:textId="77777777" w:rsidR="005B0411" w:rsidRDefault="005B041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</w:tcPr>
          <w:p w14:paraId="750AF0DC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Sum Sq</w:t>
            </w:r>
          </w:p>
        </w:tc>
        <w:tc>
          <w:tcPr>
            <w:tcW w:w="7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72F3E" w14:textId="77777777" w:rsidR="005B0411" w:rsidRDefault="00000000">
            <w:pPr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Den DF</w:t>
            </w:r>
          </w:p>
        </w:tc>
        <w:tc>
          <w:tcPr>
            <w:tcW w:w="7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C3929" w14:textId="77777777" w:rsidR="005B0411" w:rsidRDefault="00000000">
            <w:pPr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F</w:t>
            </w:r>
            <w:r>
              <w:rPr>
                <w:rFonts w:ascii="Times New Roman" w:hAnsi="Times New Roman" w:cs="Times New Roman"/>
                <w:bCs/>
              </w:rPr>
              <w:t>-value</w:t>
            </w:r>
          </w:p>
        </w:tc>
        <w:tc>
          <w:tcPr>
            <w:tcW w:w="7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9B95A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Cs/>
              </w:rPr>
              <w:t>-value</w:t>
            </w:r>
          </w:p>
        </w:tc>
      </w:tr>
      <w:tr w:rsidR="005B0411" w14:paraId="398745DC" w14:textId="77777777">
        <w:tc>
          <w:tcPr>
            <w:tcW w:w="2066" w:type="pct"/>
            <w:tcBorders>
              <w:top w:val="single" w:sz="4" w:space="0" w:color="auto"/>
            </w:tcBorders>
            <w:vAlign w:val="center"/>
          </w:tcPr>
          <w:p w14:paraId="63597D5B" w14:textId="77777777" w:rsidR="005B0411" w:rsidRDefault="00000000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 w:hint="eastAsia"/>
                <w:bCs/>
                <w:i/>
                <w:iCs/>
              </w:rPr>
              <w:t>SOC</w:t>
            </w:r>
          </w:p>
        </w:tc>
        <w:tc>
          <w:tcPr>
            <w:tcW w:w="739" w:type="pct"/>
            <w:tcBorders>
              <w:top w:val="single" w:sz="4" w:space="0" w:color="auto"/>
            </w:tcBorders>
          </w:tcPr>
          <w:p w14:paraId="7B2AFD59" w14:textId="77777777" w:rsidR="005B0411" w:rsidRDefault="005B041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58" w:type="pct"/>
            <w:tcBorders>
              <w:top w:val="single" w:sz="4" w:space="0" w:color="auto"/>
            </w:tcBorders>
          </w:tcPr>
          <w:p w14:paraId="3B4631C0" w14:textId="77777777" w:rsidR="005B0411" w:rsidRDefault="005B041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24" w:type="pct"/>
            <w:tcBorders>
              <w:top w:val="single" w:sz="4" w:space="0" w:color="auto"/>
            </w:tcBorders>
          </w:tcPr>
          <w:p w14:paraId="0EEF5451" w14:textId="77777777" w:rsidR="005B0411" w:rsidRDefault="005B041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13" w:type="pct"/>
            <w:tcBorders>
              <w:top w:val="single" w:sz="4" w:space="0" w:color="auto"/>
            </w:tcBorders>
          </w:tcPr>
          <w:p w14:paraId="0E82586F" w14:textId="77777777" w:rsidR="005B0411" w:rsidRDefault="005B041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B0411" w14:paraId="0A29A0E5" w14:textId="77777777">
        <w:tc>
          <w:tcPr>
            <w:tcW w:w="2066" w:type="pct"/>
            <w:vAlign w:val="center"/>
          </w:tcPr>
          <w:p w14:paraId="158FD0DB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Duration</w:t>
            </w:r>
          </w:p>
        </w:tc>
        <w:tc>
          <w:tcPr>
            <w:tcW w:w="739" w:type="pct"/>
            <w:vAlign w:val="center"/>
          </w:tcPr>
          <w:p w14:paraId="494C236C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0.066</w:t>
            </w:r>
          </w:p>
        </w:tc>
        <w:tc>
          <w:tcPr>
            <w:tcW w:w="758" w:type="pct"/>
            <w:vAlign w:val="center"/>
          </w:tcPr>
          <w:p w14:paraId="08F7B31D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88.951</w:t>
            </w:r>
          </w:p>
        </w:tc>
        <w:tc>
          <w:tcPr>
            <w:tcW w:w="724" w:type="pct"/>
            <w:vAlign w:val="center"/>
          </w:tcPr>
          <w:p w14:paraId="219F20F3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2.786</w:t>
            </w:r>
          </w:p>
        </w:tc>
        <w:tc>
          <w:tcPr>
            <w:tcW w:w="713" w:type="pct"/>
            <w:vAlign w:val="center"/>
          </w:tcPr>
          <w:p w14:paraId="70BFD3B4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0.099</w:t>
            </w:r>
          </w:p>
        </w:tc>
      </w:tr>
      <w:tr w:rsidR="005B0411" w14:paraId="46A91B05" w14:textId="77777777">
        <w:tc>
          <w:tcPr>
            <w:tcW w:w="2066" w:type="pct"/>
            <w:vAlign w:val="center"/>
          </w:tcPr>
          <w:p w14:paraId="7A0E3872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 type</w:t>
            </w:r>
          </w:p>
        </w:tc>
        <w:tc>
          <w:tcPr>
            <w:tcW w:w="739" w:type="pct"/>
            <w:vAlign w:val="center"/>
          </w:tcPr>
          <w:p w14:paraId="0E9863A7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0.005</w:t>
            </w:r>
          </w:p>
        </w:tc>
        <w:tc>
          <w:tcPr>
            <w:tcW w:w="758" w:type="pct"/>
            <w:vAlign w:val="center"/>
          </w:tcPr>
          <w:p w14:paraId="0733C96D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115.324</w:t>
            </w:r>
          </w:p>
        </w:tc>
        <w:tc>
          <w:tcPr>
            <w:tcW w:w="724" w:type="pct"/>
            <w:vAlign w:val="center"/>
          </w:tcPr>
          <w:p w14:paraId="68C30036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0.212</w:t>
            </w:r>
          </w:p>
        </w:tc>
        <w:tc>
          <w:tcPr>
            <w:tcW w:w="713" w:type="pct"/>
            <w:vAlign w:val="center"/>
          </w:tcPr>
          <w:p w14:paraId="1BEBF881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0.646</w:t>
            </w:r>
          </w:p>
        </w:tc>
      </w:tr>
      <w:tr w:rsidR="005B0411" w14:paraId="6955FFAA" w14:textId="77777777">
        <w:tc>
          <w:tcPr>
            <w:tcW w:w="2066" w:type="pct"/>
            <w:vAlign w:val="center"/>
          </w:tcPr>
          <w:p w14:paraId="607E6475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Cs/>
              </w:rPr>
              <w:t>Ecosystem_type</w:t>
            </w:r>
            <w:proofErr w:type="spellEnd"/>
          </w:p>
        </w:tc>
        <w:tc>
          <w:tcPr>
            <w:tcW w:w="739" w:type="pct"/>
            <w:vAlign w:val="center"/>
          </w:tcPr>
          <w:p w14:paraId="6BE0CDF1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0.084</w:t>
            </w:r>
          </w:p>
        </w:tc>
        <w:tc>
          <w:tcPr>
            <w:tcW w:w="758" w:type="pct"/>
            <w:vAlign w:val="center"/>
          </w:tcPr>
          <w:p w14:paraId="2A4996E8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89.835</w:t>
            </w:r>
          </w:p>
        </w:tc>
        <w:tc>
          <w:tcPr>
            <w:tcW w:w="724" w:type="pct"/>
            <w:vAlign w:val="center"/>
          </w:tcPr>
          <w:p w14:paraId="642EFB99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1.773</w:t>
            </w:r>
          </w:p>
        </w:tc>
        <w:tc>
          <w:tcPr>
            <w:tcW w:w="713" w:type="pct"/>
            <w:vAlign w:val="center"/>
          </w:tcPr>
          <w:p w14:paraId="79771B0F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0.176</w:t>
            </w:r>
          </w:p>
        </w:tc>
      </w:tr>
      <w:tr w:rsidR="005B0411" w14:paraId="32154A92" w14:textId="77777777">
        <w:tc>
          <w:tcPr>
            <w:tcW w:w="2066" w:type="pct"/>
            <w:vAlign w:val="center"/>
          </w:tcPr>
          <w:p w14:paraId="233E0848" w14:textId="77777777" w:rsidR="005B0411" w:rsidRDefault="00000000">
            <w:pPr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Duration</w:t>
            </w:r>
            <w:r>
              <w:rPr>
                <w:rFonts w:ascii="Times New Roman" w:hAnsi="Times New Roman" w:cs="Times New Roman" w:hint="eastAsia"/>
                <w:bCs/>
              </w:rPr>
              <w:t>: N type</w:t>
            </w:r>
          </w:p>
        </w:tc>
        <w:tc>
          <w:tcPr>
            <w:tcW w:w="739" w:type="pct"/>
            <w:vAlign w:val="center"/>
          </w:tcPr>
          <w:p w14:paraId="1DD07EBC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0.037</w:t>
            </w:r>
          </w:p>
        </w:tc>
        <w:tc>
          <w:tcPr>
            <w:tcW w:w="758" w:type="pct"/>
            <w:vAlign w:val="center"/>
          </w:tcPr>
          <w:p w14:paraId="629ABE33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89.963</w:t>
            </w:r>
          </w:p>
        </w:tc>
        <w:tc>
          <w:tcPr>
            <w:tcW w:w="724" w:type="pct"/>
            <w:vAlign w:val="center"/>
          </w:tcPr>
          <w:p w14:paraId="657F8470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1.552</w:t>
            </w:r>
          </w:p>
        </w:tc>
        <w:tc>
          <w:tcPr>
            <w:tcW w:w="713" w:type="pct"/>
            <w:vAlign w:val="center"/>
          </w:tcPr>
          <w:p w14:paraId="6808BBB0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0.216</w:t>
            </w:r>
          </w:p>
        </w:tc>
      </w:tr>
      <w:tr w:rsidR="005B0411" w14:paraId="59F73957" w14:textId="77777777">
        <w:tc>
          <w:tcPr>
            <w:tcW w:w="2066" w:type="pct"/>
            <w:vAlign w:val="center"/>
          </w:tcPr>
          <w:p w14:paraId="75DA91A3" w14:textId="77777777" w:rsidR="005B0411" w:rsidRDefault="00000000">
            <w:pPr>
              <w:rPr>
                <w:rFonts w:ascii="Times New Roman" w:eastAsia="宋体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Duration</w:t>
            </w:r>
            <w:r>
              <w:rPr>
                <w:rFonts w:ascii="Times New Roman" w:hAnsi="Times New Roman" w:cs="Times New Roman" w:hint="eastAsia"/>
                <w:bCs/>
              </w:rPr>
              <w:t xml:space="preserve">: </w:t>
            </w:r>
            <w:proofErr w:type="spellStart"/>
            <w:r>
              <w:rPr>
                <w:rFonts w:ascii="Times New Roman" w:eastAsia="宋体" w:hAnsi="Times New Roman" w:cs="Times New Roman" w:hint="eastAsia"/>
                <w:bCs/>
              </w:rPr>
              <w:t>Ecosystem_type</w:t>
            </w:r>
            <w:proofErr w:type="spellEnd"/>
          </w:p>
        </w:tc>
        <w:tc>
          <w:tcPr>
            <w:tcW w:w="739" w:type="pct"/>
            <w:vAlign w:val="center"/>
          </w:tcPr>
          <w:p w14:paraId="5D1208CF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0.04</w:t>
            </w:r>
          </w:p>
        </w:tc>
        <w:tc>
          <w:tcPr>
            <w:tcW w:w="758" w:type="pct"/>
            <w:vAlign w:val="center"/>
          </w:tcPr>
          <w:p w14:paraId="17E8CAF0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87.1</w:t>
            </w:r>
          </w:p>
        </w:tc>
        <w:tc>
          <w:tcPr>
            <w:tcW w:w="724" w:type="pct"/>
            <w:vAlign w:val="center"/>
          </w:tcPr>
          <w:p w14:paraId="58BE1594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0.856</w:t>
            </w:r>
          </w:p>
        </w:tc>
        <w:tc>
          <w:tcPr>
            <w:tcW w:w="713" w:type="pct"/>
            <w:vAlign w:val="center"/>
          </w:tcPr>
          <w:p w14:paraId="0F4EB80B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0.429</w:t>
            </w:r>
          </w:p>
        </w:tc>
      </w:tr>
      <w:tr w:rsidR="005B0411" w14:paraId="5D680793" w14:textId="77777777">
        <w:tc>
          <w:tcPr>
            <w:tcW w:w="2066" w:type="pct"/>
            <w:vAlign w:val="center"/>
          </w:tcPr>
          <w:p w14:paraId="7C5F930C" w14:textId="77777777" w:rsidR="005B0411" w:rsidRDefault="00000000">
            <w:pPr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 w:hint="eastAsia"/>
                <w:bCs/>
                <w:i/>
                <w:iCs/>
              </w:rPr>
              <w:t>POC</w:t>
            </w:r>
          </w:p>
        </w:tc>
        <w:tc>
          <w:tcPr>
            <w:tcW w:w="739" w:type="pct"/>
          </w:tcPr>
          <w:p w14:paraId="79992865" w14:textId="77777777" w:rsidR="005B0411" w:rsidRDefault="005B041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58" w:type="pct"/>
          </w:tcPr>
          <w:p w14:paraId="03AFA068" w14:textId="77777777" w:rsidR="005B0411" w:rsidRDefault="005B0411">
            <w:pPr>
              <w:rPr>
                <w:rFonts w:ascii="Times New Roman" w:eastAsia="宋体" w:hAnsi="Times New Roman" w:cs="Times New Roman"/>
                <w:bCs/>
              </w:rPr>
            </w:pPr>
          </w:p>
        </w:tc>
        <w:tc>
          <w:tcPr>
            <w:tcW w:w="724" w:type="pct"/>
          </w:tcPr>
          <w:p w14:paraId="03A9770C" w14:textId="77777777" w:rsidR="005B0411" w:rsidRDefault="005B0411">
            <w:pPr>
              <w:rPr>
                <w:rFonts w:ascii="Times New Roman" w:eastAsia="宋体" w:hAnsi="Times New Roman" w:cs="Times New Roman"/>
                <w:bCs/>
              </w:rPr>
            </w:pPr>
          </w:p>
        </w:tc>
        <w:tc>
          <w:tcPr>
            <w:tcW w:w="713" w:type="pct"/>
            <w:vAlign w:val="center"/>
          </w:tcPr>
          <w:p w14:paraId="1748C2DB" w14:textId="77777777" w:rsidR="005B0411" w:rsidRDefault="005B0411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5B0411" w14:paraId="48692D8D" w14:textId="77777777">
        <w:tc>
          <w:tcPr>
            <w:tcW w:w="2066" w:type="pct"/>
            <w:vAlign w:val="center"/>
          </w:tcPr>
          <w:p w14:paraId="7AF77F32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Duration</w:t>
            </w:r>
          </w:p>
        </w:tc>
        <w:tc>
          <w:tcPr>
            <w:tcW w:w="739" w:type="pct"/>
            <w:vAlign w:val="center"/>
          </w:tcPr>
          <w:p w14:paraId="03D7977B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1.294</w:t>
            </w:r>
          </w:p>
        </w:tc>
        <w:tc>
          <w:tcPr>
            <w:tcW w:w="758" w:type="pct"/>
            <w:vAlign w:val="center"/>
          </w:tcPr>
          <w:p w14:paraId="00DAF5F8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129.588</w:t>
            </w:r>
          </w:p>
        </w:tc>
        <w:tc>
          <w:tcPr>
            <w:tcW w:w="724" w:type="pct"/>
            <w:vAlign w:val="center"/>
          </w:tcPr>
          <w:p w14:paraId="6B1AEBFB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4.128</w:t>
            </w:r>
          </w:p>
        </w:tc>
        <w:tc>
          <w:tcPr>
            <w:tcW w:w="713" w:type="pct"/>
            <w:vAlign w:val="center"/>
          </w:tcPr>
          <w:p w14:paraId="02DBE191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&lt;0.01</w:t>
            </w:r>
          </w:p>
        </w:tc>
      </w:tr>
      <w:tr w:rsidR="005B0411" w14:paraId="05E53A48" w14:textId="77777777">
        <w:tc>
          <w:tcPr>
            <w:tcW w:w="2066" w:type="pct"/>
            <w:vAlign w:val="center"/>
          </w:tcPr>
          <w:p w14:paraId="060544B5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N type</w:t>
            </w:r>
          </w:p>
        </w:tc>
        <w:tc>
          <w:tcPr>
            <w:tcW w:w="739" w:type="pct"/>
            <w:vAlign w:val="center"/>
          </w:tcPr>
          <w:p w14:paraId="13298D01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758" w:type="pct"/>
            <w:vAlign w:val="center"/>
          </w:tcPr>
          <w:p w14:paraId="3C130A26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64.043</w:t>
            </w:r>
          </w:p>
        </w:tc>
        <w:tc>
          <w:tcPr>
            <w:tcW w:w="724" w:type="pct"/>
            <w:vAlign w:val="center"/>
          </w:tcPr>
          <w:p w14:paraId="417922C8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</w:t>
            </w:r>
          </w:p>
        </w:tc>
        <w:tc>
          <w:tcPr>
            <w:tcW w:w="713" w:type="pct"/>
            <w:vAlign w:val="center"/>
          </w:tcPr>
          <w:p w14:paraId="5F38175D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0.993</w:t>
            </w:r>
          </w:p>
        </w:tc>
      </w:tr>
      <w:tr w:rsidR="005B0411" w14:paraId="66828882" w14:textId="77777777">
        <w:tc>
          <w:tcPr>
            <w:tcW w:w="2066" w:type="pct"/>
            <w:vAlign w:val="center"/>
          </w:tcPr>
          <w:p w14:paraId="45F99A6C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/>
              </w:rPr>
              <w:t>Ecosystem_type</w:t>
            </w:r>
            <w:proofErr w:type="spellEnd"/>
          </w:p>
        </w:tc>
        <w:tc>
          <w:tcPr>
            <w:tcW w:w="739" w:type="pct"/>
            <w:vAlign w:val="center"/>
          </w:tcPr>
          <w:p w14:paraId="13A5F8E7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2.373</w:t>
            </w:r>
          </w:p>
        </w:tc>
        <w:tc>
          <w:tcPr>
            <w:tcW w:w="758" w:type="pct"/>
            <w:vAlign w:val="center"/>
          </w:tcPr>
          <w:p w14:paraId="614A7D53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74.3</w:t>
            </w:r>
          </w:p>
        </w:tc>
        <w:tc>
          <w:tcPr>
            <w:tcW w:w="724" w:type="pct"/>
            <w:vAlign w:val="center"/>
          </w:tcPr>
          <w:p w14:paraId="01B6B6F7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11.356</w:t>
            </w:r>
          </w:p>
        </w:tc>
        <w:tc>
          <w:tcPr>
            <w:tcW w:w="713" w:type="pct"/>
            <w:vAlign w:val="center"/>
          </w:tcPr>
          <w:p w14:paraId="5995E517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&lt;0.001</w:t>
            </w:r>
          </w:p>
        </w:tc>
      </w:tr>
      <w:tr w:rsidR="005B0411" w14:paraId="0323813C" w14:textId="77777777">
        <w:tc>
          <w:tcPr>
            <w:tcW w:w="2066" w:type="pct"/>
            <w:vAlign w:val="center"/>
          </w:tcPr>
          <w:p w14:paraId="38BBDC50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Duration</w:t>
            </w:r>
            <w:r>
              <w:rPr>
                <w:rFonts w:ascii="Times New Roman" w:hAnsi="Times New Roman" w:cs="Times New Roman" w:hint="eastAsia"/>
                <w:bCs/>
              </w:rPr>
              <w:t>: N type</w:t>
            </w:r>
          </w:p>
        </w:tc>
        <w:tc>
          <w:tcPr>
            <w:tcW w:w="739" w:type="pct"/>
            <w:vAlign w:val="center"/>
          </w:tcPr>
          <w:p w14:paraId="19FFB0EC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0.768</w:t>
            </w:r>
          </w:p>
        </w:tc>
        <w:tc>
          <w:tcPr>
            <w:tcW w:w="758" w:type="pct"/>
            <w:vAlign w:val="center"/>
          </w:tcPr>
          <w:p w14:paraId="013308A2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88.769</w:t>
            </w:r>
          </w:p>
        </w:tc>
        <w:tc>
          <w:tcPr>
            <w:tcW w:w="724" w:type="pct"/>
            <w:vAlign w:val="center"/>
          </w:tcPr>
          <w:p w14:paraId="1DDED97D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2.449</w:t>
            </w:r>
          </w:p>
        </w:tc>
        <w:tc>
          <w:tcPr>
            <w:tcW w:w="713" w:type="pct"/>
            <w:vAlign w:val="center"/>
          </w:tcPr>
          <w:p w14:paraId="094A5174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0.069</w:t>
            </w:r>
          </w:p>
        </w:tc>
      </w:tr>
      <w:tr w:rsidR="005B0411" w14:paraId="6564B85A" w14:textId="77777777">
        <w:tc>
          <w:tcPr>
            <w:tcW w:w="2066" w:type="pct"/>
            <w:vAlign w:val="center"/>
          </w:tcPr>
          <w:p w14:paraId="04218B77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Duration</w:t>
            </w:r>
            <w:r>
              <w:rPr>
                <w:rFonts w:ascii="Times New Roman" w:hAnsi="Times New Roman" w:cs="Times New Roman" w:hint="eastAsia"/>
                <w:b/>
              </w:rPr>
              <w:t xml:space="preserve">: </w:t>
            </w:r>
            <w:proofErr w:type="spellStart"/>
            <w:r>
              <w:rPr>
                <w:rFonts w:ascii="Times New Roman" w:eastAsia="宋体" w:hAnsi="Times New Roman" w:cs="Times New Roman" w:hint="eastAsia"/>
                <w:b/>
              </w:rPr>
              <w:t>Ecosystem_type</w:t>
            </w:r>
            <w:proofErr w:type="spellEnd"/>
          </w:p>
        </w:tc>
        <w:tc>
          <w:tcPr>
            <w:tcW w:w="739" w:type="pct"/>
            <w:vAlign w:val="center"/>
          </w:tcPr>
          <w:p w14:paraId="15F019F5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3.118</w:t>
            </w:r>
          </w:p>
        </w:tc>
        <w:tc>
          <w:tcPr>
            <w:tcW w:w="758" w:type="pct"/>
            <w:vAlign w:val="center"/>
          </w:tcPr>
          <w:p w14:paraId="372083EE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81.431</w:t>
            </w:r>
          </w:p>
        </w:tc>
        <w:tc>
          <w:tcPr>
            <w:tcW w:w="724" w:type="pct"/>
            <w:vAlign w:val="center"/>
          </w:tcPr>
          <w:p w14:paraId="75720FAF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4.974</w:t>
            </w:r>
          </w:p>
        </w:tc>
        <w:tc>
          <w:tcPr>
            <w:tcW w:w="713" w:type="pct"/>
            <w:vAlign w:val="center"/>
          </w:tcPr>
          <w:p w14:paraId="33D09EB1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&lt;0.001</w:t>
            </w:r>
          </w:p>
        </w:tc>
      </w:tr>
      <w:tr w:rsidR="005B0411" w14:paraId="1D718558" w14:textId="77777777">
        <w:tc>
          <w:tcPr>
            <w:tcW w:w="2066" w:type="pct"/>
            <w:vAlign w:val="center"/>
          </w:tcPr>
          <w:p w14:paraId="64013C8B" w14:textId="77777777" w:rsidR="005B0411" w:rsidRDefault="00000000">
            <w:pPr>
              <w:rPr>
                <w:rFonts w:ascii="Times New Roman" w:eastAsia="宋体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 w:hint="eastAsia"/>
                <w:bCs/>
                <w:i/>
                <w:iCs/>
              </w:rPr>
              <w:t>MAOC</w:t>
            </w:r>
          </w:p>
        </w:tc>
        <w:tc>
          <w:tcPr>
            <w:tcW w:w="739" w:type="pct"/>
          </w:tcPr>
          <w:p w14:paraId="1E7C9743" w14:textId="77777777" w:rsidR="005B0411" w:rsidRDefault="005B0411">
            <w:pPr>
              <w:rPr>
                <w:rFonts w:ascii="Times New Roman" w:eastAsia="宋体" w:hAnsi="Times New Roman" w:cs="Times New Roman"/>
                <w:bCs/>
              </w:rPr>
            </w:pPr>
          </w:p>
        </w:tc>
        <w:tc>
          <w:tcPr>
            <w:tcW w:w="758" w:type="pct"/>
          </w:tcPr>
          <w:p w14:paraId="2CC394FF" w14:textId="77777777" w:rsidR="005B0411" w:rsidRDefault="005B0411">
            <w:pPr>
              <w:rPr>
                <w:rFonts w:ascii="Times New Roman" w:eastAsia="宋体" w:hAnsi="Times New Roman" w:cs="Times New Roman"/>
                <w:bCs/>
              </w:rPr>
            </w:pPr>
          </w:p>
        </w:tc>
        <w:tc>
          <w:tcPr>
            <w:tcW w:w="724" w:type="pct"/>
          </w:tcPr>
          <w:p w14:paraId="6637C231" w14:textId="77777777" w:rsidR="005B0411" w:rsidRDefault="005B0411">
            <w:pPr>
              <w:rPr>
                <w:rFonts w:ascii="Times New Roman" w:eastAsia="宋体" w:hAnsi="Times New Roman" w:cs="Times New Roman"/>
                <w:bCs/>
              </w:rPr>
            </w:pPr>
          </w:p>
        </w:tc>
        <w:tc>
          <w:tcPr>
            <w:tcW w:w="713" w:type="pct"/>
            <w:vAlign w:val="center"/>
          </w:tcPr>
          <w:p w14:paraId="0421BD8D" w14:textId="77777777" w:rsidR="005B0411" w:rsidRDefault="005B0411">
            <w:pPr>
              <w:rPr>
                <w:rFonts w:ascii="Times New Roman" w:eastAsia="宋体" w:hAnsi="Times New Roman" w:cs="Times New Roman"/>
                <w:bCs/>
              </w:rPr>
            </w:pPr>
          </w:p>
        </w:tc>
      </w:tr>
      <w:tr w:rsidR="005B0411" w14:paraId="1ADA2244" w14:textId="77777777">
        <w:tc>
          <w:tcPr>
            <w:tcW w:w="2066" w:type="pct"/>
            <w:vAlign w:val="center"/>
          </w:tcPr>
          <w:p w14:paraId="27154083" w14:textId="77777777" w:rsidR="005B0411" w:rsidRDefault="00000000">
            <w:pPr>
              <w:rPr>
                <w:rFonts w:ascii="Times New Roman" w:eastAsia="宋体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Duration</w:t>
            </w:r>
          </w:p>
        </w:tc>
        <w:tc>
          <w:tcPr>
            <w:tcW w:w="739" w:type="pct"/>
            <w:vAlign w:val="center"/>
          </w:tcPr>
          <w:p w14:paraId="75589643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0.433</w:t>
            </w:r>
          </w:p>
        </w:tc>
        <w:tc>
          <w:tcPr>
            <w:tcW w:w="758" w:type="pct"/>
            <w:vAlign w:val="center"/>
          </w:tcPr>
          <w:p w14:paraId="62897CC7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126.978</w:t>
            </w:r>
          </w:p>
        </w:tc>
        <w:tc>
          <w:tcPr>
            <w:tcW w:w="724" w:type="pct"/>
            <w:vAlign w:val="center"/>
          </w:tcPr>
          <w:p w14:paraId="4F84C29F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11.024</w:t>
            </w:r>
          </w:p>
        </w:tc>
        <w:tc>
          <w:tcPr>
            <w:tcW w:w="713" w:type="pct"/>
            <w:vAlign w:val="center"/>
          </w:tcPr>
          <w:p w14:paraId="332B2FEB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&lt;0.01</w:t>
            </w:r>
          </w:p>
        </w:tc>
      </w:tr>
      <w:tr w:rsidR="005B0411" w14:paraId="607EED80" w14:textId="77777777">
        <w:tc>
          <w:tcPr>
            <w:tcW w:w="2066" w:type="pct"/>
            <w:vAlign w:val="center"/>
          </w:tcPr>
          <w:p w14:paraId="3D6140A7" w14:textId="77777777" w:rsidR="005B0411" w:rsidRDefault="00000000">
            <w:pPr>
              <w:rPr>
                <w:rFonts w:ascii="Times New Roman" w:eastAsia="宋体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N type</w:t>
            </w:r>
          </w:p>
        </w:tc>
        <w:tc>
          <w:tcPr>
            <w:tcW w:w="739" w:type="pct"/>
            <w:vAlign w:val="center"/>
          </w:tcPr>
          <w:p w14:paraId="56FA181D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0.440</w:t>
            </w:r>
          </w:p>
        </w:tc>
        <w:tc>
          <w:tcPr>
            <w:tcW w:w="758" w:type="pct"/>
            <w:vAlign w:val="center"/>
          </w:tcPr>
          <w:p w14:paraId="537BFB62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88.8</w:t>
            </w:r>
          </w:p>
        </w:tc>
        <w:tc>
          <w:tcPr>
            <w:tcW w:w="724" w:type="pct"/>
            <w:vAlign w:val="center"/>
          </w:tcPr>
          <w:p w14:paraId="5667B930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11.204</w:t>
            </w:r>
          </w:p>
        </w:tc>
        <w:tc>
          <w:tcPr>
            <w:tcW w:w="713" w:type="pct"/>
            <w:vAlign w:val="center"/>
          </w:tcPr>
          <w:p w14:paraId="6438576D" w14:textId="77777777" w:rsidR="005B0411" w:rsidRDefault="0000000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&lt;0.001</w:t>
            </w:r>
          </w:p>
        </w:tc>
      </w:tr>
      <w:tr w:rsidR="005B0411" w14:paraId="2A09039F" w14:textId="77777777">
        <w:tc>
          <w:tcPr>
            <w:tcW w:w="2066" w:type="pct"/>
            <w:vAlign w:val="center"/>
          </w:tcPr>
          <w:p w14:paraId="006A3FD7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bCs/>
              </w:rPr>
              <w:t>Ecosystem_type</w:t>
            </w:r>
            <w:proofErr w:type="spellEnd"/>
          </w:p>
        </w:tc>
        <w:tc>
          <w:tcPr>
            <w:tcW w:w="739" w:type="pct"/>
            <w:vAlign w:val="center"/>
          </w:tcPr>
          <w:p w14:paraId="071FC3A5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0.137</w:t>
            </w:r>
          </w:p>
        </w:tc>
        <w:tc>
          <w:tcPr>
            <w:tcW w:w="758" w:type="pct"/>
            <w:vAlign w:val="center"/>
          </w:tcPr>
          <w:p w14:paraId="68A14EAE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84.949</w:t>
            </w:r>
          </w:p>
        </w:tc>
        <w:tc>
          <w:tcPr>
            <w:tcW w:w="724" w:type="pct"/>
            <w:vAlign w:val="center"/>
          </w:tcPr>
          <w:p w14:paraId="0F546855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1.748</w:t>
            </w:r>
          </w:p>
        </w:tc>
        <w:tc>
          <w:tcPr>
            <w:tcW w:w="713" w:type="pct"/>
            <w:vAlign w:val="center"/>
          </w:tcPr>
          <w:p w14:paraId="34332B18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0.175</w:t>
            </w:r>
          </w:p>
        </w:tc>
      </w:tr>
      <w:tr w:rsidR="005B0411" w14:paraId="4B31527B" w14:textId="77777777">
        <w:tc>
          <w:tcPr>
            <w:tcW w:w="2066" w:type="pct"/>
            <w:vAlign w:val="center"/>
          </w:tcPr>
          <w:p w14:paraId="36DCC4AD" w14:textId="77777777" w:rsidR="005B0411" w:rsidRDefault="00000000">
            <w:pPr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Duration</w:t>
            </w:r>
            <w:r>
              <w:rPr>
                <w:rFonts w:ascii="Times New Roman" w:hAnsi="Times New Roman" w:cs="Times New Roman" w:hint="eastAsia"/>
                <w:bCs/>
              </w:rPr>
              <w:t>: N type</w:t>
            </w:r>
          </w:p>
        </w:tc>
        <w:tc>
          <w:tcPr>
            <w:tcW w:w="739" w:type="pct"/>
            <w:vAlign w:val="center"/>
          </w:tcPr>
          <w:p w14:paraId="4E71F97D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0.082</w:t>
            </w:r>
          </w:p>
        </w:tc>
        <w:tc>
          <w:tcPr>
            <w:tcW w:w="758" w:type="pct"/>
            <w:vAlign w:val="center"/>
          </w:tcPr>
          <w:p w14:paraId="057D05AF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123.37</w:t>
            </w:r>
          </w:p>
        </w:tc>
        <w:tc>
          <w:tcPr>
            <w:tcW w:w="724" w:type="pct"/>
            <w:vAlign w:val="center"/>
          </w:tcPr>
          <w:p w14:paraId="284FB2D0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2.106</w:t>
            </w:r>
          </w:p>
        </w:tc>
        <w:tc>
          <w:tcPr>
            <w:tcW w:w="713" w:type="pct"/>
            <w:vAlign w:val="center"/>
          </w:tcPr>
          <w:p w14:paraId="148B9DCC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0.148</w:t>
            </w:r>
          </w:p>
        </w:tc>
      </w:tr>
      <w:tr w:rsidR="005B0411" w14:paraId="6FA29CEC" w14:textId="77777777">
        <w:tc>
          <w:tcPr>
            <w:tcW w:w="2066" w:type="pct"/>
            <w:tcBorders>
              <w:bottom w:val="single" w:sz="4" w:space="0" w:color="auto"/>
            </w:tcBorders>
            <w:vAlign w:val="center"/>
          </w:tcPr>
          <w:p w14:paraId="3E361B71" w14:textId="77777777" w:rsidR="005B0411" w:rsidRDefault="00000000">
            <w:pPr>
              <w:rPr>
                <w:rFonts w:ascii="Times New Roman" w:eastAsia="宋体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Duration</w:t>
            </w:r>
            <w:r>
              <w:rPr>
                <w:rFonts w:ascii="Times New Roman" w:hAnsi="Times New Roman" w:cs="Times New Roman" w:hint="eastAsia"/>
                <w:bCs/>
              </w:rPr>
              <w:t xml:space="preserve">: </w:t>
            </w:r>
            <w:proofErr w:type="spellStart"/>
            <w:r>
              <w:rPr>
                <w:rFonts w:ascii="Times New Roman" w:eastAsia="宋体" w:hAnsi="Times New Roman" w:cs="Times New Roman" w:hint="eastAsia"/>
                <w:bCs/>
              </w:rPr>
              <w:t>Ecosystem_type</w:t>
            </w:r>
            <w:proofErr w:type="spellEnd"/>
          </w:p>
        </w:tc>
        <w:tc>
          <w:tcPr>
            <w:tcW w:w="739" w:type="pct"/>
            <w:tcBorders>
              <w:bottom w:val="single" w:sz="4" w:space="0" w:color="auto"/>
            </w:tcBorders>
            <w:vAlign w:val="center"/>
          </w:tcPr>
          <w:p w14:paraId="3CC780F6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0.072</w:t>
            </w:r>
          </w:p>
        </w:tc>
        <w:tc>
          <w:tcPr>
            <w:tcW w:w="758" w:type="pct"/>
            <w:tcBorders>
              <w:bottom w:val="single" w:sz="4" w:space="0" w:color="auto"/>
            </w:tcBorders>
            <w:vAlign w:val="center"/>
          </w:tcPr>
          <w:p w14:paraId="4CAB3F13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111.817</w:t>
            </w:r>
          </w:p>
        </w:tc>
        <w:tc>
          <w:tcPr>
            <w:tcW w:w="724" w:type="pct"/>
            <w:tcBorders>
              <w:bottom w:val="single" w:sz="4" w:space="0" w:color="auto"/>
            </w:tcBorders>
            <w:vAlign w:val="center"/>
          </w:tcPr>
          <w:p w14:paraId="609F9058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0.923</w:t>
            </w:r>
          </w:p>
        </w:tc>
        <w:tc>
          <w:tcPr>
            <w:tcW w:w="713" w:type="pct"/>
            <w:tcBorders>
              <w:bottom w:val="single" w:sz="4" w:space="0" w:color="auto"/>
            </w:tcBorders>
            <w:vAlign w:val="center"/>
          </w:tcPr>
          <w:p w14:paraId="64717501" w14:textId="77777777" w:rsidR="005B0411" w:rsidRDefault="0000000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 w:hint="eastAsia"/>
                <w:bCs/>
              </w:rPr>
              <w:t>0.398</w:t>
            </w:r>
          </w:p>
        </w:tc>
      </w:tr>
    </w:tbl>
    <w:p w14:paraId="4C6B09B6" w14:textId="77777777" w:rsidR="005B0411" w:rsidRDefault="005B0411">
      <w:pPr>
        <w:tabs>
          <w:tab w:val="left" w:pos="5113"/>
        </w:tabs>
        <w:rPr>
          <w:rFonts w:ascii="Times New Roman" w:hAnsi="Times New Roman" w:cs="Times New Roman"/>
          <w:bCs/>
        </w:rPr>
      </w:pPr>
    </w:p>
    <w:p w14:paraId="41606E3F" w14:textId="0CFCDD19" w:rsidR="005B0411" w:rsidRDefault="007A21D5">
      <w:pPr>
        <w:tabs>
          <w:tab w:val="left" w:pos="5113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5BBAC380" wp14:editId="05372490">
            <wp:extent cx="5274310" cy="2790825"/>
            <wp:effectExtent l="0" t="0" r="2540" b="9525"/>
            <wp:docPr id="2629576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957610" name="图片 2629576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24CA4" w14:textId="77777777" w:rsidR="005B0411" w:rsidRDefault="00000000">
      <w:pPr>
        <w:tabs>
          <w:tab w:val="left" w:pos="5113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Figure S</w:t>
      </w:r>
      <w:r>
        <w:rPr>
          <w:rFonts w:ascii="Times New Roman" w:hAnsi="Times New Roman" w:cs="Times New Roman" w:hint="eastAsia"/>
          <w:b/>
        </w:rPr>
        <w:t>2</w:t>
      </w:r>
      <w:r>
        <w:rPr>
          <w:rFonts w:ascii="Times New Roman" w:hAnsi="Times New Roman" w:cs="Times New Roman"/>
          <w:b/>
        </w:rPr>
        <w:t xml:space="preserve"> Overall effects of </w:t>
      </w:r>
      <w:r>
        <w:rPr>
          <w:rFonts w:ascii="Times New Roman" w:hAnsi="Times New Roman" w:cs="Times New Roman" w:hint="eastAsia"/>
          <w:b/>
        </w:rPr>
        <w:t>nitrogen</w:t>
      </w:r>
      <w:r>
        <w:rPr>
          <w:rFonts w:ascii="Times New Roman" w:hAnsi="Times New Roman" w:cs="Times New Roman"/>
          <w:b/>
        </w:rPr>
        <w:t xml:space="preserve"> addition on </w:t>
      </w:r>
      <w:r>
        <w:rPr>
          <w:rFonts w:ascii="Times New Roman" w:hAnsi="Times New Roman" w:cs="Times New Roman" w:hint="eastAsia"/>
          <w:b/>
        </w:rPr>
        <w:t>soil organic carbon (SOC), particulate organic carbon (POC) and mineral-associated organic carbon (MAOC)</w:t>
      </w:r>
      <w:r>
        <w:rPr>
          <w:rFonts w:ascii="Times New Roman" w:hAnsi="Times New Roman" w:cs="Times New Roman"/>
          <w:b/>
        </w:rPr>
        <w:t xml:space="preserve"> (a), and the ratios of </w:t>
      </w:r>
      <w:r>
        <w:rPr>
          <w:rFonts w:ascii="Times New Roman" w:hAnsi="Times New Roman" w:cs="Times New Roman" w:hint="eastAsia"/>
          <w:b/>
        </w:rPr>
        <w:t>MA</w:t>
      </w:r>
      <w:r>
        <w:rPr>
          <w:rFonts w:ascii="Times New Roman" w:hAnsi="Times New Roman" w:cs="Times New Roman"/>
          <w:b/>
        </w:rPr>
        <w:t xml:space="preserve">OC to SOC, </w:t>
      </w:r>
      <w:r>
        <w:rPr>
          <w:rFonts w:ascii="Times New Roman" w:hAnsi="Times New Roman" w:cs="Times New Roman" w:hint="eastAsia"/>
          <w:b/>
        </w:rPr>
        <w:t>P</w:t>
      </w:r>
      <w:r>
        <w:rPr>
          <w:rFonts w:ascii="Times New Roman" w:hAnsi="Times New Roman" w:cs="Times New Roman"/>
          <w:b/>
        </w:rPr>
        <w:t xml:space="preserve">OC to SOC, and </w:t>
      </w:r>
      <w:r>
        <w:rPr>
          <w:rFonts w:ascii="Times New Roman" w:hAnsi="Times New Roman" w:cs="Times New Roman" w:hint="eastAsia"/>
          <w:b/>
        </w:rPr>
        <w:t>P</w:t>
      </w:r>
      <w:r>
        <w:rPr>
          <w:rFonts w:ascii="Times New Roman" w:hAnsi="Times New Roman" w:cs="Times New Roman"/>
          <w:b/>
        </w:rPr>
        <w:t xml:space="preserve">OC to </w:t>
      </w:r>
      <w:r>
        <w:rPr>
          <w:rFonts w:ascii="Times New Roman" w:hAnsi="Times New Roman" w:cs="Times New Roman" w:hint="eastAsia"/>
          <w:b/>
        </w:rPr>
        <w:t>MA</w:t>
      </w:r>
      <w:r>
        <w:rPr>
          <w:rFonts w:ascii="Times New Roman" w:hAnsi="Times New Roman" w:cs="Times New Roman"/>
          <w:b/>
        </w:rPr>
        <w:t xml:space="preserve">OC (b). </w:t>
      </w:r>
      <w:r>
        <w:rPr>
          <w:rFonts w:ascii="Times New Roman" w:hAnsi="Times New Roman" w:cs="Times New Roman"/>
          <w:bCs/>
        </w:rPr>
        <w:t xml:space="preserve">Means and 95% confidence intervals (CIs) are </w:t>
      </w:r>
      <w:proofErr w:type="spellStart"/>
      <w:proofErr w:type="gramStart"/>
      <w:r>
        <w:rPr>
          <w:rFonts w:ascii="Times New Roman" w:hAnsi="Times New Roman" w:cs="Times New Roman"/>
          <w:bCs/>
        </w:rPr>
        <w:t>given.</w:t>
      </w:r>
      <w:r>
        <w:rPr>
          <w:rFonts w:ascii="Times New Roman" w:hAnsi="Times New Roman" w:cs="Times New Roman" w:hint="eastAsia"/>
          <w:bCs/>
        </w:rPr>
        <w:t>The</w:t>
      </w:r>
      <w:proofErr w:type="spellEnd"/>
      <w:proofErr w:type="gramEnd"/>
      <w:r>
        <w:rPr>
          <w:rFonts w:ascii="Times New Roman" w:hAnsi="Times New Roman" w:cs="Times New Roman" w:hint="eastAsia"/>
          <w:bCs/>
        </w:rPr>
        <w:t xml:space="preserve"> numbers above the CIs indicate the sample size.</w:t>
      </w:r>
    </w:p>
    <w:p w14:paraId="5AF2FCAE" w14:textId="77777777" w:rsidR="005B0411" w:rsidRDefault="00000000">
      <w:pPr>
        <w:tabs>
          <w:tab w:val="left" w:pos="511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 wp14:anchorId="43397A0E" wp14:editId="74C267F7">
            <wp:extent cx="5274310" cy="2122170"/>
            <wp:effectExtent l="0" t="0" r="2540" b="0"/>
            <wp:docPr id="186791509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915099" name="图片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1720" cy="2129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D47587" w14:textId="77777777" w:rsidR="005B0411" w:rsidRDefault="00000000">
      <w:pPr>
        <w:tabs>
          <w:tab w:val="left" w:pos="5113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Figure S</w:t>
      </w:r>
      <w:r>
        <w:rPr>
          <w:rFonts w:ascii="Times New Roman" w:hAnsi="Times New Roman" w:cs="Times New Roman" w:hint="eastAsia"/>
          <w:b/>
        </w:rPr>
        <w:t>3</w:t>
      </w:r>
      <w:r>
        <w:rPr>
          <w:rFonts w:ascii="Times New Roman" w:hAnsi="Times New Roman" w:cs="Times New Roman"/>
          <w:b/>
        </w:rPr>
        <w:t xml:space="preserve"> Model-averaged importance of the predictors for the effect of </w:t>
      </w:r>
      <w:r>
        <w:rPr>
          <w:rFonts w:ascii="Times New Roman" w:hAnsi="Times New Roman" w:cs="Times New Roman" w:hint="eastAsia"/>
          <w:b/>
        </w:rPr>
        <w:t>nitrogen</w:t>
      </w:r>
      <w:r>
        <w:rPr>
          <w:rFonts w:ascii="Times New Roman" w:hAnsi="Times New Roman" w:cs="Times New Roman"/>
          <w:b/>
        </w:rPr>
        <w:t xml:space="preserve"> addition on </w:t>
      </w:r>
      <w:r>
        <w:rPr>
          <w:rFonts w:ascii="Times New Roman" w:hAnsi="Times New Roman" w:cs="Times New Roman" w:hint="eastAsia"/>
          <w:b/>
        </w:rPr>
        <w:t>soil organic carbon (SOC) (a), particulate organic carbon (POC) (b) and mineral-associated organic carbon (MAOC) (c)</w:t>
      </w:r>
      <w:r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Cs/>
        </w:rPr>
        <w:t>Cutoff is set at 0.8 in order to differentiate among the most important predictors.</w:t>
      </w:r>
    </w:p>
    <w:p w14:paraId="0FAD9F7A" w14:textId="77777777" w:rsidR="005B0411" w:rsidRDefault="005B0411">
      <w:pPr>
        <w:tabs>
          <w:tab w:val="left" w:pos="5113"/>
        </w:tabs>
        <w:rPr>
          <w:rFonts w:ascii="Times New Roman" w:hAnsi="Times New Roman" w:cs="Times New Roman"/>
          <w:b/>
        </w:rPr>
      </w:pPr>
    </w:p>
    <w:p w14:paraId="12CBC039" w14:textId="1D0B95CA" w:rsidR="005B0411" w:rsidRDefault="009A499A">
      <w:pPr>
        <w:tabs>
          <w:tab w:val="left" w:pos="511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drawing>
          <wp:inline distT="0" distB="0" distL="0" distR="0" wp14:anchorId="607E3761" wp14:editId="21CB8A3A">
            <wp:extent cx="3105150" cy="3786104"/>
            <wp:effectExtent l="0" t="0" r="0" b="5080"/>
            <wp:docPr id="17569684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96849" name="图片 175696849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71" t="10604" r="1878" b="11822"/>
                    <a:stretch/>
                  </pic:blipFill>
                  <pic:spPr bwMode="auto">
                    <a:xfrm>
                      <a:off x="0" y="0"/>
                      <a:ext cx="3111666" cy="3794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9A0753" w14:textId="77777777" w:rsidR="005B0411" w:rsidRDefault="00000000">
      <w:pPr>
        <w:tabs>
          <w:tab w:val="left" w:pos="5113"/>
        </w:tabs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Figure S</w:t>
      </w:r>
      <w:r>
        <w:rPr>
          <w:rFonts w:ascii="Times New Roman" w:hAnsi="Times New Roman" w:cs="Times New Roman" w:hint="eastAsia"/>
          <w:b/>
        </w:rPr>
        <w:t>4</w:t>
      </w:r>
      <w:r>
        <w:rPr>
          <w:rFonts w:ascii="Times New Roman" w:hAnsi="Times New Roman" w:cs="Times New Roman"/>
          <w:b/>
        </w:rPr>
        <w:t xml:space="preserve"> Meta-analysis of the effect of </w:t>
      </w:r>
      <w:r>
        <w:rPr>
          <w:rFonts w:ascii="Times New Roman" w:hAnsi="Times New Roman" w:cs="Times New Roman" w:hint="eastAsia"/>
          <w:b/>
        </w:rPr>
        <w:t>nitrogen</w:t>
      </w:r>
      <w:r>
        <w:rPr>
          <w:rFonts w:ascii="Times New Roman" w:hAnsi="Times New Roman" w:cs="Times New Roman"/>
          <w:b/>
        </w:rPr>
        <w:t xml:space="preserve"> addition on the variables. </w:t>
      </w:r>
      <w:r>
        <w:rPr>
          <w:rFonts w:ascii="Times New Roman" w:hAnsi="Times New Roman" w:cs="Times New Roman"/>
          <w:bCs/>
        </w:rPr>
        <w:t>Full bars represent the 95% confidence interval.</w:t>
      </w:r>
      <w:r>
        <w:rPr>
          <w:rFonts w:ascii="Times New Roman" w:hAnsi="Times New Roman" w:cs="Times New Roman" w:hint="eastAsia"/>
          <w:bCs/>
        </w:rPr>
        <w:t xml:space="preserve"> BD, bulk density;</w:t>
      </w:r>
      <w:r>
        <w:rPr>
          <w:rFonts w:ascii="Times New Roman" w:hAnsi="Times New Roman" w:cs="Times New Roman"/>
          <w:bCs/>
        </w:rPr>
        <w:t xml:space="preserve"> TN, soil total N;</w:t>
      </w:r>
      <w:r>
        <w:rPr>
          <w:rFonts w:ascii="Times New Roman" w:hAnsi="Times New Roman" w:cs="Times New Roman" w:hint="eastAsia"/>
          <w:bCs/>
        </w:rPr>
        <w:t xml:space="preserve"> MAON, </w:t>
      </w:r>
      <w:r>
        <w:rPr>
          <w:rFonts w:ascii="Times New Roman" w:hAnsi="Times New Roman" w:cs="Times New Roman"/>
          <w:bCs/>
        </w:rPr>
        <w:t xml:space="preserve">mineral-associated organic </w:t>
      </w:r>
      <w:r>
        <w:rPr>
          <w:rFonts w:ascii="Times New Roman" w:hAnsi="Times New Roman" w:cs="Times New Roman" w:hint="eastAsia"/>
          <w:bCs/>
        </w:rPr>
        <w:t xml:space="preserve">nitrogen; PON, </w:t>
      </w:r>
      <w:r>
        <w:rPr>
          <w:rFonts w:ascii="Times New Roman" w:hAnsi="Times New Roman" w:cs="Times New Roman"/>
          <w:bCs/>
        </w:rPr>
        <w:t xml:space="preserve">particulate organic </w:t>
      </w:r>
      <w:r>
        <w:rPr>
          <w:rFonts w:ascii="Times New Roman" w:hAnsi="Times New Roman" w:cs="Times New Roman" w:hint="eastAsia"/>
          <w:bCs/>
        </w:rPr>
        <w:t xml:space="preserve">nitrogen; </w:t>
      </w:r>
      <w:r>
        <w:rPr>
          <w:rFonts w:ascii="Times New Roman" w:hAnsi="Times New Roman" w:cs="Times New Roman"/>
          <w:bCs/>
        </w:rPr>
        <w:t>MBC, microbial biomass C; MBN, microbial biomass N;</w:t>
      </w:r>
      <w:r>
        <w:rPr>
          <w:rFonts w:ascii="Times New Roman" w:hAnsi="Times New Roman" w:cs="Times New Roman" w:hint="eastAsia"/>
          <w:bCs/>
        </w:rPr>
        <w:t xml:space="preserve"> </w:t>
      </w:r>
      <w:r>
        <w:rPr>
          <w:rFonts w:ascii="Times New Roman" w:hAnsi="Times New Roman" w:cs="Times New Roman"/>
          <w:bCs/>
        </w:rPr>
        <w:t>AGB, aboveground biomass; BGB, belowground biomass; BG, β-glucosidase; NAG, β-1,</w:t>
      </w:r>
      <w:proofErr w:type="gramStart"/>
      <w:r>
        <w:rPr>
          <w:rFonts w:ascii="Times New Roman" w:hAnsi="Times New Roman" w:cs="Times New Roman"/>
          <w:bCs/>
        </w:rPr>
        <w:t>4,-</w:t>
      </w:r>
      <w:proofErr w:type="gramEnd"/>
      <w:r>
        <w:rPr>
          <w:rFonts w:ascii="Times New Roman" w:hAnsi="Times New Roman" w:cs="Times New Roman"/>
          <w:bCs/>
        </w:rPr>
        <w:t>N-acetyl-glucosaminnidase; LAP, L-aminopeptidase; AP, acid phosphatase; PER, peroxidase; and POX, phenol oxidase.</w:t>
      </w:r>
    </w:p>
    <w:p w14:paraId="0917D2F9" w14:textId="77777777" w:rsidR="005B0411" w:rsidRDefault="005B0411">
      <w:pPr>
        <w:tabs>
          <w:tab w:val="left" w:pos="5113"/>
        </w:tabs>
        <w:rPr>
          <w:rFonts w:ascii="Times New Roman" w:hAnsi="Times New Roman" w:cs="Times New Roman"/>
          <w:bCs/>
        </w:rPr>
      </w:pPr>
    </w:p>
    <w:p w14:paraId="7205496F" w14:textId="51602C0E" w:rsidR="005B0411" w:rsidRDefault="00BD3EE3">
      <w:pPr>
        <w:jc w:val="center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7186F631" wp14:editId="186C9480">
            <wp:extent cx="2844800" cy="3477523"/>
            <wp:effectExtent l="0" t="0" r="0" b="8890"/>
            <wp:docPr id="758953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95387" name="图片 75895387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65" t="11932" r="10305" b="11857"/>
                    <a:stretch/>
                  </pic:blipFill>
                  <pic:spPr bwMode="auto">
                    <a:xfrm>
                      <a:off x="0" y="0"/>
                      <a:ext cx="2852240" cy="3486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DF2341" w14:textId="70E1EC5B" w:rsidR="005B0411" w:rsidRDefault="00000000" w:rsidP="009D3B5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 w:hint="eastAsia"/>
          <w:b/>
          <w:bCs/>
        </w:rPr>
        <w:t>S5</w:t>
      </w:r>
      <w:r>
        <w:rPr>
          <w:rFonts w:ascii="Times New Roman" w:hAnsi="Times New Roman" w:cs="Times New Roman"/>
          <w:b/>
          <w:bCs/>
        </w:rPr>
        <w:t xml:space="preserve"> Meta-analysis of the effect of </w:t>
      </w:r>
      <w:r>
        <w:rPr>
          <w:rFonts w:ascii="Times New Roman" w:hAnsi="Times New Roman" w:cs="Times New Roman" w:hint="eastAsia"/>
          <w:b/>
          <w:bCs/>
        </w:rPr>
        <w:t>nitrogen</w:t>
      </w:r>
      <w:r>
        <w:rPr>
          <w:rFonts w:ascii="Times New Roman" w:hAnsi="Times New Roman" w:cs="Times New Roman"/>
          <w:b/>
          <w:bCs/>
        </w:rPr>
        <w:t xml:space="preserve"> addition on </w:t>
      </w:r>
      <w:r>
        <w:rPr>
          <w:rFonts w:ascii="Times New Roman" w:hAnsi="Times New Roman" w:cs="Times New Roman" w:hint="eastAsia"/>
          <w:b/>
          <w:bCs/>
        </w:rPr>
        <w:t>aboveground biomass (AGB)</w:t>
      </w:r>
      <w:r>
        <w:rPr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with different</w:t>
      </w:r>
      <w:r>
        <w:rPr>
          <w:rFonts w:ascii="Times New Roman" w:hAnsi="Times New Roman" w:cs="Times New Roman" w:hint="eastAsia"/>
          <w:b/>
          <w:bCs/>
        </w:rPr>
        <w:t xml:space="preserve"> duration </w:t>
      </w:r>
      <w:r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 w:hint="eastAsia"/>
          <w:b/>
          <w:bCs/>
        </w:rPr>
        <w:t>&lt;4, 4~12, 12~20</w:t>
      </w:r>
      <w:r w:rsidR="009D3B5D">
        <w:rPr>
          <w:rFonts w:ascii="Times New Roman" w:hAnsi="Times New Roman" w:cs="Times New Roman" w:hint="eastAsia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and </w:t>
      </w:r>
      <w:r>
        <w:rPr>
          <w:rFonts w:ascii="Times New Roman" w:hAnsi="Times New Roman" w:cs="Times New Roman" w:hint="eastAsia"/>
          <w:b/>
          <w:bCs/>
        </w:rPr>
        <w:t>&gt;20</w:t>
      </w:r>
      <w:r>
        <w:rPr>
          <w:rFonts w:ascii="Times New Roman" w:hAnsi="Times New Roman" w:cs="Times New Roman"/>
          <w:b/>
          <w:bCs/>
        </w:rPr>
        <w:t xml:space="preserve"> years)</w:t>
      </w:r>
      <w:r>
        <w:rPr>
          <w:rFonts w:ascii="Times New Roman" w:hAnsi="Times New Roman" w:cs="Times New Roman" w:hint="eastAsia"/>
          <w:b/>
          <w:bCs/>
        </w:rPr>
        <w:t>, N type (organic, inorganic nitrogen) and Ecosystem type (forest, cropland, grassland)</w:t>
      </w:r>
    </w:p>
    <w:sectPr w:rsidR="005B04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EBEDA0" w14:textId="77777777" w:rsidR="008B10F1" w:rsidRDefault="008B10F1" w:rsidP="009D3B5D">
      <w:pPr>
        <w:rPr>
          <w:rFonts w:hint="eastAsia"/>
        </w:rPr>
      </w:pPr>
      <w:r>
        <w:separator/>
      </w:r>
    </w:p>
  </w:endnote>
  <w:endnote w:type="continuationSeparator" w:id="0">
    <w:p w14:paraId="1E333FBF" w14:textId="77777777" w:rsidR="008B10F1" w:rsidRDefault="008B10F1" w:rsidP="009D3B5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33336C" w14:textId="77777777" w:rsidR="008B10F1" w:rsidRDefault="008B10F1" w:rsidP="009D3B5D">
      <w:pPr>
        <w:rPr>
          <w:rFonts w:hint="eastAsia"/>
        </w:rPr>
      </w:pPr>
      <w:r>
        <w:separator/>
      </w:r>
    </w:p>
  </w:footnote>
  <w:footnote w:type="continuationSeparator" w:id="0">
    <w:p w14:paraId="06C99D3D" w14:textId="77777777" w:rsidR="008B10F1" w:rsidRDefault="008B10F1" w:rsidP="009D3B5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ADB"/>
    <w:rsid w:val="00021F55"/>
    <w:rsid w:val="0003467D"/>
    <w:rsid w:val="00034ADB"/>
    <w:rsid w:val="00067009"/>
    <w:rsid w:val="00073DEF"/>
    <w:rsid w:val="00074682"/>
    <w:rsid w:val="000912F0"/>
    <w:rsid w:val="000A645D"/>
    <w:rsid w:val="000B37FE"/>
    <w:rsid w:val="000C0D3C"/>
    <w:rsid w:val="000E2F29"/>
    <w:rsid w:val="000F09D8"/>
    <w:rsid w:val="00105885"/>
    <w:rsid w:val="00105E1F"/>
    <w:rsid w:val="00116B95"/>
    <w:rsid w:val="00132D60"/>
    <w:rsid w:val="001370BD"/>
    <w:rsid w:val="00150DF9"/>
    <w:rsid w:val="001562CF"/>
    <w:rsid w:val="00164826"/>
    <w:rsid w:val="00166901"/>
    <w:rsid w:val="001844BA"/>
    <w:rsid w:val="001B0439"/>
    <w:rsid w:val="001C57CD"/>
    <w:rsid w:val="001E2D23"/>
    <w:rsid w:val="001F796B"/>
    <w:rsid w:val="00200734"/>
    <w:rsid w:val="002030D2"/>
    <w:rsid w:val="00217C67"/>
    <w:rsid w:val="00231A58"/>
    <w:rsid w:val="0026736E"/>
    <w:rsid w:val="00285097"/>
    <w:rsid w:val="002A39FA"/>
    <w:rsid w:val="002B1715"/>
    <w:rsid w:val="002B1DB4"/>
    <w:rsid w:val="002B6B8B"/>
    <w:rsid w:val="002E1761"/>
    <w:rsid w:val="002E54F2"/>
    <w:rsid w:val="002F2F20"/>
    <w:rsid w:val="002F5385"/>
    <w:rsid w:val="002F6735"/>
    <w:rsid w:val="00317CFE"/>
    <w:rsid w:val="00322F64"/>
    <w:rsid w:val="00332DD9"/>
    <w:rsid w:val="00340181"/>
    <w:rsid w:val="00354ADB"/>
    <w:rsid w:val="00365822"/>
    <w:rsid w:val="00391E52"/>
    <w:rsid w:val="003A44B0"/>
    <w:rsid w:val="003C1345"/>
    <w:rsid w:val="003D37AD"/>
    <w:rsid w:val="003D47AE"/>
    <w:rsid w:val="003E446C"/>
    <w:rsid w:val="003E457D"/>
    <w:rsid w:val="003F40E4"/>
    <w:rsid w:val="00400858"/>
    <w:rsid w:val="004327F3"/>
    <w:rsid w:val="00452E3A"/>
    <w:rsid w:val="00464A7A"/>
    <w:rsid w:val="00466B3C"/>
    <w:rsid w:val="00483294"/>
    <w:rsid w:val="004A489A"/>
    <w:rsid w:val="004C3BD9"/>
    <w:rsid w:val="004D65BC"/>
    <w:rsid w:val="004E1B15"/>
    <w:rsid w:val="004E287D"/>
    <w:rsid w:val="004E2B4A"/>
    <w:rsid w:val="00506E75"/>
    <w:rsid w:val="00507F55"/>
    <w:rsid w:val="0051242C"/>
    <w:rsid w:val="0053274B"/>
    <w:rsid w:val="00541CE5"/>
    <w:rsid w:val="005566CB"/>
    <w:rsid w:val="00561C5F"/>
    <w:rsid w:val="00565580"/>
    <w:rsid w:val="005933C7"/>
    <w:rsid w:val="005B0411"/>
    <w:rsid w:val="005E3577"/>
    <w:rsid w:val="005E5F9E"/>
    <w:rsid w:val="005F7FF1"/>
    <w:rsid w:val="00617605"/>
    <w:rsid w:val="006310AF"/>
    <w:rsid w:val="006335E9"/>
    <w:rsid w:val="00642825"/>
    <w:rsid w:val="00653D7C"/>
    <w:rsid w:val="00682FA5"/>
    <w:rsid w:val="006A6285"/>
    <w:rsid w:val="006B6E4C"/>
    <w:rsid w:val="006D2FF9"/>
    <w:rsid w:val="006D6DA3"/>
    <w:rsid w:val="0070444D"/>
    <w:rsid w:val="00715E43"/>
    <w:rsid w:val="00716369"/>
    <w:rsid w:val="007246F0"/>
    <w:rsid w:val="00735AE2"/>
    <w:rsid w:val="0074222C"/>
    <w:rsid w:val="007474F7"/>
    <w:rsid w:val="00787E34"/>
    <w:rsid w:val="007A21D5"/>
    <w:rsid w:val="007A7F43"/>
    <w:rsid w:val="007B2B55"/>
    <w:rsid w:val="007B413B"/>
    <w:rsid w:val="007B698D"/>
    <w:rsid w:val="007D2DEB"/>
    <w:rsid w:val="007D46DF"/>
    <w:rsid w:val="007D640D"/>
    <w:rsid w:val="007E6769"/>
    <w:rsid w:val="007F1E69"/>
    <w:rsid w:val="007F5816"/>
    <w:rsid w:val="007F693B"/>
    <w:rsid w:val="008040FD"/>
    <w:rsid w:val="00807A13"/>
    <w:rsid w:val="0082464E"/>
    <w:rsid w:val="008301C4"/>
    <w:rsid w:val="0083631B"/>
    <w:rsid w:val="008470B5"/>
    <w:rsid w:val="00861D4E"/>
    <w:rsid w:val="00863E38"/>
    <w:rsid w:val="00865389"/>
    <w:rsid w:val="00873B21"/>
    <w:rsid w:val="0088301B"/>
    <w:rsid w:val="008903AA"/>
    <w:rsid w:val="008A4AC1"/>
    <w:rsid w:val="008A6423"/>
    <w:rsid w:val="008A6C82"/>
    <w:rsid w:val="008B10F1"/>
    <w:rsid w:val="008B5188"/>
    <w:rsid w:val="008B53EE"/>
    <w:rsid w:val="008B70D1"/>
    <w:rsid w:val="008D35C9"/>
    <w:rsid w:val="008F3517"/>
    <w:rsid w:val="00911DF5"/>
    <w:rsid w:val="00916613"/>
    <w:rsid w:val="00916754"/>
    <w:rsid w:val="00974571"/>
    <w:rsid w:val="009A499A"/>
    <w:rsid w:val="009B22D8"/>
    <w:rsid w:val="009B3746"/>
    <w:rsid w:val="009C3562"/>
    <w:rsid w:val="009D3B5D"/>
    <w:rsid w:val="009D52E0"/>
    <w:rsid w:val="009D7967"/>
    <w:rsid w:val="009E362F"/>
    <w:rsid w:val="00A00809"/>
    <w:rsid w:val="00A027B3"/>
    <w:rsid w:val="00A10AD1"/>
    <w:rsid w:val="00A11B21"/>
    <w:rsid w:val="00A27A73"/>
    <w:rsid w:val="00A5360B"/>
    <w:rsid w:val="00A6439E"/>
    <w:rsid w:val="00A65238"/>
    <w:rsid w:val="00A8564E"/>
    <w:rsid w:val="00A8790B"/>
    <w:rsid w:val="00AA117F"/>
    <w:rsid w:val="00AC15D1"/>
    <w:rsid w:val="00AD3FB1"/>
    <w:rsid w:val="00AD586B"/>
    <w:rsid w:val="00B02091"/>
    <w:rsid w:val="00B234F5"/>
    <w:rsid w:val="00B264E6"/>
    <w:rsid w:val="00B42547"/>
    <w:rsid w:val="00B44B21"/>
    <w:rsid w:val="00B66C03"/>
    <w:rsid w:val="00B677CB"/>
    <w:rsid w:val="00B7699C"/>
    <w:rsid w:val="00B9120D"/>
    <w:rsid w:val="00B95411"/>
    <w:rsid w:val="00BA160A"/>
    <w:rsid w:val="00BA250A"/>
    <w:rsid w:val="00BB601D"/>
    <w:rsid w:val="00BC5750"/>
    <w:rsid w:val="00BC6142"/>
    <w:rsid w:val="00BD3EE3"/>
    <w:rsid w:val="00BE1CA4"/>
    <w:rsid w:val="00C0582F"/>
    <w:rsid w:val="00C10B87"/>
    <w:rsid w:val="00C12C92"/>
    <w:rsid w:val="00C13082"/>
    <w:rsid w:val="00C14C58"/>
    <w:rsid w:val="00C509A1"/>
    <w:rsid w:val="00C61755"/>
    <w:rsid w:val="00C65C49"/>
    <w:rsid w:val="00C67467"/>
    <w:rsid w:val="00C67B63"/>
    <w:rsid w:val="00C72027"/>
    <w:rsid w:val="00C73849"/>
    <w:rsid w:val="00C7674C"/>
    <w:rsid w:val="00CA213C"/>
    <w:rsid w:val="00CA7A14"/>
    <w:rsid w:val="00CB58D4"/>
    <w:rsid w:val="00CB7D49"/>
    <w:rsid w:val="00CC7980"/>
    <w:rsid w:val="00CD126C"/>
    <w:rsid w:val="00CE566F"/>
    <w:rsid w:val="00CF3B07"/>
    <w:rsid w:val="00CF7E89"/>
    <w:rsid w:val="00D01857"/>
    <w:rsid w:val="00D03ED0"/>
    <w:rsid w:val="00D36AAE"/>
    <w:rsid w:val="00D45E01"/>
    <w:rsid w:val="00D5045F"/>
    <w:rsid w:val="00D772CC"/>
    <w:rsid w:val="00D77558"/>
    <w:rsid w:val="00D82A9C"/>
    <w:rsid w:val="00D8617D"/>
    <w:rsid w:val="00D914EB"/>
    <w:rsid w:val="00D93EC3"/>
    <w:rsid w:val="00DE3CE6"/>
    <w:rsid w:val="00DE4951"/>
    <w:rsid w:val="00DE60A8"/>
    <w:rsid w:val="00DF48C2"/>
    <w:rsid w:val="00E059A9"/>
    <w:rsid w:val="00E27499"/>
    <w:rsid w:val="00E33980"/>
    <w:rsid w:val="00E42128"/>
    <w:rsid w:val="00E501F4"/>
    <w:rsid w:val="00E51DB3"/>
    <w:rsid w:val="00E603DF"/>
    <w:rsid w:val="00E8414D"/>
    <w:rsid w:val="00EB0133"/>
    <w:rsid w:val="00EC0CEC"/>
    <w:rsid w:val="00ED0CE4"/>
    <w:rsid w:val="00ED5D94"/>
    <w:rsid w:val="00EE464D"/>
    <w:rsid w:val="00EF2C01"/>
    <w:rsid w:val="00F069A0"/>
    <w:rsid w:val="00F252CC"/>
    <w:rsid w:val="00F5129C"/>
    <w:rsid w:val="00F64C04"/>
    <w:rsid w:val="00F65555"/>
    <w:rsid w:val="00F81A54"/>
    <w:rsid w:val="00F9296F"/>
    <w:rsid w:val="00F92BEC"/>
    <w:rsid w:val="00F9720D"/>
    <w:rsid w:val="00FA624E"/>
    <w:rsid w:val="00FB4CF3"/>
    <w:rsid w:val="00FE5FD6"/>
    <w:rsid w:val="14BC0206"/>
    <w:rsid w:val="67F3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E99C49"/>
  <w15:docId w15:val="{67C62A33-7CB6-4168-B7E6-2F45F74F1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  <w14:ligatures w14:val="none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  <w14:ligatures w14:val="none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  <w14:ligatures w14:val="none"/>
    </w:rPr>
  </w:style>
  <w:style w:type="table" w:customStyle="1" w:styleId="2">
    <w:name w:val="网格型2"/>
    <w:basedOn w:val="a1"/>
    <w:uiPriority w:val="3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ntyacmba4b">
    <w:name w:val="gntyacmba4b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Xinh Peng</dc:creator>
  <cp:lastModifiedBy>Xinh Peng</cp:lastModifiedBy>
  <cp:revision>5</cp:revision>
  <dcterms:created xsi:type="dcterms:W3CDTF">2025-03-19T10:24:00Z</dcterms:created>
  <dcterms:modified xsi:type="dcterms:W3CDTF">2025-03-19T15:36:00Z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eyJoZGlkIjoiMWJmYmVhMGQ2YWQwOTc0ZDFkYmVkZTE0NzFkNThlYzIiLCJ1c2VySWQiOiIxNTY1NzU5MjQ0In0=</vt:lpwstr>
  </property>
  <property fmtid="{D5CDD505-2E9C-101B-9397-08002B2CF9AE}" pid="3" name="KSOProductBuildVer">
    <vt:lpwstr>2052-12.1.0.20305</vt:lpwstr>
  </property>
  <property fmtid="{D5CDD505-2E9C-101B-9397-08002B2CF9AE}" pid="4" name="ICV">
    <vt:lpwstr>286C97719AED41B59D059CD42C4F0488_12</vt:lpwstr>
  </property>
</Properties>
</file>