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BB7BE" w14:textId="77777777" w:rsidR="00757348" w:rsidRPr="009466BD" w:rsidRDefault="00757348" w:rsidP="00E579BE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534B535" w14:textId="3E05D4BC" w:rsidR="00CA3E4A" w:rsidRPr="009466BD" w:rsidRDefault="009466BD" w:rsidP="008B0004">
      <w:pPr>
        <w:ind w:left="720" w:hanging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1: </w:t>
      </w:r>
      <w:r w:rsidR="008B0004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8B0004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 – Keywords used for search in databases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466BD" w:rsidRPr="009466BD" w14:paraId="08AB4272" w14:textId="77777777" w:rsidTr="00E579BE">
        <w:tc>
          <w:tcPr>
            <w:tcW w:w="9350" w:type="dxa"/>
          </w:tcPr>
          <w:p w14:paraId="0218B382" w14:textId="77777777" w:rsidR="00E579BE" w:rsidRPr="009466BD" w:rsidRDefault="00E579BE" w:rsidP="008B000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466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PubMed</w:t>
            </w:r>
          </w:p>
        </w:tc>
      </w:tr>
      <w:tr w:rsidR="009466BD" w:rsidRPr="009466BD" w14:paraId="5AF6039B" w14:textId="77777777" w:rsidTr="00E579BE">
        <w:tc>
          <w:tcPr>
            <w:tcW w:w="9350" w:type="dxa"/>
          </w:tcPr>
          <w:p w14:paraId="2D20B615" w14:textId="77777777" w:rsidR="00E579BE" w:rsidRPr="009466BD" w:rsidRDefault="00E579BE" w:rsidP="008B000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66BD">
              <w:rPr>
                <w:rFonts w:ascii="Times New Roman" w:hAnsi="Times New Roman" w:cs="Times New Roman"/>
                <w:color w:val="000000" w:themeColor="text1"/>
              </w:rPr>
              <w:t>("narcotics"[Mesh] OR "Narcotic-Related Disorders" [Mesh] OR "narcotics"[tiab] OR "Opiate Overdose" [Mesh] OR "opiate"[tiab] OR "opioid"[tiab] OR "papaverine"[tiab] OR "Papaverine"[Mesh] OR "narcotic-related disorders" [tiab] OR "Analgesics, Opioid"[Mesh]) AND ("COVID-19"[Mesh] OR "coronavirus "[tiab] OR "coronavirus "[Mesh] OR " severe acute respiratory syndrome coronavirus 2"[tiab] OR "SARS-CoV-2 " [tiab] OR "SARS-CoV-2 "[Mesh] OR "novel coronavirus "[tiab] OR " nCoV "[tiab] OR "2019-nCoV "[tiab] OR " COVID-19"[tiab])</w:t>
            </w:r>
          </w:p>
        </w:tc>
      </w:tr>
      <w:tr w:rsidR="009466BD" w:rsidRPr="009466BD" w14:paraId="1EAE2287" w14:textId="77777777" w:rsidTr="00E579BE">
        <w:tc>
          <w:tcPr>
            <w:tcW w:w="9350" w:type="dxa"/>
          </w:tcPr>
          <w:p w14:paraId="2AF546E9" w14:textId="77777777" w:rsidR="00E579BE" w:rsidRPr="009466BD" w:rsidRDefault="00E579BE" w:rsidP="008B000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466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Scopus</w:t>
            </w:r>
          </w:p>
        </w:tc>
      </w:tr>
      <w:tr w:rsidR="009466BD" w:rsidRPr="009466BD" w14:paraId="5DCDA185" w14:textId="77777777" w:rsidTr="00E579BE">
        <w:tc>
          <w:tcPr>
            <w:tcW w:w="9350" w:type="dxa"/>
          </w:tcPr>
          <w:p w14:paraId="196F4C45" w14:textId="77777777" w:rsidR="00E579BE" w:rsidRPr="009466BD" w:rsidRDefault="00E579BE" w:rsidP="008B0004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466B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 ( TITLE-ABS-KEY ( coronavirus )  OR  TITLE-ABS-KEY ( "severe acute respiratory syndrome coronavirus 2" )  OR  TITLE-ABS-KEY ( "SARS-CoV-2" )  OR  TITLE-ABS-KEY ( "novel coronavirus" )  OR  TITLE-ABS-KEY ( ncov )  OR  TITLE-ABS-KEY ( "2019-nCoV" )  OR  TITLE-ABS-KEY ( "COVID-19" )  OR  TITLE-ABS-KEY ( covid )  OR  TITLE-ABS-KEY ( covid  19 ) )  AND  ( TITLE-ABS-KEY ( opioid )  OR  TITLE-ABS-KEY ( "opioid overdose" )  OR  TITLE-ABS-KEY ( "opiate" )  OR  TITLE-ABS-KEY ( "opiate overdose" )  OR  TITLE-ABS-KEY ( "papaverine" ) )  OR  TITLE-ABS-KEY ( " narcotics" ) ) </w:t>
            </w:r>
          </w:p>
        </w:tc>
      </w:tr>
      <w:tr w:rsidR="009466BD" w:rsidRPr="009466BD" w14:paraId="6C883855" w14:textId="77777777" w:rsidTr="00E579BE">
        <w:tc>
          <w:tcPr>
            <w:tcW w:w="9350" w:type="dxa"/>
          </w:tcPr>
          <w:p w14:paraId="34BA5CD5" w14:textId="77777777" w:rsidR="00E579BE" w:rsidRPr="009466BD" w:rsidRDefault="00E579BE" w:rsidP="008B000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466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Web of </w:t>
            </w:r>
            <w:r w:rsidR="004F0304" w:rsidRPr="009466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science</w:t>
            </w:r>
          </w:p>
        </w:tc>
      </w:tr>
      <w:tr w:rsidR="009466BD" w:rsidRPr="009466BD" w14:paraId="5602D588" w14:textId="77777777" w:rsidTr="00E579BE">
        <w:tc>
          <w:tcPr>
            <w:tcW w:w="9350" w:type="dxa"/>
          </w:tcPr>
          <w:p w14:paraId="40E616BB" w14:textId="77777777" w:rsidR="00E579BE" w:rsidRPr="009466BD" w:rsidRDefault="00E579BE" w:rsidP="008B000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hd w:val="clear" w:color="auto" w:fill="F8F8F8"/>
              </w:rPr>
            </w:pPr>
            <w:r w:rsidRPr="009466BD">
              <w:rPr>
                <w:rFonts w:ascii="Times New Roman" w:hAnsi="Times New Roman" w:cs="Times New Roman"/>
                <w:color w:val="000000" w:themeColor="text1"/>
                <w:shd w:val="clear" w:color="auto" w:fill="F8F8F8"/>
              </w:rPr>
              <w:t>TS= (coronavirus OR "Covid 19" OR COVID-19 OR "severe acute respiratory syndrome coronavirus 2" OR SARS-CoV-2 OR "novel coronavirus" OR nCoV OR 2019-nCoV) AND TS= (Opioid OR Opiate OR Papaverine OR narcotics)</w:t>
            </w:r>
          </w:p>
        </w:tc>
      </w:tr>
      <w:tr w:rsidR="009466BD" w:rsidRPr="009466BD" w14:paraId="6E485B5C" w14:textId="77777777" w:rsidTr="00E579BE">
        <w:tc>
          <w:tcPr>
            <w:tcW w:w="9350" w:type="dxa"/>
          </w:tcPr>
          <w:p w14:paraId="45C694D4" w14:textId="77777777" w:rsidR="00E579BE" w:rsidRPr="009466BD" w:rsidRDefault="004F0304" w:rsidP="008B000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466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Embase</w:t>
            </w:r>
          </w:p>
        </w:tc>
      </w:tr>
      <w:tr w:rsidR="00E579BE" w:rsidRPr="009466BD" w14:paraId="52897CE8" w14:textId="77777777" w:rsidTr="00E579BE">
        <w:tc>
          <w:tcPr>
            <w:tcW w:w="9350" w:type="dxa"/>
          </w:tcPr>
          <w:p w14:paraId="68E5CA29" w14:textId="77777777" w:rsidR="00E579BE" w:rsidRPr="009466BD" w:rsidRDefault="00E579BE" w:rsidP="008B000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66BD">
              <w:rPr>
                <w:rFonts w:ascii="Times New Roman" w:hAnsi="Times New Roman" w:cs="Times New Roman"/>
                <w:color w:val="000000" w:themeColor="text1"/>
              </w:rPr>
              <w:t>('coronavirus disease 2019'/exp OR 'coronavirus disease 2019':ti,ab,kw OR 'severe acute respiratory syndrome coronavirus 2'/exp OR 'covid-19':ti,ab,kw OR 'coronavirus':ti,ab,kw OR 'severe acute respiratory syndrome coronavirus 2':ti,ab,kw OR 'sars-cov-2':ti,ab,kw OR 'novel coronavirus':ti,ab,kw OR 'ncov' OR '2019-ncov':ti,ab,kw) AND ('opiate'/exp OR 'opiate':ti,ab,kw OR 'opioid':ti,ab,kw OR 'narcotic agent'/exp OR 'narcotic agent':ti,ab,kw OR 'papaverine'/exp OR 'papaverine':ti,ab,kw)</w:t>
            </w:r>
          </w:p>
        </w:tc>
      </w:tr>
    </w:tbl>
    <w:p w14:paraId="7F89AD57" w14:textId="77777777" w:rsidR="00E579BE" w:rsidRPr="009466BD" w:rsidRDefault="00E579BE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FCBD35F" w14:textId="77777777" w:rsidR="007D0935" w:rsidRPr="009466BD" w:rsidRDefault="007D0935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78CB97" w14:textId="77777777" w:rsidR="008B0004" w:rsidRPr="009466BD" w:rsidRDefault="008B0004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271ECC" w14:textId="77777777" w:rsidR="008B0004" w:rsidRPr="009466BD" w:rsidRDefault="008B0004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9D541C3" w14:textId="77777777" w:rsidR="008B0004" w:rsidRPr="009466BD" w:rsidRDefault="008B0004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548C4E2" w14:textId="77777777" w:rsidR="008B0004" w:rsidRPr="009466BD" w:rsidRDefault="008B0004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3B5F349" w14:textId="77777777" w:rsidR="008B0004" w:rsidRPr="009466BD" w:rsidRDefault="008B000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43018D" w14:textId="77777777" w:rsidR="007D0935" w:rsidRPr="009466BD" w:rsidRDefault="007D0935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9F4362" w14:textId="77777777" w:rsidR="007D0935" w:rsidRPr="009466BD" w:rsidRDefault="007D0935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E8D32D" w14:textId="77777777" w:rsidR="008B0004" w:rsidRPr="009466BD" w:rsidRDefault="008B000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FA579D" w14:textId="4AEBE6E7" w:rsidR="007D0935" w:rsidRPr="009466BD" w:rsidRDefault="009466BD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 1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8B0004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8B0004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 – Newcastle Ottawa Scale for </w:t>
      </w:r>
      <w:r w:rsidR="00990616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Quality Assessment</w:t>
      </w:r>
    </w:p>
    <w:p w14:paraId="6BFFFBF2" w14:textId="77777777" w:rsidR="00F436F4" w:rsidRPr="009466BD" w:rsidRDefault="00F436F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11199" w:type="dxa"/>
        <w:jc w:val="center"/>
        <w:tblLook w:val="04A0" w:firstRow="1" w:lastRow="0" w:firstColumn="1" w:lastColumn="0" w:noHBand="0" w:noVBand="1"/>
      </w:tblPr>
      <w:tblGrid>
        <w:gridCol w:w="1885"/>
        <w:gridCol w:w="938"/>
        <w:gridCol w:w="941"/>
        <w:gridCol w:w="941"/>
        <w:gridCol w:w="941"/>
        <w:gridCol w:w="1305"/>
        <w:gridCol w:w="936"/>
        <w:gridCol w:w="1440"/>
        <w:gridCol w:w="936"/>
        <w:gridCol w:w="936"/>
      </w:tblGrid>
      <w:tr w:rsidR="009466BD" w:rsidRPr="009466BD" w14:paraId="181FE69D" w14:textId="77777777" w:rsidTr="002649B1">
        <w:trPr>
          <w:trHeight w:val="864"/>
          <w:jc w:val="center"/>
        </w:trPr>
        <w:tc>
          <w:tcPr>
            <w:tcW w:w="1885" w:type="dxa"/>
            <w:vMerge w:val="restart"/>
            <w:vAlign w:val="center"/>
          </w:tcPr>
          <w:p w14:paraId="567171EB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b/>
                <w:bCs/>
                <w:color w:val="000000" w:themeColor="text1"/>
                <w:szCs w:val="20"/>
                <w:lang w:val="en-GB"/>
              </w:rPr>
              <w:t>Study</w:t>
            </w:r>
          </w:p>
        </w:tc>
        <w:tc>
          <w:tcPr>
            <w:tcW w:w="3761" w:type="dxa"/>
            <w:gridSpan w:val="4"/>
            <w:vAlign w:val="center"/>
          </w:tcPr>
          <w:p w14:paraId="592C19B7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b/>
                <w:bCs/>
                <w:color w:val="000000" w:themeColor="text1"/>
                <w:szCs w:val="20"/>
                <w:lang w:val="en-GB"/>
              </w:rPr>
              <w:t>Selection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0BE3570D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b/>
                <w:bCs/>
                <w:color w:val="000000" w:themeColor="text1"/>
                <w:szCs w:val="20"/>
                <w:lang w:val="en-GB"/>
              </w:rPr>
              <w:t>Comparability</w:t>
            </w:r>
          </w:p>
        </w:tc>
        <w:tc>
          <w:tcPr>
            <w:tcW w:w="3312" w:type="dxa"/>
            <w:gridSpan w:val="3"/>
            <w:vAlign w:val="center"/>
          </w:tcPr>
          <w:p w14:paraId="2B8F51D6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b/>
                <w:bCs/>
                <w:color w:val="000000" w:themeColor="text1"/>
                <w:szCs w:val="20"/>
                <w:lang w:val="en-GB"/>
              </w:rPr>
              <w:t>Exposure/Outcome</w:t>
            </w:r>
          </w:p>
        </w:tc>
        <w:tc>
          <w:tcPr>
            <w:tcW w:w="936" w:type="dxa"/>
            <w:vMerge w:val="restart"/>
            <w:vAlign w:val="center"/>
          </w:tcPr>
          <w:p w14:paraId="3443367D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b/>
                <w:bCs/>
                <w:color w:val="000000" w:themeColor="text1"/>
                <w:szCs w:val="20"/>
                <w:lang w:val="en-GB"/>
              </w:rPr>
              <w:t>Overall</w:t>
            </w:r>
          </w:p>
          <w:p w14:paraId="118E38A6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b/>
                <w:bCs/>
                <w:color w:val="000000" w:themeColor="text1"/>
                <w:szCs w:val="20"/>
                <w:lang w:val="en-GB"/>
              </w:rPr>
              <w:t>Score</w:t>
            </w:r>
          </w:p>
        </w:tc>
      </w:tr>
      <w:tr w:rsidR="009466BD" w:rsidRPr="009466BD" w14:paraId="510F471A" w14:textId="77777777" w:rsidTr="002649B1">
        <w:trPr>
          <w:cantSplit/>
          <w:trHeight w:val="2160"/>
          <w:jc w:val="center"/>
        </w:trPr>
        <w:tc>
          <w:tcPr>
            <w:tcW w:w="1885" w:type="dxa"/>
            <w:vMerge/>
            <w:vAlign w:val="center"/>
          </w:tcPr>
          <w:p w14:paraId="1ADED241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</w:p>
        </w:tc>
        <w:tc>
          <w:tcPr>
            <w:tcW w:w="938" w:type="dxa"/>
            <w:textDirection w:val="btLr"/>
            <w:vAlign w:val="center"/>
          </w:tcPr>
          <w:p w14:paraId="7134CA72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Representation</w:t>
            </w:r>
          </w:p>
        </w:tc>
        <w:tc>
          <w:tcPr>
            <w:tcW w:w="941" w:type="dxa"/>
            <w:textDirection w:val="btLr"/>
            <w:vAlign w:val="center"/>
          </w:tcPr>
          <w:p w14:paraId="11477885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Control</w:t>
            </w:r>
          </w:p>
        </w:tc>
        <w:tc>
          <w:tcPr>
            <w:tcW w:w="941" w:type="dxa"/>
            <w:textDirection w:val="btLr"/>
            <w:vAlign w:val="center"/>
          </w:tcPr>
          <w:p w14:paraId="7DE73897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Exposure</w:t>
            </w:r>
          </w:p>
        </w:tc>
        <w:tc>
          <w:tcPr>
            <w:tcW w:w="941" w:type="dxa"/>
            <w:textDirection w:val="btLr"/>
            <w:vAlign w:val="center"/>
          </w:tcPr>
          <w:p w14:paraId="2A72F47D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Outcome</w:t>
            </w:r>
          </w:p>
        </w:tc>
        <w:tc>
          <w:tcPr>
            <w:tcW w:w="1305" w:type="dxa"/>
            <w:vMerge/>
            <w:vAlign w:val="center"/>
          </w:tcPr>
          <w:p w14:paraId="171A2E2A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</w:p>
        </w:tc>
        <w:tc>
          <w:tcPr>
            <w:tcW w:w="936" w:type="dxa"/>
            <w:textDirection w:val="btLr"/>
            <w:vAlign w:val="center"/>
          </w:tcPr>
          <w:p w14:paraId="6269B10F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Outcome</w:t>
            </w:r>
          </w:p>
        </w:tc>
        <w:tc>
          <w:tcPr>
            <w:tcW w:w="1440" w:type="dxa"/>
            <w:textDirection w:val="btLr"/>
            <w:vAlign w:val="center"/>
          </w:tcPr>
          <w:p w14:paraId="0BBA884F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Follow-up</w:t>
            </w:r>
          </w:p>
        </w:tc>
        <w:tc>
          <w:tcPr>
            <w:tcW w:w="936" w:type="dxa"/>
            <w:textDirection w:val="btLr"/>
            <w:vAlign w:val="center"/>
          </w:tcPr>
          <w:p w14:paraId="0E0BFBD8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Lost to Follow-up</w:t>
            </w:r>
          </w:p>
        </w:tc>
        <w:tc>
          <w:tcPr>
            <w:tcW w:w="936" w:type="dxa"/>
            <w:vMerge/>
            <w:textDirection w:val="btLr"/>
          </w:tcPr>
          <w:p w14:paraId="7CC94955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</w:p>
        </w:tc>
      </w:tr>
      <w:tr w:rsidR="009466BD" w:rsidRPr="009466BD" w14:paraId="19D99CA4" w14:textId="77777777" w:rsidTr="002649B1">
        <w:trPr>
          <w:trHeight w:val="20"/>
          <w:jc w:val="center"/>
        </w:trPr>
        <w:tc>
          <w:tcPr>
            <w:tcW w:w="1885" w:type="dxa"/>
            <w:vAlign w:val="center"/>
          </w:tcPr>
          <w:p w14:paraId="522788C9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Allen et al.</w:t>
            </w:r>
          </w:p>
        </w:tc>
        <w:tc>
          <w:tcPr>
            <w:tcW w:w="938" w:type="dxa"/>
            <w:vAlign w:val="center"/>
          </w:tcPr>
          <w:p w14:paraId="51B766C7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03EEBF62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7930B2F8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5C4EBFEA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1305" w:type="dxa"/>
            <w:vAlign w:val="center"/>
          </w:tcPr>
          <w:p w14:paraId="54255C88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**</w:t>
            </w:r>
          </w:p>
        </w:tc>
        <w:tc>
          <w:tcPr>
            <w:tcW w:w="936" w:type="dxa"/>
            <w:vAlign w:val="center"/>
          </w:tcPr>
          <w:p w14:paraId="385BB628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1440" w:type="dxa"/>
            <w:vAlign w:val="center"/>
          </w:tcPr>
          <w:p w14:paraId="3167F3D3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7C01B094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67E0102E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9</w:t>
            </w:r>
          </w:p>
        </w:tc>
      </w:tr>
      <w:tr w:rsidR="009466BD" w:rsidRPr="009466BD" w14:paraId="5EC6298E" w14:textId="77777777" w:rsidTr="002649B1">
        <w:trPr>
          <w:trHeight w:val="20"/>
          <w:jc w:val="center"/>
        </w:trPr>
        <w:tc>
          <w:tcPr>
            <w:tcW w:w="1885" w:type="dxa"/>
            <w:vAlign w:val="center"/>
          </w:tcPr>
          <w:p w14:paraId="4C5AF095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Theme="majorBidi" w:hAnsiTheme="majorBidi" w:cstheme="majorBidi"/>
                <w:color w:val="000000" w:themeColor="text1"/>
                <w:szCs w:val="20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</w:rPr>
              <w:t>Baillargeon et al.</w:t>
            </w:r>
          </w:p>
        </w:tc>
        <w:tc>
          <w:tcPr>
            <w:tcW w:w="938" w:type="dxa"/>
            <w:vAlign w:val="center"/>
          </w:tcPr>
          <w:p w14:paraId="57CC5606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550D1279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718A942E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6C639BF3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1305" w:type="dxa"/>
            <w:vAlign w:val="center"/>
          </w:tcPr>
          <w:p w14:paraId="4462A134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-</w:t>
            </w:r>
          </w:p>
        </w:tc>
        <w:tc>
          <w:tcPr>
            <w:tcW w:w="936" w:type="dxa"/>
            <w:vAlign w:val="center"/>
          </w:tcPr>
          <w:p w14:paraId="16CF1F56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1440" w:type="dxa"/>
            <w:vAlign w:val="center"/>
          </w:tcPr>
          <w:p w14:paraId="22F1D8BF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3314DB33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-</w:t>
            </w:r>
          </w:p>
        </w:tc>
        <w:tc>
          <w:tcPr>
            <w:tcW w:w="936" w:type="dxa"/>
            <w:vAlign w:val="center"/>
          </w:tcPr>
          <w:p w14:paraId="4229F5C4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7</w:t>
            </w:r>
          </w:p>
        </w:tc>
      </w:tr>
      <w:tr w:rsidR="009466BD" w:rsidRPr="009466BD" w14:paraId="0C695BF1" w14:textId="77777777" w:rsidTr="002649B1">
        <w:trPr>
          <w:trHeight w:val="20"/>
          <w:jc w:val="center"/>
        </w:trPr>
        <w:tc>
          <w:tcPr>
            <w:tcW w:w="1885" w:type="dxa"/>
            <w:vAlign w:val="center"/>
          </w:tcPr>
          <w:p w14:paraId="7335261E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Theme="majorBidi" w:hAnsiTheme="majorBidi" w:cstheme="majorBidi"/>
                <w:color w:val="000000" w:themeColor="text1"/>
                <w:szCs w:val="20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</w:rPr>
              <w:t>Jamali et al.</w:t>
            </w:r>
          </w:p>
        </w:tc>
        <w:tc>
          <w:tcPr>
            <w:tcW w:w="938" w:type="dxa"/>
            <w:vAlign w:val="center"/>
          </w:tcPr>
          <w:p w14:paraId="59043E90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12E10949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5E2DE95E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225EAFAA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1305" w:type="dxa"/>
            <w:vAlign w:val="center"/>
          </w:tcPr>
          <w:p w14:paraId="2585D18B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-</w:t>
            </w:r>
          </w:p>
        </w:tc>
        <w:tc>
          <w:tcPr>
            <w:tcW w:w="936" w:type="dxa"/>
            <w:vAlign w:val="center"/>
          </w:tcPr>
          <w:p w14:paraId="19C49199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1440" w:type="dxa"/>
            <w:vAlign w:val="center"/>
          </w:tcPr>
          <w:p w14:paraId="251254BA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4B493B9C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5380B9EB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7</w:t>
            </w:r>
          </w:p>
        </w:tc>
      </w:tr>
      <w:tr w:rsidR="009466BD" w:rsidRPr="009466BD" w14:paraId="0A23F952" w14:textId="77777777" w:rsidTr="002649B1">
        <w:trPr>
          <w:trHeight w:val="20"/>
          <w:jc w:val="center"/>
        </w:trPr>
        <w:tc>
          <w:tcPr>
            <w:tcW w:w="1885" w:type="dxa"/>
            <w:vAlign w:val="center"/>
          </w:tcPr>
          <w:p w14:paraId="40F8F1C9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Theme="majorBidi" w:hAnsiTheme="majorBidi" w:cstheme="majorBidi"/>
                <w:color w:val="000000" w:themeColor="text1"/>
                <w:szCs w:val="20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</w:rPr>
              <w:t>Qeaden et al.</w:t>
            </w:r>
          </w:p>
        </w:tc>
        <w:tc>
          <w:tcPr>
            <w:tcW w:w="938" w:type="dxa"/>
            <w:vAlign w:val="center"/>
          </w:tcPr>
          <w:p w14:paraId="29607F91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760AA574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117A53CC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1CED67F1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1305" w:type="dxa"/>
            <w:vAlign w:val="center"/>
          </w:tcPr>
          <w:p w14:paraId="5AB9502E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1245E76E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1440" w:type="dxa"/>
            <w:vAlign w:val="center"/>
          </w:tcPr>
          <w:p w14:paraId="1ECC1DF6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17A62649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5C176FAC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8</w:t>
            </w:r>
          </w:p>
        </w:tc>
      </w:tr>
      <w:tr w:rsidR="009466BD" w:rsidRPr="009466BD" w14:paraId="297A60BB" w14:textId="77777777" w:rsidTr="002649B1">
        <w:trPr>
          <w:trHeight w:val="20"/>
          <w:jc w:val="center"/>
        </w:trPr>
        <w:tc>
          <w:tcPr>
            <w:tcW w:w="1885" w:type="dxa"/>
            <w:vAlign w:val="center"/>
          </w:tcPr>
          <w:p w14:paraId="21207E7B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Theme="majorBidi" w:hAnsiTheme="majorBidi" w:cstheme="majorBidi"/>
                <w:color w:val="000000" w:themeColor="text1"/>
                <w:szCs w:val="20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</w:rPr>
              <w:t>Riahi et al.</w:t>
            </w:r>
          </w:p>
        </w:tc>
        <w:tc>
          <w:tcPr>
            <w:tcW w:w="938" w:type="dxa"/>
            <w:vAlign w:val="center"/>
          </w:tcPr>
          <w:p w14:paraId="76A0F74B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183BE472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4CB7A7FB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3CB4155C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1305" w:type="dxa"/>
            <w:vAlign w:val="center"/>
          </w:tcPr>
          <w:p w14:paraId="63A447B5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305FCA10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1440" w:type="dxa"/>
            <w:vAlign w:val="center"/>
          </w:tcPr>
          <w:p w14:paraId="65D7A373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1CA6523D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33ADB15F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8</w:t>
            </w:r>
          </w:p>
        </w:tc>
      </w:tr>
      <w:tr w:rsidR="009466BD" w:rsidRPr="009466BD" w14:paraId="2B9E5F41" w14:textId="77777777" w:rsidTr="002649B1">
        <w:trPr>
          <w:trHeight w:val="20"/>
          <w:jc w:val="center"/>
        </w:trPr>
        <w:tc>
          <w:tcPr>
            <w:tcW w:w="1885" w:type="dxa"/>
            <w:vAlign w:val="center"/>
          </w:tcPr>
          <w:p w14:paraId="56DDA9E4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Theme="majorBidi" w:hAnsiTheme="majorBidi" w:cstheme="majorBidi"/>
                <w:color w:val="000000" w:themeColor="text1"/>
                <w:szCs w:val="20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</w:rPr>
              <w:t>Vallecillo et al.</w:t>
            </w:r>
          </w:p>
        </w:tc>
        <w:tc>
          <w:tcPr>
            <w:tcW w:w="938" w:type="dxa"/>
            <w:vAlign w:val="center"/>
          </w:tcPr>
          <w:p w14:paraId="10CB865E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6AEE8542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5B7B2F42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1FD0E19A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1305" w:type="dxa"/>
            <w:vAlign w:val="center"/>
          </w:tcPr>
          <w:p w14:paraId="2B6B96A1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597E757B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1440" w:type="dxa"/>
            <w:vAlign w:val="center"/>
          </w:tcPr>
          <w:p w14:paraId="636DC51A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052F52FC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-</w:t>
            </w:r>
          </w:p>
        </w:tc>
        <w:tc>
          <w:tcPr>
            <w:tcW w:w="936" w:type="dxa"/>
            <w:vAlign w:val="center"/>
          </w:tcPr>
          <w:p w14:paraId="038F4D8A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7</w:t>
            </w:r>
          </w:p>
        </w:tc>
      </w:tr>
      <w:tr w:rsidR="009466BD" w:rsidRPr="009466BD" w14:paraId="66EBD75D" w14:textId="77777777" w:rsidTr="002649B1">
        <w:trPr>
          <w:trHeight w:val="20"/>
          <w:jc w:val="center"/>
        </w:trPr>
        <w:tc>
          <w:tcPr>
            <w:tcW w:w="1885" w:type="dxa"/>
            <w:vAlign w:val="center"/>
          </w:tcPr>
          <w:p w14:paraId="75B91C53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Theme="majorBidi" w:hAnsiTheme="majorBidi" w:cstheme="majorBidi"/>
                <w:color w:val="000000" w:themeColor="text1"/>
                <w:szCs w:val="20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</w:rPr>
              <w:t>Velásquez García et al.</w:t>
            </w:r>
          </w:p>
        </w:tc>
        <w:tc>
          <w:tcPr>
            <w:tcW w:w="938" w:type="dxa"/>
            <w:vAlign w:val="center"/>
          </w:tcPr>
          <w:p w14:paraId="59808294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-</w:t>
            </w:r>
          </w:p>
        </w:tc>
        <w:tc>
          <w:tcPr>
            <w:tcW w:w="941" w:type="dxa"/>
            <w:vAlign w:val="center"/>
          </w:tcPr>
          <w:p w14:paraId="321E4D4B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-</w:t>
            </w:r>
          </w:p>
        </w:tc>
        <w:tc>
          <w:tcPr>
            <w:tcW w:w="941" w:type="dxa"/>
            <w:vAlign w:val="center"/>
          </w:tcPr>
          <w:p w14:paraId="4F8814CE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32930585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1305" w:type="dxa"/>
            <w:vAlign w:val="center"/>
          </w:tcPr>
          <w:p w14:paraId="4D477B42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4A5078CE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0C374AE9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4041787A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2AB7C420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5</w:t>
            </w:r>
          </w:p>
        </w:tc>
      </w:tr>
      <w:tr w:rsidR="008B0004" w:rsidRPr="009466BD" w14:paraId="0342A984" w14:textId="77777777" w:rsidTr="002649B1">
        <w:trPr>
          <w:trHeight w:val="20"/>
          <w:jc w:val="center"/>
        </w:trPr>
        <w:tc>
          <w:tcPr>
            <w:tcW w:w="1885" w:type="dxa"/>
            <w:vAlign w:val="center"/>
          </w:tcPr>
          <w:p w14:paraId="00B1FF87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Theme="majorBidi" w:hAnsiTheme="majorBidi" w:cstheme="majorBidi"/>
                <w:color w:val="000000" w:themeColor="text1"/>
                <w:szCs w:val="20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</w:rPr>
              <w:t>Wang et al.</w:t>
            </w:r>
          </w:p>
        </w:tc>
        <w:tc>
          <w:tcPr>
            <w:tcW w:w="938" w:type="dxa"/>
            <w:vAlign w:val="center"/>
          </w:tcPr>
          <w:p w14:paraId="47A4915E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0F69AD40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642836FB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41" w:type="dxa"/>
            <w:vAlign w:val="center"/>
          </w:tcPr>
          <w:p w14:paraId="75D22701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1305" w:type="dxa"/>
            <w:vAlign w:val="center"/>
          </w:tcPr>
          <w:p w14:paraId="1A2F39D1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**</w:t>
            </w:r>
          </w:p>
        </w:tc>
        <w:tc>
          <w:tcPr>
            <w:tcW w:w="936" w:type="dxa"/>
            <w:vAlign w:val="center"/>
          </w:tcPr>
          <w:p w14:paraId="20C9C27F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1440" w:type="dxa"/>
            <w:vAlign w:val="center"/>
          </w:tcPr>
          <w:p w14:paraId="7737451F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1E639EF0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*</w:t>
            </w:r>
          </w:p>
        </w:tc>
        <w:tc>
          <w:tcPr>
            <w:tcW w:w="936" w:type="dxa"/>
            <w:vAlign w:val="center"/>
          </w:tcPr>
          <w:p w14:paraId="6ED52D95" w14:textId="77777777" w:rsidR="008B0004" w:rsidRPr="009466BD" w:rsidRDefault="008B0004" w:rsidP="002649B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9466BD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9</w:t>
            </w:r>
          </w:p>
        </w:tc>
      </w:tr>
    </w:tbl>
    <w:p w14:paraId="2F6DCE26" w14:textId="77777777" w:rsidR="00F436F4" w:rsidRPr="009466BD" w:rsidRDefault="00F436F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8A4D31" w14:textId="77777777" w:rsidR="00F436F4" w:rsidRPr="009466BD" w:rsidRDefault="00F436F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C022EC" w14:textId="77777777" w:rsidR="00F436F4" w:rsidRPr="009466BD" w:rsidRDefault="00F436F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089493" w14:textId="77777777" w:rsidR="00F436F4" w:rsidRPr="009466BD" w:rsidRDefault="00F436F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3880E8" w14:textId="77777777" w:rsidR="00F436F4" w:rsidRPr="009466BD" w:rsidRDefault="00F436F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B5EBEB" w14:textId="77777777" w:rsidR="00F436F4" w:rsidRPr="009466BD" w:rsidRDefault="00F436F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287394" w14:textId="77777777" w:rsidR="00F436F4" w:rsidRPr="009466BD" w:rsidRDefault="00F436F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E6F378" w14:textId="77777777" w:rsidR="008B0004" w:rsidRPr="009466BD" w:rsidRDefault="008B000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17226E" w14:textId="77777777" w:rsidR="008B0004" w:rsidRPr="009466BD" w:rsidRDefault="008B000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9095A6" w14:textId="77777777" w:rsidR="008B0004" w:rsidRPr="009466BD" w:rsidRDefault="008B000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C9EA47" w14:textId="77777777" w:rsidR="008B0004" w:rsidRPr="009466BD" w:rsidRDefault="008B000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2D91FE" w14:textId="77777777" w:rsidR="008B0004" w:rsidRPr="009466BD" w:rsidRDefault="008B000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467BD7" w14:textId="77777777" w:rsidR="008B0004" w:rsidRPr="009466BD" w:rsidRDefault="008B000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66B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2DAA5C42" wp14:editId="7BA22C5C">
            <wp:extent cx="5943600" cy="1686986"/>
            <wp:effectExtent l="0" t="0" r="0" b="8890"/>
            <wp:docPr id="1" name="Picture 1" descr="C:\Users\Amir\Desktop\Opioid\Analysis\Forest Hospitaliz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ir\Desktop\Opioid\Analysis\Forest Hospitalizatio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9B448" w14:textId="29CD7AC7" w:rsidR="008B0004" w:rsidRPr="009466BD" w:rsidRDefault="009466BD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 1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8B0004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8B0004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 </w:t>
      </w:r>
      <w:r w:rsidR="00E36C07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="008B0004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36C07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Results of </w:t>
      </w:r>
      <w:r w:rsidR="008F45B7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COVID-19 </w:t>
      </w:r>
      <w:r w:rsidR="00E36C07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hospitalization outcome meta-analysis</w:t>
      </w:r>
    </w:p>
    <w:p w14:paraId="6E560B71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01CD6E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32FE01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5474EBE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BA4BBD1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C6373C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41F1BC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E37338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C7EE7C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114B4EF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6DFCE8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08C2B95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70C674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7A0304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CD2971B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5FBBACE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53A3C10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66B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78CC434" wp14:editId="0E4FBF42">
            <wp:extent cx="5943600" cy="1747684"/>
            <wp:effectExtent l="0" t="0" r="0" b="5080"/>
            <wp:docPr id="2" name="Picture 2" descr="C:\Users\Amir\Desktop\Opioid\Analysis\ICU addmis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ir\Desktop\Opioid\Analysis\ICU addmissio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4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F19BC" w14:textId="104B0A0E" w:rsidR="00E36C07" w:rsidRPr="009466BD" w:rsidRDefault="009466BD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 1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E36C07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E36C07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 – Results of</w:t>
      </w:r>
      <w:r w:rsidR="008F45B7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COVID-19</w:t>
      </w:r>
      <w:r w:rsidR="00E36C07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ICU admission outcome meta-analysis</w:t>
      </w:r>
    </w:p>
    <w:p w14:paraId="522B3F07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01DC170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92D3FB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DB2C69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2438519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55D876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F5E1289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FA12A6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2AA2DF7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B23766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03EF49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FFBC4E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E7CEAE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F0DAF4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90C924B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254FDF2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9EF751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A82C66E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0321EE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399B99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132B67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74DAC5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66B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2468FB94" wp14:editId="6A8823DF">
            <wp:extent cx="5943600" cy="1705367"/>
            <wp:effectExtent l="0" t="0" r="0" b="9525"/>
            <wp:docPr id="3" name="Picture 3" descr="C:\Users\Amir\Desktop\Opioid\Analysis\Forest Mortal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ir\Desktop\Opioid\Analysis\Forest Mortalit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994EE" w14:textId="2228BF99" w:rsidR="00E36C07" w:rsidRPr="009466BD" w:rsidRDefault="009466BD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 1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E36C07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E36C07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 – Results of </w:t>
      </w:r>
      <w:r w:rsidR="008F45B7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COVID-19 </w:t>
      </w:r>
      <w:r w:rsidR="00E36C07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mortality outcome meta-analysis</w:t>
      </w:r>
    </w:p>
    <w:p w14:paraId="65C3A152" w14:textId="1D10A251" w:rsidR="00990616" w:rsidRPr="009466BD" w:rsidRDefault="00990616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2FBF37" w14:textId="4D10D79C" w:rsidR="00990616" w:rsidRPr="009466BD" w:rsidRDefault="00990616" w:rsidP="00E36C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2C6C38" w14:textId="35404D14" w:rsidR="001F562A" w:rsidRPr="009466BD" w:rsidRDefault="001F562A" w:rsidP="00E36C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D9BC99" w14:textId="02252C9A" w:rsidR="001F562A" w:rsidRPr="009466BD" w:rsidRDefault="001F562A" w:rsidP="00E36C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2CBC87" w14:textId="3A4963CF" w:rsidR="001F562A" w:rsidRPr="009466BD" w:rsidRDefault="001F562A" w:rsidP="00E36C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86C1BC" w14:textId="48C3125A" w:rsidR="001F562A" w:rsidRPr="009466BD" w:rsidRDefault="001F562A" w:rsidP="00E36C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A3E45A" w14:textId="707C52D8" w:rsidR="001F562A" w:rsidRPr="009466BD" w:rsidRDefault="001F562A" w:rsidP="00E36C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8315F0" w14:textId="77777777" w:rsidR="001F562A" w:rsidRPr="009466BD" w:rsidRDefault="001F562A" w:rsidP="00E36C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D32E60" w14:textId="06266AAA" w:rsidR="00E36C07" w:rsidRPr="009466BD" w:rsidRDefault="001F562A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66B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AD6A07A" wp14:editId="79FFCFD3">
            <wp:extent cx="5943600" cy="43224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6F065" w14:textId="5AA25F24" w:rsidR="00E36C07" w:rsidRPr="009466BD" w:rsidRDefault="009466BD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 1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990616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990616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 – Bubble plot of meta-regression of sample size </w:t>
      </w:r>
    </w:p>
    <w:p w14:paraId="2EE2C322" w14:textId="36AEDA0E" w:rsidR="001F562A" w:rsidRPr="009466BD" w:rsidRDefault="001F562A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66B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6CF0260C" wp14:editId="5089AF24">
            <wp:extent cx="5943600" cy="43224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739BA" w14:textId="44A07481" w:rsidR="00990616" w:rsidRPr="009466BD" w:rsidRDefault="009466BD" w:rsidP="0099061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 1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990616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990616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 – Bubble plot of meta-regression of NOS score </w:t>
      </w:r>
    </w:p>
    <w:p w14:paraId="6169EF33" w14:textId="271984E9" w:rsidR="001F562A" w:rsidRPr="009466BD" w:rsidRDefault="001F562A" w:rsidP="0099061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r w:rsidRPr="009466B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90C9EA3" wp14:editId="2FE9A012">
            <wp:extent cx="5943600" cy="43224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EDB0FA0" w14:textId="0A3F976A" w:rsidR="001F562A" w:rsidRPr="009466BD" w:rsidRDefault="009466BD" w:rsidP="0099061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 1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990616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990616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 – Bubble plot of meta-regression of publication year</w:t>
      </w:r>
    </w:p>
    <w:p w14:paraId="3415A515" w14:textId="09FB7936" w:rsidR="001F562A" w:rsidRPr="009466BD" w:rsidRDefault="001F562A" w:rsidP="0099061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  <w:lang w:bidi="fa-IR"/>
        </w:rPr>
      </w:pPr>
      <w:r w:rsidRPr="009466B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rtl/>
          <w:lang w:val="en-IN" w:eastAsia="en-IN"/>
        </w:rPr>
        <w:drawing>
          <wp:inline distT="0" distB="0" distL="0" distR="0" wp14:anchorId="0F65B695" wp14:editId="7228F251">
            <wp:extent cx="5943600" cy="432244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B6168" w14:textId="1A17485B" w:rsidR="001F562A" w:rsidRPr="009466BD" w:rsidRDefault="009466BD" w:rsidP="001F562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  <w:lang w:bidi="fa-IR"/>
        </w:rPr>
      </w:pP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 1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1F562A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1F562A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7 – Bubble plot of meta-regression of male percentage </w:t>
      </w:r>
    </w:p>
    <w:p w14:paraId="341E632C" w14:textId="19B4A953" w:rsidR="00990616" w:rsidRPr="009466BD" w:rsidRDefault="00990616" w:rsidP="0099061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FC43663" w14:textId="77777777" w:rsidR="00990616" w:rsidRPr="009466BD" w:rsidRDefault="00990616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5610C29" w14:textId="77777777" w:rsidR="00E36C07" w:rsidRPr="009466BD" w:rsidRDefault="00E36C07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1C66F3" w14:textId="77777777" w:rsidR="00E36C07" w:rsidRPr="009466BD" w:rsidRDefault="00E36C07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7A63AE3" w14:textId="77777777" w:rsidR="00E36C07" w:rsidRPr="009466BD" w:rsidRDefault="00E36C07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F2E02A9" w14:textId="77777777" w:rsidR="00E36C07" w:rsidRPr="009466BD" w:rsidRDefault="00E36C07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28F252" w14:textId="77777777" w:rsidR="00E36C07" w:rsidRPr="009466BD" w:rsidRDefault="00E36C07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E52767" w14:textId="77777777" w:rsidR="00E36C07" w:rsidRPr="009466BD" w:rsidRDefault="00E36C07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6257EAC" w14:textId="77777777" w:rsidR="00E36C07" w:rsidRPr="009466BD" w:rsidRDefault="00E36C07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7967AD" w14:textId="77777777" w:rsidR="00E36C07" w:rsidRPr="009466BD" w:rsidRDefault="00E36C07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8B0D7E" w14:textId="77777777" w:rsidR="00E36C07" w:rsidRPr="009466BD" w:rsidRDefault="00E36C07" w:rsidP="00E36C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880B3EB" w14:textId="77777777" w:rsidR="00E36C07" w:rsidRPr="009466BD" w:rsidRDefault="00E36C07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82FAE9" w14:textId="77777777" w:rsidR="00F436F4" w:rsidRPr="009466BD" w:rsidRDefault="00F436F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66BD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en-IN" w:eastAsia="en-IN"/>
        </w:rPr>
        <w:drawing>
          <wp:inline distT="0" distB="0" distL="0" distR="0" wp14:anchorId="03D50A51" wp14:editId="1EF972E9">
            <wp:extent cx="5181600" cy="3886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0B3DA" w14:textId="77777777" w:rsidR="00F436F4" w:rsidRPr="009466BD" w:rsidRDefault="00F436F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60B21A" w14:textId="5214A03A" w:rsidR="00F436F4" w:rsidRPr="009466BD" w:rsidRDefault="009466BD" w:rsidP="00E579B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 1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8B0004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S8</w:t>
      </w:r>
      <w:r w:rsidR="005F28FE" w:rsidRPr="009466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Funnel plots for COVID-19 infection in patients with OUD</w:t>
      </w:r>
    </w:p>
    <w:p w14:paraId="529D4551" w14:textId="77777777" w:rsidR="00F436F4" w:rsidRPr="009466BD" w:rsidRDefault="00F436F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792544" w14:textId="77777777" w:rsidR="00F436F4" w:rsidRPr="009466BD" w:rsidRDefault="00F436F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97A7AD" w14:textId="77777777" w:rsidR="00F436F4" w:rsidRPr="009466BD" w:rsidRDefault="00F436F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0868FE" w14:textId="77777777" w:rsidR="005F28FE" w:rsidRPr="009466BD" w:rsidRDefault="005F28FE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B0CD9C" w14:textId="77777777" w:rsidR="005F28FE" w:rsidRPr="009466BD" w:rsidRDefault="005F28FE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CCC4E5" w14:textId="77777777" w:rsidR="00F436F4" w:rsidRPr="009466BD" w:rsidRDefault="00F436F4" w:rsidP="00E579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436F4" w:rsidRPr="009466BD" w:rsidSect="00946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71DE0" w14:textId="77777777" w:rsidR="00016780" w:rsidRDefault="00016780" w:rsidP="00757348">
      <w:pPr>
        <w:spacing w:after="0" w:line="240" w:lineRule="auto"/>
      </w:pPr>
      <w:r>
        <w:separator/>
      </w:r>
    </w:p>
  </w:endnote>
  <w:endnote w:type="continuationSeparator" w:id="0">
    <w:p w14:paraId="3CB4B9F9" w14:textId="77777777" w:rsidR="00016780" w:rsidRDefault="00016780" w:rsidP="00757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f9433e2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D7B2C" w14:textId="77777777" w:rsidR="00016780" w:rsidRDefault="00016780" w:rsidP="00757348">
      <w:pPr>
        <w:spacing w:after="0" w:line="240" w:lineRule="auto"/>
      </w:pPr>
      <w:r>
        <w:separator/>
      </w:r>
    </w:p>
  </w:footnote>
  <w:footnote w:type="continuationSeparator" w:id="0">
    <w:p w14:paraId="5529A394" w14:textId="77777777" w:rsidR="00016780" w:rsidRDefault="00016780" w:rsidP="00757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revisionView w:markup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EB3"/>
    <w:rsid w:val="00016780"/>
    <w:rsid w:val="000272F8"/>
    <w:rsid w:val="00030238"/>
    <w:rsid w:val="00101162"/>
    <w:rsid w:val="00101DA2"/>
    <w:rsid w:val="00104319"/>
    <w:rsid w:val="00155093"/>
    <w:rsid w:val="001F562A"/>
    <w:rsid w:val="00221A89"/>
    <w:rsid w:val="00287CF7"/>
    <w:rsid w:val="002A4AAD"/>
    <w:rsid w:val="002C7D34"/>
    <w:rsid w:val="003C1D7A"/>
    <w:rsid w:val="003E0C4E"/>
    <w:rsid w:val="00411B88"/>
    <w:rsid w:val="004507C8"/>
    <w:rsid w:val="004641A2"/>
    <w:rsid w:val="00491037"/>
    <w:rsid w:val="004B0EB3"/>
    <w:rsid w:val="004D7E8C"/>
    <w:rsid w:val="004F0304"/>
    <w:rsid w:val="005E087C"/>
    <w:rsid w:val="005F28BC"/>
    <w:rsid w:val="005F28FE"/>
    <w:rsid w:val="0061138B"/>
    <w:rsid w:val="006D420F"/>
    <w:rsid w:val="006F0289"/>
    <w:rsid w:val="00754682"/>
    <w:rsid w:val="00757348"/>
    <w:rsid w:val="00763471"/>
    <w:rsid w:val="007D0935"/>
    <w:rsid w:val="008A6AB8"/>
    <w:rsid w:val="008B0004"/>
    <w:rsid w:val="008F45B7"/>
    <w:rsid w:val="009466BD"/>
    <w:rsid w:val="00953659"/>
    <w:rsid w:val="00976120"/>
    <w:rsid w:val="00990616"/>
    <w:rsid w:val="009F2C76"/>
    <w:rsid w:val="009F4342"/>
    <w:rsid w:val="00A3295E"/>
    <w:rsid w:val="00A608A0"/>
    <w:rsid w:val="00A82617"/>
    <w:rsid w:val="00B01C3C"/>
    <w:rsid w:val="00B228E5"/>
    <w:rsid w:val="00B352E1"/>
    <w:rsid w:val="00BA5D69"/>
    <w:rsid w:val="00BF7ACF"/>
    <w:rsid w:val="00C029BA"/>
    <w:rsid w:val="00C43CC8"/>
    <w:rsid w:val="00C62C2D"/>
    <w:rsid w:val="00CA3E4A"/>
    <w:rsid w:val="00CE0C65"/>
    <w:rsid w:val="00D06FF8"/>
    <w:rsid w:val="00D534C3"/>
    <w:rsid w:val="00D84E51"/>
    <w:rsid w:val="00DB4269"/>
    <w:rsid w:val="00DD6AA8"/>
    <w:rsid w:val="00DD6C36"/>
    <w:rsid w:val="00DE4EC0"/>
    <w:rsid w:val="00DF2CB7"/>
    <w:rsid w:val="00E06876"/>
    <w:rsid w:val="00E17AE6"/>
    <w:rsid w:val="00E36C07"/>
    <w:rsid w:val="00E5346C"/>
    <w:rsid w:val="00E579BE"/>
    <w:rsid w:val="00ED2664"/>
    <w:rsid w:val="00F0032E"/>
    <w:rsid w:val="00F436F4"/>
    <w:rsid w:val="00F51416"/>
    <w:rsid w:val="00F65237"/>
    <w:rsid w:val="00FC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1F58A"/>
  <w15:chartTrackingRefBased/>
  <w15:docId w15:val="{86798C3C-866E-489D-A991-86E6DECD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A3E4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CA3E4A"/>
    <w:rPr>
      <w:rFonts w:ascii="Cambria" w:eastAsia="Cambria" w:hAnsi="Cambria" w:cs="Cambri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57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348"/>
  </w:style>
  <w:style w:type="paragraph" w:styleId="Footer">
    <w:name w:val="footer"/>
    <w:basedOn w:val="Normal"/>
    <w:link w:val="FooterChar"/>
    <w:uiPriority w:val="99"/>
    <w:unhideWhenUsed/>
    <w:rsid w:val="00757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348"/>
  </w:style>
  <w:style w:type="character" w:styleId="Hyperlink">
    <w:name w:val="Hyperlink"/>
    <w:basedOn w:val="DefaultParagraphFont"/>
    <w:uiPriority w:val="99"/>
    <w:unhideWhenUsed/>
    <w:rsid w:val="00757348"/>
    <w:rPr>
      <w:color w:val="0000FF"/>
      <w:u w:val="single"/>
    </w:rPr>
  </w:style>
  <w:style w:type="table" w:styleId="TableGrid">
    <w:name w:val="Table Grid"/>
    <w:basedOn w:val="TableNormal"/>
    <w:uiPriority w:val="39"/>
    <w:rsid w:val="00757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5734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customStyle="1" w:styleId="text">
    <w:name w:val="text"/>
    <w:basedOn w:val="DefaultParagraphFont"/>
    <w:rsid w:val="00757348"/>
  </w:style>
  <w:style w:type="character" w:customStyle="1" w:styleId="nlm-surname">
    <w:name w:val="nlm-surname"/>
    <w:basedOn w:val="DefaultParagraphFont"/>
    <w:rsid w:val="00757348"/>
  </w:style>
  <w:style w:type="character" w:customStyle="1" w:styleId="fontstyle01">
    <w:name w:val="fontstyle01"/>
    <w:basedOn w:val="DefaultParagraphFont"/>
    <w:rsid w:val="00F0032E"/>
    <w:rPr>
      <w:rFonts w:ascii="AdvOTf9433e2d" w:hAnsi="AdvOTf9433e2d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7390-5FB7-4F80-95A9-9D469DBF3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Elham Bazmi</dc:creator>
  <cp:keywords/>
  <dc:description/>
  <cp:lastModifiedBy>Sindhu Chinnaiyan</cp:lastModifiedBy>
  <cp:revision>13</cp:revision>
  <dcterms:created xsi:type="dcterms:W3CDTF">2022-03-16T14:26:00Z</dcterms:created>
  <dcterms:modified xsi:type="dcterms:W3CDTF">2022-11-19T08:15:00Z</dcterms:modified>
</cp:coreProperties>
</file>