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FBBEEF" w14:textId="77777777" w:rsidR="000521DA" w:rsidRDefault="004240B9" w:rsidP="004240B9">
      <w:pPr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 xml:space="preserve">Additional File 1. </w:t>
      </w:r>
    </w:p>
    <w:p w14:paraId="0E48E12C" w14:textId="77777777" w:rsidR="000521DA" w:rsidRDefault="000521DA" w:rsidP="004240B9">
      <w:pPr>
        <w:rPr>
          <w:rFonts w:ascii="Times" w:hAnsi="Times"/>
          <w:b/>
          <w:bCs/>
        </w:rPr>
      </w:pPr>
    </w:p>
    <w:p w14:paraId="62DF03F8" w14:textId="366CFD94" w:rsidR="004240B9" w:rsidRDefault="004240B9" w:rsidP="004240B9">
      <w:pPr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 xml:space="preserve">Table 1. Domains of the Theoretical Domains Framework </w:t>
      </w:r>
    </w:p>
    <w:tbl>
      <w:tblPr>
        <w:tblStyle w:val="TableGrid1"/>
        <w:tblpPr w:leftFromText="180" w:rightFromText="180" w:vertAnchor="text" w:horzAnchor="margin" w:tblpY="315"/>
        <w:tblW w:w="9362" w:type="dxa"/>
        <w:tblLayout w:type="fixed"/>
        <w:tblLook w:val="04A0" w:firstRow="1" w:lastRow="0" w:firstColumn="1" w:lastColumn="0" w:noHBand="0" w:noVBand="1"/>
      </w:tblPr>
      <w:tblGrid>
        <w:gridCol w:w="1980"/>
        <w:gridCol w:w="4111"/>
        <w:gridCol w:w="3271"/>
      </w:tblGrid>
      <w:tr w:rsidR="004240B9" w:rsidRPr="004240B9" w14:paraId="0158AEF0" w14:textId="77777777" w:rsidTr="00A53981">
        <w:trPr>
          <w:trHeight w:val="270"/>
          <w:tblHeader/>
        </w:trPr>
        <w:tc>
          <w:tcPr>
            <w:tcW w:w="1980" w:type="dxa"/>
            <w:shd w:val="clear" w:color="auto" w:fill="8EAADB" w:themeFill="accent1" w:themeFillTint="99"/>
          </w:tcPr>
          <w:p w14:paraId="20A81CA9" w14:textId="77777777" w:rsidR="004240B9" w:rsidRPr="004240B9" w:rsidRDefault="004240B9" w:rsidP="004240B9">
            <w:pPr>
              <w:rPr>
                <w:rFonts w:ascii="Times" w:hAnsi="Times"/>
                <w:b/>
                <w:bCs/>
                <w:lang w:val="en-US"/>
              </w:rPr>
            </w:pPr>
            <w:r w:rsidRPr="004240B9">
              <w:rPr>
                <w:rFonts w:ascii="Times" w:hAnsi="Times"/>
                <w:b/>
                <w:bCs/>
                <w:lang w:val="en-US"/>
              </w:rPr>
              <w:t>TDF Domain</w:t>
            </w:r>
          </w:p>
        </w:tc>
        <w:tc>
          <w:tcPr>
            <w:tcW w:w="4111" w:type="dxa"/>
            <w:shd w:val="clear" w:color="auto" w:fill="8EAADB" w:themeFill="accent1" w:themeFillTint="99"/>
          </w:tcPr>
          <w:p w14:paraId="6C603185" w14:textId="77777777" w:rsidR="004240B9" w:rsidRPr="004240B9" w:rsidRDefault="004240B9" w:rsidP="004240B9">
            <w:pPr>
              <w:rPr>
                <w:rFonts w:ascii="Times" w:hAnsi="Times"/>
                <w:b/>
                <w:bCs/>
                <w:lang w:val="en-US"/>
              </w:rPr>
            </w:pPr>
            <w:r w:rsidRPr="004240B9">
              <w:rPr>
                <w:rFonts w:ascii="Times" w:hAnsi="Times"/>
                <w:b/>
                <w:bCs/>
                <w:lang w:val="en-US"/>
              </w:rPr>
              <w:t xml:space="preserve">Description </w:t>
            </w:r>
          </w:p>
        </w:tc>
        <w:tc>
          <w:tcPr>
            <w:tcW w:w="3271" w:type="dxa"/>
            <w:shd w:val="clear" w:color="auto" w:fill="8EAADB" w:themeFill="accent1" w:themeFillTint="99"/>
          </w:tcPr>
          <w:p w14:paraId="4158A903" w14:textId="77777777" w:rsidR="004240B9" w:rsidRPr="004240B9" w:rsidRDefault="004240B9" w:rsidP="004240B9">
            <w:pPr>
              <w:rPr>
                <w:rFonts w:ascii="Times" w:hAnsi="Times"/>
                <w:b/>
                <w:bCs/>
                <w:lang w:val="en-US"/>
              </w:rPr>
            </w:pPr>
            <w:r w:rsidRPr="004240B9">
              <w:rPr>
                <w:rFonts w:ascii="Times" w:hAnsi="Times"/>
                <w:b/>
                <w:bCs/>
                <w:lang w:val="en-US"/>
              </w:rPr>
              <w:t xml:space="preserve">Applied to </w:t>
            </w:r>
            <w:proofErr w:type="spellStart"/>
            <w:r w:rsidRPr="004240B9">
              <w:rPr>
                <w:rFonts w:ascii="Times" w:hAnsi="Times"/>
                <w:b/>
                <w:bCs/>
                <w:lang w:val="en-US"/>
              </w:rPr>
              <w:t>behaviours</w:t>
            </w:r>
            <w:proofErr w:type="spellEnd"/>
            <w:r w:rsidRPr="004240B9">
              <w:rPr>
                <w:rFonts w:ascii="Times" w:hAnsi="Times"/>
                <w:b/>
                <w:bCs/>
                <w:lang w:val="en-US"/>
              </w:rPr>
              <w:t xml:space="preserve"> related to buprenorphine</w:t>
            </w:r>
          </w:p>
        </w:tc>
      </w:tr>
      <w:tr w:rsidR="00A53981" w:rsidRPr="004240B9" w14:paraId="35024B5B" w14:textId="77777777" w:rsidTr="00A53981">
        <w:trPr>
          <w:trHeight w:val="113"/>
        </w:trPr>
        <w:tc>
          <w:tcPr>
            <w:tcW w:w="1980" w:type="dxa"/>
          </w:tcPr>
          <w:p w14:paraId="423BCE4E" w14:textId="77777777" w:rsidR="00A53981" w:rsidRPr="004240B9" w:rsidRDefault="00A53981" w:rsidP="00A53981">
            <w:pPr>
              <w:rPr>
                <w:rFonts w:ascii="Times" w:hAnsi="Times" w:cstheme="minorHAnsi"/>
                <w:b/>
                <w:lang w:val="en-US"/>
              </w:rPr>
            </w:pPr>
            <w:r w:rsidRPr="004240B9">
              <w:rPr>
                <w:rFonts w:ascii="Times" w:hAnsi="Times" w:cstheme="minorHAnsi"/>
                <w:b/>
                <w:lang w:val="en-US"/>
              </w:rPr>
              <w:t>Environmental context/resources</w:t>
            </w:r>
          </w:p>
          <w:p w14:paraId="0B666B1F" w14:textId="77777777" w:rsidR="00A53981" w:rsidRPr="004240B9" w:rsidRDefault="00A53981" w:rsidP="00A53981">
            <w:pPr>
              <w:rPr>
                <w:rFonts w:ascii="Times" w:hAnsi="Times" w:cstheme="minorHAnsi"/>
                <w:b/>
                <w:lang w:val="en-US"/>
              </w:rPr>
            </w:pPr>
          </w:p>
        </w:tc>
        <w:tc>
          <w:tcPr>
            <w:tcW w:w="4111" w:type="dxa"/>
          </w:tcPr>
          <w:p w14:paraId="73282899" w14:textId="77777777" w:rsidR="00A53981" w:rsidRPr="004240B9" w:rsidRDefault="00A53981" w:rsidP="00A53981">
            <w:pPr>
              <w:ind w:right="741"/>
              <w:rPr>
                <w:rFonts w:ascii="Times" w:hAnsi="Times" w:cstheme="minorHAnsi"/>
                <w:lang w:val="en-US"/>
              </w:rPr>
            </w:pPr>
            <w:r w:rsidRPr="004240B9">
              <w:rPr>
                <w:rFonts w:ascii="Times" w:hAnsi="Times" w:cstheme="minorHAnsi"/>
                <w:lang w:val="en-US"/>
              </w:rPr>
              <w:t>Any circumstance of a person’s situation or environment that</w:t>
            </w:r>
            <w:r>
              <w:rPr>
                <w:rFonts w:ascii="Times" w:hAnsi="Times" w:cstheme="minorHAnsi"/>
                <w:lang w:val="en-US"/>
              </w:rPr>
              <w:t xml:space="preserve"> </w:t>
            </w:r>
            <w:r w:rsidRPr="004240B9">
              <w:rPr>
                <w:rFonts w:ascii="Times" w:hAnsi="Times" w:cstheme="minorHAnsi"/>
                <w:lang w:val="en-US"/>
              </w:rPr>
              <w:t xml:space="preserve">discourages or encourages the development of skills and abilities, independence, social competence, and adaptive </w:t>
            </w:r>
            <w:proofErr w:type="spellStart"/>
            <w:r w:rsidRPr="004240B9">
              <w:rPr>
                <w:rFonts w:ascii="Times" w:hAnsi="Times" w:cstheme="minorHAnsi"/>
                <w:lang w:val="en-US"/>
              </w:rPr>
              <w:t>behaviour</w:t>
            </w:r>
            <w:proofErr w:type="spellEnd"/>
          </w:p>
        </w:tc>
        <w:tc>
          <w:tcPr>
            <w:tcW w:w="3271" w:type="dxa"/>
          </w:tcPr>
          <w:p w14:paraId="66AA7974" w14:textId="77777777" w:rsidR="00A53981" w:rsidRPr="004240B9" w:rsidRDefault="00A53981" w:rsidP="00A53981">
            <w:pPr>
              <w:rPr>
                <w:rFonts w:ascii="Times" w:hAnsi="Times" w:cstheme="minorHAnsi"/>
                <w:lang w:val="en-US"/>
              </w:rPr>
            </w:pPr>
            <w:r w:rsidRPr="004240B9">
              <w:rPr>
                <w:rFonts w:ascii="Times" w:hAnsi="Times" w:cstheme="minorHAnsi"/>
                <w:lang w:val="en-US"/>
              </w:rPr>
              <w:t>Circumstances in the environment that discourage or encourage accessing, prescribing, or enabling use of buprenorphine</w:t>
            </w:r>
          </w:p>
        </w:tc>
      </w:tr>
      <w:tr w:rsidR="00A53981" w:rsidRPr="004240B9" w14:paraId="1E91A072" w14:textId="77777777" w:rsidTr="00A53981">
        <w:trPr>
          <w:trHeight w:val="113"/>
        </w:trPr>
        <w:tc>
          <w:tcPr>
            <w:tcW w:w="1980" w:type="dxa"/>
          </w:tcPr>
          <w:p w14:paraId="3411B155" w14:textId="77777777" w:rsidR="00A53981" w:rsidRPr="004240B9" w:rsidRDefault="00A53981" w:rsidP="00A53981">
            <w:pPr>
              <w:rPr>
                <w:rFonts w:ascii="Times" w:hAnsi="Times" w:cstheme="minorHAnsi"/>
                <w:b/>
                <w:lang w:val="en-US"/>
              </w:rPr>
            </w:pPr>
            <w:r w:rsidRPr="004240B9">
              <w:rPr>
                <w:rFonts w:ascii="Times" w:hAnsi="Times" w:cstheme="minorHAnsi"/>
                <w:b/>
                <w:lang w:val="en-US"/>
              </w:rPr>
              <w:t>Beliefs about consequences</w:t>
            </w:r>
          </w:p>
          <w:p w14:paraId="25CCEA77" w14:textId="77777777" w:rsidR="00A53981" w:rsidRPr="004240B9" w:rsidRDefault="00A53981" w:rsidP="00A53981">
            <w:pPr>
              <w:rPr>
                <w:rFonts w:ascii="Times" w:hAnsi="Times" w:cstheme="minorHAnsi"/>
                <w:b/>
                <w:lang w:val="en-US"/>
              </w:rPr>
            </w:pPr>
          </w:p>
        </w:tc>
        <w:tc>
          <w:tcPr>
            <w:tcW w:w="4111" w:type="dxa"/>
          </w:tcPr>
          <w:p w14:paraId="414B8FE0" w14:textId="1E87701F" w:rsidR="00A53981" w:rsidRPr="004240B9" w:rsidRDefault="00A53981" w:rsidP="00A53981">
            <w:pPr>
              <w:ind w:right="741"/>
              <w:rPr>
                <w:rFonts w:ascii="Times" w:hAnsi="Times" w:cstheme="minorHAnsi"/>
                <w:lang w:val="en-US"/>
              </w:rPr>
            </w:pPr>
            <w:r w:rsidRPr="004240B9">
              <w:rPr>
                <w:rFonts w:ascii="Times" w:hAnsi="Times" w:cstheme="minorHAnsi"/>
                <w:lang w:val="en-US"/>
              </w:rPr>
              <w:t xml:space="preserve">Acceptance of the truth, reality, or validity about outcomes of a </w:t>
            </w:r>
            <w:proofErr w:type="spellStart"/>
            <w:r w:rsidRPr="004240B9">
              <w:rPr>
                <w:rFonts w:ascii="Times" w:hAnsi="Times" w:cstheme="minorHAnsi"/>
                <w:lang w:val="en-US"/>
              </w:rPr>
              <w:t>behaviour</w:t>
            </w:r>
            <w:proofErr w:type="spellEnd"/>
            <w:r w:rsidRPr="004240B9">
              <w:rPr>
                <w:rFonts w:ascii="Times" w:hAnsi="Times" w:cstheme="minorHAnsi"/>
                <w:lang w:val="en-US"/>
              </w:rPr>
              <w:t xml:space="preserve"> in a given situation</w:t>
            </w:r>
          </w:p>
        </w:tc>
        <w:tc>
          <w:tcPr>
            <w:tcW w:w="3271" w:type="dxa"/>
          </w:tcPr>
          <w:p w14:paraId="0ADB6A81" w14:textId="77777777" w:rsidR="00A53981" w:rsidRPr="004240B9" w:rsidRDefault="00A53981" w:rsidP="00A53981">
            <w:pPr>
              <w:rPr>
                <w:rFonts w:ascii="Times" w:hAnsi="Times" w:cstheme="minorHAnsi"/>
                <w:lang w:val="en-US"/>
              </w:rPr>
            </w:pPr>
            <w:r w:rsidRPr="004240B9">
              <w:rPr>
                <w:rFonts w:ascii="Times" w:hAnsi="Times" w:cstheme="minorHAnsi"/>
                <w:lang w:val="en-US"/>
              </w:rPr>
              <w:t>Thoughts about outcomes of using, accessing, or prescribing buprenorphine</w:t>
            </w:r>
          </w:p>
        </w:tc>
      </w:tr>
      <w:tr w:rsidR="00A53981" w:rsidRPr="004240B9" w14:paraId="17AA04F3" w14:textId="77777777" w:rsidTr="00A53981">
        <w:trPr>
          <w:trHeight w:val="113"/>
        </w:trPr>
        <w:tc>
          <w:tcPr>
            <w:tcW w:w="1980" w:type="dxa"/>
          </w:tcPr>
          <w:p w14:paraId="53C4F720" w14:textId="77777777" w:rsidR="00A53981" w:rsidRPr="004240B9" w:rsidRDefault="00A53981" w:rsidP="00A53981">
            <w:pPr>
              <w:rPr>
                <w:rFonts w:ascii="Times" w:hAnsi="Times" w:cstheme="minorHAnsi"/>
                <w:b/>
                <w:lang w:val="en-US"/>
              </w:rPr>
            </w:pPr>
            <w:r w:rsidRPr="004240B9">
              <w:rPr>
                <w:rFonts w:ascii="Times" w:hAnsi="Times" w:cstheme="minorHAnsi"/>
                <w:b/>
                <w:lang w:val="en-US"/>
              </w:rPr>
              <w:t>Social influences</w:t>
            </w:r>
          </w:p>
          <w:p w14:paraId="46496BEE" w14:textId="77777777" w:rsidR="00A53981" w:rsidRPr="004240B9" w:rsidRDefault="00A53981" w:rsidP="00A53981">
            <w:pPr>
              <w:rPr>
                <w:rFonts w:ascii="Times" w:hAnsi="Times" w:cstheme="minorHAnsi"/>
                <w:b/>
                <w:lang w:val="en-US"/>
              </w:rPr>
            </w:pPr>
          </w:p>
        </w:tc>
        <w:tc>
          <w:tcPr>
            <w:tcW w:w="4111" w:type="dxa"/>
          </w:tcPr>
          <w:p w14:paraId="09BE531E" w14:textId="77777777" w:rsidR="00A53981" w:rsidRPr="004240B9" w:rsidRDefault="00A53981" w:rsidP="00A53981">
            <w:pPr>
              <w:ind w:right="741"/>
              <w:rPr>
                <w:rFonts w:ascii="Times" w:hAnsi="Times" w:cstheme="minorHAnsi"/>
                <w:lang w:val="en-US"/>
              </w:rPr>
            </w:pPr>
            <w:r w:rsidRPr="004240B9">
              <w:rPr>
                <w:rFonts w:ascii="Times" w:hAnsi="Times" w:cstheme="minorHAnsi"/>
                <w:lang w:val="en-US"/>
              </w:rPr>
              <w:t xml:space="preserve">Those interpersonal processes that can cause individuals to change their thoughts, feelings, or </w:t>
            </w:r>
            <w:proofErr w:type="spellStart"/>
            <w:r w:rsidRPr="004240B9">
              <w:rPr>
                <w:rFonts w:ascii="Times" w:hAnsi="Times" w:cstheme="minorHAnsi"/>
                <w:lang w:val="en-US"/>
              </w:rPr>
              <w:t>behaviours</w:t>
            </w:r>
            <w:proofErr w:type="spellEnd"/>
          </w:p>
        </w:tc>
        <w:tc>
          <w:tcPr>
            <w:tcW w:w="3271" w:type="dxa"/>
          </w:tcPr>
          <w:p w14:paraId="65876E94" w14:textId="77777777" w:rsidR="00A53981" w:rsidRPr="004240B9" w:rsidRDefault="00A53981" w:rsidP="00A53981">
            <w:pPr>
              <w:rPr>
                <w:rFonts w:ascii="Times" w:hAnsi="Times" w:cstheme="minorHAnsi"/>
                <w:lang w:val="en-US"/>
              </w:rPr>
            </w:pPr>
            <w:r w:rsidRPr="004240B9">
              <w:rPr>
                <w:rFonts w:ascii="Times" w:hAnsi="Times" w:cstheme="minorHAnsi"/>
                <w:lang w:val="en-US"/>
              </w:rPr>
              <w:t>Interpersonal processes that can cause individuals to change thoughts and behaviors related to accessing, prescribing, or enabling use of buprenorphine</w:t>
            </w:r>
          </w:p>
        </w:tc>
      </w:tr>
      <w:tr w:rsidR="00A53981" w:rsidRPr="004240B9" w14:paraId="7BBF9838" w14:textId="77777777" w:rsidTr="00A53981">
        <w:trPr>
          <w:trHeight w:val="113"/>
        </w:trPr>
        <w:tc>
          <w:tcPr>
            <w:tcW w:w="1980" w:type="dxa"/>
          </w:tcPr>
          <w:p w14:paraId="708CA84E" w14:textId="77777777" w:rsidR="00A53981" w:rsidRPr="004240B9" w:rsidRDefault="00A53981" w:rsidP="00A53981">
            <w:pPr>
              <w:rPr>
                <w:rFonts w:ascii="Times" w:hAnsi="Times" w:cstheme="minorHAnsi"/>
                <w:b/>
                <w:lang w:val="en-US"/>
              </w:rPr>
            </w:pPr>
            <w:r w:rsidRPr="004240B9">
              <w:rPr>
                <w:rFonts w:ascii="Times" w:hAnsi="Times" w:cstheme="minorHAnsi"/>
                <w:b/>
                <w:lang w:val="en-US"/>
              </w:rPr>
              <w:t>Professional/social role and identity</w:t>
            </w:r>
          </w:p>
          <w:p w14:paraId="5F21A3DB" w14:textId="77777777" w:rsidR="00A53981" w:rsidRPr="004240B9" w:rsidRDefault="00A53981" w:rsidP="00A53981">
            <w:pPr>
              <w:rPr>
                <w:rFonts w:ascii="Times" w:hAnsi="Times" w:cstheme="minorHAnsi"/>
                <w:b/>
                <w:lang w:val="en-US"/>
              </w:rPr>
            </w:pPr>
          </w:p>
        </w:tc>
        <w:tc>
          <w:tcPr>
            <w:tcW w:w="4111" w:type="dxa"/>
          </w:tcPr>
          <w:p w14:paraId="2897FB93" w14:textId="77777777" w:rsidR="00A53981" w:rsidRPr="004240B9" w:rsidRDefault="00A53981" w:rsidP="00A53981">
            <w:pPr>
              <w:ind w:right="741"/>
              <w:rPr>
                <w:rFonts w:ascii="Times" w:hAnsi="Times" w:cstheme="minorHAnsi"/>
                <w:lang w:val="en-US"/>
              </w:rPr>
            </w:pPr>
            <w:r w:rsidRPr="004240B9">
              <w:rPr>
                <w:rFonts w:ascii="Times" w:hAnsi="Times" w:cstheme="minorHAnsi"/>
                <w:lang w:val="en-US"/>
              </w:rPr>
              <w:t xml:space="preserve">A coherent set of </w:t>
            </w:r>
            <w:proofErr w:type="spellStart"/>
            <w:r w:rsidRPr="004240B9">
              <w:rPr>
                <w:rFonts w:ascii="Times" w:hAnsi="Times" w:cstheme="minorHAnsi"/>
                <w:lang w:val="en-US"/>
              </w:rPr>
              <w:t>behaviours</w:t>
            </w:r>
            <w:proofErr w:type="spellEnd"/>
            <w:r w:rsidRPr="004240B9">
              <w:rPr>
                <w:rFonts w:ascii="Times" w:hAnsi="Times" w:cstheme="minorHAnsi"/>
                <w:lang w:val="en-US"/>
              </w:rPr>
              <w:t xml:space="preserve"> and displayed personal qualities of an individual in a social or work setting</w:t>
            </w:r>
          </w:p>
        </w:tc>
        <w:tc>
          <w:tcPr>
            <w:tcW w:w="3271" w:type="dxa"/>
          </w:tcPr>
          <w:p w14:paraId="699B0945" w14:textId="77777777" w:rsidR="00A53981" w:rsidRPr="004240B9" w:rsidRDefault="00A53981" w:rsidP="00A53981">
            <w:pPr>
              <w:rPr>
                <w:rFonts w:ascii="Times" w:hAnsi="Times" w:cstheme="minorHAnsi"/>
                <w:lang w:val="en-US"/>
              </w:rPr>
            </w:pPr>
            <w:r w:rsidRPr="004240B9">
              <w:rPr>
                <w:rFonts w:ascii="Times" w:hAnsi="Times" w:cstheme="minorHAnsi"/>
                <w:lang w:val="en-US"/>
              </w:rPr>
              <w:t>A set of clear behavior and personal qualities of an individual in a social or work setting related to the use of buprenorphine</w:t>
            </w:r>
          </w:p>
        </w:tc>
      </w:tr>
      <w:tr w:rsidR="00A53981" w:rsidRPr="004240B9" w14:paraId="1CFE171C" w14:textId="77777777" w:rsidTr="00A53981">
        <w:trPr>
          <w:trHeight w:val="113"/>
        </w:trPr>
        <w:tc>
          <w:tcPr>
            <w:tcW w:w="1980" w:type="dxa"/>
          </w:tcPr>
          <w:p w14:paraId="003F9BBA" w14:textId="77777777" w:rsidR="00A53981" w:rsidRPr="004240B9" w:rsidRDefault="00A53981" w:rsidP="00A53981">
            <w:pPr>
              <w:rPr>
                <w:rFonts w:ascii="Times" w:hAnsi="Times" w:cstheme="minorHAnsi"/>
                <w:b/>
                <w:lang w:val="en-US"/>
              </w:rPr>
            </w:pPr>
            <w:r w:rsidRPr="004240B9">
              <w:rPr>
                <w:rFonts w:ascii="Times" w:hAnsi="Times" w:cstheme="minorHAnsi"/>
                <w:b/>
                <w:lang w:val="en-US"/>
              </w:rPr>
              <w:t>Reinforcements</w:t>
            </w:r>
          </w:p>
          <w:p w14:paraId="2345D9F5" w14:textId="77777777" w:rsidR="00A53981" w:rsidRPr="004240B9" w:rsidRDefault="00A53981" w:rsidP="00A53981">
            <w:pPr>
              <w:rPr>
                <w:rFonts w:ascii="Times" w:hAnsi="Times" w:cstheme="minorHAnsi"/>
                <w:b/>
                <w:lang w:val="en-US"/>
              </w:rPr>
            </w:pPr>
          </w:p>
        </w:tc>
        <w:tc>
          <w:tcPr>
            <w:tcW w:w="4111" w:type="dxa"/>
          </w:tcPr>
          <w:p w14:paraId="49C74600" w14:textId="77777777" w:rsidR="00A53981" w:rsidRPr="004240B9" w:rsidRDefault="00A53981" w:rsidP="00A53981">
            <w:pPr>
              <w:ind w:right="741"/>
              <w:rPr>
                <w:rFonts w:ascii="Times" w:hAnsi="Times" w:cstheme="minorHAnsi"/>
                <w:lang w:val="en-US"/>
              </w:rPr>
            </w:pPr>
            <w:r w:rsidRPr="004240B9">
              <w:rPr>
                <w:rFonts w:ascii="Times" w:hAnsi="Times" w:cstheme="minorHAnsi"/>
                <w:lang w:val="en-US"/>
              </w:rPr>
              <w:t>Increasing the probability of a response by arranging a dependent relationship, or contingency, between the response and a given stimulus</w:t>
            </w:r>
          </w:p>
        </w:tc>
        <w:tc>
          <w:tcPr>
            <w:tcW w:w="3271" w:type="dxa"/>
          </w:tcPr>
          <w:p w14:paraId="7CD5467D" w14:textId="77777777" w:rsidR="00A53981" w:rsidRPr="004240B9" w:rsidRDefault="00A53981" w:rsidP="00A53981">
            <w:pPr>
              <w:rPr>
                <w:rFonts w:ascii="Times" w:hAnsi="Times" w:cstheme="minorHAnsi"/>
                <w:lang w:val="en-US"/>
              </w:rPr>
            </w:pPr>
            <w:r w:rsidRPr="004240B9">
              <w:rPr>
                <w:rFonts w:ascii="Times" w:hAnsi="Times" w:cstheme="minorHAnsi"/>
                <w:lang w:val="en-US"/>
              </w:rPr>
              <w:t>Process of encouraging or establishing a belief or pattern of behavior related to buprenorphine by encouragement or reward, and also by punishment or disincentives</w:t>
            </w:r>
          </w:p>
        </w:tc>
      </w:tr>
      <w:tr w:rsidR="00A53981" w:rsidRPr="004240B9" w14:paraId="26461969" w14:textId="77777777" w:rsidTr="00A53981">
        <w:trPr>
          <w:trHeight w:val="113"/>
        </w:trPr>
        <w:tc>
          <w:tcPr>
            <w:tcW w:w="1980" w:type="dxa"/>
          </w:tcPr>
          <w:p w14:paraId="5AC93DA6" w14:textId="77777777" w:rsidR="00A53981" w:rsidRPr="004240B9" w:rsidRDefault="00A53981" w:rsidP="00A53981">
            <w:pPr>
              <w:rPr>
                <w:rFonts w:ascii="Times" w:hAnsi="Times" w:cstheme="minorHAnsi"/>
                <w:b/>
                <w:lang w:val="en-US"/>
              </w:rPr>
            </w:pPr>
            <w:r w:rsidRPr="004240B9">
              <w:rPr>
                <w:rFonts w:ascii="Times" w:hAnsi="Times" w:cstheme="minorHAnsi"/>
                <w:b/>
                <w:lang w:val="en-US"/>
              </w:rPr>
              <w:t>Emotion</w:t>
            </w:r>
          </w:p>
          <w:p w14:paraId="754EF726" w14:textId="77777777" w:rsidR="00A53981" w:rsidRPr="004240B9" w:rsidRDefault="00A53981" w:rsidP="00A53981">
            <w:pPr>
              <w:rPr>
                <w:rFonts w:ascii="Times" w:hAnsi="Times" w:cstheme="minorHAnsi"/>
                <w:b/>
                <w:lang w:val="en-US"/>
              </w:rPr>
            </w:pPr>
          </w:p>
        </w:tc>
        <w:tc>
          <w:tcPr>
            <w:tcW w:w="4111" w:type="dxa"/>
          </w:tcPr>
          <w:p w14:paraId="716C5195" w14:textId="77777777" w:rsidR="00A53981" w:rsidRPr="004240B9" w:rsidRDefault="00A53981" w:rsidP="00A53981">
            <w:pPr>
              <w:ind w:right="741"/>
              <w:rPr>
                <w:rFonts w:ascii="Times" w:hAnsi="Times" w:cstheme="minorHAnsi"/>
                <w:lang w:val="en-US"/>
              </w:rPr>
            </w:pPr>
            <w:r w:rsidRPr="004240B9">
              <w:rPr>
                <w:rFonts w:ascii="Times" w:hAnsi="Times" w:cstheme="minorHAnsi"/>
                <w:lang w:val="en-US"/>
              </w:rPr>
              <w:t xml:space="preserve">A complex reaction pattern, involving experiential, </w:t>
            </w:r>
            <w:proofErr w:type="spellStart"/>
            <w:r w:rsidRPr="004240B9">
              <w:rPr>
                <w:rFonts w:ascii="Times" w:hAnsi="Times" w:cstheme="minorHAnsi"/>
                <w:lang w:val="en-US"/>
              </w:rPr>
              <w:t>behavioural</w:t>
            </w:r>
            <w:proofErr w:type="spellEnd"/>
            <w:r w:rsidRPr="004240B9">
              <w:rPr>
                <w:rFonts w:ascii="Times" w:hAnsi="Times" w:cstheme="minorHAnsi"/>
                <w:lang w:val="en-US"/>
              </w:rPr>
              <w:t>, and physiological elements, by which the individual attempts to deal with a personally significant matter or event</w:t>
            </w:r>
          </w:p>
        </w:tc>
        <w:tc>
          <w:tcPr>
            <w:tcW w:w="3271" w:type="dxa"/>
          </w:tcPr>
          <w:p w14:paraId="6382A6CE" w14:textId="77777777" w:rsidR="00A53981" w:rsidRPr="004240B9" w:rsidRDefault="00A53981" w:rsidP="00A53981">
            <w:pPr>
              <w:rPr>
                <w:rFonts w:ascii="Times" w:hAnsi="Times" w:cstheme="minorHAnsi"/>
                <w:lang w:val="en-US"/>
              </w:rPr>
            </w:pPr>
            <w:r w:rsidRPr="004240B9">
              <w:rPr>
                <w:rFonts w:ascii="Times" w:hAnsi="Times" w:cstheme="minorHAnsi"/>
                <w:lang w:val="en-US"/>
              </w:rPr>
              <w:t>A complex reaction pattern related to accessing, prescribing, or enabling use of buprenorphine</w:t>
            </w:r>
          </w:p>
        </w:tc>
      </w:tr>
      <w:tr w:rsidR="00A53981" w:rsidRPr="004240B9" w14:paraId="6961AF2F" w14:textId="77777777" w:rsidTr="00A53981">
        <w:trPr>
          <w:trHeight w:val="113"/>
        </w:trPr>
        <w:tc>
          <w:tcPr>
            <w:tcW w:w="1980" w:type="dxa"/>
          </w:tcPr>
          <w:p w14:paraId="6A498C30" w14:textId="77777777" w:rsidR="00A53981" w:rsidRPr="004240B9" w:rsidRDefault="00A53981" w:rsidP="00A53981">
            <w:pPr>
              <w:tabs>
                <w:tab w:val="left" w:pos="2174"/>
              </w:tabs>
              <w:rPr>
                <w:rFonts w:ascii="Times" w:hAnsi="Times" w:cstheme="minorHAnsi"/>
                <w:b/>
                <w:lang w:val="en-US"/>
              </w:rPr>
            </w:pPr>
            <w:r w:rsidRPr="004240B9">
              <w:rPr>
                <w:rFonts w:ascii="Times" w:hAnsi="Times" w:cstheme="minorHAnsi"/>
                <w:b/>
                <w:lang w:val="en-US"/>
              </w:rPr>
              <w:t>Knowledge</w:t>
            </w:r>
          </w:p>
        </w:tc>
        <w:tc>
          <w:tcPr>
            <w:tcW w:w="4111" w:type="dxa"/>
          </w:tcPr>
          <w:p w14:paraId="2293EC60" w14:textId="77777777" w:rsidR="00A53981" w:rsidRPr="004240B9" w:rsidRDefault="00A53981" w:rsidP="00A53981">
            <w:pPr>
              <w:ind w:right="741"/>
              <w:rPr>
                <w:rFonts w:ascii="Times" w:hAnsi="Times" w:cstheme="minorHAnsi"/>
                <w:lang w:val="en-US"/>
              </w:rPr>
            </w:pPr>
            <w:r w:rsidRPr="004240B9">
              <w:rPr>
                <w:rFonts w:ascii="Times" w:hAnsi="Times" w:cstheme="minorHAnsi"/>
                <w:lang w:val="en-US"/>
              </w:rPr>
              <w:t>Awareness of the existence of something</w:t>
            </w:r>
          </w:p>
        </w:tc>
        <w:tc>
          <w:tcPr>
            <w:tcW w:w="3271" w:type="dxa"/>
          </w:tcPr>
          <w:p w14:paraId="1FDFD7AC" w14:textId="77777777" w:rsidR="00A53981" w:rsidRPr="004240B9" w:rsidRDefault="00A53981" w:rsidP="00A53981">
            <w:pPr>
              <w:ind w:right="741"/>
              <w:rPr>
                <w:lang w:val="en-US"/>
              </w:rPr>
            </w:pPr>
            <w:r w:rsidRPr="00A53981">
              <w:rPr>
                <w:rFonts w:ascii="Times" w:hAnsi="Times" w:cstheme="minorHAnsi"/>
                <w:lang w:val="en-US"/>
              </w:rPr>
              <w:t>Awareness of the existence or use of buprenorphine</w:t>
            </w:r>
          </w:p>
        </w:tc>
      </w:tr>
      <w:tr w:rsidR="00A53981" w:rsidRPr="004240B9" w14:paraId="471AFE13" w14:textId="77777777" w:rsidTr="00A53981">
        <w:trPr>
          <w:trHeight w:val="113"/>
        </w:trPr>
        <w:tc>
          <w:tcPr>
            <w:tcW w:w="1980" w:type="dxa"/>
          </w:tcPr>
          <w:p w14:paraId="638A85C6" w14:textId="77777777" w:rsidR="00A53981" w:rsidRPr="004240B9" w:rsidRDefault="00A53981" w:rsidP="00A53981">
            <w:pPr>
              <w:rPr>
                <w:rFonts w:ascii="Times" w:hAnsi="Times" w:cstheme="minorHAnsi"/>
                <w:b/>
                <w:lang w:val="en-US"/>
              </w:rPr>
            </w:pPr>
            <w:r w:rsidRPr="004240B9">
              <w:rPr>
                <w:rFonts w:ascii="Times" w:hAnsi="Times" w:cstheme="minorHAnsi"/>
                <w:b/>
                <w:lang w:val="en-US"/>
              </w:rPr>
              <w:t xml:space="preserve">Behavioral regulation </w:t>
            </w:r>
          </w:p>
          <w:p w14:paraId="543AE5C1" w14:textId="77777777" w:rsidR="00A53981" w:rsidRPr="004240B9" w:rsidRDefault="00A53981" w:rsidP="00A53981">
            <w:pPr>
              <w:rPr>
                <w:rFonts w:ascii="Times" w:hAnsi="Times" w:cstheme="minorHAnsi"/>
                <w:b/>
                <w:lang w:val="en-US"/>
              </w:rPr>
            </w:pPr>
          </w:p>
        </w:tc>
        <w:tc>
          <w:tcPr>
            <w:tcW w:w="4111" w:type="dxa"/>
          </w:tcPr>
          <w:p w14:paraId="728CFB5F" w14:textId="77777777" w:rsidR="00A53981" w:rsidRPr="004240B9" w:rsidRDefault="00A53981" w:rsidP="00A53981">
            <w:pPr>
              <w:ind w:right="741"/>
              <w:rPr>
                <w:rFonts w:ascii="Times" w:hAnsi="Times" w:cstheme="minorHAnsi"/>
                <w:lang w:val="en-US"/>
              </w:rPr>
            </w:pPr>
            <w:r w:rsidRPr="004240B9">
              <w:rPr>
                <w:rFonts w:ascii="Times" w:hAnsi="Times" w:cstheme="minorHAnsi"/>
                <w:lang w:val="en-US"/>
              </w:rPr>
              <w:t>Anything aimed at managing or changing objectively observed or measured actions</w:t>
            </w:r>
          </w:p>
        </w:tc>
        <w:tc>
          <w:tcPr>
            <w:tcW w:w="3271" w:type="dxa"/>
          </w:tcPr>
          <w:p w14:paraId="259458AF" w14:textId="77777777" w:rsidR="00A53981" w:rsidRPr="004240B9" w:rsidRDefault="00A53981" w:rsidP="00A53981">
            <w:pPr>
              <w:rPr>
                <w:rFonts w:ascii="Times" w:hAnsi="Times" w:cstheme="minorHAnsi"/>
                <w:lang w:val="en-US"/>
              </w:rPr>
            </w:pPr>
            <w:r w:rsidRPr="004240B9">
              <w:rPr>
                <w:rFonts w:ascii="Times" w:hAnsi="Times" w:cstheme="minorHAnsi"/>
                <w:lang w:val="en-US"/>
              </w:rPr>
              <w:t>Managing or changing actions related to accessing, prescribing, or enabling use of buprenorphine</w:t>
            </w:r>
          </w:p>
        </w:tc>
      </w:tr>
      <w:tr w:rsidR="00A53981" w:rsidRPr="004240B9" w14:paraId="50FF42AE" w14:textId="77777777" w:rsidTr="00A53981">
        <w:trPr>
          <w:trHeight w:val="113"/>
        </w:trPr>
        <w:tc>
          <w:tcPr>
            <w:tcW w:w="1980" w:type="dxa"/>
          </w:tcPr>
          <w:p w14:paraId="71920A32" w14:textId="77777777" w:rsidR="00A53981" w:rsidRPr="004240B9" w:rsidRDefault="00A53981" w:rsidP="00A53981">
            <w:pPr>
              <w:rPr>
                <w:rFonts w:ascii="Times" w:hAnsi="Times" w:cstheme="minorHAnsi"/>
                <w:b/>
                <w:lang w:val="en-US"/>
              </w:rPr>
            </w:pPr>
            <w:r w:rsidRPr="004240B9">
              <w:rPr>
                <w:rFonts w:ascii="Times" w:hAnsi="Times" w:cstheme="minorHAnsi"/>
                <w:b/>
                <w:lang w:val="en-US"/>
              </w:rPr>
              <w:t>Beliefs about capabilities</w:t>
            </w:r>
          </w:p>
          <w:p w14:paraId="0A9E2491" w14:textId="77777777" w:rsidR="00A53981" w:rsidRPr="004240B9" w:rsidRDefault="00A53981" w:rsidP="00A53981">
            <w:pPr>
              <w:rPr>
                <w:rFonts w:ascii="Times" w:hAnsi="Times" w:cstheme="minorHAnsi"/>
                <w:b/>
                <w:lang w:val="en-US"/>
              </w:rPr>
            </w:pPr>
          </w:p>
        </w:tc>
        <w:tc>
          <w:tcPr>
            <w:tcW w:w="4111" w:type="dxa"/>
          </w:tcPr>
          <w:p w14:paraId="6FED80A6" w14:textId="77777777" w:rsidR="00A53981" w:rsidRPr="004240B9" w:rsidRDefault="00A53981" w:rsidP="00A53981">
            <w:pPr>
              <w:ind w:right="741"/>
              <w:rPr>
                <w:rFonts w:ascii="Times" w:hAnsi="Times" w:cstheme="minorHAnsi"/>
                <w:lang w:val="en-US"/>
              </w:rPr>
            </w:pPr>
            <w:r w:rsidRPr="004240B9">
              <w:rPr>
                <w:rFonts w:ascii="Times" w:hAnsi="Times" w:cstheme="minorHAnsi"/>
                <w:lang w:val="en-US"/>
              </w:rPr>
              <w:t>Acceptance of the truth, reality, or validity about an ability, talent, or facility that a person can put to constructive use</w:t>
            </w:r>
          </w:p>
        </w:tc>
        <w:tc>
          <w:tcPr>
            <w:tcW w:w="3271" w:type="dxa"/>
          </w:tcPr>
          <w:p w14:paraId="056D666E" w14:textId="77777777" w:rsidR="00A53981" w:rsidRPr="004240B9" w:rsidRDefault="00A53981" w:rsidP="00A53981">
            <w:pPr>
              <w:rPr>
                <w:rFonts w:ascii="Times" w:hAnsi="Times" w:cstheme="minorHAnsi"/>
                <w:lang w:val="en-US"/>
              </w:rPr>
            </w:pPr>
            <w:r w:rsidRPr="004240B9">
              <w:rPr>
                <w:rFonts w:ascii="Times" w:hAnsi="Times" w:cstheme="minorHAnsi"/>
                <w:lang w:val="en-US"/>
              </w:rPr>
              <w:t>Thoughts about the ability to access, prescribe or enable buprenorphine use that a person can put to constructive use</w:t>
            </w:r>
          </w:p>
        </w:tc>
      </w:tr>
      <w:tr w:rsidR="00A53981" w:rsidRPr="004240B9" w14:paraId="3722CB09" w14:textId="77777777" w:rsidTr="00A53981">
        <w:trPr>
          <w:trHeight w:val="113"/>
        </w:trPr>
        <w:tc>
          <w:tcPr>
            <w:tcW w:w="1980" w:type="dxa"/>
          </w:tcPr>
          <w:p w14:paraId="6BADFA4E" w14:textId="77777777" w:rsidR="00A53981" w:rsidRPr="004240B9" w:rsidRDefault="00A53981" w:rsidP="00A53981">
            <w:pPr>
              <w:rPr>
                <w:rFonts w:ascii="Times" w:hAnsi="Times" w:cstheme="minorHAnsi"/>
                <w:b/>
                <w:lang w:val="en-US"/>
              </w:rPr>
            </w:pPr>
            <w:r w:rsidRPr="004240B9">
              <w:rPr>
                <w:rFonts w:ascii="Times" w:hAnsi="Times" w:cstheme="minorHAnsi"/>
                <w:b/>
                <w:lang w:val="en-US"/>
              </w:rPr>
              <w:t>Optimism</w:t>
            </w:r>
          </w:p>
          <w:p w14:paraId="0C686E29" w14:textId="77777777" w:rsidR="00A53981" w:rsidRPr="004240B9" w:rsidRDefault="00A53981" w:rsidP="00A53981">
            <w:pPr>
              <w:rPr>
                <w:rFonts w:ascii="Times" w:hAnsi="Times" w:cstheme="minorHAnsi"/>
                <w:b/>
                <w:lang w:val="en-US"/>
              </w:rPr>
            </w:pPr>
          </w:p>
        </w:tc>
        <w:tc>
          <w:tcPr>
            <w:tcW w:w="4111" w:type="dxa"/>
          </w:tcPr>
          <w:p w14:paraId="1D56DD0F" w14:textId="77777777" w:rsidR="00A53981" w:rsidRPr="004240B9" w:rsidRDefault="00A53981" w:rsidP="00A53981">
            <w:pPr>
              <w:ind w:right="741"/>
              <w:rPr>
                <w:rFonts w:ascii="Times" w:hAnsi="Times" w:cstheme="minorHAnsi"/>
                <w:lang w:val="en-US"/>
              </w:rPr>
            </w:pPr>
            <w:r w:rsidRPr="004240B9">
              <w:rPr>
                <w:rFonts w:ascii="Times" w:hAnsi="Times" w:cstheme="minorHAnsi"/>
                <w:lang w:val="en-US"/>
              </w:rPr>
              <w:t>The confidence that things will happen for the best or that desired goals will be attained</w:t>
            </w:r>
          </w:p>
        </w:tc>
        <w:tc>
          <w:tcPr>
            <w:tcW w:w="3271" w:type="dxa"/>
          </w:tcPr>
          <w:p w14:paraId="286B4AD6" w14:textId="77777777" w:rsidR="00A53981" w:rsidRPr="004240B9" w:rsidRDefault="00A53981" w:rsidP="00A53981">
            <w:pPr>
              <w:rPr>
                <w:rFonts w:ascii="Times" w:hAnsi="Times" w:cstheme="minorHAnsi"/>
                <w:lang w:val="en-US"/>
              </w:rPr>
            </w:pPr>
            <w:r w:rsidRPr="004240B9">
              <w:rPr>
                <w:rFonts w:ascii="Times" w:hAnsi="Times" w:cstheme="minorHAnsi"/>
                <w:lang w:val="en-US"/>
              </w:rPr>
              <w:t>Confidence that things will happen for the best or that desired goals related to buprenorphine will be attained</w:t>
            </w:r>
          </w:p>
        </w:tc>
      </w:tr>
      <w:tr w:rsidR="00A53981" w:rsidRPr="004240B9" w14:paraId="6A3ED120" w14:textId="77777777" w:rsidTr="00A53981">
        <w:trPr>
          <w:trHeight w:val="113"/>
        </w:trPr>
        <w:tc>
          <w:tcPr>
            <w:tcW w:w="1980" w:type="dxa"/>
          </w:tcPr>
          <w:p w14:paraId="4CD3E333" w14:textId="77777777" w:rsidR="00A53981" w:rsidRPr="004240B9" w:rsidRDefault="00A53981" w:rsidP="00A53981">
            <w:pPr>
              <w:rPr>
                <w:rFonts w:ascii="Times" w:hAnsi="Times" w:cstheme="minorHAnsi"/>
                <w:b/>
                <w:lang w:val="en-US"/>
              </w:rPr>
            </w:pPr>
            <w:r w:rsidRPr="004240B9">
              <w:rPr>
                <w:rFonts w:ascii="Times" w:hAnsi="Times" w:cstheme="minorHAnsi"/>
                <w:b/>
                <w:lang w:val="en-US"/>
              </w:rPr>
              <w:lastRenderedPageBreak/>
              <w:t>Intentions</w:t>
            </w:r>
          </w:p>
          <w:p w14:paraId="77BFE794" w14:textId="77777777" w:rsidR="00A53981" w:rsidRPr="004240B9" w:rsidRDefault="00A53981" w:rsidP="00A53981">
            <w:pPr>
              <w:rPr>
                <w:rFonts w:ascii="Times" w:hAnsi="Times" w:cstheme="minorHAnsi"/>
                <w:b/>
                <w:lang w:val="en-US"/>
              </w:rPr>
            </w:pPr>
          </w:p>
        </w:tc>
        <w:tc>
          <w:tcPr>
            <w:tcW w:w="4111" w:type="dxa"/>
          </w:tcPr>
          <w:p w14:paraId="1824009E" w14:textId="77777777" w:rsidR="00A53981" w:rsidRPr="004240B9" w:rsidRDefault="00A53981" w:rsidP="00A53981">
            <w:pPr>
              <w:ind w:right="741"/>
              <w:rPr>
                <w:rFonts w:ascii="Times" w:hAnsi="Times" w:cstheme="minorHAnsi"/>
                <w:lang w:val="en-US"/>
              </w:rPr>
            </w:pPr>
            <w:r w:rsidRPr="004240B9">
              <w:rPr>
                <w:rFonts w:ascii="Times" w:hAnsi="Times" w:cstheme="minorHAnsi"/>
                <w:lang w:val="en-US"/>
              </w:rPr>
              <w:t xml:space="preserve">A conscious decision to perform a </w:t>
            </w:r>
            <w:proofErr w:type="spellStart"/>
            <w:r w:rsidRPr="004240B9">
              <w:rPr>
                <w:rFonts w:ascii="Times" w:hAnsi="Times" w:cstheme="minorHAnsi"/>
                <w:lang w:val="en-US"/>
              </w:rPr>
              <w:t>behaviour</w:t>
            </w:r>
            <w:proofErr w:type="spellEnd"/>
            <w:r w:rsidRPr="004240B9">
              <w:rPr>
                <w:rFonts w:ascii="Times" w:hAnsi="Times" w:cstheme="minorHAnsi"/>
                <w:lang w:val="en-US"/>
              </w:rPr>
              <w:t xml:space="preserve"> or a resolve to act in a certain way</w:t>
            </w:r>
          </w:p>
        </w:tc>
        <w:tc>
          <w:tcPr>
            <w:tcW w:w="3271" w:type="dxa"/>
          </w:tcPr>
          <w:p w14:paraId="38387DCC" w14:textId="77777777" w:rsidR="00A53981" w:rsidRPr="004240B9" w:rsidRDefault="00A53981" w:rsidP="00A53981">
            <w:pPr>
              <w:rPr>
                <w:rFonts w:ascii="Times" w:hAnsi="Times" w:cstheme="minorHAnsi"/>
                <w:lang w:val="en-US"/>
              </w:rPr>
            </w:pPr>
            <w:r w:rsidRPr="004240B9">
              <w:rPr>
                <w:rFonts w:ascii="Times" w:hAnsi="Times" w:cstheme="minorHAnsi"/>
                <w:lang w:val="en-US"/>
              </w:rPr>
              <w:t>Conscious decision to access, prescribe, or enable buprenorphine use</w:t>
            </w:r>
          </w:p>
        </w:tc>
      </w:tr>
      <w:tr w:rsidR="00A53981" w:rsidRPr="004240B9" w14:paraId="61B439BD" w14:textId="77777777" w:rsidTr="00A53981">
        <w:trPr>
          <w:trHeight w:val="113"/>
        </w:trPr>
        <w:tc>
          <w:tcPr>
            <w:tcW w:w="1980" w:type="dxa"/>
          </w:tcPr>
          <w:p w14:paraId="06E9A68C" w14:textId="77777777" w:rsidR="00A53981" w:rsidRPr="004240B9" w:rsidRDefault="00A53981" w:rsidP="00A53981">
            <w:pPr>
              <w:rPr>
                <w:rFonts w:ascii="Times" w:hAnsi="Times" w:cstheme="minorHAnsi"/>
                <w:b/>
                <w:lang w:val="en-US"/>
              </w:rPr>
            </w:pPr>
            <w:r w:rsidRPr="004240B9">
              <w:rPr>
                <w:rFonts w:ascii="Times" w:hAnsi="Times" w:cstheme="minorHAnsi"/>
                <w:b/>
                <w:lang w:val="en-US"/>
              </w:rPr>
              <w:t>Goals</w:t>
            </w:r>
          </w:p>
          <w:p w14:paraId="4CA70E3E" w14:textId="77777777" w:rsidR="00A53981" w:rsidRPr="004240B9" w:rsidRDefault="00A53981" w:rsidP="00A53981">
            <w:pPr>
              <w:rPr>
                <w:rFonts w:ascii="Times" w:hAnsi="Times" w:cstheme="minorHAnsi"/>
                <w:b/>
                <w:lang w:val="en-US"/>
              </w:rPr>
            </w:pPr>
          </w:p>
        </w:tc>
        <w:tc>
          <w:tcPr>
            <w:tcW w:w="4111" w:type="dxa"/>
          </w:tcPr>
          <w:p w14:paraId="3FDA4201" w14:textId="77777777" w:rsidR="00A53981" w:rsidRPr="004240B9" w:rsidRDefault="00A53981" w:rsidP="00A53981">
            <w:pPr>
              <w:ind w:right="741"/>
              <w:rPr>
                <w:rFonts w:ascii="Times" w:hAnsi="Times" w:cstheme="minorHAnsi"/>
                <w:lang w:val="en-US"/>
              </w:rPr>
            </w:pPr>
            <w:r w:rsidRPr="004240B9">
              <w:rPr>
                <w:rFonts w:ascii="Times" w:hAnsi="Times" w:cstheme="minorHAnsi"/>
                <w:lang w:val="en-US"/>
              </w:rPr>
              <w:t>Mental representations of outcomes or end states that an individual wants to achieve</w:t>
            </w:r>
          </w:p>
        </w:tc>
        <w:tc>
          <w:tcPr>
            <w:tcW w:w="3271" w:type="dxa"/>
          </w:tcPr>
          <w:p w14:paraId="33230644" w14:textId="4CE504B1" w:rsidR="00A53981" w:rsidRPr="004240B9" w:rsidRDefault="00A53981" w:rsidP="00A53981">
            <w:pPr>
              <w:rPr>
                <w:rFonts w:ascii="Times" w:hAnsi="Times" w:cstheme="minorHAnsi"/>
                <w:lang w:val="en-US"/>
              </w:rPr>
            </w:pPr>
            <w:r w:rsidRPr="004240B9">
              <w:rPr>
                <w:rFonts w:ascii="Times" w:hAnsi="Times" w:cstheme="minorHAnsi"/>
                <w:lang w:val="en-US"/>
              </w:rPr>
              <w:t>An aim or desired result an individual wants to achieve in terms of accessing, prescribing, or enabling use of buprenorphine</w:t>
            </w:r>
          </w:p>
        </w:tc>
      </w:tr>
      <w:tr w:rsidR="00A53981" w:rsidRPr="004240B9" w14:paraId="6A989030" w14:textId="77777777" w:rsidTr="00A53981">
        <w:trPr>
          <w:trHeight w:val="113"/>
        </w:trPr>
        <w:tc>
          <w:tcPr>
            <w:tcW w:w="1980" w:type="dxa"/>
          </w:tcPr>
          <w:p w14:paraId="5A17FC19" w14:textId="77777777" w:rsidR="00A53981" w:rsidRPr="004240B9" w:rsidRDefault="00A53981" w:rsidP="00A53981">
            <w:pPr>
              <w:rPr>
                <w:rFonts w:ascii="Times" w:hAnsi="Times" w:cstheme="minorHAnsi"/>
                <w:b/>
                <w:lang w:val="en-US"/>
              </w:rPr>
            </w:pPr>
            <w:r w:rsidRPr="004240B9">
              <w:rPr>
                <w:rFonts w:ascii="Times" w:hAnsi="Times" w:cstheme="minorHAnsi"/>
                <w:b/>
                <w:lang w:val="en-US"/>
              </w:rPr>
              <w:t>Skills</w:t>
            </w:r>
          </w:p>
          <w:p w14:paraId="652F2F42" w14:textId="77777777" w:rsidR="00A53981" w:rsidRPr="004240B9" w:rsidRDefault="00A53981" w:rsidP="00A53981">
            <w:pPr>
              <w:rPr>
                <w:rFonts w:ascii="Times" w:hAnsi="Times" w:cstheme="minorHAnsi"/>
                <w:b/>
                <w:lang w:val="en-US"/>
              </w:rPr>
            </w:pPr>
          </w:p>
        </w:tc>
        <w:tc>
          <w:tcPr>
            <w:tcW w:w="4111" w:type="dxa"/>
          </w:tcPr>
          <w:p w14:paraId="5E34F18F" w14:textId="77777777" w:rsidR="00A53981" w:rsidRPr="004240B9" w:rsidRDefault="00A53981" w:rsidP="00A53981">
            <w:pPr>
              <w:ind w:right="741"/>
              <w:rPr>
                <w:rFonts w:ascii="Times" w:hAnsi="Times" w:cstheme="minorHAnsi"/>
                <w:lang w:val="en-US"/>
              </w:rPr>
            </w:pPr>
            <w:r w:rsidRPr="004240B9">
              <w:rPr>
                <w:rFonts w:ascii="Times" w:hAnsi="Times" w:cstheme="minorHAnsi"/>
                <w:lang w:val="en-US"/>
              </w:rPr>
              <w:t>An ability or proficiency acquired through practice</w:t>
            </w:r>
          </w:p>
        </w:tc>
        <w:tc>
          <w:tcPr>
            <w:tcW w:w="3271" w:type="dxa"/>
          </w:tcPr>
          <w:p w14:paraId="3023DB15" w14:textId="77777777" w:rsidR="00A53981" w:rsidRPr="004240B9" w:rsidRDefault="00A53981" w:rsidP="00A53981">
            <w:pPr>
              <w:rPr>
                <w:rFonts w:ascii="Times" w:hAnsi="Times" w:cstheme="minorHAnsi"/>
                <w:lang w:val="en-US"/>
              </w:rPr>
            </w:pPr>
            <w:r w:rsidRPr="004240B9">
              <w:rPr>
                <w:rFonts w:ascii="Times" w:hAnsi="Times" w:cstheme="minorHAnsi"/>
                <w:lang w:val="en-US"/>
              </w:rPr>
              <w:t>Ability to use, prescribe, or implement buprenorphine</w:t>
            </w:r>
          </w:p>
        </w:tc>
      </w:tr>
      <w:tr w:rsidR="00A53981" w:rsidRPr="004240B9" w14:paraId="6BA64027" w14:textId="77777777" w:rsidTr="00A53981">
        <w:trPr>
          <w:trHeight w:val="113"/>
        </w:trPr>
        <w:tc>
          <w:tcPr>
            <w:tcW w:w="1980" w:type="dxa"/>
          </w:tcPr>
          <w:p w14:paraId="79E0804A" w14:textId="77777777" w:rsidR="00A53981" w:rsidRPr="004240B9" w:rsidRDefault="00A53981" w:rsidP="00A53981">
            <w:pPr>
              <w:rPr>
                <w:rFonts w:ascii="Times" w:hAnsi="Times" w:cstheme="minorHAnsi"/>
                <w:b/>
                <w:lang w:val="en-US"/>
              </w:rPr>
            </w:pPr>
            <w:r w:rsidRPr="004240B9">
              <w:rPr>
                <w:rFonts w:ascii="Times" w:hAnsi="Times" w:cstheme="minorHAnsi"/>
                <w:b/>
                <w:lang w:val="en-US"/>
              </w:rPr>
              <w:t>Memory, attention and decision processes</w:t>
            </w:r>
            <w:r w:rsidRPr="004240B9">
              <w:rPr>
                <w:rFonts w:ascii="Times" w:hAnsi="Times" w:cstheme="minorHAnsi"/>
                <w:b/>
                <w:lang w:val="en-US"/>
              </w:rPr>
              <w:br/>
            </w:r>
          </w:p>
        </w:tc>
        <w:tc>
          <w:tcPr>
            <w:tcW w:w="4111" w:type="dxa"/>
          </w:tcPr>
          <w:p w14:paraId="34A68494" w14:textId="77777777" w:rsidR="00A53981" w:rsidRPr="004240B9" w:rsidRDefault="00A53981" w:rsidP="00A53981">
            <w:pPr>
              <w:ind w:right="741"/>
              <w:rPr>
                <w:rFonts w:ascii="Times" w:hAnsi="Times" w:cstheme="minorHAnsi"/>
                <w:lang w:val="en-US"/>
              </w:rPr>
            </w:pPr>
            <w:r w:rsidRPr="004240B9">
              <w:rPr>
                <w:rFonts w:ascii="Times" w:hAnsi="Times" w:cstheme="minorHAnsi"/>
                <w:lang w:val="en-US"/>
              </w:rPr>
              <w:t>The ability to retain information, focus selectively on aspects of the environment and choose between two or more alternatives</w:t>
            </w:r>
          </w:p>
        </w:tc>
        <w:tc>
          <w:tcPr>
            <w:tcW w:w="3271" w:type="dxa"/>
          </w:tcPr>
          <w:p w14:paraId="7338F89B" w14:textId="77777777" w:rsidR="00A53981" w:rsidRPr="004240B9" w:rsidRDefault="00A53981" w:rsidP="00A53981">
            <w:pPr>
              <w:rPr>
                <w:rFonts w:ascii="Times" w:hAnsi="Times" w:cstheme="minorHAnsi"/>
                <w:lang w:val="en-US"/>
              </w:rPr>
            </w:pPr>
            <w:r w:rsidRPr="004240B9">
              <w:rPr>
                <w:rFonts w:ascii="Times" w:hAnsi="Times" w:cstheme="minorHAnsi"/>
                <w:lang w:val="en-US"/>
              </w:rPr>
              <w:t>Ability to retain information, focus, and choose between two or more alternatives, or decisions during ongoing treatment (e.g., dose)</w:t>
            </w:r>
          </w:p>
        </w:tc>
      </w:tr>
    </w:tbl>
    <w:p w14:paraId="63F7FCF2" w14:textId="77777777" w:rsidR="004240B9" w:rsidRDefault="004240B9">
      <w:pPr>
        <w:rPr>
          <w:rFonts w:ascii="Times" w:hAnsi="Times"/>
          <w:b/>
          <w:bCs/>
        </w:rPr>
      </w:pPr>
    </w:p>
    <w:p w14:paraId="2429A1DF" w14:textId="54A33903" w:rsidR="004240B9" w:rsidRDefault="004240B9">
      <w:pPr>
        <w:rPr>
          <w:rFonts w:ascii="Times" w:hAnsi="Times"/>
          <w:b/>
          <w:bCs/>
        </w:rPr>
      </w:pPr>
    </w:p>
    <w:sectPr w:rsidR="004240B9">
      <w:footerReference w:type="even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C8704B" w14:textId="77777777" w:rsidR="00CC52EE" w:rsidRDefault="00CC52EE" w:rsidP="00E43B0D">
      <w:r>
        <w:separator/>
      </w:r>
    </w:p>
  </w:endnote>
  <w:endnote w:type="continuationSeparator" w:id="0">
    <w:p w14:paraId="14A1A9D9" w14:textId="77777777" w:rsidR="00CC52EE" w:rsidRDefault="00CC52EE" w:rsidP="00E43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-1433118577"/>
      <w:docPartObj>
        <w:docPartGallery w:val="Page Numbers (Bottom of Page)"/>
        <w:docPartUnique/>
      </w:docPartObj>
    </w:sdtPr>
    <w:sdtContent>
      <w:p w14:paraId="284CBAF0" w14:textId="77777777" w:rsidR="00E43B0D" w:rsidRDefault="00E43B0D" w:rsidP="00D130C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2AC619B" w14:textId="77777777" w:rsidR="00E43B0D" w:rsidRDefault="00E43B0D" w:rsidP="00E43B0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  <w:rFonts w:ascii="Times" w:hAnsi="Times"/>
      </w:rPr>
      <w:id w:val="-1290271805"/>
      <w:docPartObj>
        <w:docPartGallery w:val="Page Numbers (Bottom of Page)"/>
        <w:docPartUnique/>
      </w:docPartObj>
    </w:sdtPr>
    <w:sdtContent>
      <w:p w14:paraId="2A499C73" w14:textId="77777777" w:rsidR="00E43B0D" w:rsidRPr="00A03D9E" w:rsidRDefault="00E43B0D" w:rsidP="00D130CF">
        <w:pPr>
          <w:pStyle w:val="Footer"/>
          <w:framePr w:wrap="none" w:vAnchor="text" w:hAnchor="margin" w:xAlign="right" w:y="1"/>
          <w:rPr>
            <w:rStyle w:val="PageNumber"/>
            <w:rFonts w:ascii="Times" w:hAnsi="Times"/>
          </w:rPr>
        </w:pPr>
        <w:r w:rsidRPr="00A03D9E">
          <w:rPr>
            <w:rStyle w:val="PageNumber"/>
            <w:rFonts w:ascii="Times" w:hAnsi="Times"/>
          </w:rPr>
          <w:fldChar w:fldCharType="begin"/>
        </w:r>
        <w:r w:rsidRPr="00A03D9E">
          <w:rPr>
            <w:rStyle w:val="PageNumber"/>
            <w:rFonts w:ascii="Times" w:hAnsi="Times"/>
          </w:rPr>
          <w:instrText xml:space="preserve"> PAGE </w:instrText>
        </w:r>
        <w:r w:rsidRPr="00A03D9E">
          <w:rPr>
            <w:rStyle w:val="PageNumber"/>
            <w:rFonts w:ascii="Times" w:hAnsi="Times"/>
          </w:rPr>
          <w:fldChar w:fldCharType="separate"/>
        </w:r>
        <w:r w:rsidRPr="00A03D9E">
          <w:rPr>
            <w:rStyle w:val="PageNumber"/>
            <w:rFonts w:ascii="Times" w:hAnsi="Times"/>
            <w:noProof/>
          </w:rPr>
          <w:t>1</w:t>
        </w:r>
        <w:r w:rsidRPr="00A03D9E">
          <w:rPr>
            <w:rStyle w:val="PageNumber"/>
            <w:rFonts w:ascii="Times" w:hAnsi="Times"/>
          </w:rPr>
          <w:fldChar w:fldCharType="end"/>
        </w:r>
      </w:p>
    </w:sdtContent>
  </w:sdt>
  <w:p w14:paraId="6503AEE2" w14:textId="77777777" w:rsidR="00E43B0D" w:rsidRDefault="00E43B0D" w:rsidP="00E43B0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1E678C" w14:textId="77777777" w:rsidR="00CC52EE" w:rsidRDefault="00CC52EE" w:rsidP="00E43B0D">
      <w:r>
        <w:separator/>
      </w:r>
    </w:p>
  </w:footnote>
  <w:footnote w:type="continuationSeparator" w:id="0">
    <w:p w14:paraId="55134762" w14:textId="77777777" w:rsidR="00CC52EE" w:rsidRDefault="00CC52EE" w:rsidP="00E43B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839"/>
    <w:rsid w:val="000521DA"/>
    <w:rsid w:val="000741C1"/>
    <w:rsid w:val="00217303"/>
    <w:rsid w:val="003A3F6B"/>
    <w:rsid w:val="004240B9"/>
    <w:rsid w:val="004328EC"/>
    <w:rsid w:val="00433104"/>
    <w:rsid w:val="00551839"/>
    <w:rsid w:val="00623E50"/>
    <w:rsid w:val="00640621"/>
    <w:rsid w:val="00666084"/>
    <w:rsid w:val="00727DDB"/>
    <w:rsid w:val="007F3274"/>
    <w:rsid w:val="00900B11"/>
    <w:rsid w:val="00977BDE"/>
    <w:rsid w:val="00A03D9E"/>
    <w:rsid w:val="00A53981"/>
    <w:rsid w:val="00B2751A"/>
    <w:rsid w:val="00C56413"/>
    <w:rsid w:val="00CC396A"/>
    <w:rsid w:val="00CC52EE"/>
    <w:rsid w:val="00D07D08"/>
    <w:rsid w:val="00DB6F81"/>
    <w:rsid w:val="00DE587E"/>
    <w:rsid w:val="00E43B0D"/>
    <w:rsid w:val="00F3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501E1"/>
  <w15:chartTrackingRefBased/>
  <w15:docId w15:val="{95F1F7A1-B698-B14A-92D4-E19ED42EE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18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43B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3B0D"/>
  </w:style>
  <w:style w:type="character" w:styleId="PageNumber">
    <w:name w:val="page number"/>
    <w:basedOn w:val="DefaultParagraphFont"/>
    <w:uiPriority w:val="99"/>
    <w:semiHidden/>
    <w:unhideWhenUsed/>
    <w:rsid w:val="00E43B0D"/>
  </w:style>
  <w:style w:type="table" w:customStyle="1" w:styleId="TableGrid1">
    <w:name w:val="Table Grid1"/>
    <w:basedOn w:val="TableNormal"/>
    <w:next w:val="TableGrid"/>
    <w:uiPriority w:val="39"/>
    <w:rsid w:val="004240B9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3D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3D9E"/>
  </w:style>
  <w:style w:type="character" w:styleId="CommentReference">
    <w:name w:val="annotation reference"/>
    <w:basedOn w:val="DefaultParagraphFont"/>
    <w:uiPriority w:val="99"/>
    <w:semiHidden/>
    <w:unhideWhenUsed/>
    <w:rsid w:val="00A03D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3D9E"/>
    <w:pPr>
      <w:spacing w:after="200"/>
    </w:pPr>
    <w:rPr>
      <w:rFonts w:ascii="Calibri" w:eastAsia="Calibri" w:hAnsi="Calibri" w:cs="Calibri"/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3D9E"/>
    <w:rPr>
      <w:rFonts w:ascii="Calibri" w:eastAsia="Calibri" w:hAnsi="Calibri" w:cs="Calibri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3962F72-70EF-9345-BC3E-E867E8B24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Triti Khorasheh</dc:creator>
  <cp:keywords/>
  <dc:description/>
  <cp:lastModifiedBy>Triti Khorasheh</cp:lastModifiedBy>
  <cp:revision>11</cp:revision>
  <dcterms:created xsi:type="dcterms:W3CDTF">2023-12-09T23:14:00Z</dcterms:created>
  <dcterms:modified xsi:type="dcterms:W3CDTF">2024-09-11T01:16:00Z</dcterms:modified>
</cp:coreProperties>
</file>