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A372E" w14:textId="2056B39A" w:rsidR="009469DE" w:rsidRPr="00BD36F1" w:rsidRDefault="009469DE" w:rsidP="009469DE">
      <w:pPr>
        <w:rPr>
          <w:rFonts w:ascii="Times New Roman" w:hAnsi="Times New Roman" w:cs="Times New Roman"/>
          <w:b/>
          <w:color w:val="000000" w:themeColor="text1"/>
          <w:sz w:val="28"/>
          <w:szCs w:val="28"/>
        </w:rPr>
      </w:pPr>
      <w:r w:rsidRPr="00BD36F1">
        <w:rPr>
          <w:rFonts w:ascii="Times New Roman" w:hAnsi="Times New Roman" w:cs="Times New Roman"/>
          <w:b/>
          <w:color w:val="000000" w:themeColor="text1"/>
          <w:sz w:val="28"/>
          <w:szCs w:val="28"/>
        </w:rPr>
        <w:t xml:space="preserve">Appendix </w:t>
      </w:r>
      <w:r w:rsidR="00BD36F1" w:rsidRPr="00BD36F1">
        <w:rPr>
          <w:rFonts w:ascii="Times New Roman" w:hAnsi="Times New Roman" w:cs="Times New Roman"/>
          <w:b/>
          <w:color w:val="000000" w:themeColor="text1"/>
          <w:sz w:val="28"/>
          <w:szCs w:val="28"/>
        </w:rPr>
        <w:t>1</w:t>
      </w:r>
      <w:r w:rsidRPr="00BD36F1">
        <w:rPr>
          <w:rFonts w:ascii="Times New Roman" w:hAnsi="Times New Roman" w:cs="Times New Roman"/>
          <w:b/>
          <w:color w:val="000000" w:themeColor="text1"/>
          <w:sz w:val="28"/>
          <w:szCs w:val="28"/>
        </w:rPr>
        <w:t xml:space="preserve"> – Complication definitions</w:t>
      </w:r>
    </w:p>
    <w:p w14:paraId="7D83C8C2" w14:textId="77777777" w:rsidR="009469DE" w:rsidRPr="00BD36F1" w:rsidRDefault="009469DE" w:rsidP="009469DE">
      <w:pPr>
        <w:jc w:val="both"/>
        <w:rPr>
          <w:rFonts w:ascii="Times New Roman" w:hAnsi="Times New Roman" w:cs="Times New Roman"/>
          <w:sz w:val="28"/>
          <w:szCs w:val="28"/>
        </w:rPr>
      </w:pPr>
    </w:p>
    <w:p w14:paraId="43B9ADCB" w14:textId="1C02370B" w:rsidR="009469DE" w:rsidRPr="00BD36F1" w:rsidRDefault="009469DE" w:rsidP="009469DE">
      <w:pPr>
        <w:pStyle w:val="ListParagraph"/>
        <w:numPr>
          <w:ilvl w:val="0"/>
          <w:numId w:val="14"/>
        </w:numPr>
        <w:rPr>
          <w:rFonts w:ascii="Times New Roman" w:hAnsi="Times New Roman"/>
          <w:b/>
          <w:sz w:val="20"/>
          <w:szCs w:val="20"/>
        </w:rPr>
      </w:pPr>
      <w:r w:rsidRPr="00BD36F1">
        <w:rPr>
          <w:rFonts w:ascii="Times New Roman" w:hAnsi="Times New Roman"/>
          <w:b/>
          <w:sz w:val="20"/>
          <w:szCs w:val="20"/>
        </w:rPr>
        <w:t>Death</w:t>
      </w:r>
    </w:p>
    <w:p w14:paraId="454D0D34" w14:textId="77777777" w:rsidR="009469DE" w:rsidRPr="00BD36F1" w:rsidRDefault="009469DE" w:rsidP="009469DE">
      <w:pPr>
        <w:pStyle w:val="ListParagraph"/>
        <w:ind w:left="0"/>
        <w:rPr>
          <w:rFonts w:ascii="Times New Roman" w:hAnsi="Times New Roman"/>
          <w:sz w:val="20"/>
          <w:szCs w:val="20"/>
        </w:rPr>
      </w:pPr>
    </w:p>
    <w:p w14:paraId="3800502B" w14:textId="5ECEEAA8" w:rsidR="009469DE" w:rsidRPr="00BD36F1" w:rsidRDefault="009469DE" w:rsidP="009469DE">
      <w:pPr>
        <w:pStyle w:val="ListParagraph"/>
        <w:ind w:left="0"/>
        <w:rPr>
          <w:rFonts w:ascii="Times New Roman" w:hAnsi="Times New Roman"/>
          <w:sz w:val="20"/>
          <w:szCs w:val="20"/>
        </w:rPr>
      </w:pPr>
      <w:r w:rsidRPr="00BD36F1">
        <w:rPr>
          <w:rFonts w:ascii="Times New Roman" w:hAnsi="Times New Roman"/>
          <w:sz w:val="20"/>
          <w:szCs w:val="20"/>
        </w:rPr>
        <w:t>All-cause mortality at hospital discharge, 30 days, and up to 90 days post-surgery.</w:t>
      </w:r>
    </w:p>
    <w:p w14:paraId="63F336D0" w14:textId="36708F2F" w:rsidR="009469DE" w:rsidRPr="00BD36F1" w:rsidRDefault="009469DE" w:rsidP="009469DE">
      <w:pPr>
        <w:pStyle w:val="ListParagraph"/>
        <w:ind w:left="0"/>
        <w:rPr>
          <w:rFonts w:ascii="Times New Roman" w:hAnsi="Times New Roman"/>
          <w:sz w:val="20"/>
          <w:szCs w:val="20"/>
        </w:rPr>
      </w:pPr>
      <w:r w:rsidRPr="00BD36F1">
        <w:rPr>
          <w:rFonts w:ascii="Times New Roman" w:hAnsi="Times New Roman"/>
          <w:sz w:val="20"/>
          <w:szCs w:val="20"/>
        </w:rPr>
        <w:t>Evidence of the cause of death to be kept on file at the participating site.</w:t>
      </w:r>
    </w:p>
    <w:p w14:paraId="587FD780" w14:textId="77777777" w:rsidR="009469DE" w:rsidRPr="00BD36F1" w:rsidRDefault="009469DE" w:rsidP="009469DE">
      <w:pPr>
        <w:pStyle w:val="ListParagraph"/>
        <w:ind w:left="0"/>
        <w:rPr>
          <w:rFonts w:ascii="Times New Roman" w:hAnsi="Times New Roman"/>
          <w:sz w:val="20"/>
          <w:szCs w:val="20"/>
        </w:rPr>
      </w:pPr>
    </w:p>
    <w:p w14:paraId="6795738D" w14:textId="5D60BBDB" w:rsidR="009469DE" w:rsidRPr="00BD36F1" w:rsidRDefault="009469DE" w:rsidP="009469DE">
      <w:pPr>
        <w:pStyle w:val="ListParagraph"/>
        <w:numPr>
          <w:ilvl w:val="0"/>
          <w:numId w:val="14"/>
        </w:numPr>
        <w:rPr>
          <w:rFonts w:ascii="Times New Roman" w:hAnsi="Times New Roman"/>
          <w:sz w:val="20"/>
          <w:szCs w:val="20"/>
        </w:rPr>
      </w:pPr>
      <w:r w:rsidRPr="00BD36F1">
        <w:rPr>
          <w:rFonts w:ascii="Times New Roman" w:hAnsi="Times New Roman"/>
          <w:b/>
          <w:sz w:val="20"/>
          <w:szCs w:val="20"/>
        </w:rPr>
        <w:t>Infection</w:t>
      </w:r>
    </w:p>
    <w:p w14:paraId="6B7ECB93" w14:textId="77777777" w:rsidR="009469DE" w:rsidRPr="00BD36F1" w:rsidRDefault="009469DE" w:rsidP="009469DE">
      <w:pPr>
        <w:pStyle w:val="ListParagraph"/>
        <w:ind w:left="709"/>
        <w:rPr>
          <w:rFonts w:ascii="Times New Roman" w:hAnsi="Times New Roman"/>
          <w:b/>
          <w:sz w:val="20"/>
          <w:szCs w:val="20"/>
        </w:rPr>
      </w:pPr>
    </w:p>
    <w:p w14:paraId="7A54C10F" w14:textId="77777777" w:rsidR="009469DE" w:rsidRPr="00BD36F1" w:rsidRDefault="009469DE" w:rsidP="009469DE">
      <w:pPr>
        <w:pStyle w:val="ListParagraph"/>
        <w:ind w:left="0"/>
        <w:contextualSpacing w:val="0"/>
        <w:rPr>
          <w:rFonts w:ascii="Times New Roman" w:hAnsi="Times New Roman"/>
          <w:sz w:val="20"/>
          <w:szCs w:val="20"/>
        </w:rPr>
      </w:pPr>
      <w:r w:rsidRPr="00BD36F1">
        <w:rPr>
          <w:rFonts w:ascii="Times New Roman" w:hAnsi="Times New Roman"/>
          <w:sz w:val="20"/>
          <w:szCs w:val="20"/>
        </w:rPr>
        <w:t>Defined by the Centers for Disease Control and Prevention (CDC) with the National Healthcare safety Network (NHSN) criteria.</w:t>
      </w:r>
      <w:r w:rsidRPr="00BD36F1" w:rsidDel="00032FA6">
        <w:rPr>
          <w:rFonts w:ascii="Times New Roman" w:hAnsi="Times New Roman"/>
        </w:rPr>
        <w:t xml:space="preserve"> </w:t>
      </w:r>
    </w:p>
    <w:tbl>
      <w:tblPr>
        <w:tblStyle w:val="GridTable1Light"/>
        <w:tblW w:w="0" w:type="auto"/>
        <w:tblLook w:val="04A0" w:firstRow="1" w:lastRow="0" w:firstColumn="1" w:lastColumn="0" w:noHBand="0" w:noVBand="1"/>
      </w:tblPr>
      <w:tblGrid>
        <w:gridCol w:w="1355"/>
        <w:gridCol w:w="7661"/>
      </w:tblGrid>
      <w:tr w:rsidR="009469DE" w:rsidRPr="00BD36F1" w14:paraId="4D522F9C" w14:textId="77777777" w:rsidTr="009469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2"/>
          </w:tcPr>
          <w:p w14:paraId="207F43A1" w14:textId="77777777" w:rsidR="009469DE" w:rsidRPr="00BD36F1" w:rsidRDefault="009469DE" w:rsidP="005A564D">
            <w:pPr>
              <w:pStyle w:val="ListParagraph"/>
              <w:ind w:left="0"/>
              <w:contextualSpacing w:val="0"/>
              <w:rPr>
                <w:rFonts w:ascii="Times New Roman" w:hAnsi="Times New Roman"/>
                <w:sz w:val="20"/>
                <w:szCs w:val="20"/>
              </w:rPr>
            </w:pPr>
            <w:r w:rsidRPr="00BD36F1">
              <w:rPr>
                <w:rFonts w:ascii="Times New Roman" w:hAnsi="Times New Roman"/>
                <w:sz w:val="20"/>
                <w:szCs w:val="20"/>
              </w:rPr>
              <w:t>Surgical Site Infection (SSI)</w:t>
            </w:r>
          </w:p>
        </w:tc>
      </w:tr>
      <w:tr w:rsidR="009469DE" w:rsidRPr="00BD36F1" w14:paraId="70DBC033" w14:textId="77777777" w:rsidTr="009469DE">
        <w:tc>
          <w:tcPr>
            <w:cnfStyle w:val="001000000000" w:firstRow="0" w:lastRow="0" w:firstColumn="1" w:lastColumn="0" w:oddVBand="0" w:evenVBand="0" w:oddHBand="0" w:evenHBand="0" w:firstRowFirstColumn="0" w:firstRowLastColumn="0" w:lastRowFirstColumn="0" w:lastRowLastColumn="0"/>
            <w:tcW w:w="1384" w:type="dxa"/>
          </w:tcPr>
          <w:p w14:paraId="64F94F62" w14:textId="77777777" w:rsidR="009469DE" w:rsidRPr="00BD36F1" w:rsidRDefault="009469DE" w:rsidP="005A564D">
            <w:pPr>
              <w:pStyle w:val="ListParagraph"/>
              <w:spacing w:before="120"/>
              <w:ind w:left="0"/>
              <w:contextualSpacing w:val="0"/>
              <w:rPr>
                <w:rFonts w:ascii="Times New Roman" w:hAnsi="Times New Roman"/>
                <w:sz w:val="20"/>
                <w:szCs w:val="20"/>
              </w:rPr>
            </w:pPr>
            <w:r w:rsidRPr="00BD36F1">
              <w:rPr>
                <w:rFonts w:ascii="Times New Roman" w:hAnsi="Times New Roman"/>
                <w:sz w:val="20"/>
                <w:szCs w:val="20"/>
              </w:rPr>
              <w:t>Superficial SSI</w:t>
            </w:r>
          </w:p>
        </w:tc>
        <w:tc>
          <w:tcPr>
            <w:tcW w:w="8505" w:type="dxa"/>
          </w:tcPr>
          <w:p w14:paraId="4B674907" w14:textId="77777777" w:rsidR="009469DE" w:rsidRPr="00BD36F1" w:rsidRDefault="009469DE" w:rsidP="005A564D">
            <w:pPr>
              <w:pStyle w:val="ListParagraph"/>
              <w:spacing w:before="120" w:after="60"/>
              <w:ind w:left="23"/>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Infection occurs within 30 days after the operative procedure</w:t>
            </w:r>
            <w:r w:rsidRPr="00BD36F1">
              <w:rPr>
                <w:rFonts w:ascii="Times New Roman" w:hAnsi="Times New Roman"/>
                <w:b/>
                <w:sz w:val="20"/>
                <w:szCs w:val="20"/>
              </w:rPr>
              <w:t xml:space="preserve"> AND</w:t>
            </w:r>
          </w:p>
          <w:p w14:paraId="546976FF" w14:textId="77777777" w:rsidR="009469DE" w:rsidRPr="00BD36F1" w:rsidRDefault="009469DE" w:rsidP="005A564D">
            <w:pPr>
              <w:pStyle w:val="ListParagraph"/>
              <w:spacing w:after="60"/>
              <w:ind w:left="23"/>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 xml:space="preserve">involves only skin and subcutaneous tissue of the incision </w:t>
            </w:r>
            <w:r w:rsidRPr="00BD36F1">
              <w:rPr>
                <w:rFonts w:ascii="Times New Roman" w:hAnsi="Times New Roman"/>
                <w:b/>
                <w:sz w:val="20"/>
                <w:szCs w:val="20"/>
              </w:rPr>
              <w:t>AND</w:t>
            </w:r>
          </w:p>
          <w:p w14:paraId="6D06EC3A" w14:textId="77777777" w:rsidR="009469DE" w:rsidRPr="00BD36F1" w:rsidRDefault="009469DE" w:rsidP="005A564D">
            <w:pPr>
              <w:pStyle w:val="ListParagraph"/>
              <w:spacing w:after="60"/>
              <w:ind w:left="23"/>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 xml:space="preserve">patient has at least </w:t>
            </w:r>
            <w:r w:rsidRPr="00BD36F1">
              <w:rPr>
                <w:rFonts w:ascii="Times New Roman" w:hAnsi="Times New Roman"/>
                <w:b/>
                <w:sz w:val="20"/>
                <w:szCs w:val="20"/>
              </w:rPr>
              <w:t>one</w:t>
            </w:r>
            <w:r w:rsidRPr="00BD36F1">
              <w:rPr>
                <w:rFonts w:ascii="Times New Roman" w:hAnsi="Times New Roman"/>
                <w:sz w:val="20"/>
                <w:szCs w:val="20"/>
              </w:rPr>
              <w:t xml:space="preserve"> of the following: </w:t>
            </w:r>
          </w:p>
          <w:p w14:paraId="3DA153DF" w14:textId="77777777" w:rsidR="009469DE" w:rsidRPr="00BD36F1" w:rsidRDefault="009469DE" w:rsidP="005A564D">
            <w:pPr>
              <w:pStyle w:val="ListParagraph"/>
              <w:spacing w:after="60"/>
              <w:ind w:left="317" w:hanging="283"/>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a.</w:t>
            </w:r>
            <w:r w:rsidRPr="00BD36F1">
              <w:rPr>
                <w:rFonts w:ascii="Times New Roman" w:hAnsi="Times New Roman"/>
                <w:sz w:val="20"/>
                <w:szCs w:val="20"/>
              </w:rPr>
              <w:tab/>
              <w:t xml:space="preserve">purulent drainage from the superficial incision </w:t>
            </w:r>
          </w:p>
          <w:p w14:paraId="711B73F1" w14:textId="77777777" w:rsidR="009469DE" w:rsidRPr="00BD36F1" w:rsidRDefault="009469DE" w:rsidP="005A564D">
            <w:pPr>
              <w:pStyle w:val="ListParagraph"/>
              <w:spacing w:after="60"/>
              <w:ind w:left="317" w:hanging="283"/>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 xml:space="preserve">b. </w:t>
            </w:r>
            <w:r w:rsidRPr="00BD36F1">
              <w:rPr>
                <w:rFonts w:ascii="Times New Roman" w:hAnsi="Times New Roman"/>
                <w:sz w:val="20"/>
                <w:szCs w:val="20"/>
              </w:rPr>
              <w:tab/>
              <w:t>organisms identified from a specimen from the superficial incision or subcutaneous tissue by a culture</w:t>
            </w:r>
          </w:p>
          <w:p w14:paraId="453BCDE6" w14:textId="77777777" w:rsidR="009469DE" w:rsidRPr="00BD36F1" w:rsidRDefault="009469DE" w:rsidP="005A564D">
            <w:pPr>
              <w:pStyle w:val="ListParagraph"/>
              <w:spacing w:after="60"/>
              <w:ind w:left="317" w:hanging="283"/>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c.</w:t>
            </w:r>
            <w:r w:rsidRPr="00BD36F1">
              <w:rPr>
                <w:rFonts w:ascii="Times New Roman" w:hAnsi="Times New Roman"/>
                <w:sz w:val="20"/>
                <w:szCs w:val="20"/>
              </w:rPr>
              <w:tab/>
              <w:t xml:space="preserve">superficial incision that is deliberately opened by a medical practitioner </w:t>
            </w:r>
            <w:r w:rsidRPr="00BD36F1">
              <w:rPr>
                <w:rFonts w:ascii="Times New Roman" w:hAnsi="Times New Roman"/>
                <w:b/>
                <w:sz w:val="20"/>
                <w:szCs w:val="20"/>
              </w:rPr>
              <w:t>AND</w:t>
            </w:r>
          </w:p>
          <w:p w14:paraId="2256D962" w14:textId="77777777" w:rsidR="009469DE" w:rsidRPr="00BD36F1" w:rsidRDefault="009469DE" w:rsidP="005A564D">
            <w:pPr>
              <w:spacing w:after="60"/>
              <w:ind w:left="317" w:hanging="31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36F1">
              <w:rPr>
                <w:rFonts w:ascii="Times New Roman" w:hAnsi="Times New Roman" w:cs="Times New Roman"/>
                <w:b/>
                <w:sz w:val="20"/>
                <w:szCs w:val="20"/>
              </w:rPr>
              <w:tab/>
            </w:r>
            <w:r w:rsidRPr="00BD36F1">
              <w:rPr>
                <w:rFonts w:ascii="Times New Roman" w:hAnsi="Times New Roman" w:cs="Times New Roman"/>
                <w:sz w:val="20"/>
                <w:szCs w:val="20"/>
              </w:rPr>
              <w:t xml:space="preserve">patient has at least one of the following signs or symptoms: </w:t>
            </w:r>
          </w:p>
          <w:p w14:paraId="78DE3C7F" w14:textId="77777777" w:rsidR="009469DE" w:rsidRPr="00BD36F1" w:rsidRDefault="009469DE" w:rsidP="005A564D">
            <w:pPr>
              <w:pStyle w:val="ListParagraph"/>
              <w:spacing w:after="60"/>
              <w:ind w:left="317"/>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 xml:space="preserve">pain or tenderness; localized swelling; erythema; or heat </w:t>
            </w:r>
          </w:p>
          <w:p w14:paraId="00C3C150" w14:textId="77777777" w:rsidR="009469DE" w:rsidRPr="00BD36F1" w:rsidRDefault="009469DE" w:rsidP="005A564D">
            <w:pPr>
              <w:pStyle w:val="ListParagraph"/>
              <w:spacing w:after="60"/>
              <w:ind w:left="318" w:hanging="295"/>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d.</w:t>
            </w:r>
            <w:r w:rsidRPr="00BD36F1">
              <w:rPr>
                <w:rFonts w:ascii="Times New Roman" w:hAnsi="Times New Roman"/>
                <w:sz w:val="20"/>
                <w:szCs w:val="20"/>
              </w:rPr>
              <w:tab/>
              <w:t>diagnosis of a superficial incisional SSI by a medical practitioner.</w:t>
            </w:r>
          </w:p>
        </w:tc>
      </w:tr>
      <w:tr w:rsidR="009469DE" w:rsidRPr="00BD36F1" w14:paraId="6102F035" w14:textId="77777777" w:rsidTr="009469DE">
        <w:tc>
          <w:tcPr>
            <w:cnfStyle w:val="001000000000" w:firstRow="0" w:lastRow="0" w:firstColumn="1" w:lastColumn="0" w:oddVBand="0" w:evenVBand="0" w:oddHBand="0" w:evenHBand="0" w:firstRowFirstColumn="0" w:firstRowLastColumn="0" w:lastRowFirstColumn="0" w:lastRowLastColumn="0"/>
            <w:tcW w:w="1384" w:type="dxa"/>
          </w:tcPr>
          <w:p w14:paraId="39694FD4" w14:textId="77777777" w:rsidR="009469DE" w:rsidRPr="00BD36F1" w:rsidRDefault="009469DE" w:rsidP="005A564D">
            <w:pPr>
              <w:pStyle w:val="ListParagraph"/>
              <w:spacing w:before="120"/>
              <w:ind w:left="0"/>
              <w:contextualSpacing w:val="0"/>
              <w:rPr>
                <w:rFonts w:ascii="Times New Roman" w:hAnsi="Times New Roman"/>
                <w:sz w:val="20"/>
                <w:szCs w:val="20"/>
              </w:rPr>
            </w:pPr>
            <w:r w:rsidRPr="00BD36F1">
              <w:rPr>
                <w:rFonts w:ascii="Times New Roman" w:hAnsi="Times New Roman"/>
                <w:sz w:val="20"/>
                <w:szCs w:val="20"/>
              </w:rPr>
              <w:t>Deep incisional SSI</w:t>
            </w:r>
          </w:p>
          <w:p w14:paraId="18283B3B" w14:textId="77777777" w:rsidR="009469DE" w:rsidRPr="00BD36F1" w:rsidRDefault="009469DE" w:rsidP="005A564D">
            <w:pPr>
              <w:pStyle w:val="ListParagraph"/>
              <w:spacing w:before="120"/>
              <w:ind w:left="0"/>
              <w:contextualSpacing w:val="0"/>
              <w:rPr>
                <w:rFonts w:ascii="Times New Roman" w:hAnsi="Times New Roman"/>
                <w:sz w:val="20"/>
                <w:szCs w:val="20"/>
              </w:rPr>
            </w:pPr>
          </w:p>
        </w:tc>
        <w:tc>
          <w:tcPr>
            <w:tcW w:w="8505" w:type="dxa"/>
          </w:tcPr>
          <w:p w14:paraId="5A74F749" w14:textId="77777777" w:rsidR="009469DE" w:rsidRPr="00BD36F1" w:rsidRDefault="009469DE" w:rsidP="005A564D">
            <w:pPr>
              <w:pStyle w:val="ListParagraph"/>
              <w:spacing w:before="120" w:after="60"/>
              <w:ind w:left="23"/>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Infection occurs within 30 or 90 days after the operative procedure</w:t>
            </w:r>
            <w:r w:rsidRPr="00BD36F1">
              <w:rPr>
                <w:rFonts w:ascii="Times New Roman" w:hAnsi="Times New Roman"/>
                <w:b/>
                <w:sz w:val="20"/>
                <w:szCs w:val="20"/>
              </w:rPr>
              <w:t xml:space="preserve"> AND</w:t>
            </w:r>
          </w:p>
          <w:p w14:paraId="543F95D8" w14:textId="77777777" w:rsidR="009469DE" w:rsidRPr="00BD36F1" w:rsidRDefault="009469DE" w:rsidP="005A564D">
            <w:pPr>
              <w:pStyle w:val="ListParagraph"/>
              <w:spacing w:after="60"/>
              <w:ind w:left="23"/>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involves deep soft tissues of the incision</w:t>
            </w:r>
            <w:r w:rsidRPr="00BD36F1">
              <w:rPr>
                <w:rFonts w:ascii="Times New Roman" w:hAnsi="Times New Roman"/>
                <w:b/>
                <w:sz w:val="20"/>
                <w:szCs w:val="20"/>
              </w:rPr>
              <w:t xml:space="preserve"> AND</w:t>
            </w:r>
          </w:p>
          <w:p w14:paraId="26644FA5" w14:textId="77777777" w:rsidR="009469DE" w:rsidRPr="00BD36F1" w:rsidRDefault="009469DE" w:rsidP="005A564D">
            <w:pPr>
              <w:pStyle w:val="ListParagraph"/>
              <w:spacing w:after="60"/>
              <w:ind w:left="23"/>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patient has at least one of the following:</w:t>
            </w:r>
          </w:p>
          <w:p w14:paraId="71502E0D" w14:textId="77777777" w:rsidR="009469DE" w:rsidRPr="00BD36F1" w:rsidRDefault="009469DE" w:rsidP="009469DE">
            <w:pPr>
              <w:pStyle w:val="ListParagraph"/>
              <w:numPr>
                <w:ilvl w:val="0"/>
                <w:numId w:val="9"/>
              </w:numPr>
              <w:spacing w:after="60" w:line="240" w:lineRule="auto"/>
              <w:ind w:left="318" w:hanging="284"/>
              <w:contextualSpacing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purulent drainage from the deep incision</w:t>
            </w:r>
          </w:p>
          <w:p w14:paraId="2C03A302" w14:textId="77777777" w:rsidR="009469DE" w:rsidRPr="00BD36F1" w:rsidRDefault="009469DE" w:rsidP="009469DE">
            <w:pPr>
              <w:pStyle w:val="ListParagraph"/>
              <w:numPr>
                <w:ilvl w:val="0"/>
                <w:numId w:val="9"/>
              </w:numPr>
              <w:spacing w:after="60" w:line="240" w:lineRule="auto"/>
              <w:ind w:left="318" w:hanging="284"/>
              <w:contextualSpacing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a deep incision that spontaneously dehisces, or is deliberately opened or aspirated by a medical practitioner and organism is identified by a culture</w:t>
            </w:r>
            <w:r w:rsidRPr="00BD36F1">
              <w:rPr>
                <w:rFonts w:ascii="Times New Roman" w:hAnsi="Times New Roman"/>
                <w:b/>
                <w:sz w:val="20"/>
                <w:szCs w:val="20"/>
              </w:rPr>
              <w:t xml:space="preserve"> AND</w:t>
            </w:r>
          </w:p>
          <w:p w14:paraId="229147FD" w14:textId="77777777" w:rsidR="009469DE" w:rsidRPr="00BD36F1" w:rsidRDefault="009469DE" w:rsidP="005A564D">
            <w:pPr>
              <w:pStyle w:val="Default"/>
              <w:spacing w:after="60"/>
              <w:ind w:left="317"/>
              <w:cnfStyle w:val="000000000000" w:firstRow="0" w:lastRow="0" w:firstColumn="0" w:lastColumn="0" w:oddVBand="0" w:evenVBand="0" w:oddHBand="0" w:evenHBand="0" w:firstRowFirstColumn="0" w:firstRowLastColumn="0" w:lastRowFirstColumn="0" w:lastRowLastColumn="0"/>
              <w:rPr>
                <w:sz w:val="20"/>
                <w:szCs w:val="20"/>
              </w:rPr>
            </w:pPr>
            <w:r w:rsidRPr="00BD36F1">
              <w:rPr>
                <w:sz w:val="20"/>
                <w:szCs w:val="20"/>
              </w:rPr>
              <w:t xml:space="preserve">patient has at least </w:t>
            </w:r>
            <w:r w:rsidRPr="00BD36F1">
              <w:rPr>
                <w:b/>
                <w:bCs/>
                <w:i/>
                <w:iCs/>
                <w:sz w:val="20"/>
                <w:szCs w:val="20"/>
              </w:rPr>
              <w:t xml:space="preserve">one </w:t>
            </w:r>
            <w:r w:rsidRPr="00BD36F1">
              <w:rPr>
                <w:sz w:val="20"/>
                <w:szCs w:val="20"/>
              </w:rPr>
              <w:t xml:space="preserve">of the following signs or symptoms: fever (&gt;38°C); localized pain or tenderness </w:t>
            </w:r>
          </w:p>
          <w:p w14:paraId="3A837A98" w14:textId="77777777" w:rsidR="009469DE" w:rsidRPr="00BD36F1" w:rsidRDefault="009469DE" w:rsidP="005A564D">
            <w:pPr>
              <w:pStyle w:val="Default"/>
              <w:spacing w:after="60"/>
              <w:ind w:left="318" w:hanging="284"/>
              <w:cnfStyle w:val="000000000000" w:firstRow="0" w:lastRow="0" w:firstColumn="0" w:lastColumn="0" w:oddVBand="0" w:evenVBand="0" w:oddHBand="0" w:evenHBand="0" w:firstRowFirstColumn="0" w:firstRowLastColumn="0" w:lastRowFirstColumn="0" w:lastRowLastColumn="0"/>
              <w:rPr>
                <w:sz w:val="20"/>
                <w:szCs w:val="20"/>
              </w:rPr>
            </w:pPr>
            <w:r w:rsidRPr="00BD36F1">
              <w:rPr>
                <w:sz w:val="20"/>
                <w:szCs w:val="20"/>
              </w:rPr>
              <w:t>c.</w:t>
            </w:r>
            <w:r w:rsidRPr="00BD36F1">
              <w:rPr>
                <w:sz w:val="20"/>
                <w:szCs w:val="20"/>
              </w:rPr>
              <w:tab/>
              <w:t xml:space="preserve">an abscess or other evidence of infection involving the deep incision that is detected on gross anatomical or histopathologic exam, or imaging test. </w:t>
            </w:r>
          </w:p>
        </w:tc>
      </w:tr>
      <w:tr w:rsidR="009469DE" w:rsidRPr="00BD36F1" w14:paraId="1EF116C0" w14:textId="77777777" w:rsidTr="009469DE">
        <w:tc>
          <w:tcPr>
            <w:cnfStyle w:val="001000000000" w:firstRow="0" w:lastRow="0" w:firstColumn="1" w:lastColumn="0" w:oddVBand="0" w:evenVBand="0" w:oddHBand="0" w:evenHBand="0" w:firstRowFirstColumn="0" w:firstRowLastColumn="0" w:lastRowFirstColumn="0" w:lastRowLastColumn="0"/>
            <w:tcW w:w="1384" w:type="dxa"/>
          </w:tcPr>
          <w:p w14:paraId="48C61D09" w14:textId="77777777" w:rsidR="009469DE" w:rsidRPr="00BD36F1" w:rsidRDefault="009469DE" w:rsidP="005A564D">
            <w:pPr>
              <w:pStyle w:val="ListParagraph"/>
              <w:spacing w:before="120"/>
              <w:ind w:left="0"/>
              <w:contextualSpacing w:val="0"/>
              <w:rPr>
                <w:rFonts w:ascii="Times New Roman" w:hAnsi="Times New Roman"/>
                <w:sz w:val="20"/>
                <w:szCs w:val="20"/>
              </w:rPr>
            </w:pPr>
            <w:r w:rsidRPr="00BD36F1">
              <w:rPr>
                <w:rFonts w:ascii="Times New Roman" w:hAnsi="Times New Roman"/>
                <w:sz w:val="20"/>
                <w:szCs w:val="20"/>
              </w:rPr>
              <w:t>Organ space</w:t>
            </w:r>
          </w:p>
          <w:p w14:paraId="7354BECE" w14:textId="77777777" w:rsidR="009469DE" w:rsidRPr="00BD36F1" w:rsidRDefault="009469DE" w:rsidP="005A564D">
            <w:pPr>
              <w:pStyle w:val="ListParagraph"/>
              <w:spacing w:before="120"/>
              <w:ind w:left="0"/>
              <w:contextualSpacing w:val="0"/>
              <w:rPr>
                <w:rFonts w:ascii="Times New Roman" w:hAnsi="Times New Roman"/>
                <w:sz w:val="20"/>
                <w:szCs w:val="20"/>
              </w:rPr>
            </w:pPr>
          </w:p>
        </w:tc>
        <w:tc>
          <w:tcPr>
            <w:tcW w:w="8505" w:type="dxa"/>
          </w:tcPr>
          <w:p w14:paraId="1528CB31" w14:textId="77777777" w:rsidR="009469DE" w:rsidRPr="00BD36F1" w:rsidRDefault="009469DE" w:rsidP="005A564D">
            <w:pPr>
              <w:pStyle w:val="Default"/>
              <w:spacing w:before="120" w:after="60"/>
              <w:ind w:firstLine="34"/>
              <w:cnfStyle w:val="000000000000" w:firstRow="0" w:lastRow="0" w:firstColumn="0" w:lastColumn="0" w:oddVBand="0" w:evenVBand="0" w:oddHBand="0" w:evenHBand="0" w:firstRowFirstColumn="0" w:firstRowLastColumn="0" w:lastRowFirstColumn="0" w:lastRowLastColumn="0"/>
              <w:rPr>
                <w:color w:val="0000FF"/>
                <w:sz w:val="20"/>
                <w:szCs w:val="20"/>
              </w:rPr>
            </w:pPr>
            <w:r w:rsidRPr="00BD36F1">
              <w:rPr>
                <w:sz w:val="20"/>
                <w:szCs w:val="20"/>
              </w:rPr>
              <w:t xml:space="preserve">Infection occurs within 30 or 90 days after the operative procedure </w:t>
            </w:r>
            <w:r w:rsidRPr="00BD36F1">
              <w:rPr>
                <w:b/>
                <w:bCs/>
                <w:sz w:val="20"/>
                <w:szCs w:val="20"/>
              </w:rPr>
              <w:t>AND</w:t>
            </w:r>
          </w:p>
          <w:p w14:paraId="5907CF12" w14:textId="77777777" w:rsidR="009469DE" w:rsidRPr="00BD36F1" w:rsidRDefault="009469DE" w:rsidP="005A564D">
            <w:pPr>
              <w:pStyle w:val="Default"/>
              <w:spacing w:after="60"/>
              <w:ind w:left="33"/>
              <w:cnfStyle w:val="000000000000" w:firstRow="0" w:lastRow="0" w:firstColumn="0" w:lastColumn="0" w:oddVBand="0" w:evenVBand="0" w:oddHBand="0" w:evenHBand="0" w:firstRowFirstColumn="0" w:firstRowLastColumn="0" w:lastRowFirstColumn="0" w:lastRowLastColumn="0"/>
              <w:rPr>
                <w:sz w:val="20"/>
                <w:szCs w:val="20"/>
              </w:rPr>
            </w:pPr>
            <w:r w:rsidRPr="00BD36F1">
              <w:rPr>
                <w:sz w:val="20"/>
                <w:szCs w:val="20"/>
              </w:rPr>
              <w:t xml:space="preserve">involves any part of the body deeper than the fascial/muscle layers, that is opened or manipulated during the operative procedure </w:t>
            </w:r>
            <w:r w:rsidRPr="00BD36F1">
              <w:rPr>
                <w:b/>
                <w:bCs/>
                <w:sz w:val="20"/>
                <w:szCs w:val="20"/>
              </w:rPr>
              <w:t>AND</w:t>
            </w:r>
          </w:p>
          <w:p w14:paraId="1B9FCF31" w14:textId="77777777" w:rsidR="009469DE" w:rsidRPr="00BD36F1" w:rsidRDefault="009469DE" w:rsidP="005A564D">
            <w:pPr>
              <w:pStyle w:val="Default"/>
              <w:spacing w:after="60"/>
              <w:ind w:left="33"/>
              <w:cnfStyle w:val="000000000000" w:firstRow="0" w:lastRow="0" w:firstColumn="0" w:lastColumn="0" w:oddVBand="0" w:evenVBand="0" w:oddHBand="0" w:evenHBand="0" w:firstRowFirstColumn="0" w:firstRowLastColumn="0" w:lastRowFirstColumn="0" w:lastRowLastColumn="0"/>
              <w:rPr>
                <w:sz w:val="20"/>
                <w:szCs w:val="20"/>
              </w:rPr>
            </w:pPr>
            <w:r w:rsidRPr="00BD36F1">
              <w:rPr>
                <w:sz w:val="20"/>
                <w:szCs w:val="20"/>
              </w:rPr>
              <w:t xml:space="preserve">patient has at least </w:t>
            </w:r>
            <w:r w:rsidRPr="00BD36F1">
              <w:rPr>
                <w:b/>
                <w:bCs/>
                <w:i/>
                <w:iCs/>
                <w:sz w:val="20"/>
                <w:szCs w:val="20"/>
              </w:rPr>
              <w:t xml:space="preserve">one </w:t>
            </w:r>
            <w:r w:rsidRPr="00BD36F1">
              <w:rPr>
                <w:sz w:val="20"/>
                <w:szCs w:val="20"/>
              </w:rPr>
              <w:t xml:space="preserve">of the following: </w:t>
            </w:r>
          </w:p>
          <w:p w14:paraId="5CDC429F" w14:textId="77777777" w:rsidR="009469DE" w:rsidRPr="00BD36F1" w:rsidRDefault="009469DE" w:rsidP="005A564D">
            <w:pPr>
              <w:pStyle w:val="Default"/>
              <w:spacing w:after="60"/>
              <w:ind w:left="318" w:hanging="284"/>
              <w:cnfStyle w:val="000000000000" w:firstRow="0" w:lastRow="0" w:firstColumn="0" w:lastColumn="0" w:oddVBand="0" w:evenVBand="0" w:oddHBand="0" w:evenHBand="0" w:firstRowFirstColumn="0" w:firstRowLastColumn="0" w:lastRowFirstColumn="0" w:lastRowLastColumn="0"/>
              <w:rPr>
                <w:sz w:val="20"/>
                <w:szCs w:val="20"/>
              </w:rPr>
            </w:pPr>
            <w:r w:rsidRPr="00BD36F1">
              <w:rPr>
                <w:sz w:val="20"/>
                <w:szCs w:val="20"/>
              </w:rPr>
              <w:t>a.</w:t>
            </w:r>
            <w:r w:rsidRPr="00BD36F1">
              <w:rPr>
                <w:sz w:val="20"/>
                <w:szCs w:val="20"/>
              </w:rPr>
              <w:tab/>
              <w:t xml:space="preserve">purulent drainage from a drain that is placed into the organ/space </w:t>
            </w:r>
          </w:p>
          <w:p w14:paraId="08F4B3F8" w14:textId="6B6C1DC0" w:rsidR="009469DE" w:rsidRPr="00BD36F1" w:rsidRDefault="009469DE" w:rsidP="005A564D">
            <w:pPr>
              <w:pStyle w:val="Default"/>
              <w:spacing w:after="60"/>
              <w:ind w:left="318" w:hanging="284"/>
              <w:cnfStyle w:val="000000000000" w:firstRow="0" w:lastRow="0" w:firstColumn="0" w:lastColumn="0" w:oddVBand="0" w:evenVBand="0" w:oddHBand="0" w:evenHBand="0" w:firstRowFirstColumn="0" w:firstRowLastColumn="0" w:lastRowFirstColumn="0" w:lastRowLastColumn="0"/>
              <w:rPr>
                <w:sz w:val="20"/>
                <w:szCs w:val="20"/>
              </w:rPr>
            </w:pPr>
            <w:r w:rsidRPr="00BD36F1">
              <w:rPr>
                <w:sz w:val="20"/>
                <w:szCs w:val="20"/>
              </w:rPr>
              <w:t>b.</w:t>
            </w:r>
            <w:r w:rsidRPr="00BD36F1">
              <w:rPr>
                <w:sz w:val="20"/>
                <w:szCs w:val="20"/>
              </w:rPr>
              <w:tab/>
              <w:t xml:space="preserve">organisms are identified from an aseptically obtained fluid or tissue in the organ/space by a culture </w:t>
            </w:r>
          </w:p>
          <w:p w14:paraId="2EA8DB48" w14:textId="77777777" w:rsidR="009469DE" w:rsidRPr="00BD36F1" w:rsidRDefault="009469DE" w:rsidP="005A564D">
            <w:pPr>
              <w:pStyle w:val="Default"/>
              <w:spacing w:after="60"/>
              <w:ind w:left="318" w:hanging="284"/>
              <w:cnfStyle w:val="000000000000" w:firstRow="0" w:lastRow="0" w:firstColumn="0" w:lastColumn="0" w:oddVBand="0" w:evenVBand="0" w:oddHBand="0" w:evenHBand="0" w:firstRowFirstColumn="0" w:firstRowLastColumn="0" w:lastRowFirstColumn="0" w:lastRowLastColumn="0"/>
              <w:rPr>
                <w:sz w:val="20"/>
                <w:szCs w:val="20"/>
              </w:rPr>
            </w:pPr>
            <w:r w:rsidRPr="00BD36F1">
              <w:rPr>
                <w:sz w:val="20"/>
                <w:szCs w:val="20"/>
              </w:rPr>
              <w:t>c.</w:t>
            </w:r>
            <w:r w:rsidRPr="00BD36F1">
              <w:rPr>
                <w:sz w:val="20"/>
                <w:szCs w:val="20"/>
              </w:rPr>
              <w:tab/>
              <w:t>an abscess or other evidence of infection involving the organ/space that is detected on gross anatomical or histopathologic exam, or imaging test evidence suggestive of infection</w:t>
            </w:r>
            <w:r w:rsidRPr="00BD36F1">
              <w:rPr>
                <w:b/>
                <w:bCs/>
                <w:sz w:val="20"/>
                <w:szCs w:val="20"/>
              </w:rPr>
              <w:t>.</w:t>
            </w:r>
          </w:p>
        </w:tc>
      </w:tr>
    </w:tbl>
    <w:p w14:paraId="22028311" w14:textId="3430A319" w:rsidR="009469DE" w:rsidRDefault="009469DE" w:rsidP="009469DE">
      <w:pPr>
        <w:jc w:val="both"/>
        <w:rPr>
          <w:rFonts w:ascii="Times New Roman" w:hAnsi="Times New Roman" w:cs="Times New Roman"/>
          <w:sz w:val="20"/>
          <w:szCs w:val="20"/>
        </w:rPr>
      </w:pPr>
    </w:p>
    <w:p w14:paraId="48EDC727" w14:textId="64FE1189" w:rsidR="00BD36F1" w:rsidRDefault="00BD36F1" w:rsidP="009469DE">
      <w:pPr>
        <w:jc w:val="both"/>
        <w:rPr>
          <w:rFonts w:ascii="Times New Roman" w:hAnsi="Times New Roman" w:cs="Times New Roman"/>
          <w:sz w:val="20"/>
          <w:szCs w:val="20"/>
        </w:rPr>
      </w:pPr>
    </w:p>
    <w:p w14:paraId="01F3A3F8" w14:textId="7AE6037C" w:rsidR="00BD36F1" w:rsidRDefault="00BD36F1" w:rsidP="009469DE">
      <w:pPr>
        <w:jc w:val="both"/>
        <w:rPr>
          <w:rFonts w:ascii="Times New Roman" w:hAnsi="Times New Roman" w:cs="Times New Roman"/>
          <w:sz w:val="20"/>
          <w:szCs w:val="20"/>
        </w:rPr>
      </w:pPr>
    </w:p>
    <w:p w14:paraId="65209433" w14:textId="77777777" w:rsidR="00BD36F1" w:rsidRPr="00BD36F1" w:rsidRDefault="00BD36F1" w:rsidP="009469DE">
      <w:pPr>
        <w:jc w:val="both"/>
        <w:rPr>
          <w:rFonts w:ascii="Times New Roman" w:hAnsi="Times New Roman" w:cs="Times New Roman"/>
          <w:sz w:val="20"/>
          <w:szCs w:val="20"/>
        </w:rPr>
      </w:pPr>
    </w:p>
    <w:tbl>
      <w:tblPr>
        <w:tblStyle w:val="GridTable1Light"/>
        <w:tblW w:w="0" w:type="auto"/>
        <w:tblLook w:val="04A0" w:firstRow="1" w:lastRow="0" w:firstColumn="1" w:lastColumn="0" w:noHBand="0" w:noVBand="1"/>
      </w:tblPr>
      <w:tblGrid>
        <w:gridCol w:w="9016"/>
      </w:tblGrid>
      <w:tr w:rsidR="009469DE" w:rsidRPr="00BD36F1" w14:paraId="01855624" w14:textId="77777777" w:rsidTr="009469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556AE94F" w14:textId="77777777" w:rsidR="009469DE" w:rsidRPr="00BD36F1" w:rsidRDefault="009469DE" w:rsidP="005A564D">
            <w:pPr>
              <w:pStyle w:val="ListParagraph"/>
              <w:spacing w:before="120" w:after="60"/>
              <w:ind w:left="142"/>
              <w:contextualSpacing w:val="0"/>
              <w:rPr>
                <w:rFonts w:ascii="Times New Roman" w:hAnsi="Times New Roman"/>
                <w:sz w:val="20"/>
                <w:szCs w:val="20"/>
              </w:rPr>
            </w:pPr>
            <w:r w:rsidRPr="00BD36F1">
              <w:rPr>
                <w:rFonts w:ascii="Times New Roman" w:hAnsi="Times New Roman"/>
                <w:sz w:val="20"/>
                <w:szCs w:val="20"/>
              </w:rPr>
              <w:lastRenderedPageBreak/>
              <w:t>Blood stream</w:t>
            </w:r>
          </w:p>
        </w:tc>
      </w:tr>
      <w:tr w:rsidR="009469DE" w:rsidRPr="00BD36F1" w14:paraId="6DD4E759" w14:textId="77777777" w:rsidTr="009469DE">
        <w:tc>
          <w:tcPr>
            <w:cnfStyle w:val="001000000000" w:firstRow="0" w:lastRow="0" w:firstColumn="1" w:lastColumn="0" w:oddVBand="0" w:evenVBand="0" w:oddHBand="0" w:evenHBand="0" w:firstRowFirstColumn="0" w:firstRowLastColumn="0" w:lastRowFirstColumn="0" w:lastRowLastColumn="0"/>
            <w:tcW w:w="9889" w:type="dxa"/>
          </w:tcPr>
          <w:p w14:paraId="73465FC4" w14:textId="77777777" w:rsidR="009469DE" w:rsidRPr="00BD36F1" w:rsidRDefault="009469DE" w:rsidP="005A564D">
            <w:pPr>
              <w:pStyle w:val="ListParagraph"/>
              <w:spacing w:before="60" w:after="60"/>
              <w:ind w:left="142"/>
              <w:contextualSpacing w:val="0"/>
              <w:rPr>
                <w:rFonts w:ascii="Times New Roman" w:hAnsi="Times New Roman"/>
                <w:b w:val="0"/>
                <w:bCs w:val="0"/>
                <w:sz w:val="20"/>
                <w:szCs w:val="20"/>
              </w:rPr>
            </w:pPr>
            <w:r w:rsidRPr="00BD36F1">
              <w:rPr>
                <w:rFonts w:ascii="Times New Roman" w:hAnsi="Times New Roman"/>
                <w:b w:val="0"/>
                <w:bCs w:val="0"/>
                <w:sz w:val="20"/>
                <w:szCs w:val="20"/>
              </w:rPr>
              <w:t>Patient has an organism identified from a blood culture and that organism is not related to an infection at another site.</w:t>
            </w:r>
          </w:p>
        </w:tc>
      </w:tr>
    </w:tbl>
    <w:p w14:paraId="1BBC4489" w14:textId="77777777" w:rsidR="009469DE" w:rsidRPr="00BD36F1" w:rsidRDefault="009469DE" w:rsidP="009469DE">
      <w:pPr>
        <w:rPr>
          <w:rFonts w:ascii="Times New Roman" w:hAnsi="Times New Roman" w:cs="Times New Roman"/>
          <w:sz w:val="20"/>
          <w:szCs w:val="20"/>
        </w:rPr>
      </w:pPr>
    </w:p>
    <w:tbl>
      <w:tblPr>
        <w:tblStyle w:val="GridTable1Light"/>
        <w:tblW w:w="0" w:type="auto"/>
        <w:tblLook w:val="04A0" w:firstRow="1" w:lastRow="0" w:firstColumn="1" w:lastColumn="0" w:noHBand="0" w:noVBand="1"/>
      </w:tblPr>
      <w:tblGrid>
        <w:gridCol w:w="9016"/>
      </w:tblGrid>
      <w:tr w:rsidR="009469DE" w:rsidRPr="00BD36F1" w14:paraId="664091EF" w14:textId="77777777" w:rsidTr="009469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209DF158" w14:textId="77777777" w:rsidR="009469DE" w:rsidRPr="00BD36F1" w:rsidRDefault="009469DE" w:rsidP="005A564D">
            <w:pPr>
              <w:pStyle w:val="ListParagraph"/>
              <w:spacing w:before="120" w:after="60"/>
              <w:ind w:left="142"/>
              <w:contextualSpacing w:val="0"/>
              <w:rPr>
                <w:rFonts w:ascii="Times New Roman" w:hAnsi="Times New Roman"/>
                <w:sz w:val="20"/>
                <w:szCs w:val="20"/>
              </w:rPr>
            </w:pPr>
            <w:r w:rsidRPr="00BD36F1">
              <w:rPr>
                <w:rFonts w:ascii="Times New Roman" w:hAnsi="Times New Roman"/>
                <w:sz w:val="20"/>
                <w:szCs w:val="20"/>
              </w:rPr>
              <w:t>UTI</w:t>
            </w:r>
          </w:p>
        </w:tc>
      </w:tr>
      <w:tr w:rsidR="009469DE" w:rsidRPr="00BD36F1" w14:paraId="3CF28F27" w14:textId="77777777" w:rsidTr="009469DE">
        <w:tc>
          <w:tcPr>
            <w:cnfStyle w:val="001000000000" w:firstRow="0" w:lastRow="0" w:firstColumn="1" w:lastColumn="0" w:oddVBand="0" w:evenVBand="0" w:oddHBand="0" w:evenHBand="0" w:firstRowFirstColumn="0" w:firstRowLastColumn="0" w:lastRowFirstColumn="0" w:lastRowLastColumn="0"/>
            <w:tcW w:w="9889" w:type="dxa"/>
          </w:tcPr>
          <w:p w14:paraId="562B7D47" w14:textId="77777777" w:rsidR="009469DE" w:rsidRPr="00BD36F1" w:rsidRDefault="009469DE" w:rsidP="009469DE">
            <w:pPr>
              <w:pStyle w:val="ListParagraph"/>
              <w:numPr>
                <w:ilvl w:val="0"/>
                <w:numId w:val="7"/>
              </w:numPr>
              <w:spacing w:before="120" w:after="60" w:line="240" w:lineRule="auto"/>
              <w:ind w:left="426" w:hanging="284"/>
              <w:contextualSpacing w:val="0"/>
              <w:rPr>
                <w:rFonts w:ascii="Times New Roman" w:hAnsi="Times New Roman"/>
                <w:b w:val="0"/>
                <w:bCs w:val="0"/>
                <w:sz w:val="20"/>
                <w:szCs w:val="20"/>
              </w:rPr>
            </w:pPr>
            <w:r w:rsidRPr="00BD36F1">
              <w:rPr>
                <w:rFonts w:ascii="Times New Roman" w:hAnsi="Times New Roman"/>
                <w:b w:val="0"/>
                <w:bCs w:val="0"/>
                <w:sz w:val="20"/>
                <w:szCs w:val="20"/>
              </w:rPr>
              <w:t xml:space="preserve">Patient has at least one of the following signs or symptoms: </w:t>
            </w:r>
          </w:p>
          <w:p w14:paraId="5D71E582" w14:textId="77777777" w:rsidR="009469DE" w:rsidRPr="00BD36F1" w:rsidRDefault="009469DE" w:rsidP="009469DE">
            <w:pPr>
              <w:pStyle w:val="ListParagraph"/>
              <w:numPr>
                <w:ilvl w:val="0"/>
                <w:numId w:val="6"/>
              </w:numPr>
              <w:spacing w:after="60" w:line="240" w:lineRule="auto"/>
              <w:ind w:left="709" w:hanging="283"/>
              <w:rPr>
                <w:rFonts w:ascii="Times New Roman" w:hAnsi="Times New Roman"/>
                <w:b w:val="0"/>
                <w:bCs w:val="0"/>
                <w:sz w:val="20"/>
                <w:szCs w:val="20"/>
              </w:rPr>
            </w:pPr>
            <w:r w:rsidRPr="00BD36F1">
              <w:rPr>
                <w:rFonts w:ascii="Times New Roman" w:hAnsi="Times New Roman"/>
                <w:b w:val="0"/>
                <w:bCs w:val="0"/>
                <w:sz w:val="20"/>
                <w:szCs w:val="20"/>
              </w:rPr>
              <w:t xml:space="preserve">fever (&gt; 38.0°C)  </w:t>
            </w:r>
          </w:p>
          <w:p w14:paraId="757E8876" w14:textId="77777777" w:rsidR="009469DE" w:rsidRPr="00BD36F1" w:rsidRDefault="009469DE" w:rsidP="009469DE">
            <w:pPr>
              <w:pStyle w:val="ListParagraph"/>
              <w:numPr>
                <w:ilvl w:val="0"/>
                <w:numId w:val="6"/>
              </w:numPr>
              <w:spacing w:after="60" w:line="240" w:lineRule="auto"/>
              <w:ind w:left="709" w:hanging="283"/>
              <w:rPr>
                <w:rFonts w:ascii="Times New Roman" w:hAnsi="Times New Roman"/>
                <w:b w:val="0"/>
                <w:bCs w:val="0"/>
                <w:sz w:val="20"/>
                <w:szCs w:val="20"/>
              </w:rPr>
            </w:pPr>
            <w:r w:rsidRPr="00BD36F1">
              <w:rPr>
                <w:rFonts w:ascii="Times New Roman" w:hAnsi="Times New Roman"/>
                <w:b w:val="0"/>
                <w:bCs w:val="0"/>
                <w:sz w:val="20"/>
                <w:szCs w:val="20"/>
              </w:rPr>
              <w:t xml:space="preserve">suprapubic tenderness </w:t>
            </w:r>
          </w:p>
          <w:p w14:paraId="124607B6" w14:textId="77777777" w:rsidR="009469DE" w:rsidRPr="00BD36F1" w:rsidRDefault="009469DE" w:rsidP="009469DE">
            <w:pPr>
              <w:pStyle w:val="ListParagraph"/>
              <w:numPr>
                <w:ilvl w:val="0"/>
                <w:numId w:val="6"/>
              </w:numPr>
              <w:spacing w:after="60" w:line="240" w:lineRule="auto"/>
              <w:ind w:left="709" w:hanging="283"/>
              <w:rPr>
                <w:rFonts w:ascii="Times New Roman" w:hAnsi="Times New Roman"/>
                <w:b w:val="0"/>
                <w:bCs w:val="0"/>
                <w:sz w:val="20"/>
                <w:szCs w:val="20"/>
              </w:rPr>
            </w:pPr>
            <w:r w:rsidRPr="00BD36F1">
              <w:rPr>
                <w:rFonts w:ascii="Times New Roman" w:hAnsi="Times New Roman"/>
                <w:b w:val="0"/>
                <w:bCs w:val="0"/>
                <w:sz w:val="20"/>
                <w:szCs w:val="20"/>
              </w:rPr>
              <w:t xml:space="preserve">costovertebral angle pain or tenderness </w:t>
            </w:r>
          </w:p>
          <w:p w14:paraId="23A299E0" w14:textId="77777777" w:rsidR="009469DE" w:rsidRPr="00BD36F1" w:rsidRDefault="009469DE" w:rsidP="009469DE">
            <w:pPr>
              <w:pStyle w:val="ListParagraph"/>
              <w:numPr>
                <w:ilvl w:val="0"/>
                <w:numId w:val="6"/>
              </w:numPr>
              <w:spacing w:after="60" w:line="240" w:lineRule="auto"/>
              <w:ind w:left="709" w:hanging="283"/>
              <w:rPr>
                <w:rFonts w:ascii="Times New Roman" w:hAnsi="Times New Roman"/>
                <w:b w:val="0"/>
                <w:bCs w:val="0"/>
                <w:sz w:val="20"/>
                <w:szCs w:val="20"/>
              </w:rPr>
            </w:pPr>
            <w:r w:rsidRPr="00BD36F1">
              <w:rPr>
                <w:rFonts w:ascii="Times New Roman" w:hAnsi="Times New Roman"/>
                <w:b w:val="0"/>
                <w:bCs w:val="0"/>
                <w:sz w:val="20"/>
                <w:szCs w:val="20"/>
              </w:rPr>
              <w:t>urinary urgency</w:t>
            </w:r>
          </w:p>
          <w:p w14:paraId="2FF5E82A" w14:textId="77777777" w:rsidR="009469DE" w:rsidRPr="00BD36F1" w:rsidRDefault="009469DE" w:rsidP="009469DE">
            <w:pPr>
              <w:pStyle w:val="ListParagraph"/>
              <w:numPr>
                <w:ilvl w:val="0"/>
                <w:numId w:val="6"/>
              </w:numPr>
              <w:spacing w:after="60" w:line="240" w:lineRule="auto"/>
              <w:ind w:left="709" w:hanging="283"/>
              <w:rPr>
                <w:rFonts w:ascii="Times New Roman" w:hAnsi="Times New Roman"/>
                <w:b w:val="0"/>
                <w:bCs w:val="0"/>
                <w:sz w:val="20"/>
                <w:szCs w:val="20"/>
              </w:rPr>
            </w:pPr>
            <w:r w:rsidRPr="00BD36F1">
              <w:rPr>
                <w:rFonts w:ascii="Times New Roman" w:hAnsi="Times New Roman"/>
                <w:b w:val="0"/>
                <w:bCs w:val="0"/>
                <w:sz w:val="20"/>
                <w:szCs w:val="20"/>
              </w:rPr>
              <w:t>urinary frequency</w:t>
            </w:r>
          </w:p>
          <w:p w14:paraId="07D8592B" w14:textId="77777777" w:rsidR="009469DE" w:rsidRPr="00BD36F1" w:rsidRDefault="009469DE" w:rsidP="009469DE">
            <w:pPr>
              <w:pStyle w:val="ListParagraph"/>
              <w:numPr>
                <w:ilvl w:val="0"/>
                <w:numId w:val="6"/>
              </w:numPr>
              <w:spacing w:after="60" w:line="240" w:lineRule="auto"/>
              <w:ind w:left="709" w:hanging="283"/>
              <w:rPr>
                <w:rFonts w:ascii="Times New Roman" w:hAnsi="Times New Roman"/>
                <w:b w:val="0"/>
                <w:bCs w:val="0"/>
                <w:sz w:val="20"/>
                <w:szCs w:val="20"/>
              </w:rPr>
            </w:pPr>
            <w:r w:rsidRPr="00BD36F1">
              <w:rPr>
                <w:rFonts w:ascii="Times New Roman" w:hAnsi="Times New Roman"/>
                <w:b w:val="0"/>
                <w:bCs w:val="0"/>
                <w:sz w:val="20"/>
                <w:szCs w:val="20"/>
              </w:rPr>
              <w:t xml:space="preserve">dysuria </w:t>
            </w:r>
          </w:p>
          <w:p w14:paraId="11E18C28" w14:textId="77777777" w:rsidR="009469DE" w:rsidRPr="00BD36F1" w:rsidRDefault="009469DE" w:rsidP="005A564D">
            <w:pPr>
              <w:spacing w:after="60"/>
              <w:ind w:left="426" w:hanging="284"/>
              <w:jc w:val="both"/>
              <w:rPr>
                <w:rFonts w:ascii="Times New Roman" w:hAnsi="Times New Roman" w:cs="Times New Roman"/>
                <w:b w:val="0"/>
                <w:bCs w:val="0"/>
                <w:sz w:val="20"/>
                <w:szCs w:val="20"/>
              </w:rPr>
            </w:pPr>
            <w:r w:rsidRPr="00BD36F1">
              <w:rPr>
                <w:rFonts w:ascii="Times New Roman" w:hAnsi="Times New Roman" w:cs="Times New Roman"/>
                <w:b w:val="0"/>
                <w:bCs w:val="0"/>
                <w:sz w:val="20"/>
                <w:szCs w:val="20"/>
              </w:rPr>
              <w:t>AND</w:t>
            </w:r>
          </w:p>
          <w:p w14:paraId="14CAA397" w14:textId="77777777" w:rsidR="009469DE" w:rsidRPr="00BD36F1" w:rsidRDefault="009469DE" w:rsidP="009469DE">
            <w:pPr>
              <w:pStyle w:val="ListParagraph"/>
              <w:numPr>
                <w:ilvl w:val="0"/>
                <w:numId w:val="7"/>
              </w:numPr>
              <w:spacing w:after="120" w:line="240" w:lineRule="auto"/>
              <w:ind w:left="426" w:hanging="284"/>
              <w:contextualSpacing w:val="0"/>
              <w:rPr>
                <w:rFonts w:ascii="Times New Roman" w:hAnsi="Times New Roman"/>
                <w:b w:val="0"/>
                <w:bCs w:val="0"/>
                <w:sz w:val="20"/>
                <w:szCs w:val="20"/>
              </w:rPr>
            </w:pPr>
            <w:r w:rsidRPr="00BD36F1">
              <w:rPr>
                <w:rFonts w:ascii="Times New Roman" w:hAnsi="Times New Roman"/>
                <w:b w:val="0"/>
                <w:bCs w:val="0"/>
                <w:sz w:val="20"/>
                <w:szCs w:val="20"/>
              </w:rPr>
              <w:t>Patient has a urine culture with no more than two species of organisms identified, at least one of which is a bacterium of ≥ 10</w:t>
            </w:r>
            <w:r w:rsidRPr="00BD36F1">
              <w:rPr>
                <w:rFonts w:ascii="Times New Roman" w:hAnsi="Times New Roman"/>
                <w:b w:val="0"/>
                <w:bCs w:val="0"/>
                <w:sz w:val="20"/>
                <w:szCs w:val="20"/>
                <w:vertAlign w:val="superscript"/>
              </w:rPr>
              <w:t>5</w:t>
            </w:r>
            <w:r w:rsidRPr="00BD36F1">
              <w:rPr>
                <w:rFonts w:ascii="Times New Roman" w:hAnsi="Times New Roman"/>
                <w:b w:val="0"/>
                <w:bCs w:val="0"/>
                <w:sz w:val="20"/>
                <w:szCs w:val="20"/>
              </w:rPr>
              <w:t xml:space="preserve"> CFU.ml</w:t>
            </w:r>
            <w:r w:rsidRPr="00BD36F1">
              <w:rPr>
                <w:rFonts w:ascii="Times New Roman" w:hAnsi="Times New Roman"/>
                <w:b w:val="0"/>
                <w:bCs w:val="0"/>
                <w:sz w:val="20"/>
                <w:szCs w:val="20"/>
                <w:vertAlign w:val="superscript"/>
              </w:rPr>
              <w:t>-1</w:t>
            </w:r>
            <w:r w:rsidRPr="00BD36F1">
              <w:rPr>
                <w:rFonts w:ascii="Times New Roman" w:hAnsi="Times New Roman"/>
                <w:b w:val="0"/>
                <w:bCs w:val="0"/>
                <w:sz w:val="20"/>
                <w:szCs w:val="20"/>
              </w:rPr>
              <w:t xml:space="preserve"> </w:t>
            </w:r>
          </w:p>
        </w:tc>
      </w:tr>
    </w:tbl>
    <w:p w14:paraId="406AA6F5" w14:textId="77777777" w:rsidR="009469DE" w:rsidRPr="00BD36F1" w:rsidRDefault="009469DE" w:rsidP="009469DE">
      <w:pPr>
        <w:jc w:val="both"/>
        <w:rPr>
          <w:rFonts w:ascii="Times New Roman" w:hAnsi="Times New Roman" w:cs="Times New Roman"/>
          <w:b/>
          <w:sz w:val="20"/>
          <w:szCs w:val="20"/>
        </w:rPr>
      </w:pPr>
    </w:p>
    <w:tbl>
      <w:tblPr>
        <w:tblStyle w:val="GridTable1Light"/>
        <w:tblW w:w="0" w:type="auto"/>
        <w:tblLook w:val="04A0" w:firstRow="1" w:lastRow="0" w:firstColumn="1" w:lastColumn="0" w:noHBand="0" w:noVBand="1"/>
      </w:tblPr>
      <w:tblGrid>
        <w:gridCol w:w="9016"/>
      </w:tblGrid>
      <w:tr w:rsidR="009469DE" w:rsidRPr="00BD36F1" w14:paraId="7F075699" w14:textId="77777777" w:rsidTr="009469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5693CC09" w14:textId="77777777" w:rsidR="009469DE" w:rsidRPr="00BD36F1" w:rsidRDefault="009469DE" w:rsidP="005A564D">
            <w:pPr>
              <w:pStyle w:val="ListParagraph"/>
              <w:spacing w:before="120" w:after="60"/>
              <w:ind w:left="142"/>
              <w:contextualSpacing w:val="0"/>
              <w:rPr>
                <w:rFonts w:ascii="Times New Roman" w:hAnsi="Times New Roman"/>
                <w:sz w:val="20"/>
                <w:szCs w:val="20"/>
              </w:rPr>
            </w:pPr>
            <w:r w:rsidRPr="00BD36F1">
              <w:rPr>
                <w:rFonts w:ascii="Times New Roman" w:hAnsi="Times New Roman"/>
                <w:sz w:val="20"/>
                <w:szCs w:val="20"/>
              </w:rPr>
              <w:t>Pneumonia</w:t>
            </w:r>
          </w:p>
        </w:tc>
      </w:tr>
      <w:tr w:rsidR="009469DE" w:rsidRPr="00BD36F1" w14:paraId="0629131C" w14:textId="77777777" w:rsidTr="009469DE">
        <w:trPr>
          <w:trHeight w:val="4114"/>
        </w:trPr>
        <w:tc>
          <w:tcPr>
            <w:cnfStyle w:val="001000000000" w:firstRow="0" w:lastRow="0" w:firstColumn="1" w:lastColumn="0" w:oddVBand="0" w:evenVBand="0" w:oddHBand="0" w:evenHBand="0" w:firstRowFirstColumn="0" w:firstRowLastColumn="0" w:lastRowFirstColumn="0" w:lastRowLastColumn="0"/>
            <w:tcW w:w="9889" w:type="dxa"/>
          </w:tcPr>
          <w:p w14:paraId="579229E9" w14:textId="77777777" w:rsidR="009469DE" w:rsidRPr="00BD36F1" w:rsidRDefault="009469DE" w:rsidP="005A564D">
            <w:pPr>
              <w:pStyle w:val="ListParagraph"/>
              <w:spacing w:before="120"/>
              <w:ind w:left="851" w:hanging="709"/>
              <w:contextualSpacing w:val="0"/>
              <w:rPr>
                <w:rFonts w:ascii="Times New Roman" w:hAnsi="Times New Roman"/>
                <w:b w:val="0"/>
                <w:bCs w:val="0"/>
                <w:sz w:val="20"/>
                <w:szCs w:val="20"/>
              </w:rPr>
            </w:pPr>
            <w:r w:rsidRPr="00BD36F1">
              <w:rPr>
                <w:rFonts w:ascii="Times New Roman" w:hAnsi="Times New Roman"/>
                <w:b w:val="0"/>
                <w:bCs w:val="0"/>
                <w:sz w:val="20"/>
                <w:szCs w:val="20"/>
              </w:rPr>
              <w:t>Defined by imaging or signs/symptoms or laboratory tests as documented below:</w:t>
            </w:r>
          </w:p>
          <w:p w14:paraId="1D5EB314" w14:textId="77777777" w:rsidR="009469DE" w:rsidRPr="00BD36F1" w:rsidRDefault="009469DE" w:rsidP="009469DE">
            <w:pPr>
              <w:pStyle w:val="ListParagraph"/>
              <w:numPr>
                <w:ilvl w:val="0"/>
                <w:numId w:val="5"/>
              </w:numPr>
              <w:spacing w:after="60" w:line="240" w:lineRule="auto"/>
              <w:ind w:left="426" w:hanging="284"/>
              <w:jc w:val="left"/>
              <w:rPr>
                <w:rFonts w:ascii="Times New Roman" w:hAnsi="Times New Roman"/>
                <w:b w:val="0"/>
                <w:bCs w:val="0"/>
                <w:sz w:val="20"/>
                <w:szCs w:val="20"/>
              </w:rPr>
            </w:pPr>
            <w:r w:rsidRPr="00BD36F1">
              <w:rPr>
                <w:rFonts w:ascii="Times New Roman" w:hAnsi="Times New Roman"/>
                <w:b w:val="0"/>
                <w:bCs w:val="0"/>
                <w:sz w:val="20"/>
                <w:szCs w:val="20"/>
              </w:rPr>
              <w:t>Two or more serial chest imaging results with at least one of the following:</w:t>
            </w:r>
          </w:p>
          <w:p w14:paraId="5508BB2A" w14:textId="77777777" w:rsidR="009469DE" w:rsidRPr="00BD36F1" w:rsidRDefault="009469DE" w:rsidP="009469DE">
            <w:pPr>
              <w:pStyle w:val="ListParagraph"/>
              <w:numPr>
                <w:ilvl w:val="0"/>
                <w:numId w:val="4"/>
              </w:numPr>
              <w:spacing w:after="60" w:line="240" w:lineRule="auto"/>
              <w:ind w:left="709" w:hanging="283"/>
              <w:jc w:val="left"/>
              <w:rPr>
                <w:rFonts w:ascii="Times New Roman" w:hAnsi="Times New Roman"/>
                <w:b w:val="0"/>
                <w:bCs w:val="0"/>
                <w:sz w:val="20"/>
                <w:szCs w:val="20"/>
              </w:rPr>
            </w:pPr>
            <w:r w:rsidRPr="00BD36F1">
              <w:rPr>
                <w:rFonts w:ascii="Times New Roman" w:hAnsi="Times New Roman"/>
                <w:b w:val="0"/>
                <w:bCs w:val="0"/>
                <w:sz w:val="20"/>
                <w:szCs w:val="20"/>
              </w:rPr>
              <w:t xml:space="preserve">New and persistent or progressive and persistent </w:t>
            </w:r>
          </w:p>
          <w:p w14:paraId="4B011D3D" w14:textId="77777777" w:rsidR="009469DE" w:rsidRPr="00BD36F1" w:rsidRDefault="009469DE" w:rsidP="009469DE">
            <w:pPr>
              <w:pStyle w:val="ListParagraph"/>
              <w:numPr>
                <w:ilvl w:val="1"/>
                <w:numId w:val="4"/>
              </w:numPr>
              <w:spacing w:after="60" w:line="240" w:lineRule="auto"/>
              <w:ind w:left="1134" w:hanging="425"/>
              <w:jc w:val="left"/>
              <w:rPr>
                <w:rFonts w:ascii="Times New Roman" w:hAnsi="Times New Roman"/>
                <w:b w:val="0"/>
                <w:bCs w:val="0"/>
                <w:sz w:val="20"/>
                <w:szCs w:val="20"/>
              </w:rPr>
            </w:pPr>
            <w:r w:rsidRPr="00BD36F1">
              <w:rPr>
                <w:rFonts w:ascii="Times New Roman" w:hAnsi="Times New Roman"/>
                <w:b w:val="0"/>
                <w:bCs w:val="0"/>
                <w:sz w:val="20"/>
                <w:szCs w:val="20"/>
              </w:rPr>
              <w:t xml:space="preserve">infiltrate or </w:t>
            </w:r>
          </w:p>
          <w:p w14:paraId="04CB84FB" w14:textId="77777777" w:rsidR="009469DE" w:rsidRPr="00BD36F1" w:rsidRDefault="009469DE" w:rsidP="009469DE">
            <w:pPr>
              <w:pStyle w:val="ListParagraph"/>
              <w:numPr>
                <w:ilvl w:val="1"/>
                <w:numId w:val="4"/>
              </w:numPr>
              <w:spacing w:after="60" w:line="240" w:lineRule="auto"/>
              <w:ind w:left="1134" w:hanging="425"/>
              <w:jc w:val="left"/>
              <w:rPr>
                <w:rFonts w:ascii="Times New Roman" w:hAnsi="Times New Roman"/>
                <w:b w:val="0"/>
                <w:bCs w:val="0"/>
                <w:sz w:val="20"/>
                <w:szCs w:val="20"/>
              </w:rPr>
            </w:pPr>
            <w:r w:rsidRPr="00BD36F1">
              <w:rPr>
                <w:rFonts w:ascii="Times New Roman" w:hAnsi="Times New Roman"/>
                <w:b w:val="0"/>
                <w:bCs w:val="0"/>
                <w:sz w:val="20"/>
                <w:szCs w:val="20"/>
              </w:rPr>
              <w:t xml:space="preserve">consolidation or </w:t>
            </w:r>
          </w:p>
          <w:p w14:paraId="0EB9402B" w14:textId="77777777" w:rsidR="009469DE" w:rsidRPr="00BD36F1" w:rsidRDefault="009469DE" w:rsidP="009469DE">
            <w:pPr>
              <w:pStyle w:val="ListParagraph"/>
              <w:numPr>
                <w:ilvl w:val="1"/>
                <w:numId w:val="4"/>
              </w:numPr>
              <w:spacing w:after="60" w:line="240" w:lineRule="auto"/>
              <w:ind w:left="1134" w:hanging="425"/>
              <w:jc w:val="left"/>
              <w:rPr>
                <w:rFonts w:ascii="Times New Roman" w:hAnsi="Times New Roman"/>
                <w:b w:val="0"/>
                <w:bCs w:val="0"/>
                <w:sz w:val="20"/>
                <w:szCs w:val="20"/>
              </w:rPr>
            </w:pPr>
            <w:r w:rsidRPr="00BD36F1">
              <w:rPr>
                <w:rFonts w:ascii="Times New Roman" w:hAnsi="Times New Roman"/>
                <w:b w:val="0"/>
                <w:bCs w:val="0"/>
                <w:sz w:val="20"/>
                <w:szCs w:val="20"/>
              </w:rPr>
              <w:t>cavitation</w:t>
            </w:r>
          </w:p>
          <w:p w14:paraId="73DF60D3" w14:textId="77777777" w:rsidR="009469DE" w:rsidRPr="00BD36F1" w:rsidRDefault="009469DE" w:rsidP="005A564D">
            <w:pPr>
              <w:spacing w:after="60"/>
              <w:ind w:left="720"/>
              <w:rPr>
                <w:rFonts w:ascii="Times New Roman" w:hAnsi="Times New Roman" w:cs="Times New Roman"/>
                <w:b w:val="0"/>
                <w:bCs w:val="0"/>
                <w:i/>
                <w:sz w:val="20"/>
                <w:szCs w:val="20"/>
              </w:rPr>
            </w:pPr>
            <w:r w:rsidRPr="00BD36F1">
              <w:rPr>
                <w:rFonts w:ascii="Times New Roman" w:hAnsi="Times New Roman" w:cs="Times New Roman"/>
                <w:b w:val="0"/>
                <w:bCs w:val="0"/>
                <w:i/>
                <w:sz w:val="20"/>
                <w:szCs w:val="20"/>
              </w:rPr>
              <w:t>Note: In patients without underlying pulmonary or cardiac disease, one definitive imaging test result is acceptable.</w:t>
            </w:r>
          </w:p>
          <w:p w14:paraId="5B926920" w14:textId="77777777" w:rsidR="009469DE" w:rsidRPr="00BD36F1" w:rsidRDefault="009469DE" w:rsidP="005A564D">
            <w:pPr>
              <w:spacing w:after="60"/>
              <w:ind w:left="720"/>
              <w:rPr>
                <w:rFonts w:ascii="Times New Roman" w:hAnsi="Times New Roman" w:cs="Times New Roman"/>
                <w:b w:val="0"/>
                <w:bCs w:val="0"/>
                <w:sz w:val="20"/>
                <w:szCs w:val="20"/>
              </w:rPr>
            </w:pPr>
          </w:p>
          <w:p w14:paraId="1AD7CED0" w14:textId="77777777" w:rsidR="009469DE" w:rsidRPr="00BD36F1" w:rsidRDefault="009469DE" w:rsidP="009469DE">
            <w:pPr>
              <w:pStyle w:val="ListParagraph"/>
              <w:numPr>
                <w:ilvl w:val="0"/>
                <w:numId w:val="5"/>
              </w:numPr>
              <w:spacing w:after="60" w:line="240" w:lineRule="auto"/>
              <w:ind w:left="426" w:hanging="284"/>
              <w:contextualSpacing w:val="0"/>
              <w:jc w:val="left"/>
              <w:rPr>
                <w:rFonts w:ascii="Times New Roman" w:hAnsi="Times New Roman"/>
                <w:b w:val="0"/>
                <w:bCs w:val="0"/>
                <w:sz w:val="20"/>
                <w:szCs w:val="20"/>
              </w:rPr>
            </w:pPr>
            <w:r w:rsidRPr="00BD36F1">
              <w:rPr>
                <w:rFonts w:ascii="Times New Roman" w:hAnsi="Times New Roman"/>
                <w:b w:val="0"/>
                <w:bCs w:val="0"/>
                <w:sz w:val="20"/>
                <w:szCs w:val="20"/>
              </w:rPr>
              <w:t>For any patient, at least one of the following:</w:t>
            </w:r>
          </w:p>
          <w:p w14:paraId="6425C166" w14:textId="77777777" w:rsidR="009469DE" w:rsidRPr="00BD36F1" w:rsidRDefault="009469DE" w:rsidP="009469DE">
            <w:pPr>
              <w:pStyle w:val="ListParagraph"/>
              <w:numPr>
                <w:ilvl w:val="0"/>
                <w:numId w:val="4"/>
              </w:numPr>
              <w:spacing w:after="60" w:line="240" w:lineRule="auto"/>
              <w:ind w:left="709" w:hanging="283"/>
              <w:contextualSpacing w:val="0"/>
              <w:jc w:val="left"/>
              <w:rPr>
                <w:rFonts w:ascii="Times New Roman" w:hAnsi="Times New Roman"/>
                <w:b w:val="0"/>
                <w:bCs w:val="0"/>
                <w:sz w:val="20"/>
                <w:szCs w:val="20"/>
              </w:rPr>
            </w:pPr>
            <w:r w:rsidRPr="00BD36F1">
              <w:rPr>
                <w:rFonts w:ascii="Times New Roman" w:hAnsi="Times New Roman"/>
                <w:b w:val="0"/>
                <w:bCs w:val="0"/>
                <w:sz w:val="20"/>
                <w:szCs w:val="20"/>
              </w:rPr>
              <w:t>Fever &gt; 38.0°C</w:t>
            </w:r>
          </w:p>
          <w:p w14:paraId="17795CF8" w14:textId="77777777" w:rsidR="009469DE" w:rsidRPr="00BD36F1" w:rsidRDefault="009469DE" w:rsidP="009469DE">
            <w:pPr>
              <w:pStyle w:val="ListParagraph"/>
              <w:numPr>
                <w:ilvl w:val="0"/>
                <w:numId w:val="4"/>
              </w:numPr>
              <w:spacing w:after="60" w:line="240" w:lineRule="auto"/>
              <w:ind w:left="709" w:hanging="283"/>
              <w:contextualSpacing w:val="0"/>
              <w:jc w:val="left"/>
              <w:rPr>
                <w:rFonts w:ascii="Times New Roman" w:hAnsi="Times New Roman"/>
                <w:b w:val="0"/>
                <w:bCs w:val="0"/>
                <w:sz w:val="20"/>
                <w:szCs w:val="20"/>
              </w:rPr>
            </w:pPr>
            <w:r w:rsidRPr="00BD36F1">
              <w:rPr>
                <w:rFonts w:ascii="Times New Roman" w:hAnsi="Times New Roman"/>
                <w:b w:val="0"/>
                <w:bCs w:val="0"/>
                <w:sz w:val="20"/>
                <w:szCs w:val="20"/>
              </w:rPr>
              <w:t>Leukopenia (≤ 4000 WBC.mm</w:t>
            </w:r>
            <w:r w:rsidRPr="00BD36F1">
              <w:rPr>
                <w:rFonts w:ascii="Times New Roman" w:hAnsi="Times New Roman"/>
                <w:b w:val="0"/>
                <w:bCs w:val="0"/>
                <w:sz w:val="20"/>
                <w:szCs w:val="20"/>
                <w:vertAlign w:val="superscript"/>
              </w:rPr>
              <w:t>-3</w:t>
            </w:r>
            <w:r w:rsidRPr="00BD36F1">
              <w:rPr>
                <w:rFonts w:ascii="Times New Roman" w:hAnsi="Times New Roman"/>
                <w:b w:val="0"/>
                <w:bCs w:val="0"/>
                <w:sz w:val="20"/>
                <w:szCs w:val="20"/>
              </w:rPr>
              <w:t>) or leukocytosis (&gt; 12,000 WBC.mm</w:t>
            </w:r>
            <w:r w:rsidRPr="00BD36F1">
              <w:rPr>
                <w:rFonts w:ascii="Times New Roman" w:hAnsi="Times New Roman"/>
                <w:b w:val="0"/>
                <w:bCs w:val="0"/>
                <w:sz w:val="20"/>
                <w:szCs w:val="20"/>
                <w:vertAlign w:val="superscript"/>
              </w:rPr>
              <w:t>-3</w:t>
            </w:r>
            <w:r w:rsidRPr="00BD36F1">
              <w:rPr>
                <w:rFonts w:ascii="Times New Roman" w:hAnsi="Times New Roman"/>
                <w:b w:val="0"/>
                <w:bCs w:val="0"/>
                <w:sz w:val="20"/>
                <w:szCs w:val="20"/>
              </w:rPr>
              <w:t xml:space="preserve">) </w:t>
            </w:r>
          </w:p>
          <w:p w14:paraId="25F053B0" w14:textId="77777777" w:rsidR="009469DE" w:rsidRPr="00BD36F1" w:rsidRDefault="009469DE" w:rsidP="009469DE">
            <w:pPr>
              <w:pStyle w:val="ListParagraph"/>
              <w:numPr>
                <w:ilvl w:val="0"/>
                <w:numId w:val="4"/>
              </w:numPr>
              <w:spacing w:after="60" w:line="240" w:lineRule="auto"/>
              <w:ind w:left="709" w:hanging="283"/>
              <w:contextualSpacing w:val="0"/>
              <w:jc w:val="left"/>
              <w:rPr>
                <w:rFonts w:ascii="Times New Roman" w:hAnsi="Times New Roman"/>
                <w:b w:val="0"/>
                <w:bCs w:val="0"/>
                <w:sz w:val="20"/>
                <w:szCs w:val="20"/>
              </w:rPr>
            </w:pPr>
            <w:r w:rsidRPr="00BD36F1">
              <w:rPr>
                <w:rFonts w:ascii="Times New Roman" w:hAnsi="Times New Roman"/>
                <w:b w:val="0"/>
                <w:bCs w:val="0"/>
                <w:sz w:val="20"/>
                <w:szCs w:val="20"/>
              </w:rPr>
              <w:t xml:space="preserve">For adults &gt; 70 years old, altered mental status with no other recognized cause </w:t>
            </w:r>
          </w:p>
          <w:p w14:paraId="0FC74641" w14:textId="77777777" w:rsidR="009469DE" w:rsidRPr="00BD36F1" w:rsidRDefault="009469DE" w:rsidP="005A564D">
            <w:pPr>
              <w:pStyle w:val="ListParagraph"/>
              <w:spacing w:after="60"/>
              <w:ind w:left="709"/>
              <w:contextualSpacing w:val="0"/>
              <w:rPr>
                <w:rFonts w:ascii="Times New Roman" w:hAnsi="Times New Roman"/>
                <w:b w:val="0"/>
                <w:bCs w:val="0"/>
                <w:sz w:val="20"/>
                <w:szCs w:val="20"/>
              </w:rPr>
            </w:pPr>
            <w:r w:rsidRPr="00BD36F1">
              <w:rPr>
                <w:rFonts w:ascii="Times New Roman" w:hAnsi="Times New Roman"/>
                <w:b w:val="0"/>
                <w:bCs w:val="0"/>
                <w:sz w:val="20"/>
                <w:szCs w:val="20"/>
              </w:rPr>
              <w:t xml:space="preserve">AND at least two of the following: </w:t>
            </w:r>
          </w:p>
          <w:p w14:paraId="6ADEF1BE" w14:textId="77777777" w:rsidR="009469DE" w:rsidRPr="00BD36F1" w:rsidRDefault="009469DE" w:rsidP="009469DE">
            <w:pPr>
              <w:pStyle w:val="ListParagraph"/>
              <w:numPr>
                <w:ilvl w:val="1"/>
                <w:numId w:val="4"/>
              </w:numPr>
              <w:spacing w:after="60" w:line="240" w:lineRule="auto"/>
              <w:ind w:left="1134" w:hanging="425"/>
              <w:contextualSpacing w:val="0"/>
              <w:jc w:val="left"/>
              <w:rPr>
                <w:rFonts w:ascii="Times New Roman" w:hAnsi="Times New Roman"/>
                <w:b w:val="0"/>
                <w:bCs w:val="0"/>
                <w:sz w:val="20"/>
                <w:szCs w:val="20"/>
              </w:rPr>
            </w:pPr>
            <w:r w:rsidRPr="00BD36F1">
              <w:rPr>
                <w:rFonts w:ascii="Times New Roman" w:hAnsi="Times New Roman"/>
                <w:b w:val="0"/>
                <w:bCs w:val="0"/>
                <w:sz w:val="20"/>
                <w:szCs w:val="20"/>
              </w:rPr>
              <w:t>New onset of purulent sputum or change in character of sputum, or increased respiratory secretions, or increased suctioning requirements</w:t>
            </w:r>
          </w:p>
          <w:p w14:paraId="05ED06D4" w14:textId="77777777" w:rsidR="009469DE" w:rsidRPr="00BD36F1" w:rsidRDefault="009469DE" w:rsidP="009469DE">
            <w:pPr>
              <w:pStyle w:val="ListParagraph"/>
              <w:numPr>
                <w:ilvl w:val="1"/>
                <w:numId w:val="4"/>
              </w:numPr>
              <w:spacing w:after="60" w:line="240" w:lineRule="auto"/>
              <w:ind w:left="1134" w:hanging="425"/>
              <w:contextualSpacing w:val="0"/>
              <w:jc w:val="left"/>
              <w:rPr>
                <w:rFonts w:ascii="Times New Roman" w:hAnsi="Times New Roman"/>
                <w:b w:val="0"/>
                <w:bCs w:val="0"/>
                <w:sz w:val="20"/>
                <w:szCs w:val="20"/>
              </w:rPr>
            </w:pPr>
            <w:r w:rsidRPr="00BD36F1">
              <w:rPr>
                <w:rFonts w:ascii="Times New Roman" w:hAnsi="Times New Roman"/>
                <w:b w:val="0"/>
                <w:bCs w:val="0"/>
                <w:sz w:val="20"/>
                <w:szCs w:val="20"/>
              </w:rPr>
              <w:t>New onset or worsening cough, or dyspnea, or tachypnea</w:t>
            </w:r>
          </w:p>
          <w:p w14:paraId="712BAFC8" w14:textId="77777777" w:rsidR="009469DE" w:rsidRPr="00BD36F1" w:rsidRDefault="009469DE" w:rsidP="009469DE">
            <w:pPr>
              <w:pStyle w:val="ListParagraph"/>
              <w:numPr>
                <w:ilvl w:val="1"/>
                <w:numId w:val="4"/>
              </w:numPr>
              <w:spacing w:after="60" w:line="240" w:lineRule="auto"/>
              <w:ind w:left="1134" w:hanging="425"/>
              <w:contextualSpacing w:val="0"/>
              <w:jc w:val="left"/>
              <w:rPr>
                <w:rFonts w:ascii="Times New Roman" w:hAnsi="Times New Roman"/>
                <w:b w:val="0"/>
                <w:bCs w:val="0"/>
                <w:sz w:val="20"/>
                <w:szCs w:val="20"/>
              </w:rPr>
            </w:pPr>
            <w:r w:rsidRPr="00BD36F1">
              <w:rPr>
                <w:rFonts w:ascii="Times New Roman" w:hAnsi="Times New Roman"/>
                <w:b w:val="0"/>
                <w:bCs w:val="0"/>
                <w:sz w:val="20"/>
                <w:szCs w:val="20"/>
              </w:rPr>
              <w:t xml:space="preserve">Crackles or bronchial breath sounds </w:t>
            </w:r>
          </w:p>
          <w:p w14:paraId="34037169" w14:textId="77777777" w:rsidR="009469DE" w:rsidRPr="00BD36F1" w:rsidRDefault="009469DE" w:rsidP="009469DE">
            <w:pPr>
              <w:pStyle w:val="ListParagraph"/>
              <w:numPr>
                <w:ilvl w:val="1"/>
                <w:numId w:val="4"/>
              </w:numPr>
              <w:spacing w:after="60" w:line="240" w:lineRule="auto"/>
              <w:ind w:left="1134" w:hanging="425"/>
              <w:contextualSpacing w:val="0"/>
              <w:jc w:val="left"/>
              <w:rPr>
                <w:rFonts w:ascii="Times New Roman" w:hAnsi="Times New Roman"/>
                <w:b w:val="0"/>
                <w:bCs w:val="0"/>
                <w:sz w:val="20"/>
                <w:szCs w:val="20"/>
              </w:rPr>
            </w:pPr>
            <w:r w:rsidRPr="00BD36F1">
              <w:rPr>
                <w:rFonts w:ascii="Times New Roman" w:hAnsi="Times New Roman"/>
                <w:b w:val="0"/>
                <w:bCs w:val="0"/>
                <w:sz w:val="20"/>
                <w:szCs w:val="20"/>
              </w:rPr>
              <w:t>Worsening gas exchange (</w:t>
            </w:r>
            <w:proofErr w:type="gramStart"/>
            <w:r w:rsidRPr="00BD36F1">
              <w:rPr>
                <w:rFonts w:ascii="Times New Roman" w:hAnsi="Times New Roman"/>
                <w:b w:val="0"/>
                <w:bCs w:val="0"/>
                <w:sz w:val="20"/>
                <w:szCs w:val="20"/>
              </w:rPr>
              <w:t>e.g.</w:t>
            </w:r>
            <w:proofErr w:type="gramEnd"/>
            <w:r w:rsidRPr="00BD36F1">
              <w:rPr>
                <w:rFonts w:ascii="Times New Roman" w:hAnsi="Times New Roman"/>
                <w:b w:val="0"/>
                <w:bCs w:val="0"/>
                <w:sz w:val="20"/>
                <w:szCs w:val="20"/>
              </w:rPr>
              <w:t xml:space="preserve"> O</w:t>
            </w:r>
            <w:r w:rsidRPr="00BD36F1">
              <w:rPr>
                <w:rFonts w:ascii="Times New Roman" w:hAnsi="Times New Roman"/>
                <w:b w:val="0"/>
                <w:bCs w:val="0"/>
                <w:sz w:val="20"/>
                <w:szCs w:val="20"/>
                <w:vertAlign w:val="subscript"/>
              </w:rPr>
              <w:t>2</w:t>
            </w:r>
            <w:r w:rsidRPr="00BD36F1">
              <w:rPr>
                <w:rFonts w:ascii="Times New Roman" w:hAnsi="Times New Roman"/>
                <w:b w:val="0"/>
                <w:bCs w:val="0"/>
                <w:sz w:val="20"/>
                <w:szCs w:val="20"/>
              </w:rPr>
              <w:t xml:space="preserve"> desaturations [e.g. PaO</w:t>
            </w:r>
            <w:r w:rsidRPr="00BD36F1">
              <w:rPr>
                <w:rFonts w:ascii="Times New Roman" w:hAnsi="Times New Roman"/>
                <w:b w:val="0"/>
                <w:bCs w:val="0"/>
                <w:sz w:val="20"/>
                <w:szCs w:val="20"/>
                <w:vertAlign w:val="subscript"/>
              </w:rPr>
              <w:t>2</w:t>
            </w:r>
            <w:r w:rsidRPr="00BD36F1">
              <w:rPr>
                <w:rFonts w:ascii="Times New Roman" w:hAnsi="Times New Roman"/>
                <w:b w:val="0"/>
                <w:bCs w:val="0"/>
                <w:sz w:val="20"/>
                <w:szCs w:val="20"/>
              </w:rPr>
              <w:t>/FiO</w:t>
            </w:r>
            <w:r w:rsidRPr="00BD36F1">
              <w:rPr>
                <w:rFonts w:ascii="Times New Roman" w:hAnsi="Times New Roman"/>
                <w:b w:val="0"/>
                <w:bCs w:val="0"/>
                <w:sz w:val="20"/>
                <w:szCs w:val="20"/>
                <w:vertAlign w:val="subscript"/>
              </w:rPr>
              <w:t xml:space="preserve">2 </w:t>
            </w:r>
            <w:r w:rsidRPr="00BD36F1">
              <w:rPr>
                <w:rFonts w:ascii="Times New Roman" w:hAnsi="Times New Roman"/>
                <w:b w:val="0"/>
                <w:bCs w:val="0"/>
                <w:sz w:val="20"/>
                <w:szCs w:val="20"/>
              </w:rPr>
              <w:t>≤ 240], increased oxygen requirements, or increased ventilator demand)</w:t>
            </w:r>
          </w:p>
          <w:p w14:paraId="03229666" w14:textId="77777777" w:rsidR="009469DE" w:rsidRPr="00BD36F1" w:rsidRDefault="009469DE" w:rsidP="005A564D">
            <w:pPr>
              <w:spacing w:after="60"/>
              <w:ind w:left="1134" w:hanging="425"/>
              <w:rPr>
                <w:rFonts w:ascii="Times New Roman" w:hAnsi="Times New Roman" w:cs="Times New Roman"/>
                <w:b w:val="0"/>
                <w:bCs w:val="0"/>
                <w:sz w:val="20"/>
                <w:szCs w:val="20"/>
              </w:rPr>
            </w:pPr>
          </w:p>
          <w:p w14:paraId="60F084F2" w14:textId="77777777" w:rsidR="009469DE" w:rsidRPr="00BD36F1" w:rsidRDefault="009469DE" w:rsidP="009469DE">
            <w:pPr>
              <w:pStyle w:val="ListParagraph"/>
              <w:numPr>
                <w:ilvl w:val="0"/>
                <w:numId w:val="5"/>
              </w:numPr>
              <w:spacing w:after="120" w:line="240" w:lineRule="auto"/>
              <w:ind w:left="426" w:hanging="284"/>
              <w:contextualSpacing w:val="0"/>
              <w:jc w:val="left"/>
              <w:rPr>
                <w:rFonts w:ascii="Times New Roman" w:hAnsi="Times New Roman"/>
                <w:sz w:val="20"/>
                <w:szCs w:val="20"/>
              </w:rPr>
            </w:pPr>
            <w:r w:rsidRPr="00BD36F1">
              <w:rPr>
                <w:rFonts w:ascii="Times New Roman" w:hAnsi="Times New Roman"/>
                <w:b w:val="0"/>
                <w:bCs w:val="0"/>
                <w:sz w:val="20"/>
                <w:szCs w:val="20"/>
              </w:rPr>
              <w:t>Positive culture from respiratory secretions or tissue.</w:t>
            </w:r>
          </w:p>
        </w:tc>
      </w:tr>
    </w:tbl>
    <w:p w14:paraId="70CEBF75" w14:textId="77777777" w:rsidR="009469DE" w:rsidRPr="00BD36F1" w:rsidRDefault="009469DE" w:rsidP="009469DE">
      <w:pPr>
        <w:jc w:val="both"/>
        <w:rPr>
          <w:rFonts w:ascii="Times New Roman" w:hAnsi="Times New Roman" w:cs="Times New Roman"/>
          <w:sz w:val="20"/>
          <w:szCs w:val="20"/>
        </w:rPr>
      </w:pPr>
    </w:p>
    <w:p w14:paraId="4693E4BD" w14:textId="77777777" w:rsidR="009469DE" w:rsidRPr="00BD36F1" w:rsidRDefault="009469DE" w:rsidP="009469DE">
      <w:pPr>
        <w:jc w:val="both"/>
        <w:rPr>
          <w:rFonts w:ascii="Times New Roman" w:hAnsi="Times New Roman" w:cs="Times New Roman"/>
          <w:sz w:val="20"/>
          <w:szCs w:val="20"/>
        </w:rPr>
      </w:pPr>
    </w:p>
    <w:p w14:paraId="32BAFC9B" w14:textId="77777777" w:rsidR="009469DE" w:rsidRPr="00BD36F1" w:rsidRDefault="009469DE" w:rsidP="009469DE">
      <w:pPr>
        <w:jc w:val="both"/>
        <w:rPr>
          <w:rFonts w:ascii="Times New Roman" w:hAnsi="Times New Roman" w:cs="Times New Roman"/>
          <w:sz w:val="20"/>
          <w:szCs w:val="20"/>
        </w:rPr>
      </w:pPr>
    </w:p>
    <w:p w14:paraId="4A7986E5" w14:textId="77777777" w:rsidR="009469DE" w:rsidRPr="00BD36F1" w:rsidRDefault="009469DE" w:rsidP="009469DE">
      <w:pPr>
        <w:jc w:val="both"/>
        <w:rPr>
          <w:rFonts w:ascii="Times New Roman" w:hAnsi="Times New Roman" w:cs="Times New Roman"/>
          <w:sz w:val="20"/>
          <w:szCs w:val="20"/>
        </w:rPr>
      </w:pPr>
    </w:p>
    <w:p w14:paraId="3338EF0F" w14:textId="77777777" w:rsidR="009469DE" w:rsidRPr="00BD36F1" w:rsidRDefault="009469DE" w:rsidP="009469DE">
      <w:pPr>
        <w:jc w:val="both"/>
        <w:rPr>
          <w:rFonts w:ascii="Times New Roman" w:hAnsi="Times New Roman" w:cs="Times New Roman"/>
          <w:sz w:val="20"/>
          <w:szCs w:val="20"/>
        </w:rPr>
      </w:pPr>
    </w:p>
    <w:p w14:paraId="2A37F38F" w14:textId="77777777" w:rsidR="009469DE" w:rsidRPr="00BD36F1" w:rsidRDefault="009469DE" w:rsidP="009469DE">
      <w:pPr>
        <w:jc w:val="both"/>
        <w:rPr>
          <w:rFonts w:ascii="Times New Roman" w:hAnsi="Times New Roman" w:cs="Times New Roman"/>
          <w:sz w:val="20"/>
          <w:szCs w:val="20"/>
        </w:rPr>
      </w:pPr>
    </w:p>
    <w:p w14:paraId="3F877803" w14:textId="77777777" w:rsidR="009469DE" w:rsidRPr="00BD36F1" w:rsidRDefault="009469DE" w:rsidP="009469DE">
      <w:pPr>
        <w:jc w:val="both"/>
        <w:rPr>
          <w:rFonts w:ascii="Times New Roman" w:hAnsi="Times New Roman" w:cs="Times New Roman"/>
          <w:sz w:val="20"/>
          <w:szCs w:val="20"/>
        </w:rPr>
      </w:pPr>
    </w:p>
    <w:p w14:paraId="4B13D45F" w14:textId="77777777" w:rsidR="009469DE" w:rsidRPr="00BD36F1" w:rsidRDefault="009469DE" w:rsidP="009469DE">
      <w:pPr>
        <w:jc w:val="both"/>
        <w:rPr>
          <w:rFonts w:ascii="Times New Roman" w:hAnsi="Times New Roman" w:cs="Times New Roman"/>
          <w:sz w:val="20"/>
          <w:szCs w:val="20"/>
        </w:rPr>
      </w:pPr>
    </w:p>
    <w:tbl>
      <w:tblPr>
        <w:tblStyle w:val="GridTable1Light"/>
        <w:tblW w:w="0" w:type="auto"/>
        <w:tblLook w:val="04A0" w:firstRow="1" w:lastRow="0" w:firstColumn="1" w:lastColumn="0" w:noHBand="0" w:noVBand="1"/>
      </w:tblPr>
      <w:tblGrid>
        <w:gridCol w:w="9016"/>
      </w:tblGrid>
      <w:tr w:rsidR="009469DE" w:rsidRPr="00BD36F1" w14:paraId="393F97E8" w14:textId="77777777" w:rsidTr="009469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52C70CB7" w14:textId="77777777" w:rsidR="009469DE" w:rsidRPr="00BD36F1" w:rsidRDefault="009469DE" w:rsidP="005A564D">
            <w:pPr>
              <w:pStyle w:val="ListParagraph"/>
              <w:spacing w:before="120" w:after="60"/>
              <w:ind w:left="142"/>
              <w:contextualSpacing w:val="0"/>
              <w:rPr>
                <w:rFonts w:ascii="Times New Roman" w:hAnsi="Times New Roman"/>
                <w:sz w:val="20"/>
                <w:szCs w:val="20"/>
              </w:rPr>
            </w:pPr>
            <w:r w:rsidRPr="00BD36F1">
              <w:rPr>
                <w:rFonts w:ascii="Times New Roman" w:hAnsi="Times New Roman"/>
                <w:sz w:val="20"/>
                <w:szCs w:val="20"/>
              </w:rPr>
              <w:lastRenderedPageBreak/>
              <w:t>Sepsis</w:t>
            </w:r>
          </w:p>
        </w:tc>
      </w:tr>
      <w:tr w:rsidR="009469DE" w:rsidRPr="00BD36F1" w14:paraId="3C2F26A6" w14:textId="77777777" w:rsidTr="009469DE">
        <w:tc>
          <w:tcPr>
            <w:cnfStyle w:val="001000000000" w:firstRow="0" w:lastRow="0" w:firstColumn="1" w:lastColumn="0" w:oddVBand="0" w:evenVBand="0" w:oddHBand="0" w:evenHBand="0" w:firstRowFirstColumn="0" w:firstRowLastColumn="0" w:lastRowFirstColumn="0" w:lastRowLastColumn="0"/>
            <w:tcW w:w="9889" w:type="dxa"/>
          </w:tcPr>
          <w:p w14:paraId="57B36770" w14:textId="77777777" w:rsidR="009469DE" w:rsidRPr="00BD36F1" w:rsidRDefault="009469DE" w:rsidP="005A564D">
            <w:pPr>
              <w:pStyle w:val="ListParagraph"/>
              <w:spacing w:before="120"/>
              <w:ind w:left="142"/>
              <w:contextualSpacing w:val="0"/>
              <w:rPr>
                <w:rFonts w:ascii="Times New Roman" w:hAnsi="Times New Roman"/>
                <w:b w:val="0"/>
                <w:bCs w:val="0"/>
                <w:sz w:val="20"/>
                <w:szCs w:val="20"/>
              </w:rPr>
            </w:pPr>
            <w:r w:rsidRPr="00BD36F1">
              <w:rPr>
                <w:rFonts w:ascii="Times New Roman" w:hAnsi="Times New Roman"/>
                <w:b w:val="0"/>
                <w:bCs w:val="0"/>
                <w:sz w:val="20"/>
                <w:szCs w:val="20"/>
              </w:rPr>
              <w:t>Confirmed or presumed infection plus Systemic Inflammatory Response Syndrome (SIRS) ≥2 criteria:</w:t>
            </w:r>
          </w:p>
          <w:p w14:paraId="18940A75" w14:textId="77777777" w:rsidR="009469DE" w:rsidRPr="00BD36F1" w:rsidRDefault="009469DE" w:rsidP="009469DE">
            <w:pPr>
              <w:pStyle w:val="ListParagraph"/>
              <w:numPr>
                <w:ilvl w:val="0"/>
                <w:numId w:val="8"/>
              </w:numPr>
              <w:spacing w:after="0" w:line="240" w:lineRule="auto"/>
              <w:ind w:left="567" w:hanging="425"/>
              <w:rPr>
                <w:rFonts w:ascii="Times New Roman" w:hAnsi="Times New Roman"/>
                <w:b w:val="0"/>
                <w:bCs w:val="0"/>
                <w:sz w:val="20"/>
                <w:szCs w:val="20"/>
              </w:rPr>
            </w:pPr>
            <w:r w:rsidRPr="00BD36F1">
              <w:rPr>
                <w:rFonts w:ascii="Times New Roman" w:hAnsi="Times New Roman"/>
                <w:b w:val="0"/>
                <w:bCs w:val="0"/>
                <w:sz w:val="20"/>
                <w:szCs w:val="20"/>
              </w:rPr>
              <w:t>T &gt; 38ºC or &lt; 36ºC</w:t>
            </w:r>
          </w:p>
          <w:p w14:paraId="0261EB05" w14:textId="77777777" w:rsidR="009469DE" w:rsidRPr="00BD36F1" w:rsidRDefault="009469DE" w:rsidP="009469DE">
            <w:pPr>
              <w:pStyle w:val="ListParagraph"/>
              <w:numPr>
                <w:ilvl w:val="0"/>
                <w:numId w:val="8"/>
              </w:numPr>
              <w:spacing w:after="0" w:line="240" w:lineRule="auto"/>
              <w:ind w:left="567" w:hanging="425"/>
              <w:rPr>
                <w:rFonts w:ascii="Times New Roman" w:hAnsi="Times New Roman"/>
                <w:b w:val="0"/>
                <w:bCs w:val="0"/>
                <w:sz w:val="20"/>
                <w:szCs w:val="20"/>
              </w:rPr>
            </w:pPr>
            <w:r w:rsidRPr="00BD36F1">
              <w:rPr>
                <w:rFonts w:ascii="Times New Roman" w:hAnsi="Times New Roman"/>
                <w:b w:val="0"/>
                <w:bCs w:val="0"/>
                <w:sz w:val="20"/>
                <w:szCs w:val="20"/>
              </w:rPr>
              <w:t>WCC &gt; 12 or &gt; 10% immature band forms</w:t>
            </w:r>
          </w:p>
          <w:p w14:paraId="0181E15B" w14:textId="77777777" w:rsidR="009469DE" w:rsidRPr="00BD36F1" w:rsidRDefault="009469DE" w:rsidP="009469DE">
            <w:pPr>
              <w:pStyle w:val="ListParagraph"/>
              <w:numPr>
                <w:ilvl w:val="0"/>
                <w:numId w:val="8"/>
              </w:numPr>
              <w:spacing w:after="0" w:line="240" w:lineRule="auto"/>
              <w:ind w:left="567" w:hanging="425"/>
              <w:rPr>
                <w:rFonts w:ascii="Times New Roman" w:hAnsi="Times New Roman"/>
                <w:b w:val="0"/>
                <w:bCs w:val="0"/>
                <w:sz w:val="20"/>
                <w:szCs w:val="20"/>
              </w:rPr>
            </w:pPr>
            <w:r w:rsidRPr="00BD36F1">
              <w:rPr>
                <w:rFonts w:ascii="Times New Roman" w:hAnsi="Times New Roman"/>
                <w:b w:val="0"/>
                <w:bCs w:val="0"/>
                <w:sz w:val="20"/>
                <w:szCs w:val="20"/>
              </w:rPr>
              <w:t>HR &gt; 90/min</w:t>
            </w:r>
          </w:p>
          <w:p w14:paraId="6EAF1EEC" w14:textId="77777777" w:rsidR="009469DE" w:rsidRPr="00BD36F1" w:rsidRDefault="009469DE" w:rsidP="009469DE">
            <w:pPr>
              <w:pStyle w:val="ListParagraph"/>
              <w:numPr>
                <w:ilvl w:val="0"/>
                <w:numId w:val="8"/>
              </w:numPr>
              <w:spacing w:after="0" w:line="240" w:lineRule="auto"/>
              <w:ind w:left="567" w:hanging="425"/>
              <w:rPr>
                <w:rFonts w:ascii="Times New Roman" w:hAnsi="Times New Roman"/>
                <w:b w:val="0"/>
                <w:bCs w:val="0"/>
                <w:sz w:val="20"/>
                <w:szCs w:val="20"/>
              </w:rPr>
            </w:pPr>
            <w:r w:rsidRPr="00BD36F1">
              <w:rPr>
                <w:rFonts w:ascii="Times New Roman" w:hAnsi="Times New Roman"/>
                <w:b w:val="0"/>
                <w:bCs w:val="0"/>
                <w:sz w:val="20"/>
                <w:szCs w:val="20"/>
              </w:rPr>
              <w:t>RR &gt; 20/min or PaCO</w:t>
            </w:r>
            <w:r w:rsidRPr="00BD36F1">
              <w:rPr>
                <w:rFonts w:ascii="Times New Roman" w:hAnsi="Times New Roman"/>
                <w:b w:val="0"/>
                <w:bCs w:val="0"/>
                <w:sz w:val="20"/>
                <w:szCs w:val="20"/>
                <w:vertAlign w:val="subscript"/>
              </w:rPr>
              <w:t>2</w:t>
            </w:r>
            <w:r w:rsidRPr="00BD36F1">
              <w:rPr>
                <w:rFonts w:ascii="Times New Roman" w:hAnsi="Times New Roman"/>
                <w:b w:val="0"/>
                <w:bCs w:val="0"/>
                <w:sz w:val="20"/>
                <w:szCs w:val="20"/>
              </w:rPr>
              <w:t xml:space="preserve"> &lt; 32mmHg</w:t>
            </w:r>
          </w:p>
          <w:p w14:paraId="4F4243C8" w14:textId="77777777" w:rsidR="009469DE" w:rsidRPr="00BD36F1" w:rsidRDefault="009469DE" w:rsidP="005A564D">
            <w:pPr>
              <w:pStyle w:val="ListParagraph"/>
              <w:spacing w:after="0" w:line="240" w:lineRule="auto"/>
              <w:ind w:left="567"/>
              <w:rPr>
                <w:rFonts w:ascii="Times New Roman" w:hAnsi="Times New Roman"/>
                <w:sz w:val="20"/>
                <w:szCs w:val="20"/>
              </w:rPr>
            </w:pPr>
          </w:p>
        </w:tc>
      </w:tr>
    </w:tbl>
    <w:p w14:paraId="77EA83B8" w14:textId="77777777" w:rsidR="009469DE" w:rsidRPr="00BD36F1" w:rsidRDefault="009469DE" w:rsidP="009469DE">
      <w:pPr>
        <w:jc w:val="both"/>
        <w:rPr>
          <w:rFonts w:ascii="Times New Roman" w:hAnsi="Times New Roman" w:cs="Times New Roman"/>
          <w:sz w:val="20"/>
          <w:szCs w:val="20"/>
        </w:rPr>
      </w:pPr>
    </w:p>
    <w:p w14:paraId="7ACC2CBD" w14:textId="28CB2BBD" w:rsidR="009469DE" w:rsidRPr="00BD36F1" w:rsidRDefault="009469DE" w:rsidP="009469DE">
      <w:pPr>
        <w:pStyle w:val="ListParagraph"/>
        <w:numPr>
          <w:ilvl w:val="0"/>
          <w:numId w:val="14"/>
        </w:numPr>
        <w:rPr>
          <w:rFonts w:ascii="Times New Roman" w:hAnsi="Times New Roman"/>
          <w:sz w:val="20"/>
          <w:szCs w:val="20"/>
        </w:rPr>
      </w:pPr>
      <w:r w:rsidRPr="00BD36F1">
        <w:rPr>
          <w:rFonts w:ascii="Times New Roman" w:hAnsi="Times New Roman"/>
          <w:b/>
          <w:sz w:val="20"/>
          <w:szCs w:val="20"/>
        </w:rPr>
        <w:t>Cardiovascular</w:t>
      </w:r>
    </w:p>
    <w:p w14:paraId="05DD5B74" w14:textId="77777777" w:rsidR="009469DE" w:rsidRPr="00BD36F1" w:rsidRDefault="009469DE" w:rsidP="009469DE">
      <w:pPr>
        <w:pStyle w:val="ListParagraph"/>
        <w:ind w:left="709"/>
        <w:rPr>
          <w:rFonts w:ascii="Times New Roman" w:hAnsi="Times New Roman"/>
          <w:sz w:val="20"/>
          <w:szCs w:val="20"/>
        </w:rPr>
      </w:pPr>
    </w:p>
    <w:tbl>
      <w:tblPr>
        <w:tblStyle w:val="GridTable1Light"/>
        <w:tblW w:w="0" w:type="auto"/>
        <w:tblLook w:val="04A0" w:firstRow="1" w:lastRow="0" w:firstColumn="1" w:lastColumn="0" w:noHBand="0" w:noVBand="1"/>
      </w:tblPr>
      <w:tblGrid>
        <w:gridCol w:w="2287"/>
        <w:gridCol w:w="6729"/>
      </w:tblGrid>
      <w:tr w:rsidR="009469DE" w:rsidRPr="00BD36F1" w14:paraId="59EBFEE5" w14:textId="77777777" w:rsidTr="009469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2"/>
          </w:tcPr>
          <w:p w14:paraId="180A304F" w14:textId="1559C8F4" w:rsidR="009469DE" w:rsidRPr="00BD36F1" w:rsidRDefault="009469DE" w:rsidP="005A564D">
            <w:pPr>
              <w:pStyle w:val="ListParagraph"/>
              <w:spacing w:before="120" w:after="60"/>
              <w:ind w:left="23"/>
              <w:contextualSpacing w:val="0"/>
              <w:rPr>
                <w:rFonts w:ascii="Times New Roman" w:hAnsi="Times New Roman"/>
                <w:color w:val="7030A0"/>
                <w:sz w:val="20"/>
                <w:szCs w:val="20"/>
              </w:rPr>
            </w:pPr>
            <w:r w:rsidRPr="00BD36F1">
              <w:rPr>
                <w:rFonts w:ascii="Times New Roman" w:hAnsi="Times New Roman"/>
                <w:sz w:val="20"/>
                <w:szCs w:val="20"/>
              </w:rPr>
              <w:t xml:space="preserve">Myocardial infarction - defined by the European Society of Cardiology, American College of Cardiology Foundation, American Heart </w:t>
            </w:r>
            <w:proofErr w:type="gramStart"/>
            <w:r w:rsidRPr="00BD36F1">
              <w:rPr>
                <w:rFonts w:ascii="Times New Roman" w:hAnsi="Times New Roman"/>
                <w:sz w:val="20"/>
                <w:szCs w:val="20"/>
              </w:rPr>
              <w:t>Association</w:t>
            </w:r>
            <w:proofErr w:type="gramEnd"/>
            <w:r w:rsidRPr="00BD36F1">
              <w:rPr>
                <w:rFonts w:ascii="Times New Roman" w:hAnsi="Times New Roman"/>
                <w:sz w:val="20"/>
                <w:szCs w:val="20"/>
              </w:rPr>
              <w:t xml:space="preserve"> and the World Heart Federation Taskforce universal definition</w:t>
            </w:r>
          </w:p>
        </w:tc>
      </w:tr>
      <w:tr w:rsidR="009469DE" w:rsidRPr="00BD36F1" w14:paraId="184085B0" w14:textId="77777777" w:rsidTr="009469DE">
        <w:tc>
          <w:tcPr>
            <w:cnfStyle w:val="001000000000" w:firstRow="0" w:lastRow="0" w:firstColumn="1" w:lastColumn="0" w:oddVBand="0" w:evenVBand="0" w:oddHBand="0" w:evenHBand="0" w:firstRowFirstColumn="0" w:firstRowLastColumn="0" w:lastRowFirstColumn="0" w:lastRowLastColumn="0"/>
            <w:tcW w:w="2518" w:type="dxa"/>
          </w:tcPr>
          <w:p w14:paraId="4D9E79DF" w14:textId="77777777" w:rsidR="009469DE" w:rsidRPr="00BD36F1" w:rsidRDefault="009469DE" w:rsidP="005A564D">
            <w:pPr>
              <w:pStyle w:val="ListParagraph"/>
              <w:spacing w:before="120"/>
              <w:ind w:left="0"/>
              <w:contextualSpacing w:val="0"/>
              <w:rPr>
                <w:rFonts w:ascii="Times New Roman" w:hAnsi="Times New Roman"/>
                <w:sz w:val="20"/>
                <w:szCs w:val="20"/>
              </w:rPr>
            </w:pPr>
            <w:r w:rsidRPr="00BD36F1">
              <w:rPr>
                <w:rFonts w:ascii="Times New Roman" w:hAnsi="Times New Roman"/>
                <w:sz w:val="20"/>
                <w:szCs w:val="20"/>
              </w:rPr>
              <w:t>Acute MI</w:t>
            </w:r>
          </w:p>
        </w:tc>
        <w:tc>
          <w:tcPr>
            <w:tcW w:w="7371" w:type="dxa"/>
          </w:tcPr>
          <w:p w14:paraId="53B64251" w14:textId="77777777" w:rsidR="009469DE" w:rsidRPr="00BD36F1" w:rsidRDefault="009469DE" w:rsidP="005A564D">
            <w:pPr>
              <w:pStyle w:val="ListParagraph"/>
              <w:autoSpaceDE w:val="0"/>
              <w:autoSpaceDN w:val="0"/>
              <w:adjustRightInd w:val="0"/>
              <w:spacing w:before="120" w:after="60"/>
              <w:ind w:left="34" w:right="176"/>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FFFFFF"/>
                <w:sz w:val="20"/>
                <w:szCs w:val="20"/>
              </w:rPr>
            </w:pPr>
            <w:r w:rsidRPr="00BD36F1">
              <w:rPr>
                <w:rFonts w:ascii="Times New Roman" w:hAnsi="Times New Roman"/>
                <w:color w:val="000000"/>
                <w:sz w:val="20"/>
                <w:szCs w:val="20"/>
              </w:rPr>
              <w:t>Any one of the following criteria meets the diagnosis for acute MI:</w:t>
            </w:r>
          </w:p>
          <w:p w14:paraId="121B0342" w14:textId="77777777" w:rsidR="009469DE" w:rsidRPr="00BD36F1" w:rsidRDefault="009469DE" w:rsidP="009469DE">
            <w:pPr>
              <w:pStyle w:val="ListParagraph"/>
              <w:numPr>
                <w:ilvl w:val="0"/>
                <w:numId w:val="10"/>
              </w:numPr>
              <w:spacing w:after="0" w:line="240" w:lineRule="auto"/>
              <w:ind w:left="459" w:right="175" w:hanging="425"/>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Detection of a rise and/or fall of troponin with at least one value above the 99th percentile upper reference limit and with at least one of the following:</w:t>
            </w:r>
          </w:p>
          <w:p w14:paraId="3158A8AF" w14:textId="77777777" w:rsidR="009469DE" w:rsidRPr="00BD36F1" w:rsidRDefault="009469DE" w:rsidP="009469DE">
            <w:pPr>
              <w:pStyle w:val="ListParagraph"/>
              <w:numPr>
                <w:ilvl w:val="1"/>
                <w:numId w:val="11"/>
              </w:numPr>
              <w:spacing w:after="60" w:line="240" w:lineRule="auto"/>
              <w:ind w:left="884" w:right="175" w:hanging="425"/>
              <w:contextualSpacing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 xml:space="preserve">Symptoms of </w:t>
            </w:r>
            <w:proofErr w:type="spellStart"/>
            <w:r w:rsidRPr="00BD36F1">
              <w:rPr>
                <w:rFonts w:ascii="Times New Roman" w:hAnsi="Times New Roman"/>
                <w:sz w:val="20"/>
                <w:szCs w:val="20"/>
              </w:rPr>
              <w:t>ischaemia</w:t>
            </w:r>
            <w:proofErr w:type="spellEnd"/>
            <w:r w:rsidRPr="00BD36F1">
              <w:rPr>
                <w:rFonts w:ascii="Times New Roman" w:hAnsi="Times New Roman"/>
                <w:sz w:val="20"/>
                <w:szCs w:val="20"/>
              </w:rPr>
              <w:t>.</w:t>
            </w:r>
          </w:p>
          <w:p w14:paraId="314C13C6" w14:textId="77777777" w:rsidR="009469DE" w:rsidRPr="00BD36F1" w:rsidRDefault="009469DE" w:rsidP="009469DE">
            <w:pPr>
              <w:pStyle w:val="ListParagraph"/>
              <w:numPr>
                <w:ilvl w:val="1"/>
                <w:numId w:val="11"/>
              </w:numPr>
              <w:spacing w:after="60" w:line="240" w:lineRule="auto"/>
              <w:ind w:left="884" w:right="175" w:hanging="425"/>
              <w:contextualSpacing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New or presumed new significant ST-segment–T wave (ST–T) changes or new left bundle branch block (LBBB).</w:t>
            </w:r>
          </w:p>
          <w:p w14:paraId="4E9F505F" w14:textId="77777777" w:rsidR="009469DE" w:rsidRPr="00BD36F1" w:rsidRDefault="009469DE" w:rsidP="009469DE">
            <w:pPr>
              <w:pStyle w:val="ListParagraph"/>
              <w:numPr>
                <w:ilvl w:val="1"/>
                <w:numId w:val="11"/>
              </w:numPr>
              <w:spacing w:after="60" w:line="240" w:lineRule="auto"/>
              <w:ind w:left="884" w:right="175" w:hanging="425"/>
              <w:contextualSpacing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Development of pathological Q waves in the ECG.</w:t>
            </w:r>
          </w:p>
          <w:p w14:paraId="50DB2441" w14:textId="77777777" w:rsidR="009469DE" w:rsidRPr="00BD36F1" w:rsidRDefault="009469DE" w:rsidP="009469DE">
            <w:pPr>
              <w:pStyle w:val="ListParagraph"/>
              <w:numPr>
                <w:ilvl w:val="1"/>
                <w:numId w:val="11"/>
              </w:numPr>
              <w:spacing w:after="60" w:line="240" w:lineRule="auto"/>
              <w:ind w:left="884" w:right="175" w:hanging="425"/>
              <w:contextualSpacing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Imaging evidence of new loss of viable myocardium or new regional wall motion abnormality.</w:t>
            </w:r>
          </w:p>
          <w:p w14:paraId="020A9FFE" w14:textId="77777777" w:rsidR="009469DE" w:rsidRPr="00BD36F1" w:rsidRDefault="009469DE" w:rsidP="009469DE">
            <w:pPr>
              <w:pStyle w:val="ListParagraph"/>
              <w:numPr>
                <w:ilvl w:val="1"/>
                <w:numId w:val="11"/>
              </w:numPr>
              <w:spacing w:after="60" w:line="240" w:lineRule="auto"/>
              <w:ind w:left="884" w:right="175" w:hanging="425"/>
              <w:contextualSpacing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Identification of an intracoronary thrombus by angiography or autopsy.</w:t>
            </w:r>
          </w:p>
          <w:p w14:paraId="6CA88699" w14:textId="77777777" w:rsidR="009469DE" w:rsidRPr="00BD36F1" w:rsidRDefault="009469DE" w:rsidP="009469DE">
            <w:pPr>
              <w:pStyle w:val="ListParagraph"/>
              <w:numPr>
                <w:ilvl w:val="0"/>
                <w:numId w:val="10"/>
              </w:numPr>
              <w:spacing w:after="120" w:line="240" w:lineRule="auto"/>
              <w:ind w:left="459" w:right="175" w:hanging="425"/>
              <w:contextualSpacing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BD36F1">
              <w:rPr>
                <w:rFonts w:ascii="Times New Roman" w:hAnsi="Times New Roman"/>
                <w:color w:val="000000"/>
                <w:sz w:val="20"/>
                <w:szCs w:val="20"/>
              </w:rPr>
              <w:t xml:space="preserve">Cardiac death with symptoms suggestive of myocardial </w:t>
            </w:r>
            <w:proofErr w:type="spellStart"/>
            <w:r w:rsidRPr="00BD36F1">
              <w:rPr>
                <w:rFonts w:ascii="Times New Roman" w:hAnsi="Times New Roman"/>
                <w:color w:val="000000"/>
                <w:sz w:val="20"/>
                <w:szCs w:val="20"/>
              </w:rPr>
              <w:t>ischaemia</w:t>
            </w:r>
            <w:proofErr w:type="spellEnd"/>
            <w:r w:rsidRPr="00BD36F1">
              <w:rPr>
                <w:rFonts w:ascii="Times New Roman" w:hAnsi="Times New Roman"/>
                <w:color w:val="000000"/>
                <w:sz w:val="20"/>
                <w:szCs w:val="20"/>
              </w:rPr>
              <w:t xml:space="preserve"> and presumed new </w:t>
            </w:r>
            <w:proofErr w:type="spellStart"/>
            <w:r w:rsidRPr="00BD36F1">
              <w:rPr>
                <w:rFonts w:ascii="Times New Roman" w:hAnsi="Times New Roman"/>
                <w:color w:val="000000"/>
                <w:sz w:val="20"/>
                <w:szCs w:val="20"/>
              </w:rPr>
              <w:t>ischaemic</w:t>
            </w:r>
            <w:proofErr w:type="spellEnd"/>
            <w:r w:rsidRPr="00BD36F1">
              <w:rPr>
                <w:rFonts w:ascii="Times New Roman" w:hAnsi="Times New Roman"/>
                <w:color w:val="000000"/>
                <w:sz w:val="20"/>
                <w:szCs w:val="20"/>
              </w:rPr>
              <w:t xml:space="preserve"> ECG changes or new LBBB, but death occurred before cardiac biomarkers were obtained, or before cardiac biomarker values would be increased.</w:t>
            </w:r>
          </w:p>
        </w:tc>
      </w:tr>
      <w:tr w:rsidR="009469DE" w:rsidRPr="00BD36F1" w14:paraId="70E000B6" w14:textId="77777777" w:rsidTr="009469DE">
        <w:tc>
          <w:tcPr>
            <w:cnfStyle w:val="001000000000" w:firstRow="0" w:lastRow="0" w:firstColumn="1" w:lastColumn="0" w:oddVBand="0" w:evenVBand="0" w:oddHBand="0" w:evenHBand="0" w:firstRowFirstColumn="0" w:firstRowLastColumn="0" w:lastRowFirstColumn="0" w:lastRowLastColumn="0"/>
            <w:tcW w:w="2518" w:type="dxa"/>
          </w:tcPr>
          <w:p w14:paraId="7E555CEB" w14:textId="77777777" w:rsidR="009469DE" w:rsidRPr="00BD36F1" w:rsidRDefault="009469DE" w:rsidP="005A564D">
            <w:pPr>
              <w:pStyle w:val="ListParagraph"/>
              <w:spacing w:before="120"/>
              <w:ind w:left="0"/>
              <w:contextualSpacing w:val="0"/>
              <w:rPr>
                <w:rFonts w:ascii="Times New Roman" w:hAnsi="Times New Roman"/>
                <w:sz w:val="20"/>
                <w:szCs w:val="20"/>
              </w:rPr>
            </w:pPr>
            <w:r w:rsidRPr="00BD36F1">
              <w:rPr>
                <w:rFonts w:ascii="Times New Roman" w:hAnsi="Times New Roman"/>
                <w:sz w:val="20"/>
                <w:szCs w:val="20"/>
              </w:rPr>
              <w:t>Prior MI</w:t>
            </w:r>
          </w:p>
        </w:tc>
        <w:tc>
          <w:tcPr>
            <w:tcW w:w="7371" w:type="dxa"/>
          </w:tcPr>
          <w:p w14:paraId="2BDA951D" w14:textId="77777777" w:rsidR="009469DE" w:rsidRPr="00BD36F1" w:rsidRDefault="009469DE" w:rsidP="005A564D">
            <w:pPr>
              <w:pStyle w:val="ListParagraph"/>
              <w:autoSpaceDE w:val="0"/>
              <w:autoSpaceDN w:val="0"/>
              <w:adjustRightInd w:val="0"/>
              <w:spacing w:before="120" w:after="60"/>
              <w:ind w:left="34" w:right="176"/>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BD36F1">
              <w:rPr>
                <w:rFonts w:ascii="Times New Roman" w:hAnsi="Times New Roman"/>
                <w:color w:val="000000"/>
                <w:sz w:val="20"/>
                <w:szCs w:val="20"/>
              </w:rPr>
              <w:t>Any one of the following criteria meets the diagnosis for prior MI:</w:t>
            </w:r>
          </w:p>
          <w:p w14:paraId="7B97492E" w14:textId="77777777" w:rsidR="009469DE" w:rsidRPr="00BD36F1" w:rsidRDefault="009469DE" w:rsidP="009469DE">
            <w:pPr>
              <w:pStyle w:val="ListParagraph"/>
              <w:numPr>
                <w:ilvl w:val="0"/>
                <w:numId w:val="12"/>
              </w:numPr>
              <w:spacing w:after="0" w:line="240" w:lineRule="auto"/>
              <w:ind w:left="459" w:right="175" w:hanging="425"/>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Pathological Q waves with or without symptoms in the absence of non-</w:t>
            </w:r>
            <w:proofErr w:type="spellStart"/>
            <w:r w:rsidRPr="00BD36F1">
              <w:rPr>
                <w:rFonts w:ascii="Times New Roman" w:hAnsi="Times New Roman"/>
                <w:sz w:val="20"/>
                <w:szCs w:val="20"/>
              </w:rPr>
              <w:t>ischaemic</w:t>
            </w:r>
            <w:proofErr w:type="spellEnd"/>
            <w:r w:rsidRPr="00BD36F1">
              <w:rPr>
                <w:rFonts w:ascii="Times New Roman" w:hAnsi="Times New Roman"/>
                <w:sz w:val="20"/>
                <w:szCs w:val="20"/>
              </w:rPr>
              <w:t xml:space="preserve"> causes.</w:t>
            </w:r>
          </w:p>
          <w:p w14:paraId="75DF6D22" w14:textId="77777777" w:rsidR="009469DE" w:rsidRPr="00BD36F1" w:rsidRDefault="009469DE" w:rsidP="009469DE">
            <w:pPr>
              <w:pStyle w:val="ListParagraph"/>
              <w:numPr>
                <w:ilvl w:val="0"/>
                <w:numId w:val="12"/>
              </w:numPr>
              <w:spacing w:after="0" w:line="240" w:lineRule="auto"/>
              <w:ind w:left="459" w:right="175" w:hanging="425"/>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Imaging evidence of a region of loss of viable myocardium that is thinned and fails to contract, in the absence of a non-</w:t>
            </w:r>
            <w:proofErr w:type="spellStart"/>
            <w:r w:rsidRPr="00BD36F1">
              <w:rPr>
                <w:rFonts w:ascii="Times New Roman" w:hAnsi="Times New Roman"/>
                <w:sz w:val="20"/>
                <w:szCs w:val="20"/>
              </w:rPr>
              <w:t>ischaemic</w:t>
            </w:r>
            <w:proofErr w:type="spellEnd"/>
            <w:r w:rsidRPr="00BD36F1">
              <w:rPr>
                <w:rFonts w:ascii="Times New Roman" w:hAnsi="Times New Roman"/>
                <w:sz w:val="20"/>
                <w:szCs w:val="20"/>
              </w:rPr>
              <w:t xml:space="preserve"> cause.</w:t>
            </w:r>
          </w:p>
          <w:p w14:paraId="176AA245" w14:textId="77777777" w:rsidR="009469DE" w:rsidRPr="00BD36F1" w:rsidRDefault="009469DE" w:rsidP="009469DE">
            <w:pPr>
              <w:pStyle w:val="ListParagraph"/>
              <w:numPr>
                <w:ilvl w:val="0"/>
                <w:numId w:val="12"/>
              </w:numPr>
              <w:spacing w:after="120" w:line="240" w:lineRule="auto"/>
              <w:ind w:left="459" w:right="176" w:hanging="425"/>
              <w:contextualSpacing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Pathological findings of a prior MI.</w:t>
            </w:r>
          </w:p>
        </w:tc>
      </w:tr>
    </w:tbl>
    <w:p w14:paraId="5C88498A" w14:textId="77777777" w:rsidR="009469DE" w:rsidRPr="00BD36F1" w:rsidRDefault="009469DE" w:rsidP="009469DE">
      <w:pPr>
        <w:pStyle w:val="ListParagraph"/>
        <w:ind w:left="709"/>
        <w:rPr>
          <w:rFonts w:ascii="Times New Roman" w:hAnsi="Times New Roman"/>
          <w:sz w:val="20"/>
          <w:szCs w:val="20"/>
        </w:rPr>
      </w:pPr>
    </w:p>
    <w:tbl>
      <w:tblPr>
        <w:tblStyle w:val="GridTable1Light"/>
        <w:tblW w:w="0" w:type="auto"/>
        <w:tblLook w:val="04A0" w:firstRow="1" w:lastRow="0" w:firstColumn="1" w:lastColumn="0" w:noHBand="0" w:noVBand="1"/>
      </w:tblPr>
      <w:tblGrid>
        <w:gridCol w:w="9016"/>
      </w:tblGrid>
      <w:tr w:rsidR="009469DE" w:rsidRPr="00BD36F1" w14:paraId="2FC5D64C" w14:textId="77777777" w:rsidTr="009469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737A240C" w14:textId="77777777" w:rsidR="009469DE" w:rsidRPr="00BD36F1" w:rsidRDefault="009469DE" w:rsidP="005A564D">
            <w:pPr>
              <w:pStyle w:val="ListParagraph"/>
              <w:spacing w:before="120" w:after="60"/>
              <w:ind w:left="0"/>
              <w:contextualSpacing w:val="0"/>
              <w:rPr>
                <w:rFonts w:ascii="Times New Roman" w:hAnsi="Times New Roman"/>
                <w:sz w:val="20"/>
                <w:szCs w:val="20"/>
              </w:rPr>
            </w:pPr>
            <w:r w:rsidRPr="00BD36F1">
              <w:rPr>
                <w:rFonts w:ascii="Times New Roman" w:hAnsi="Times New Roman"/>
                <w:sz w:val="20"/>
                <w:szCs w:val="20"/>
              </w:rPr>
              <w:t>Heart failure/pulmonary oedema</w:t>
            </w:r>
          </w:p>
        </w:tc>
      </w:tr>
      <w:tr w:rsidR="009469DE" w:rsidRPr="00BD36F1" w14:paraId="46C342A8" w14:textId="77777777" w:rsidTr="009469DE">
        <w:tc>
          <w:tcPr>
            <w:cnfStyle w:val="001000000000" w:firstRow="0" w:lastRow="0" w:firstColumn="1" w:lastColumn="0" w:oddVBand="0" w:evenVBand="0" w:oddHBand="0" w:evenHBand="0" w:firstRowFirstColumn="0" w:firstRowLastColumn="0" w:lastRowFirstColumn="0" w:lastRowLastColumn="0"/>
            <w:tcW w:w="9889" w:type="dxa"/>
          </w:tcPr>
          <w:p w14:paraId="53BAF7DA" w14:textId="77777777" w:rsidR="009469DE" w:rsidRPr="00BD36F1" w:rsidRDefault="009469DE" w:rsidP="005A564D">
            <w:pPr>
              <w:pStyle w:val="ListParagraph"/>
              <w:spacing w:before="120" w:after="120"/>
              <w:ind w:left="0"/>
              <w:contextualSpacing w:val="0"/>
              <w:rPr>
                <w:rFonts w:ascii="Times New Roman" w:hAnsi="Times New Roman"/>
                <w:b w:val="0"/>
                <w:bCs w:val="0"/>
                <w:sz w:val="20"/>
                <w:szCs w:val="20"/>
              </w:rPr>
            </w:pPr>
            <w:r w:rsidRPr="00BD36F1">
              <w:rPr>
                <w:rFonts w:ascii="Times New Roman" w:hAnsi="Times New Roman"/>
                <w:b w:val="0"/>
                <w:bCs w:val="0"/>
                <w:sz w:val="20"/>
                <w:szCs w:val="20"/>
              </w:rPr>
              <w:t>Symptoms of heart failure, typically breathlessness or fatigue, either at rest or during exertion, or ankle swelling and objective evidence of cardiac dysfunction at rest.</w:t>
            </w:r>
            <w:hyperlink w:anchor="_ENREF_67" w:tooltip=", 2011 #642" w:history="1">
              <w:r w:rsidRPr="00BD36F1">
                <w:rPr>
                  <w:rFonts w:ascii="Times New Roman" w:hAnsi="Times New Roman"/>
                  <w:sz w:val="20"/>
                  <w:szCs w:val="20"/>
                </w:rPr>
                <w:fldChar w:fldCharType="begin"/>
              </w:r>
              <w:r w:rsidRPr="00BD36F1">
                <w:rPr>
                  <w:rFonts w:ascii="Times New Roman" w:hAnsi="Times New Roman"/>
                  <w:b w:val="0"/>
                  <w:bCs w:val="0"/>
                  <w:sz w:val="20"/>
                  <w:szCs w:val="20"/>
                </w:rPr>
                <w:instrText xml:space="preserve"> ADDIN EN.CITE &lt;EndNote&gt;&lt;Cite&gt;&lt;Year&gt;2011&lt;/Year&gt;&lt;RecNum&gt;642&lt;/RecNum&gt;&lt;DisplayText&gt;&lt;style face="superscript"&gt;67&lt;/style&gt;&lt;/DisplayText&gt;&lt;record&gt;&lt;rec-number&gt;642&lt;/rec-number&gt;&lt;foreign-keys&gt;&lt;key app="EN" db-id="9xtdp02fqdw0wced9e9xx29i09tvazd0zz0s" timestamp="1489126450"&gt;642&lt;/key&gt;&lt;/foreign-keys&gt;&lt;ref-type name="Report"&gt;27&lt;/ref-type&gt;&lt;contributors&gt;&lt;/contributors&gt;&lt;titles&gt;&lt;title&gt;Guidelines for the prevention, detection and management fo chronic heart failure in Australia. National Heart Foundation of Australia and the Cardiac Society of Australia and New Zealand (Chronic Heart Failure Guidelines Expert Writing Panel).&lt;/title&gt;&lt;/titles&gt;&lt;dates&gt;&lt;year&gt;2011&lt;/year&gt;&lt;/dates&gt;&lt;urls&gt;&lt;/urls&gt;&lt;/record&gt;&lt;/Cite&gt;&lt;/EndNote&gt;</w:instrText>
              </w:r>
              <w:r w:rsidRPr="00BD36F1">
                <w:rPr>
                  <w:rFonts w:ascii="Times New Roman" w:hAnsi="Times New Roman"/>
                  <w:sz w:val="20"/>
                  <w:szCs w:val="20"/>
                </w:rPr>
                <w:fldChar w:fldCharType="separate"/>
              </w:r>
              <w:r w:rsidRPr="00BD36F1">
                <w:rPr>
                  <w:rFonts w:ascii="Times New Roman" w:hAnsi="Times New Roman"/>
                  <w:b w:val="0"/>
                  <w:bCs w:val="0"/>
                  <w:noProof/>
                  <w:sz w:val="20"/>
                  <w:szCs w:val="20"/>
                  <w:vertAlign w:val="superscript"/>
                </w:rPr>
                <w:t>67</w:t>
              </w:r>
              <w:r w:rsidRPr="00BD36F1">
                <w:rPr>
                  <w:rFonts w:ascii="Times New Roman" w:hAnsi="Times New Roman"/>
                  <w:sz w:val="20"/>
                  <w:szCs w:val="20"/>
                </w:rPr>
                <w:fldChar w:fldCharType="end"/>
              </w:r>
            </w:hyperlink>
          </w:p>
        </w:tc>
      </w:tr>
    </w:tbl>
    <w:p w14:paraId="5B3B6819" w14:textId="77777777" w:rsidR="00BD36F1" w:rsidRPr="00BD36F1" w:rsidRDefault="00BD36F1" w:rsidP="009469DE">
      <w:pPr>
        <w:pStyle w:val="ListParagraph"/>
        <w:ind w:left="1070"/>
        <w:rPr>
          <w:rFonts w:ascii="Times New Roman" w:hAnsi="Times New Roman"/>
          <w:sz w:val="20"/>
          <w:szCs w:val="20"/>
        </w:rPr>
      </w:pPr>
    </w:p>
    <w:tbl>
      <w:tblPr>
        <w:tblStyle w:val="GridTable1Light"/>
        <w:tblW w:w="0" w:type="auto"/>
        <w:tblLook w:val="04A0" w:firstRow="1" w:lastRow="0" w:firstColumn="1" w:lastColumn="0" w:noHBand="0" w:noVBand="1"/>
      </w:tblPr>
      <w:tblGrid>
        <w:gridCol w:w="2309"/>
        <w:gridCol w:w="6707"/>
      </w:tblGrid>
      <w:tr w:rsidR="009469DE" w:rsidRPr="00BD36F1" w14:paraId="3A1CA6F6" w14:textId="77777777" w:rsidTr="009469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2"/>
          </w:tcPr>
          <w:p w14:paraId="68DE7ADF" w14:textId="77777777" w:rsidR="009469DE" w:rsidRPr="00BD36F1" w:rsidRDefault="009469DE" w:rsidP="005A564D">
            <w:pPr>
              <w:pStyle w:val="ListParagraph"/>
              <w:spacing w:before="120" w:after="60"/>
              <w:ind w:left="0"/>
              <w:contextualSpacing w:val="0"/>
              <w:rPr>
                <w:rFonts w:ascii="Times New Roman" w:hAnsi="Times New Roman"/>
                <w:sz w:val="20"/>
                <w:szCs w:val="20"/>
              </w:rPr>
            </w:pPr>
            <w:r w:rsidRPr="00BD36F1">
              <w:rPr>
                <w:rFonts w:ascii="Times New Roman" w:hAnsi="Times New Roman"/>
                <w:sz w:val="20"/>
                <w:szCs w:val="20"/>
              </w:rPr>
              <w:t xml:space="preserve">Thromboembolism </w:t>
            </w:r>
          </w:p>
        </w:tc>
      </w:tr>
      <w:tr w:rsidR="009469DE" w:rsidRPr="00BD36F1" w14:paraId="215BD974" w14:textId="77777777" w:rsidTr="009469DE">
        <w:tc>
          <w:tcPr>
            <w:cnfStyle w:val="001000000000" w:firstRow="0" w:lastRow="0" w:firstColumn="1" w:lastColumn="0" w:oddVBand="0" w:evenVBand="0" w:oddHBand="0" w:evenHBand="0" w:firstRowFirstColumn="0" w:firstRowLastColumn="0" w:lastRowFirstColumn="0" w:lastRowLastColumn="0"/>
            <w:tcW w:w="2518" w:type="dxa"/>
          </w:tcPr>
          <w:p w14:paraId="783DFF0F" w14:textId="77777777" w:rsidR="009469DE" w:rsidRPr="00BD36F1" w:rsidRDefault="009469DE" w:rsidP="005A564D">
            <w:pPr>
              <w:pStyle w:val="ListParagraph"/>
              <w:spacing w:before="120" w:after="120"/>
              <w:ind w:left="0"/>
              <w:contextualSpacing w:val="0"/>
              <w:rPr>
                <w:rFonts w:ascii="Times New Roman" w:hAnsi="Times New Roman"/>
                <w:sz w:val="20"/>
                <w:szCs w:val="20"/>
              </w:rPr>
            </w:pPr>
            <w:r w:rsidRPr="00BD36F1">
              <w:rPr>
                <w:rFonts w:ascii="Times New Roman" w:hAnsi="Times New Roman"/>
                <w:sz w:val="20"/>
                <w:szCs w:val="20"/>
              </w:rPr>
              <w:t>DVT</w:t>
            </w:r>
          </w:p>
        </w:tc>
        <w:tc>
          <w:tcPr>
            <w:tcW w:w="7371" w:type="dxa"/>
          </w:tcPr>
          <w:p w14:paraId="7D6EDE87" w14:textId="77777777" w:rsidR="009469DE" w:rsidRPr="00BD36F1" w:rsidRDefault="009469DE" w:rsidP="005A564D">
            <w:pPr>
              <w:spacing w:before="120" w:after="120"/>
              <w:ind w:right="17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D36F1">
              <w:rPr>
                <w:rFonts w:ascii="Times New Roman" w:hAnsi="Times New Roman" w:cs="Times New Roman"/>
                <w:sz w:val="20"/>
                <w:szCs w:val="20"/>
              </w:rPr>
              <w:t xml:space="preserve">Evidence of occlusion of a peripheral artery consistent with either an acute local thrombotic event or a peripheral arterial embolism. Findings by either surgical report, pathological specimen, </w:t>
            </w:r>
            <w:proofErr w:type="gramStart"/>
            <w:r w:rsidRPr="00BD36F1">
              <w:rPr>
                <w:rFonts w:ascii="Times New Roman" w:hAnsi="Times New Roman" w:cs="Times New Roman"/>
                <w:sz w:val="20"/>
                <w:szCs w:val="20"/>
              </w:rPr>
              <w:t>imaging</w:t>
            </w:r>
            <w:proofErr w:type="gramEnd"/>
            <w:r w:rsidRPr="00BD36F1">
              <w:rPr>
                <w:rFonts w:ascii="Times New Roman" w:hAnsi="Times New Roman" w:cs="Times New Roman"/>
                <w:sz w:val="20"/>
                <w:szCs w:val="20"/>
              </w:rPr>
              <w:t xml:space="preserve"> or autopsy.</w:t>
            </w:r>
          </w:p>
        </w:tc>
      </w:tr>
      <w:tr w:rsidR="009469DE" w:rsidRPr="00BD36F1" w14:paraId="6DBD696D" w14:textId="77777777" w:rsidTr="009469DE">
        <w:tc>
          <w:tcPr>
            <w:cnfStyle w:val="001000000000" w:firstRow="0" w:lastRow="0" w:firstColumn="1" w:lastColumn="0" w:oddVBand="0" w:evenVBand="0" w:oddHBand="0" w:evenHBand="0" w:firstRowFirstColumn="0" w:firstRowLastColumn="0" w:lastRowFirstColumn="0" w:lastRowLastColumn="0"/>
            <w:tcW w:w="2518" w:type="dxa"/>
          </w:tcPr>
          <w:p w14:paraId="5BB20D15" w14:textId="77777777" w:rsidR="009469DE" w:rsidRPr="00BD36F1" w:rsidRDefault="009469DE" w:rsidP="005A564D">
            <w:pPr>
              <w:pStyle w:val="ListParagraph"/>
              <w:spacing w:before="120"/>
              <w:ind w:left="0"/>
              <w:contextualSpacing w:val="0"/>
              <w:rPr>
                <w:rFonts w:ascii="Times New Roman" w:hAnsi="Times New Roman"/>
                <w:sz w:val="20"/>
                <w:szCs w:val="20"/>
              </w:rPr>
            </w:pPr>
            <w:r w:rsidRPr="00BD36F1">
              <w:rPr>
                <w:rFonts w:ascii="Times New Roman" w:hAnsi="Times New Roman"/>
                <w:sz w:val="20"/>
                <w:szCs w:val="20"/>
              </w:rPr>
              <w:t>PE</w:t>
            </w:r>
          </w:p>
        </w:tc>
        <w:tc>
          <w:tcPr>
            <w:tcW w:w="7371" w:type="dxa"/>
          </w:tcPr>
          <w:p w14:paraId="58ACC594" w14:textId="77777777" w:rsidR="009469DE" w:rsidRPr="00BD36F1" w:rsidRDefault="009469DE" w:rsidP="009469DE">
            <w:pPr>
              <w:pStyle w:val="ListParagraph"/>
              <w:numPr>
                <w:ilvl w:val="3"/>
                <w:numId w:val="2"/>
              </w:numPr>
              <w:spacing w:before="120" w:after="0" w:line="240" w:lineRule="auto"/>
              <w:ind w:left="318" w:hanging="284"/>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 xml:space="preserve">VQ scan showing high probability of emboli, </w:t>
            </w:r>
            <w:r w:rsidRPr="00BD36F1">
              <w:rPr>
                <w:rFonts w:ascii="Times New Roman" w:hAnsi="Times New Roman"/>
                <w:b/>
                <w:sz w:val="20"/>
                <w:szCs w:val="20"/>
              </w:rPr>
              <w:t>OR</w:t>
            </w:r>
          </w:p>
          <w:p w14:paraId="554C5DF5" w14:textId="7BAF3784" w:rsidR="009469DE" w:rsidRPr="00BD36F1" w:rsidRDefault="009469DE" w:rsidP="00BD36F1">
            <w:pPr>
              <w:pStyle w:val="ListParagraph"/>
              <w:numPr>
                <w:ilvl w:val="3"/>
                <w:numId w:val="2"/>
              </w:numPr>
              <w:spacing w:after="0" w:line="240" w:lineRule="auto"/>
              <w:ind w:left="317" w:hanging="283"/>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D36F1">
              <w:rPr>
                <w:rFonts w:ascii="Times New Roman" w:hAnsi="Times New Roman"/>
                <w:sz w:val="20"/>
                <w:szCs w:val="20"/>
              </w:rPr>
              <w:t>pulmonary angiogram or spiral CT</w:t>
            </w:r>
          </w:p>
        </w:tc>
      </w:tr>
    </w:tbl>
    <w:p w14:paraId="16826A3E" w14:textId="07198A04" w:rsidR="009469DE" w:rsidRPr="00BD36F1" w:rsidRDefault="009469DE" w:rsidP="009469DE">
      <w:pPr>
        <w:rPr>
          <w:rFonts w:ascii="Times New Roman" w:hAnsi="Times New Roman" w:cs="Times New Roman"/>
          <w:sz w:val="20"/>
          <w:szCs w:val="20"/>
        </w:rPr>
      </w:pPr>
    </w:p>
    <w:tbl>
      <w:tblPr>
        <w:tblStyle w:val="GridTable1Light"/>
        <w:tblW w:w="0" w:type="auto"/>
        <w:tblLook w:val="04A0" w:firstRow="1" w:lastRow="0" w:firstColumn="1" w:lastColumn="0" w:noHBand="0" w:noVBand="1"/>
      </w:tblPr>
      <w:tblGrid>
        <w:gridCol w:w="9016"/>
      </w:tblGrid>
      <w:tr w:rsidR="009469DE" w:rsidRPr="00BD36F1" w14:paraId="5B7AEAB0" w14:textId="77777777" w:rsidTr="005A56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58DE193C" w14:textId="35722D54" w:rsidR="009469DE" w:rsidRPr="00BD36F1" w:rsidRDefault="009469DE" w:rsidP="005A564D">
            <w:pPr>
              <w:pStyle w:val="ListParagraph"/>
              <w:spacing w:before="120" w:after="60"/>
              <w:ind w:left="0"/>
              <w:contextualSpacing w:val="0"/>
              <w:rPr>
                <w:rFonts w:ascii="Times New Roman" w:hAnsi="Times New Roman"/>
                <w:sz w:val="20"/>
                <w:szCs w:val="20"/>
              </w:rPr>
            </w:pPr>
            <w:r w:rsidRPr="00BD36F1">
              <w:rPr>
                <w:rFonts w:ascii="Times New Roman" w:hAnsi="Times New Roman"/>
                <w:sz w:val="20"/>
                <w:szCs w:val="20"/>
              </w:rPr>
              <w:t>Arrhythmia</w:t>
            </w:r>
          </w:p>
        </w:tc>
      </w:tr>
      <w:tr w:rsidR="009469DE" w:rsidRPr="00BD36F1" w14:paraId="7382EEB2" w14:textId="77777777" w:rsidTr="005A564D">
        <w:tc>
          <w:tcPr>
            <w:cnfStyle w:val="001000000000" w:firstRow="0" w:lastRow="0" w:firstColumn="1" w:lastColumn="0" w:oddVBand="0" w:evenVBand="0" w:oddHBand="0" w:evenHBand="0" w:firstRowFirstColumn="0" w:firstRowLastColumn="0" w:lastRowFirstColumn="0" w:lastRowLastColumn="0"/>
            <w:tcW w:w="9889" w:type="dxa"/>
          </w:tcPr>
          <w:p w14:paraId="158A3E41" w14:textId="368E2F4E" w:rsidR="009469DE" w:rsidRPr="00BD36F1" w:rsidRDefault="009469DE" w:rsidP="005A564D">
            <w:pPr>
              <w:pStyle w:val="ListParagraph"/>
              <w:spacing w:before="120" w:after="120"/>
              <w:ind w:left="0"/>
              <w:contextualSpacing w:val="0"/>
              <w:rPr>
                <w:rFonts w:ascii="Times New Roman" w:hAnsi="Times New Roman"/>
                <w:b w:val="0"/>
                <w:bCs w:val="0"/>
                <w:sz w:val="20"/>
                <w:szCs w:val="20"/>
              </w:rPr>
            </w:pPr>
            <w:r w:rsidRPr="00BD36F1">
              <w:rPr>
                <w:rFonts w:ascii="Times New Roman" w:hAnsi="Times New Roman"/>
                <w:b w:val="0"/>
                <w:bCs w:val="0"/>
                <w:sz w:val="20"/>
                <w:szCs w:val="20"/>
              </w:rPr>
              <w:t>New postoperative arrhythmia (after patient leaves the operating theatre) requiring drug therapy (rate or rhythm control)</w:t>
            </w:r>
            <w:r w:rsidR="009F0B5B" w:rsidRPr="00BD36F1">
              <w:rPr>
                <w:rFonts w:ascii="Times New Roman" w:hAnsi="Times New Roman"/>
                <w:b w:val="0"/>
                <w:bCs w:val="0"/>
                <w:sz w:val="20"/>
                <w:szCs w:val="20"/>
              </w:rPr>
              <w:t>,</w:t>
            </w:r>
            <w:r w:rsidRPr="00BD36F1">
              <w:rPr>
                <w:rFonts w:ascii="Times New Roman" w:hAnsi="Times New Roman"/>
                <w:b w:val="0"/>
                <w:bCs w:val="0"/>
                <w:sz w:val="20"/>
                <w:szCs w:val="20"/>
              </w:rPr>
              <w:t xml:space="preserve"> DC reversion </w:t>
            </w:r>
            <w:r w:rsidR="009F0B5B" w:rsidRPr="00BD36F1">
              <w:rPr>
                <w:rFonts w:ascii="Times New Roman" w:hAnsi="Times New Roman"/>
                <w:b w:val="0"/>
                <w:bCs w:val="0"/>
                <w:sz w:val="20"/>
                <w:szCs w:val="20"/>
              </w:rPr>
              <w:t xml:space="preserve">or permanent pacemaker insertion </w:t>
            </w:r>
            <w:r w:rsidRPr="00BD36F1">
              <w:rPr>
                <w:rFonts w:ascii="Times New Roman" w:hAnsi="Times New Roman"/>
                <w:b w:val="0"/>
                <w:bCs w:val="0"/>
                <w:sz w:val="20"/>
                <w:szCs w:val="20"/>
              </w:rPr>
              <w:t>(i.e., atrial fibrillation, atrial flutter</w:t>
            </w:r>
            <w:r w:rsidR="009F0B5B" w:rsidRPr="00BD36F1">
              <w:rPr>
                <w:rFonts w:ascii="Times New Roman" w:hAnsi="Times New Roman"/>
                <w:b w:val="0"/>
                <w:bCs w:val="0"/>
                <w:sz w:val="20"/>
                <w:szCs w:val="20"/>
              </w:rPr>
              <w:t xml:space="preserve">, ventricular tachycardia, ventricular fibrillation, complete heart block, etc.).  </w:t>
            </w:r>
          </w:p>
        </w:tc>
      </w:tr>
    </w:tbl>
    <w:p w14:paraId="79D07020" w14:textId="4C6A7010" w:rsidR="009469DE" w:rsidRPr="00BD36F1" w:rsidRDefault="009469DE" w:rsidP="009469DE">
      <w:pPr>
        <w:rPr>
          <w:rFonts w:ascii="Times New Roman" w:hAnsi="Times New Roman" w:cs="Times New Roman"/>
          <w:sz w:val="20"/>
          <w:szCs w:val="20"/>
        </w:rPr>
      </w:pPr>
    </w:p>
    <w:p w14:paraId="2A59FA25" w14:textId="77777777" w:rsidR="009469DE" w:rsidRPr="00BD36F1" w:rsidRDefault="009469DE" w:rsidP="009469DE">
      <w:pPr>
        <w:rPr>
          <w:rFonts w:ascii="Times New Roman" w:hAnsi="Times New Roman" w:cs="Times New Roman"/>
          <w:sz w:val="20"/>
          <w:szCs w:val="20"/>
        </w:rPr>
      </w:pPr>
    </w:p>
    <w:p w14:paraId="243298E1" w14:textId="26134AC6" w:rsidR="009469DE" w:rsidRPr="00BD36F1" w:rsidRDefault="009469DE" w:rsidP="009F0B5B">
      <w:pPr>
        <w:pStyle w:val="ListParagraph"/>
        <w:numPr>
          <w:ilvl w:val="0"/>
          <w:numId w:val="14"/>
        </w:numPr>
        <w:rPr>
          <w:rFonts w:ascii="Times New Roman" w:hAnsi="Times New Roman"/>
          <w:b/>
          <w:sz w:val="20"/>
          <w:szCs w:val="20"/>
        </w:rPr>
      </w:pPr>
      <w:r w:rsidRPr="00BD36F1">
        <w:rPr>
          <w:rFonts w:ascii="Times New Roman" w:hAnsi="Times New Roman"/>
          <w:b/>
          <w:sz w:val="20"/>
          <w:szCs w:val="20"/>
        </w:rPr>
        <w:t>Respiratory</w:t>
      </w:r>
    </w:p>
    <w:p w14:paraId="441FA6BC" w14:textId="77777777" w:rsidR="009469DE" w:rsidRPr="00BD36F1" w:rsidRDefault="009469DE" w:rsidP="009469DE">
      <w:pPr>
        <w:pStyle w:val="ListParagraph"/>
        <w:ind w:left="0"/>
        <w:rPr>
          <w:rFonts w:ascii="Times New Roman" w:hAnsi="Times New Roman"/>
          <w:sz w:val="20"/>
          <w:szCs w:val="20"/>
        </w:rPr>
      </w:pPr>
    </w:p>
    <w:p w14:paraId="0D4C6094" w14:textId="77777777" w:rsidR="009469DE" w:rsidRPr="00BD36F1" w:rsidRDefault="009469DE" w:rsidP="009469DE">
      <w:pPr>
        <w:pStyle w:val="ListParagraph"/>
        <w:numPr>
          <w:ilvl w:val="0"/>
          <w:numId w:val="3"/>
        </w:numPr>
        <w:spacing w:line="240" w:lineRule="auto"/>
        <w:ind w:left="426" w:hanging="426"/>
        <w:jc w:val="left"/>
        <w:rPr>
          <w:rFonts w:ascii="Times New Roman" w:hAnsi="Times New Roman"/>
          <w:sz w:val="20"/>
          <w:szCs w:val="20"/>
        </w:rPr>
      </w:pPr>
      <w:r w:rsidRPr="00BD36F1">
        <w:rPr>
          <w:rFonts w:ascii="Times New Roman" w:hAnsi="Times New Roman"/>
          <w:sz w:val="20"/>
          <w:szCs w:val="20"/>
        </w:rPr>
        <w:t>Respiratory depression requiring drug treatment or other intervention</w:t>
      </w:r>
    </w:p>
    <w:p w14:paraId="4621BEEB" w14:textId="07B98C78" w:rsidR="009469DE" w:rsidRPr="00BD36F1" w:rsidRDefault="009469DE" w:rsidP="009469DE">
      <w:pPr>
        <w:pStyle w:val="ListParagraph"/>
        <w:numPr>
          <w:ilvl w:val="0"/>
          <w:numId w:val="3"/>
        </w:numPr>
        <w:spacing w:line="240" w:lineRule="auto"/>
        <w:ind w:left="426" w:hanging="426"/>
        <w:jc w:val="left"/>
        <w:rPr>
          <w:rFonts w:ascii="Times New Roman" w:hAnsi="Times New Roman"/>
          <w:sz w:val="20"/>
          <w:szCs w:val="20"/>
        </w:rPr>
      </w:pPr>
      <w:r w:rsidRPr="00BD36F1">
        <w:rPr>
          <w:rFonts w:ascii="Times New Roman" w:hAnsi="Times New Roman"/>
          <w:sz w:val="20"/>
          <w:szCs w:val="20"/>
        </w:rPr>
        <w:t>Pneumonia (see above)</w:t>
      </w:r>
    </w:p>
    <w:p w14:paraId="744E95DB" w14:textId="77777777" w:rsidR="009F0B5B" w:rsidRPr="00BD36F1" w:rsidRDefault="009F0B5B" w:rsidP="009F0B5B">
      <w:pPr>
        <w:pStyle w:val="ListParagraph"/>
        <w:spacing w:line="240" w:lineRule="auto"/>
        <w:ind w:left="426"/>
        <w:jc w:val="left"/>
        <w:rPr>
          <w:rFonts w:ascii="Times New Roman" w:hAnsi="Times New Roman"/>
          <w:sz w:val="20"/>
          <w:szCs w:val="20"/>
        </w:rPr>
      </w:pPr>
    </w:p>
    <w:p w14:paraId="17A61D35" w14:textId="77777777" w:rsidR="009469DE" w:rsidRPr="00BD36F1" w:rsidRDefault="009469DE" w:rsidP="009469DE">
      <w:pPr>
        <w:pStyle w:val="ListParagraph"/>
        <w:spacing w:line="240" w:lineRule="auto"/>
        <w:ind w:left="426"/>
        <w:jc w:val="left"/>
        <w:rPr>
          <w:rFonts w:ascii="Times New Roman" w:hAnsi="Times New Roman"/>
          <w:sz w:val="20"/>
          <w:szCs w:val="20"/>
        </w:rPr>
      </w:pPr>
    </w:p>
    <w:p w14:paraId="5ABB39F1" w14:textId="3F31EDB8" w:rsidR="009469DE" w:rsidRPr="00BD36F1" w:rsidRDefault="009469DE" w:rsidP="009F0B5B">
      <w:pPr>
        <w:pStyle w:val="ListParagraph"/>
        <w:numPr>
          <w:ilvl w:val="0"/>
          <w:numId w:val="14"/>
        </w:numPr>
        <w:rPr>
          <w:rFonts w:ascii="Times New Roman" w:hAnsi="Times New Roman"/>
          <w:b/>
          <w:sz w:val="20"/>
          <w:szCs w:val="20"/>
        </w:rPr>
      </w:pPr>
      <w:r w:rsidRPr="00BD36F1">
        <w:rPr>
          <w:rFonts w:ascii="Times New Roman" w:hAnsi="Times New Roman"/>
          <w:b/>
          <w:sz w:val="20"/>
          <w:szCs w:val="20"/>
        </w:rPr>
        <w:t>Neurological</w:t>
      </w:r>
    </w:p>
    <w:p w14:paraId="5BAABB86" w14:textId="77777777" w:rsidR="009469DE" w:rsidRPr="00BD36F1" w:rsidRDefault="009469DE" w:rsidP="009469DE">
      <w:pPr>
        <w:pStyle w:val="ListParagraph"/>
        <w:ind w:left="0"/>
        <w:rPr>
          <w:rFonts w:ascii="Times New Roman" w:hAnsi="Times New Roman"/>
          <w:b/>
          <w:sz w:val="20"/>
          <w:szCs w:val="20"/>
        </w:rPr>
      </w:pPr>
    </w:p>
    <w:p w14:paraId="3FE8EFE0" w14:textId="77777777" w:rsidR="009469DE" w:rsidRPr="00BD36F1" w:rsidRDefault="009469DE" w:rsidP="009469DE">
      <w:pPr>
        <w:pStyle w:val="ListParagraph"/>
        <w:numPr>
          <w:ilvl w:val="0"/>
          <w:numId w:val="3"/>
        </w:numPr>
        <w:spacing w:line="240" w:lineRule="auto"/>
        <w:ind w:left="426" w:hanging="426"/>
        <w:rPr>
          <w:rFonts w:ascii="Times New Roman" w:hAnsi="Times New Roman"/>
          <w:sz w:val="20"/>
          <w:szCs w:val="20"/>
        </w:rPr>
      </w:pPr>
      <w:r w:rsidRPr="00BD36F1">
        <w:rPr>
          <w:rFonts w:ascii="Times New Roman" w:hAnsi="Times New Roman"/>
          <w:sz w:val="20"/>
          <w:szCs w:val="20"/>
        </w:rPr>
        <w:t>Delirium, hallucinations, seizures</w:t>
      </w:r>
    </w:p>
    <w:p w14:paraId="1EFC9261" w14:textId="6877FA5E" w:rsidR="009F0B5B" w:rsidRPr="00BD36F1" w:rsidRDefault="009469DE" w:rsidP="009469DE">
      <w:pPr>
        <w:pStyle w:val="ListParagraph"/>
        <w:numPr>
          <w:ilvl w:val="0"/>
          <w:numId w:val="3"/>
        </w:numPr>
        <w:spacing w:line="240" w:lineRule="auto"/>
        <w:ind w:left="426" w:hanging="426"/>
        <w:rPr>
          <w:rFonts w:ascii="Times New Roman" w:hAnsi="Times New Roman"/>
          <w:sz w:val="20"/>
          <w:szCs w:val="20"/>
        </w:rPr>
      </w:pPr>
      <w:r w:rsidRPr="00BD36F1">
        <w:rPr>
          <w:rFonts w:ascii="Times New Roman" w:hAnsi="Times New Roman"/>
          <w:sz w:val="20"/>
          <w:szCs w:val="20"/>
        </w:rPr>
        <w:t xml:space="preserve">CVA: new cerebral infarction or </w:t>
      </w:r>
      <w:proofErr w:type="spellStart"/>
      <w:r w:rsidRPr="00BD36F1">
        <w:rPr>
          <w:rFonts w:ascii="Times New Roman" w:hAnsi="Times New Roman"/>
          <w:sz w:val="20"/>
          <w:szCs w:val="20"/>
        </w:rPr>
        <w:t>haemorrhage</w:t>
      </w:r>
      <w:proofErr w:type="spellEnd"/>
      <w:r w:rsidRPr="00BD36F1">
        <w:rPr>
          <w:rFonts w:ascii="Times New Roman" w:hAnsi="Times New Roman"/>
          <w:sz w:val="20"/>
          <w:szCs w:val="20"/>
        </w:rPr>
        <w:t xml:space="preserve"> on CT or MRI scan, or new neurological signs (paralysis, </w:t>
      </w:r>
      <w:proofErr w:type="gramStart"/>
      <w:r w:rsidRPr="00BD36F1">
        <w:rPr>
          <w:rFonts w:ascii="Times New Roman" w:hAnsi="Times New Roman"/>
          <w:sz w:val="20"/>
          <w:szCs w:val="20"/>
        </w:rPr>
        <w:t>weakness</w:t>
      </w:r>
      <w:proofErr w:type="gramEnd"/>
      <w:r w:rsidRPr="00BD36F1">
        <w:rPr>
          <w:rFonts w:ascii="Times New Roman" w:hAnsi="Times New Roman"/>
          <w:sz w:val="20"/>
          <w:szCs w:val="20"/>
        </w:rPr>
        <w:t xml:space="preserve"> or speech difficulties) lasting more than 24 hours or leading to earlier death</w:t>
      </w:r>
      <w:r w:rsidR="009F0B5B" w:rsidRPr="00BD36F1">
        <w:rPr>
          <w:rFonts w:ascii="Times New Roman" w:hAnsi="Times New Roman"/>
          <w:sz w:val="20"/>
          <w:szCs w:val="20"/>
        </w:rPr>
        <w:t>.</w:t>
      </w:r>
    </w:p>
    <w:p w14:paraId="5DCCCC40" w14:textId="77777777" w:rsidR="009F0B5B" w:rsidRPr="00BD36F1" w:rsidRDefault="009F0B5B" w:rsidP="009F0B5B">
      <w:pPr>
        <w:pStyle w:val="ListParagraph"/>
        <w:spacing w:line="240" w:lineRule="auto"/>
        <w:ind w:left="426"/>
        <w:rPr>
          <w:rFonts w:ascii="Times New Roman" w:hAnsi="Times New Roman"/>
          <w:sz w:val="20"/>
          <w:szCs w:val="20"/>
        </w:rPr>
      </w:pPr>
    </w:p>
    <w:p w14:paraId="6647494D" w14:textId="5A88436A" w:rsidR="009469DE" w:rsidRPr="00BD36F1" w:rsidRDefault="009469DE" w:rsidP="009F0B5B">
      <w:pPr>
        <w:pStyle w:val="ListParagraph"/>
        <w:spacing w:line="240" w:lineRule="auto"/>
        <w:ind w:left="426"/>
        <w:rPr>
          <w:rFonts w:ascii="Times New Roman" w:hAnsi="Times New Roman"/>
          <w:sz w:val="20"/>
          <w:szCs w:val="20"/>
        </w:rPr>
      </w:pPr>
    </w:p>
    <w:p w14:paraId="57D40283" w14:textId="6C9CD042" w:rsidR="009469DE" w:rsidRPr="00BD36F1" w:rsidRDefault="009469DE" w:rsidP="009F0B5B">
      <w:pPr>
        <w:pStyle w:val="ListParagraph"/>
        <w:numPr>
          <w:ilvl w:val="0"/>
          <w:numId w:val="14"/>
        </w:numPr>
        <w:rPr>
          <w:rFonts w:ascii="Times New Roman" w:hAnsi="Times New Roman"/>
          <w:sz w:val="20"/>
          <w:szCs w:val="20"/>
        </w:rPr>
      </w:pPr>
      <w:r w:rsidRPr="00BD36F1">
        <w:rPr>
          <w:rFonts w:ascii="Times New Roman" w:hAnsi="Times New Roman"/>
          <w:b/>
          <w:sz w:val="20"/>
          <w:szCs w:val="20"/>
        </w:rPr>
        <w:t xml:space="preserve">Gastrointestinal  </w:t>
      </w:r>
    </w:p>
    <w:p w14:paraId="7B7138DF" w14:textId="77777777" w:rsidR="009469DE" w:rsidRPr="00BD36F1" w:rsidRDefault="009469DE" w:rsidP="009F0B5B">
      <w:pPr>
        <w:pStyle w:val="ListParagraph"/>
        <w:numPr>
          <w:ilvl w:val="0"/>
          <w:numId w:val="3"/>
        </w:numPr>
        <w:spacing w:line="240" w:lineRule="auto"/>
        <w:ind w:left="426" w:hanging="426"/>
        <w:rPr>
          <w:rFonts w:ascii="Times New Roman" w:hAnsi="Times New Roman"/>
          <w:sz w:val="20"/>
          <w:szCs w:val="20"/>
        </w:rPr>
      </w:pPr>
      <w:r w:rsidRPr="00BD36F1">
        <w:rPr>
          <w:rFonts w:ascii="Times New Roman" w:hAnsi="Times New Roman"/>
          <w:sz w:val="20"/>
          <w:szCs w:val="20"/>
        </w:rPr>
        <w:t>Ileus</w:t>
      </w:r>
    </w:p>
    <w:p w14:paraId="419FC8AF" w14:textId="61E4992F" w:rsidR="009469DE" w:rsidRPr="00BD36F1" w:rsidRDefault="009469DE" w:rsidP="009F0B5B">
      <w:pPr>
        <w:pStyle w:val="ListParagraph"/>
        <w:numPr>
          <w:ilvl w:val="0"/>
          <w:numId w:val="3"/>
        </w:numPr>
        <w:spacing w:after="0" w:line="240" w:lineRule="auto"/>
        <w:ind w:left="426" w:hanging="426"/>
        <w:rPr>
          <w:rFonts w:ascii="Times New Roman" w:hAnsi="Times New Roman"/>
          <w:sz w:val="20"/>
          <w:szCs w:val="20"/>
        </w:rPr>
      </w:pPr>
      <w:r w:rsidRPr="00BD36F1">
        <w:rPr>
          <w:rFonts w:ascii="Times New Roman" w:hAnsi="Times New Roman"/>
          <w:sz w:val="20"/>
          <w:szCs w:val="20"/>
        </w:rPr>
        <w:t>Small bowel obstruction</w:t>
      </w:r>
    </w:p>
    <w:p w14:paraId="19D57FFC" w14:textId="77777777" w:rsidR="009F0B5B" w:rsidRPr="00BD36F1" w:rsidRDefault="009F0B5B" w:rsidP="009F0B5B">
      <w:pPr>
        <w:pStyle w:val="ListParagraph"/>
        <w:spacing w:after="0" w:line="240" w:lineRule="auto"/>
        <w:ind w:left="1134"/>
        <w:rPr>
          <w:rFonts w:ascii="Times New Roman" w:hAnsi="Times New Roman"/>
          <w:sz w:val="20"/>
          <w:szCs w:val="20"/>
        </w:rPr>
      </w:pPr>
    </w:p>
    <w:p w14:paraId="29E2BD37" w14:textId="77777777" w:rsidR="009469DE" w:rsidRPr="00BD36F1" w:rsidRDefault="009469DE" w:rsidP="009469DE">
      <w:pPr>
        <w:jc w:val="both"/>
        <w:rPr>
          <w:rFonts w:ascii="Times New Roman" w:hAnsi="Times New Roman" w:cs="Times New Roman"/>
          <w:b/>
          <w:sz w:val="20"/>
          <w:szCs w:val="20"/>
        </w:rPr>
      </w:pPr>
    </w:p>
    <w:p w14:paraId="7A81A013" w14:textId="67899236" w:rsidR="009469DE" w:rsidRPr="00BD36F1" w:rsidRDefault="009469DE" w:rsidP="009F0B5B">
      <w:pPr>
        <w:pStyle w:val="ListParagraph"/>
        <w:numPr>
          <w:ilvl w:val="0"/>
          <w:numId w:val="14"/>
        </w:numPr>
        <w:rPr>
          <w:rFonts w:ascii="Times New Roman" w:hAnsi="Times New Roman"/>
          <w:b/>
          <w:sz w:val="20"/>
          <w:szCs w:val="20"/>
        </w:rPr>
      </w:pPr>
      <w:r w:rsidRPr="00BD36F1">
        <w:rPr>
          <w:rFonts w:ascii="Times New Roman" w:hAnsi="Times New Roman"/>
          <w:b/>
          <w:sz w:val="20"/>
          <w:szCs w:val="20"/>
        </w:rPr>
        <w:t xml:space="preserve">Urinary System </w:t>
      </w:r>
    </w:p>
    <w:p w14:paraId="59E6E27A" w14:textId="5A21E896" w:rsidR="009469DE" w:rsidRPr="00BD36F1" w:rsidRDefault="009469DE" w:rsidP="009F0B5B">
      <w:pPr>
        <w:jc w:val="both"/>
        <w:rPr>
          <w:rFonts w:ascii="Times New Roman" w:hAnsi="Times New Roman" w:cs="Times New Roman"/>
          <w:sz w:val="20"/>
          <w:szCs w:val="20"/>
        </w:rPr>
      </w:pPr>
      <w:r w:rsidRPr="00BD36F1">
        <w:rPr>
          <w:rFonts w:ascii="Times New Roman" w:hAnsi="Times New Roman" w:cs="Times New Roman"/>
          <w:sz w:val="20"/>
          <w:szCs w:val="20"/>
        </w:rPr>
        <w:t>Acute kidney injury – RIFLE criteria</w:t>
      </w:r>
    </w:p>
    <w:p w14:paraId="098B399E" w14:textId="77777777" w:rsidR="009469DE" w:rsidRPr="00BD36F1" w:rsidRDefault="009469DE" w:rsidP="009469DE">
      <w:pPr>
        <w:ind w:left="709"/>
        <w:jc w:val="both"/>
        <w:rPr>
          <w:rFonts w:ascii="Times New Roman" w:hAnsi="Times New Roman" w:cs="Times New Roman"/>
          <w:sz w:val="20"/>
          <w:szCs w:val="20"/>
        </w:rPr>
      </w:pPr>
    </w:p>
    <w:tbl>
      <w:tblPr>
        <w:tblStyle w:val="GridTable1Light"/>
        <w:tblW w:w="8359" w:type="dxa"/>
        <w:tblLook w:val="04A0" w:firstRow="1" w:lastRow="0" w:firstColumn="1" w:lastColumn="0" w:noHBand="0" w:noVBand="1"/>
      </w:tblPr>
      <w:tblGrid>
        <w:gridCol w:w="1928"/>
        <w:gridCol w:w="3312"/>
        <w:gridCol w:w="3119"/>
      </w:tblGrid>
      <w:tr w:rsidR="009469DE" w:rsidRPr="00BD36F1" w14:paraId="007850A1" w14:textId="77777777" w:rsidTr="009F0B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8" w:type="dxa"/>
          </w:tcPr>
          <w:p w14:paraId="3D2E06F7" w14:textId="77777777" w:rsidR="009469DE" w:rsidRPr="00BD36F1" w:rsidRDefault="009469DE" w:rsidP="005A564D">
            <w:pPr>
              <w:spacing w:before="120" w:after="120"/>
              <w:rPr>
                <w:rFonts w:ascii="Times New Roman" w:hAnsi="Times New Roman" w:cs="Times New Roman"/>
                <w:b w:val="0"/>
                <w:bCs w:val="0"/>
                <w:color w:val="2A2A2A"/>
                <w:sz w:val="20"/>
                <w:szCs w:val="20"/>
              </w:rPr>
            </w:pPr>
            <w:r w:rsidRPr="00BD36F1">
              <w:rPr>
                <w:rFonts w:ascii="Times New Roman" w:hAnsi="Times New Roman" w:cs="Times New Roman"/>
                <w:color w:val="2A2A2A"/>
                <w:sz w:val="20"/>
                <w:szCs w:val="20"/>
              </w:rPr>
              <w:t>Class</w:t>
            </w:r>
          </w:p>
        </w:tc>
        <w:tc>
          <w:tcPr>
            <w:tcW w:w="3312" w:type="dxa"/>
          </w:tcPr>
          <w:p w14:paraId="29CDFDC9" w14:textId="77777777" w:rsidR="009469DE" w:rsidRPr="00BD36F1" w:rsidRDefault="009469DE" w:rsidP="005A564D">
            <w:pPr>
              <w:spacing w:before="120" w:after="12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2A2A2A"/>
                <w:sz w:val="20"/>
                <w:szCs w:val="20"/>
              </w:rPr>
            </w:pPr>
            <w:r w:rsidRPr="00BD36F1">
              <w:rPr>
                <w:rFonts w:ascii="Times New Roman" w:hAnsi="Times New Roman" w:cs="Times New Roman"/>
                <w:color w:val="2A2A2A"/>
                <w:sz w:val="20"/>
                <w:szCs w:val="20"/>
              </w:rPr>
              <w:t>GFR</w:t>
            </w:r>
          </w:p>
        </w:tc>
        <w:tc>
          <w:tcPr>
            <w:tcW w:w="3119" w:type="dxa"/>
          </w:tcPr>
          <w:p w14:paraId="5E8DC981" w14:textId="77777777" w:rsidR="009469DE" w:rsidRPr="00BD36F1" w:rsidRDefault="009469DE" w:rsidP="005A564D">
            <w:pPr>
              <w:spacing w:before="120" w:after="12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2A2A2A"/>
                <w:sz w:val="20"/>
                <w:szCs w:val="20"/>
              </w:rPr>
            </w:pPr>
            <w:r w:rsidRPr="00BD36F1">
              <w:rPr>
                <w:rFonts w:ascii="Times New Roman" w:hAnsi="Times New Roman" w:cs="Times New Roman"/>
                <w:color w:val="2A2A2A"/>
                <w:sz w:val="20"/>
                <w:szCs w:val="20"/>
              </w:rPr>
              <w:t>UO</w:t>
            </w:r>
          </w:p>
        </w:tc>
      </w:tr>
      <w:tr w:rsidR="009469DE" w:rsidRPr="00BD36F1" w14:paraId="1001E933" w14:textId="77777777" w:rsidTr="009F0B5B">
        <w:tc>
          <w:tcPr>
            <w:cnfStyle w:val="001000000000" w:firstRow="0" w:lastRow="0" w:firstColumn="1" w:lastColumn="0" w:oddVBand="0" w:evenVBand="0" w:oddHBand="0" w:evenHBand="0" w:firstRowFirstColumn="0" w:firstRowLastColumn="0" w:lastRowFirstColumn="0" w:lastRowLastColumn="0"/>
            <w:tcW w:w="1928" w:type="dxa"/>
          </w:tcPr>
          <w:p w14:paraId="22B9E025" w14:textId="77777777" w:rsidR="009469DE" w:rsidRPr="00BD36F1" w:rsidRDefault="009469DE" w:rsidP="005A564D">
            <w:pPr>
              <w:spacing w:before="120" w:after="120"/>
              <w:rPr>
                <w:rFonts w:ascii="Times New Roman" w:hAnsi="Times New Roman" w:cs="Times New Roman"/>
                <w:b w:val="0"/>
                <w:bCs w:val="0"/>
                <w:color w:val="2A2A2A"/>
                <w:sz w:val="20"/>
                <w:szCs w:val="20"/>
              </w:rPr>
            </w:pPr>
            <w:r w:rsidRPr="00BD36F1">
              <w:rPr>
                <w:rFonts w:ascii="Times New Roman" w:hAnsi="Times New Roman" w:cs="Times New Roman"/>
                <w:color w:val="2A2A2A"/>
                <w:sz w:val="20"/>
                <w:szCs w:val="20"/>
              </w:rPr>
              <w:t>Risk</w:t>
            </w:r>
          </w:p>
        </w:tc>
        <w:tc>
          <w:tcPr>
            <w:tcW w:w="3312" w:type="dxa"/>
          </w:tcPr>
          <w:p w14:paraId="4FD8B300" w14:textId="77777777" w:rsidR="009469DE" w:rsidRPr="00BD36F1" w:rsidRDefault="009469DE" w:rsidP="005A564D">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2A2A2A"/>
                <w:sz w:val="20"/>
                <w:szCs w:val="20"/>
              </w:rPr>
            </w:pPr>
            <w:r w:rsidRPr="00BD36F1">
              <w:rPr>
                <w:rFonts w:ascii="Times New Roman" w:hAnsi="Times New Roman" w:cs="Times New Roman"/>
                <w:color w:val="2A2A2A"/>
                <w:sz w:val="20"/>
                <w:szCs w:val="20"/>
              </w:rPr>
              <w:t xml:space="preserve">↑ </w:t>
            </w:r>
            <w:proofErr w:type="spellStart"/>
            <w:r w:rsidRPr="00BD36F1">
              <w:rPr>
                <w:rFonts w:ascii="Times New Roman" w:hAnsi="Times New Roman" w:cs="Times New Roman"/>
                <w:color w:val="2A2A2A"/>
                <w:sz w:val="20"/>
                <w:szCs w:val="20"/>
              </w:rPr>
              <w:t>SCr</w:t>
            </w:r>
            <w:proofErr w:type="spellEnd"/>
            <w:r w:rsidRPr="00BD36F1">
              <w:rPr>
                <w:rFonts w:ascii="Times New Roman" w:hAnsi="Times New Roman" w:cs="Times New Roman"/>
                <w:color w:val="2A2A2A"/>
                <w:sz w:val="20"/>
                <w:szCs w:val="20"/>
              </w:rPr>
              <w:t xml:space="preserve"> × 1.5 or ↓ GFR &gt;25% </w:t>
            </w:r>
          </w:p>
        </w:tc>
        <w:tc>
          <w:tcPr>
            <w:tcW w:w="3119" w:type="dxa"/>
          </w:tcPr>
          <w:p w14:paraId="4757D7E3" w14:textId="77777777" w:rsidR="009469DE" w:rsidRPr="00BD36F1" w:rsidRDefault="009469DE" w:rsidP="005A564D">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2A2A2A"/>
                <w:sz w:val="20"/>
                <w:szCs w:val="20"/>
              </w:rPr>
            </w:pPr>
            <w:r w:rsidRPr="00BD36F1">
              <w:rPr>
                <w:rFonts w:ascii="Times New Roman" w:hAnsi="Times New Roman" w:cs="Times New Roman"/>
                <w:color w:val="2A2A2A"/>
                <w:sz w:val="20"/>
                <w:szCs w:val="20"/>
              </w:rPr>
              <w:t>&lt;0.5 ml.kg</w:t>
            </w:r>
            <w:r w:rsidRPr="00BD36F1">
              <w:rPr>
                <w:rFonts w:ascii="Times New Roman" w:hAnsi="Times New Roman" w:cs="Times New Roman"/>
                <w:color w:val="2A2A2A"/>
                <w:sz w:val="20"/>
                <w:szCs w:val="20"/>
                <w:vertAlign w:val="superscript"/>
              </w:rPr>
              <w:t>-1</w:t>
            </w:r>
            <w:r w:rsidRPr="00BD36F1">
              <w:rPr>
                <w:rFonts w:ascii="Times New Roman" w:hAnsi="Times New Roman" w:cs="Times New Roman"/>
                <w:color w:val="2A2A2A"/>
                <w:sz w:val="20"/>
                <w:szCs w:val="20"/>
              </w:rPr>
              <w:t>.h</w:t>
            </w:r>
            <w:r w:rsidRPr="00BD36F1">
              <w:rPr>
                <w:rFonts w:ascii="Times New Roman" w:hAnsi="Times New Roman" w:cs="Times New Roman"/>
                <w:color w:val="2A2A2A"/>
                <w:sz w:val="20"/>
                <w:szCs w:val="20"/>
                <w:vertAlign w:val="superscript"/>
              </w:rPr>
              <w:t>-1</w:t>
            </w:r>
            <w:r w:rsidRPr="00BD36F1">
              <w:rPr>
                <w:rFonts w:ascii="Times New Roman" w:hAnsi="Times New Roman" w:cs="Times New Roman"/>
                <w:color w:val="2A2A2A"/>
                <w:sz w:val="20"/>
                <w:szCs w:val="20"/>
              </w:rPr>
              <w:t xml:space="preserve"> × 6 h</w:t>
            </w:r>
          </w:p>
        </w:tc>
      </w:tr>
      <w:tr w:rsidR="009469DE" w:rsidRPr="00BD36F1" w14:paraId="0CEA590C" w14:textId="77777777" w:rsidTr="009F0B5B">
        <w:tc>
          <w:tcPr>
            <w:cnfStyle w:val="001000000000" w:firstRow="0" w:lastRow="0" w:firstColumn="1" w:lastColumn="0" w:oddVBand="0" w:evenVBand="0" w:oddHBand="0" w:evenHBand="0" w:firstRowFirstColumn="0" w:firstRowLastColumn="0" w:lastRowFirstColumn="0" w:lastRowLastColumn="0"/>
            <w:tcW w:w="1928" w:type="dxa"/>
          </w:tcPr>
          <w:p w14:paraId="345BF2D0" w14:textId="77777777" w:rsidR="009469DE" w:rsidRPr="00BD36F1" w:rsidRDefault="009469DE" w:rsidP="005A564D">
            <w:pPr>
              <w:spacing w:before="120" w:after="120"/>
              <w:rPr>
                <w:rFonts w:ascii="Times New Roman" w:hAnsi="Times New Roman" w:cs="Times New Roman"/>
                <w:b w:val="0"/>
                <w:bCs w:val="0"/>
                <w:color w:val="2A2A2A"/>
                <w:sz w:val="20"/>
                <w:szCs w:val="20"/>
              </w:rPr>
            </w:pPr>
            <w:r w:rsidRPr="00BD36F1">
              <w:rPr>
                <w:rFonts w:ascii="Times New Roman" w:hAnsi="Times New Roman" w:cs="Times New Roman"/>
                <w:color w:val="2A2A2A"/>
                <w:sz w:val="20"/>
                <w:szCs w:val="20"/>
              </w:rPr>
              <w:t>Injury</w:t>
            </w:r>
          </w:p>
        </w:tc>
        <w:tc>
          <w:tcPr>
            <w:tcW w:w="3312" w:type="dxa"/>
          </w:tcPr>
          <w:p w14:paraId="467EF2A0" w14:textId="77777777" w:rsidR="009469DE" w:rsidRPr="00BD36F1" w:rsidRDefault="009469DE" w:rsidP="005A564D">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2A2A2A"/>
                <w:sz w:val="20"/>
                <w:szCs w:val="20"/>
              </w:rPr>
            </w:pPr>
            <w:r w:rsidRPr="00BD36F1">
              <w:rPr>
                <w:rFonts w:ascii="Times New Roman" w:hAnsi="Times New Roman" w:cs="Times New Roman"/>
                <w:color w:val="2A2A2A"/>
                <w:sz w:val="20"/>
                <w:szCs w:val="20"/>
              </w:rPr>
              <w:t xml:space="preserve">↑ </w:t>
            </w:r>
            <w:proofErr w:type="spellStart"/>
            <w:r w:rsidRPr="00BD36F1">
              <w:rPr>
                <w:rFonts w:ascii="Times New Roman" w:hAnsi="Times New Roman" w:cs="Times New Roman"/>
                <w:color w:val="2A2A2A"/>
                <w:sz w:val="20"/>
                <w:szCs w:val="20"/>
              </w:rPr>
              <w:t>SCr</w:t>
            </w:r>
            <w:proofErr w:type="spellEnd"/>
            <w:r w:rsidRPr="00BD36F1">
              <w:rPr>
                <w:rFonts w:ascii="Times New Roman" w:hAnsi="Times New Roman" w:cs="Times New Roman"/>
                <w:color w:val="2A2A2A"/>
                <w:sz w:val="20"/>
                <w:szCs w:val="20"/>
              </w:rPr>
              <w:t xml:space="preserve"> × 2 or ↓ GFR &gt;50% </w:t>
            </w:r>
          </w:p>
        </w:tc>
        <w:tc>
          <w:tcPr>
            <w:tcW w:w="3119" w:type="dxa"/>
          </w:tcPr>
          <w:p w14:paraId="0F2EAE88" w14:textId="77777777" w:rsidR="009469DE" w:rsidRPr="00BD36F1" w:rsidRDefault="009469DE" w:rsidP="005A564D">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2A2A2A"/>
                <w:sz w:val="20"/>
                <w:szCs w:val="20"/>
              </w:rPr>
            </w:pPr>
            <w:r w:rsidRPr="00BD36F1">
              <w:rPr>
                <w:rFonts w:ascii="Times New Roman" w:hAnsi="Times New Roman" w:cs="Times New Roman"/>
                <w:color w:val="2A2A2A"/>
                <w:sz w:val="20"/>
                <w:szCs w:val="20"/>
              </w:rPr>
              <w:t>&lt;0.5 ml.kg</w:t>
            </w:r>
            <w:r w:rsidRPr="00BD36F1">
              <w:rPr>
                <w:rFonts w:ascii="Times New Roman" w:hAnsi="Times New Roman" w:cs="Times New Roman"/>
                <w:color w:val="2A2A2A"/>
                <w:sz w:val="20"/>
                <w:szCs w:val="20"/>
                <w:vertAlign w:val="superscript"/>
              </w:rPr>
              <w:t>-1.</w:t>
            </w:r>
            <w:r w:rsidRPr="00BD36F1">
              <w:rPr>
                <w:rFonts w:ascii="Times New Roman" w:hAnsi="Times New Roman" w:cs="Times New Roman"/>
                <w:color w:val="2A2A2A"/>
                <w:sz w:val="20"/>
                <w:szCs w:val="20"/>
              </w:rPr>
              <w:t>h</w:t>
            </w:r>
            <w:r w:rsidRPr="00BD36F1">
              <w:rPr>
                <w:rFonts w:ascii="Times New Roman" w:hAnsi="Times New Roman" w:cs="Times New Roman"/>
                <w:color w:val="2A2A2A"/>
                <w:sz w:val="20"/>
                <w:szCs w:val="20"/>
                <w:vertAlign w:val="superscript"/>
              </w:rPr>
              <w:t>-1</w:t>
            </w:r>
            <w:r w:rsidRPr="00BD36F1">
              <w:rPr>
                <w:rFonts w:ascii="Times New Roman" w:hAnsi="Times New Roman" w:cs="Times New Roman"/>
                <w:color w:val="2A2A2A"/>
                <w:sz w:val="20"/>
                <w:szCs w:val="20"/>
              </w:rPr>
              <w:t xml:space="preserve"> × 12 h </w:t>
            </w:r>
          </w:p>
        </w:tc>
      </w:tr>
      <w:tr w:rsidR="009469DE" w:rsidRPr="00BD36F1" w14:paraId="51BB5FF2" w14:textId="77777777" w:rsidTr="009F0B5B">
        <w:tc>
          <w:tcPr>
            <w:cnfStyle w:val="001000000000" w:firstRow="0" w:lastRow="0" w:firstColumn="1" w:lastColumn="0" w:oddVBand="0" w:evenVBand="0" w:oddHBand="0" w:evenHBand="0" w:firstRowFirstColumn="0" w:firstRowLastColumn="0" w:lastRowFirstColumn="0" w:lastRowLastColumn="0"/>
            <w:tcW w:w="1928" w:type="dxa"/>
          </w:tcPr>
          <w:p w14:paraId="1566D955" w14:textId="77777777" w:rsidR="009469DE" w:rsidRPr="00BD36F1" w:rsidRDefault="009469DE" w:rsidP="005A564D">
            <w:pPr>
              <w:spacing w:before="120" w:after="120"/>
              <w:rPr>
                <w:rFonts w:ascii="Times New Roman" w:hAnsi="Times New Roman" w:cs="Times New Roman"/>
                <w:b w:val="0"/>
                <w:bCs w:val="0"/>
                <w:color w:val="2A2A2A"/>
                <w:sz w:val="20"/>
                <w:szCs w:val="20"/>
              </w:rPr>
            </w:pPr>
            <w:r w:rsidRPr="00BD36F1">
              <w:rPr>
                <w:rFonts w:ascii="Times New Roman" w:hAnsi="Times New Roman" w:cs="Times New Roman"/>
                <w:color w:val="2A2A2A"/>
                <w:sz w:val="20"/>
                <w:szCs w:val="20"/>
              </w:rPr>
              <w:t>Failure</w:t>
            </w:r>
          </w:p>
        </w:tc>
        <w:tc>
          <w:tcPr>
            <w:tcW w:w="3312" w:type="dxa"/>
          </w:tcPr>
          <w:p w14:paraId="25AC5FA8" w14:textId="77777777" w:rsidR="009469DE" w:rsidRPr="00BD36F1" w:rsidRDefault="009469DE" w:rsidP="005A564D">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2A2A2A"/>
                <w:sz w:val="20"/>
                <w:szCs w:val="20"/>
              </w:rPr>
            </w:pPr>
            <w:r w:rsidRPr="00BD36F1">
              <w:rPr>
                <w:rFonts w:ascii="Times New Roman" w:hAnsi="Times New Roman" w:cs="Times New Roman"/>
                <w:color w:val="2A2A2A"/>
                <w:sz w:val="20"/>
                <w:szCs w:val="20"/>
              </w:rPr>
              <w:t xml:space="preserve">↑ </w:t>
            </w:r>
            <w:proofErr w:type="spellStart"/>
            <w:r w:rsidRPr="00BD36F1">
              <w:rPr>
                <w:rFonts w:ascii="Times New Roman" w:hAnsi="Times New Roman" w:cs="Times New Roman"/>
                <w:color w:val="2A2A2A"/>
                <w:sz w:val="20"/>
                <w:szCs w:val="20"/>
              </w:rPr>
              <w:t>SCr</w:t>
            </w:r>
            <w:proofErr w:type="spellEnd"/>
            <w:r w:rsidRPr="00BD36F1">
              <w:rPr>
                <w:rFonts w:ascii="Times New Roman" w:hAnsi="Times New Roman" w:cs="Times New Roman"/>
                <w:color w:val="2A2A2A"/>
                <w:sz w:val="20"/>
                <w:szCs w:val="20"/>
              </w:rPr>
              <w:t xml:space="preserve"> × 3 or ↓ GFR &gt;75% or if baseline </w:t>
            </w:r>
            <w:proofErr w:type="spellStart"/>
            <w:r w:rsidRPr="00BD36F1">
              <w:rPr>
                <w:rFonts w:ascii="Times New Roman" w:hAnsi="Times New Roman" w:cs="Times New Roman"/>
                <w:color w:val="2A2A2A"/>
                <w:sz w:val="20"/>
                <w:szCs w:val="20"/>
              </w:rPr>
              <w:t>SCr</w:t>
            </w:r>
            <w:proofErr w:type="spellEnd"/>
            <w:r w:rsidRPr="00BD36F1">
              <w:rPr>
                <w:rFonts w:ascii="Times New Roman" w:hAnsi="Times New Roman" w:cs="Times New Roman"/>
                <w:color w:val="2A2A2A"/>
                <w:sz w:val="20"/>
                <w:szCs w:val="20"/>
              </w:rPr>
              <w:t xml:space="preserve"> ≥ 353.6 μ</w:t>
            </w:r>
            <w:proofErr w:type="gramStart"/>
            <w:r w:rsidRPr="00BD36F1">
              <w:rPr>
                <w:rFonts w:ascii="Times New Roman" w:hAnsi="Times New Roman" w:cs="Times New Roman"/>
                <w:color w:val="2A2A2A"/>
                <w:sz w:val="20"/>
                <w:szCs w:val="20"/>
              </w:rPr>
              <w:t>mol.l</w:t>
            </w:r>
            <w:proofErr w:type="gramEnd"/>
            <w:r w:rsidRPr="00BD36F1">
              <w:rPr>
                <w:rFonts w:ascii="Times New Roman" w:hAnsi="Times New Roman" w:cs="Times New Roman"/>
                <w:color w:val="2A2A2A"/>
                <w:sz w:val="20"/>
                <w:szCs w:val="20"/>
                <w:vertAlign w:val="superscript"/>
              </w:rPr>
              <w:t>-1</w:t>
            </w:r>
            <w:r w:rsidRPr="00BD36F1">
              <w:rPr>
                <w:rFonts w:ascii="Times New Roman" w:hAnsi="Times New Roman" w:cs="Times New Roman"/>
                <w:color w:val="2A2A2A"/>
                <w:sz w:val="20"/>
                <w:szCs w:val="20"/>
              </w:rPr>
              <w:t xml:space="preserve"> (≥4 mg.dl</w:t>
            </w:r>
            <w:r w:rsidRPr="00BD36F1">
              <w:rPr>
                <w:rFonts w:ascii="Times New Roman" w:hAnsi="Times New Roman" w:cs="Times New Roman"/>
                <w:color w:val="2A2A2A"/>
                <w:sz w:val="20"/>
                <w:szCs w:val="20"/>
                <w:vertAlign w:val="superscript"/>
              </w:rPr>
              <w:t>-1</w:t>
            </w:r>
            <w:r w:rsidRPr="00BD36F1">
              <w:rPr>
                <w:rFonts w:ascii="Times New Roman" w:hAnsi="Times New Roman" w:cs="Times New Roman"/>
                <w:color w:val="2A2A2A"/>
                <w:sz w:val="20"/>
                <w:szCs w:val="20"/>
              </w:rPr>
              <w:t xml:space="preserve">) ↑ </w:t>
            </w:r>
            <w:proofErr w:type="spellStart"/>
            <w:r w:rsidRPr="00BD36F1">
              <w:rPr>
                <w:rFonts w:ascii="Times New Roman" w:hAnsi="Times New Roman" w:cs="Times New Roman"/>
                <w:color w:val="2A2A2A"/>
                <w:sz w:val="20"/>
                <w:szCs w:val="20"/>
              </w:rPr>
              <w:t>SCr</w:t>
            </w:r>
            <w:proofErr w:type="spellEnd"/>
            <w:r w:rsidRPr="00BD36F1">
              <w:rPr>
                <w:rFonts w:ascii="Times New Roman" w:hAnsi="Times New Roman" w:cs="Times New Roman"/>
                <w:color w:val="2A2A2A"/>
                <w:sz w:val="20"/>
                <w:szCs w:val="20"/>
              </w:rPr>
              <w:t xml:space="preserve"> &gt; 44.2 μmol.l</w:t>
            </w:r>
            <w:r w:rsidRPr="00BD36F1">
              <w:rPr>
                <w:rFonts w:ascii="Times New Roman" w:hAnsi="Times New Roman" w:cs="Times New Roman"/>
                <w:color w:val="2A2A2A"/>
                <w:sz w:val="20"/>
                <w:szCs w:val="20"/>
                <w:vertAlign w:val="superscript"/>
              </w:rPr>
              <w:t>-1</w:t>
            </w:r>
            <w:r w:rsidRPr="00BD36F1">
              <w:rPr>
                <w:rFonts w:ascii="Times New Roman" w:hAnsi="Times New Roman" w:cs="Times New Roman"/>
                <w:color w:val="2A2A2A"/>
                <w:sz w:val="20"/>
                <w:szCs w:val="20"/>
              </w:rPr>
              <w:t xml:space="preserve"> (&gt; 0.5 mg.dl</w:t>
            </w:r>
            <w:r w:rsidRPr="00BD36F1">
              <w:rPr>
                <w:rFonts w:ascii="Times New Roman" w:hAnsi="Times New Roman" w:cs="Times New Roman"/>
                <w:color w:val="2A2A2A"/>
                <w:sz w:val="20"/>
                <w:szCs w:val="20"/>
                <w:vertAlign w:val="superscript"/>
              </w:rPr>
              <w:t>-1</w:t>
            </w:r>
            <w:r w:rsidRPr="00BD36F1">
              <w:rPr>
                <w:rFonts w:ascii="Times New Roman" w:hAnsi="Times New Roman" w:cs="Times New Roman"/>
                <w:color w:val="2A2A2A"/>
                <w:sz w:val="20"/>
                <w:szCs w:val="20"/>
              </w:rPr>
              <w:t>) </w:t>
            </w:r>
          </w:p>
        </w:tc>
        <w:tc>
          <w:tcPr>
            <w:tcW w:w="3119" w:type="dxa"/>
          </w:tcPr>
          <w:p w14:paraId="60DE7856" w14:textId="77777777" w:rsidR="009469DE" w:rsidRPr="00BD36F1" w:rsidRDefault="009469DE" w:rsidP="005A564D">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2A2A2A"/>
                <w:sz w:val="20"/>
                <w:szCs w:val="20"/>
              </w:rPr>
            </w:pPr>
            <w:r w:rsidRPr="00BD36F1">
              <w:rPr>
                <w:rFonts w:ascii="Times New Roman" w:hAnsi="Times New Roman" w:cs="Times New Roman"/>
                <w:color w:val="2A2A2A"/>
                <w:sz w:val="20"/>
                <w:szCs w:val="20"/>
              </w:rPr>
              <w:t>&lt;0.3 ml.kg</w:t>
            </w:r>
            <w:r w:rsidRPr="00BD36F1">
              <w:rPr>
                <w:rFonts w:ascii="Times New Roman" w:hAnsi="Times New Roman" w:cs="Times New Roman"/>
                <w:color w:val="2A2A2A"/>
                <w:sz w:val="20"/>
                <w:szCs w:val="20"/>
                <w:vertAlign w:val="superscript"/>
              </w:rPr>
              <w:t>-1</w:t>
            </w:r>
            <w:r w:rsidRPr="00BD36F1">
              <w:rPr>
                <w:rFonts w:ascii="Times New Roman" w:hAnsi="Times New Roman" w:cs="Times New Roman"/>
                <w:color w:val="2A2A2A"/>
                <w:sz w:val="20"/>
                <w:szCs w:val="20"/>
              </w:rPr>
              <w:t>.h</w:t>
            </w:r>
            <w:r w:rsidRPr="00BD36F1">
              <w:rPr>
                <w:rFonts w:ascii="Times New Roman" w:hAnsi="Times New Roman" w:cs="Times New Roman"/>
                <w:color w:val="2A2A2A"/>
                <w:sz w:val="20"/>
                <w:szCs w:val="20"/>
                <w:vertAlign w:val="superscript"/>
              </w:rPr>
              <w:t>-1</w:t>
            </w:r>
            <w:r w:rsidRPr="00BD36F1">
              <w:rPr>
                <w:rFonts w:ascii="Times New Roman" w:hAnsi="Times New Roman" w:cs="Times New Roman"/>
                <w:color w:val="2A2A2A"/>
                <w:sz w:val="20"/>
                <w:szCs w:val="20"/>
              </w:rPr>
              <w:t xml:space="preserve"> × 24 h or anuria × 12 h</w:t>
            </w:r>
          </w:p>
        </w:tc>
      </w:tr>
      <w:tr w:rsidR="009469DE" w:rsidRPr="00BD36F1" w14:paraId="43D6BA69" w14:textId="77777777" w:rsidTr="009F0B5B">
        <w:tc>
          <w:tcPr>
            <w:cnfStyle w:val="001000000000" w:firstRow="0" w:lastRow="0" w:firstColumn="1" w:lastColumn="0" w:oddVBand="0" w:evenVBand="0" w:oddHBand="0" w:evenHBand="0" w:firstRowFirstColumn="0" w:firstRowLastColumn="0" w:lastRowFirstColumn="0" w:lastRowLastColumn="0"/>
            <w:tcW w:w="1928" w:type="dxa"/>
          </w:tcPr>
          <w:p w14:paraId="1C5CA58D" w14:textId="77777777" w:rsidR="009469DE" w:rsidRPr="00BD36F1" w:rsidRDefault="009469DE" w:rsidP="005A564D">
            <w:pPr>
              <w:spacing w:before="120" w:after="120"/>
              <w:rPr>
                <w:rFonts w:ascii="Times New Roman" w:hAnsi="Times New Roman" w:cs="Times New Roman"/>
                <w:b w:val="0"/>
                <w:bCs w:val="0"/>
                <w:color w:val="2A2A2A"/>
                <w:sz w:val="20"/>
                <w:szCs w:val="20"/>
              </w:rPr>
            </w:pPr>
            <w:r w:rsidRPr="00BD36F1">
              <w:rPr>
                <w:rFonts w:ascii="Times New Roman" w:hAnsi="Times New Roman" w:cs="Times New Roman"/>
                <w:color w:val="2A2A2A"/>
                <w:sz w:val="20"/>
                <w:szCs w:val="20"/>
              </w:rPr>
              <w:t>Loss of kidney function</w:t>
            </w:r>
          </w:p>
        </w:tc>
        <w:tc>
          <w:tcPr>
            <w:tcW w:w="6431" w:type="dxa"/>
            <w:gridSpan w:val="2"/>
          </w:tcPr>
          <w:p w14:paraId="2947D583" w14:textId="77777777" w:rsidR="009469DE" w:rsidRPr="00BD36F1" w:rsidRDefault="009469DE" w:rsidP="005A564D">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2A2A2A"/>
                <w:sz w:val="20"/>
                <w:szCs w:val="20"/>
              </w:rPr>
            </w:pPr>
            <w:r w:rsidRPr="00BD36F1">
              <w:rPr>
                <w:rFonts w:ascii="Times New Roman" w:hAnsi="Times New Roman" w:cs="Times New Roman"/>
                <w:color w:val="2A2A2A"/>
                <w:sz w:val="20"/>
                <w:szCs w:val="20"/>
              </w:rPr>
              <w:t>Complete loss of kidney function &gt; 4 weeks</w:t>
            </w:r>
          </w:p>
        </w:tc>
      </w:tr>
      <w:tr w:rsidR="009469DE" w:rsidRPr="00BD36F1" w14:paraId="02E93DB2" w14:textId="77777777" w:rsidTr="009F0B5B">
        <w:tc>
          <w:tcPr>
            <w:cnfStyle w:val="001000000000" w:firstRow="0" w:lastRow="0" w:firstColumn="1" w:lastColumn="0" w:oddVBand="0" w:evenVBand="0" w:oddHBand="0" w:evenHBand="0" w:firstRowFirstColumn="0" w:firstRowLastColumn="0" w:lastRowFirstColumn="0" w:lastRowLastColumn="0"/>
            <w:tcW w:w="1928" w:type="dxa"/>
          </w:tcPr>
          <w:p w14:paraId="1FBA3459" w14:textId="77777777" w:rsidR="009469DE" w:rsidRPr="00BD36F1" w:rsidRDefault="009469DE" w:rsidP="005A564D">
            <w:pPr>
              <w:spacing w:before="120" w:after="120"/>
              <w:rPr>
                <w:rFonts w:ascii="Times New Roman" w:hAnsi="Times New Roman" w:cs="Times New Roman"/>
                <w:b w:val="0"/>
                <w:bCs w:val="0"/>
                <w:color w:val="2A2A2A"/>
                <w:sz w:val="20"/>
                <w:szCs w:val="20"/>
              </w:rPr>
            </w:pPr>
            <w:r w:rsidRPr="00BD36F1">
              <w:rPr>
                <w:rFonts w:ascii="Times New Roman" w:hAnsi="Times New Roman" w:cs="Times New Roman"/>
                <w:color w:val="2A2A2A"/>
                <w:sz w:val="20"/>
                <w:szCs w:val="20"/>
              </w:rPr>
              <w:t>End stage kidney disease</w:t>
            </w:r>
          </w:p>
        </w:tc>
        <w:tc>
          <w:tcPr>
            <w:tcW w:w="6431" w:type="dxa"/>
            <w:gridSpan w:val="2"/>
          </w:tcPr>
          <w:p w14:paraId="45770AE1" w14:textId="77777777" w:rsidR="009469DE" w:rsidRPr="00BD36F1" w:rsidRDefault="009469DE" w:rsidP="005A564D">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2A2A2A"/>
                <w:sz w:val="20"/>
                <w:szCs w:val="20"/>
              </w:rPr>
            </w:pPr>
            <w:r w:rsidRPr="00BD36F1">
              <w:rPr>
                <w:rFonts w:ascii="Times New Roman" w:hAnsi="Times New Roman" w:cs="Times New Roman"/>
                <w:color w:val="2A2A2A"/>
                <w:sz w:val="20"/>
                <w:szCs w:val="20"/>
              </w:rPr>
              <w:t>Complete loss of kidney function &gt; 3 months</w:t>
            </w:r>
          </w:p>
        </w:tc>
      </w:tr>
    </w:tbl>
    <w:p w14:paraId="48F094FA" w14:textId="77777777" w:rsidR="009469DE" w:rsidRPr="00BD36F1" w:rsidRDefault="009469DE" w:rsidP="009469DE">
      <w:pPr>
        <w:pStyle w:val="NormalWeb"/>
        <w:shd w:val="clear" w:color="auto" w:fill="FFFFFF"/>
        <w:spacing w:before="60" w:beforeAutospacing="0" w:after="0" w:afterAutospacing="0"/>
        <w:textAlignment w:val="baseline"/>
        <w:rPr>
          <w:i/>
          <w:color w:val="2A2A2A"/>
          <w:sz w:val="20"/>
          <w:szCs w:val="20"/>
        </w:rPr>
      </w:pPr>
      <w:r w:rsidRPr="00BD36F1">
        <w:rPr>
          <w:i/>
          <w:color w:val="2A2A2A"/>
          <w:sz w:val="20"/>
          <w:szCs w:val="20"/>
        </w:rPr>
        <w:t xml:space="preserve">GFR = glomerular filtration rate; UO = urine output; </w:t>
      </w:r>
      <w:proofErr w:type="spellStart"/>
      <w:r w:rsidRPr="00BD36F1">
        <w:rPr>
          <w:i/>
          <w:color w:val="2A2A2A"/>
          <w:sz w:val="20"/>
          <w:szCs w:val="20"/>
        </w:rPr>
        <w:t>SCr</w:t>
      </w:r>
      <w:proofErr w:type="spellEnd"/>
      <w:r w:rsidRPr="00BD36F1">
        <w:rPr>
          <w:i/>
          <w:color w:val="2A2A2A"/>
          <w:sz w:val="20"/>
          <w:szCs w:val="20"/>
        </w:rPr>
        <w:t xml:space="preserve"> = serum creatinine.</w:t>
      </w:r>
    </w:p>
    <w:p w14:paraId="50902751" w14:textId="0FE40DAF" w:rsidR="009469DE" w:rsidRPr="00BD36F1" w:rsidRDefault="009469DE" w:rsidP="009469DE">
      <w:pPr>
        <w:rPr>
          <w:rFonts w:ascii="Times New Roman" w:hAnsi="Times New Roman" w:cs="Times New Roman"/>
          <w:sz w:val="20"/>
          <w:szCs w:val="20"/>
        </w:rPr>
      </w:pPr>
    </w:p>
    <w:p w14:paraId="3AEDBC14" w14:textId="77777777" w:rsidR="009F0B5B" w:rsidRPr="00BD36F1" w:rsidRDefault="009F0B5B" w:rsidP="009469DE">
      <w:pPr>
        <w:rPr>
          <w:rFonts w:ascii="Times New Roman" w:hAnsi="Times New Roman" w:cs="Times New Roman"/>
          <w:sz w:val="20"/>
          <w:szCs w:val="20"/>
        </w:rPr>
      </w:pPr>
    </w:p>
    <w:p w14:paraId="45413FDE" w14:textId="2AD77E72" w:rsidR="009469DE" w:rsidRPr="00BD36F1" w:rsidRDefault="009469DE" w:rsidP="009F0B5B">
      <w:pPr>
        <w:pStyle w:val="ListParagraph"/>
        <w:numPr>
          <w:ilvl w:val="0"/>
          <w:numId w:val="14"/>
        </w:numPr>
        <w:rPr>
          <w:rFonts w:ascii="Times New Roman" w:hAnsi="Times New Roman"/>
          <w:sz w:val="20"/>
          <w:szCs w:val="20"/>
        </w:rPr>
      </w:pPr>
      <w:r w:rsidRPr="00BD36F1">
        <w:rPr>
          <w:rFonts w:ascii="Times New Roman" w:hAnsi="Times New Roman"/>
          <w:b/>
          <w:sz w:val="20"/>
          <w:szCs w:val="20"/>
        </w:rPr>
        <w:t>Skin</w:t>
      </w:r>
      <w:r w:rsidRPr="00BD36F1">
        <w:rPr>
          <w:rFonts w:ascii="Times New Roman" w:hAnsi="Times New Roman"/>
          <w:sz w:val="20"/>
          <w:szCs w:val="20"/>
        </w:rPr>
        <w:t xml:space="preserve"> </w:t>
      </w:r>
    </w:p>
    <w:p w14:paraId="71E68AEF" w14:textId="77777777" w:rsidR="00F27554" w:rsidRDefault="009469DE" w:rsidP="00886BA6">
      <w:pPr>
        <w:pStyle w:val="ListParagraph"/>
        <w:numPr>
          <w:ilvl w:val="0"/>
          <w:numId w:val="3"/>
        </w:numPr>
        <w:spacing w:line="240" w:lineRule="auto"/>
        <w:ind w:left="426" w:hanging="426"/>
        <w:rPr>
          <w:rFonts w:ascii="Times New Roman" w:hAnsi="Times New Roman"/>
          <w:sz w:val="20"/>
          <w:szCs w:val="20"/>
        </w:rPr>
      </w:pPr>
      <w:r w:rsidRPr="00BD36F1">
        <w:rPr>
          <w:rFonts w:ascii="Times New Roman" w:hAnsi="Times New Roman"/>
          <w:sz w:val="20"/>
          <w:szCs w:val="20"/>
        </w:rPr>
        <w:t>Rashes</w:t>
      </w:r>
    </w:p>
    <w:p w14:paraId="579421EF" w14:textId="746F6E47" w:rsidR="009F0B5B" w:rsidRPr="00F27554" w:rsidRDefault="00F27554" w:rsidP="00F27554">
      <w:pPr>
        <w:pStyle w:val="ListParagraph"/>
        <w:spacing w:line="240" w:lineRule="auto"/>
        <w:ind w:left="426"/>
        <w:rPr>
          <w:rFonts w:ascii="Times New Roman" w:hAnsi="Times New Roman"/>
          <w:sz w:val="20"/>
          <w:szCs w:val="20"/>
        </w:rPr>
      </w:pPr>
      <w:r w:rsidRPr="00F27554">
        <w:rPr>
          <w:rFonts w:ascii="Times New Roman" w:hAnsi="Times New Roman"/>
          <w:sz w:val="20"/>
          <w:szCs w:val="20"/>
        </w:rPr>
        <w:tab/>
      </w:r>
    </w:p>
    <w:p w14:paraId="14228B73" w14:textId="75FBF7F5" w:rsidR="009469DE" w:rsidRPr="00BD36F1" w:rsidRDefault="009469DE" w:rsidP="009F0B5B">
      <w:pPr>
        <w:pStyle w:val="ListParagraph"/>
        <w:numPr>
          <w:ilvl w:val="0"/>
          <w:numId w:val="14"/>
        </w:numPr>
        <w:rPr>
          <w:rFonts w:ascii="Times New Roman" w:hAnsi="Times New Roman"/>
          <w:sz w:val="20"/>
          <w:szCs w:val="20"/>
        </w:rPr>
      </w:pPr>
      <w:r w:rsidRPr="00BD36F1">
        <w:rPr>
          <w:rFonts w:ascii="Times New Roman" w:hAnsi="Times New Roman"/>
          <w:b/>
          <w:sz w:val="20"/>
          <w:szCs w:val="20"/>
        </w:rPr>
        <w:t xml:space="preserve">Musculoskeletal </w:t>
      </w:r>
    </w:p>
    <w:p w14:paraId="0C4C7F7D" w14:textId="77777777" w:rsidR="009469DE" w:rsidRPr="00BD36F1" w:rsidRDefault="009469DE" w:rsidP="009F0B5B">
      <w:pPr>
        <w:pStyle w:val="ListParagraph"/>
        <w:numPr>
          <w:ilvl w:val="0"/>
          <w:numId w:val="3"/>
        </w:numPr>
        <w:spacing w:line="240" w:lineRule="auto"/>
        <w:ind w:left="426" w:hanging="426"/>
        <w:rPr>
          <w:rFonts w:ascii="Times New Roman" w:hAnsi="Times New Roman"/>
          <w:sz w:val="20"/>
          <w:szCs w:val="20"/>
        </w:rPr>
      </w:pPr>
      <w:r w:rsidRPr="00BD36F1">
        <w:rPr>
          <w:rFonts w:ascii="Times New Roman" w:hAnsi="Times New Roman"/>
          <w:sz w:val="20"/>
          <w:szCs w:val="20"/>
        </w:rPr>
        <w:t>Injury/falls</w:t>
      </w:r>
    </w:p>
    <w:p w14:paraId="2BF13995" w14:textId="68E6BD77" w:rsidR="009469DE" w:rsidRPr="00BD36F1" w:rsidRDefault="009469DE" w:rsidP="009F0B5B">
      <w:pPr>
        <w:pStyle w:val="ListParagraph"/>
        <w:ind w:left="0"/>
        <w:rPr>
          <w:rFonts w:ascii="Times New Roman" w:hAnsi="Times New Roman"/>
          <w:sz w:val="20"/>
          <w:szCs w:val="20"/>
        </w:rPr>
      </w:pPr>
    </w:p>
    <w:p w14:paraId="76FF70CB" w14:textId="77777777" w:rsidR="009F0B5B" w:rsidRPr="00BD36F1" w:rsidRDefault="009F0B5B" w:rsidP="009F0B5B">
      <w:pPr>
        <w:pStyle w:val="ListParagraph"/>
        <w:ind w:left="0"/>
        <w:rPr>
          <w:rFonts w:ascii="Times New Roman" w:hAnsi="Times New Roman"/>
          <w:sz w:val="20"/>
          <w:szCs w:val="20"/>
        </w:rPr>
      </w:pPr>
    </w:p>
    <w:p w14:paraId="6F91DB26" w14:textId="77777777" w:rsidR="00F27554" w:rsidRPr="00F27554" w:rsidRDefault="009469DE" w:rsidP="00F27554">
      <w:pPr>
        <w:pStyle w:val="ListParagraph"/>
        <w:numPr>
          <w:ilvl w:val="0"/>
          <w:numId w:val="14"/>
        </w:numPr>
        <w:rPr>
          <w:rFonts w:ascii="Times New Roman" w:hAnsi="Times New Roman"/>
          <w:sz w:val="20"/>
          <w:szCs w:val="20"/>
        </w:rPr>
      </w:pPr>
      <w:r w:rsidRPr="00BD36F1">
        <w:rPr>
          <w:rFonts w:ascii="Times New Roman" w:hAnsi="Times New Roman"/>
          <w:b/>
          <w:sz w:val="20"/>
          <w:szCs w:val="20"/>
        </w:rPr>
        <w:t>Re-</w:t>
      </w:r>
      <w:r w:rsidR="009F0B5B" w:rsidRPr="00BD36F1">
        <w:rPr>
          <w:rFonts w:ascii="Times New Roman" w:hAnsi="Times New Roman"/>
          <w:b/>
          <w:sz w:val="20"/>
          <w:szCs w:val="20"/>
        </w:rPr>
        <w:t>admission</w:t>
      </w:r>
    </w:p>
    <w:p w14:paraId="48B79165" w14:textId="7CEB726E" w:rsidR="00307122" w:rsidRPr="00F27554" w:rsidRDefault="009F0B5B" w:rsidP="00F27554">
      <w:pPr>
        <w:pStyle w:val="ListParagraph"/>
        <w:numPr>
          <w:ilvl w:val="0"/>
          <w:numId w:val="15"/>
        </w:numPr>
        <w:rPr>
          <w:rFonts w:ascii="Times New Roman" w:hAnsi="Times New Roman"/>
          <w:sz w:val="20"/>
          <w:szCs w:val="20"/>
        </w:rPr>
      </w:pPr>
      <w:r w:rsidRPr="00F27554">
        <w:rPr>
          <w:rFonts w:ascii="Times New Roman" w:hAnsi="Times New Roman"/>
          <w:sz w:val="20"/>
          <w:szCs w:val="20"/>
        </w:rPr>
        <w:t>Re-admission to an acute care hospital after discharge home or to a sub-acute care facility after index surgery.</w:t>
      </w:r>
    </w:p>
    <w:sectPr w:rsidR="00307122" w:rsidRPr="00F275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71E77"/>
    <w:multiLevelType w:val="hybridMultilevel"/>
    <w:tmpl w:val="3BC8C04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A064DD"/>
    <w:multiLevelType w:val="multilevel"/>
    <w:tmpl w:val="906AA0A6"/>
    <w:lvl w:ilvl="0">
      <w:start w:val="25"/>
      <w:numFmt w:val="decimal"/>
      <w:lvlText w:val="%1"/>
      <w:lvlJc w:val="left"/>
      <w:pPr>
        <w:ind w:left="380" w:hanging="380"/>
      </w:pPr>
      <w:rPr>
        <w:rFonts w:hint="default"/>
      </w:rPr>
    </w:lvl>
    <w:lvl w:ilvl="1">
      <w:start w:val="2"/>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EB03E2"/>
    <w:multiLevelType w:val="hybridMultilevel"/>
    <w:tmpl w:val="68CA730C"/>
    <w:lvl w:ilvl="0" w:tplc="0C090017">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7433C0D"/>
    <w:multiLevelType w:val="hybridMultilevel"/>
    <w:tmpl w:val="13E0BAD0"/>
    <w:lvl w:ilvl="0" w:tplc="0C090019">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D072C3"/>
    <w:multiLevelType w:val="hybridMultilevel"/>
    <w:tmpl w:val="041CE7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3D7002"/>
    <w:multiLevelType w:val="hybridMultilevel"/>
    <w:tmpl w:val="68CA730C"/>
    <w:lvl w:ilvl="0" w:tplc="0C090017">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77F1ED6"/>
    <w:multiLevelType w:val="hybridMultilevel"/>
    <w:tmpl w:val="6624FD56"/>
    <w:lvl w:ilvl="0" w:tplc="0C090001">
      <w:start w:val="1"/>
      <w:numFmt w:val="bullet"/>
      <w:lvlText w:val=""/>
      <w:lvlJc w:val="left"/>
      <w:pPr>
        <w:ind w:left="1211" w:hanging="360"/>
      </w:pPr>
      <w:rPr>
        <w:rFonts w:ascii="Symbol" w:hAnsi="Symbol" w:hint="default"/>
      </w:rPr>
    </w:lvl>
    <w:lvl w:ilvl="1" w:tplc="0C090003">
      <w:start w:val="1"/>
      <w:numFmt w:val="bullet"/>
      <w:lvlText w:val="o"/>
      <w:lvlJc w:val="left"/>
      <w:pPr>
        <w:ind w:left="1931" w:hanging="360"/>
      </w:pPr>
      <w:rPr>
        <w:rFonts w:ascii="Courier New" w:hAnsi="Courier New" w:cs="Courier New" w:hint="default"/>
      </w:rPr>
    </w:lvl>
    <w:lvl w:ilvl="2" w:tplc="0C090005">
      <w:start w:val="1"/>
      <w:numFmt w:val="bullet"/>
      <w:lvlText w:val=""/>
      <w:lvlJc w:val="left"/>
      <w:pPr>
        <w:ind w:left="2651" w:hanging="360"/>
      </w:pPr>
      <w:rPr>
        <w:rFonts w:ascii="Wingdings" w:hAnsi="Wingdings" w:hint="default"/>
      </w:rPr>
    </w:lvl>
    <w:lvl w:ilvl="3" w:tplc="0C090001">
      <w:start w:val="1"/>
      <w:numFmt w:val="bullet"/>
      <w:lvlText w:val=""/>
      <w:lvlJc w:val="left"/>
      <w:pPr>
        <w:ind w:left="3371" w:hanging="360"/>
      </w:pPr>
      <w:rPr>
        <w:rFonts w:ascii="Symbol" w:hAnsi="Symbol" w:hint="default"/>
      </w:rPr>
    </w:lvl>
    <w:lvl w:ilvl="4" w:tplc="0C090003">
      <w:start w:val="1"/>
      <w:numFmt w:val="bullet"/>
      <w:lvlText w:val="o"/>
      <w:lvlJc w:val="left"/>
      <w:pPr>
        <w:ind w:left="4091" w:hanging="360"/>
      </w:pPr>
      <w:rPr>
        <w:rFonts w:ascii="Courier New" w:hAnsi="Courier New" w:cs="Courier New" w:hint="default"/>
      </w:rPr>
    </w:lvl>
    <w:lvl w:ilvl="5" w:tplc="0C090005">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7" w15:restartNumberingAfterBreak="0">
    <w:nsid w:val="17821D35"/>
    <w:multiLevelType w:val="hybridMultilevel"/>
    <w:tmpl w:val="3C3ACA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C063BEE"/>
    <w:multiLevelType w:val="hybridMultilevel"/>
    <w:tmpl w:val="BCAA3944"/>
    <w:lvl w:ilvl="0" w:tplc="521EDA80">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A79279D"/>
    <w:multiLevelType w:val="multilevel"/>
    <w:tmpl w:val="C218B92E"/>
    <w:lvl w:ilvl="0">
      <w:start w:val="18"/>
      <w:numFmt w:val="decimal"/>
      <w:lvlText w:val="%1."/>
      <w:lvlJc w:val="left"/>
      <w:pPr>
        <w:ind w:left="360" w:hanging="360"/>
      </w:pPr>
      <w:rPr>
        <w:rFonts w:hint="default"/>
        <w:b/>
        <w:color w:val="C00000"/>
        <w:sz w:val="28"/>
        <w:szCs w:val="28"/>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2DDD29C2"/>
    <w:multiLevelType w:val="hybridMultilevel"/>
    <w:tmpl w:val="5BF4270E"/>
    <w:lvl w:ilvl="0" w:tplc="04090001">
      <w:start w:val="1"/>
      <w:numFmt w:val="bullet"/>
      <w:lvlText w:val=""/>
      <w:lvlJc w:val="left"/>
      <w:pPr>
        <w:ind w:left="1440" w:hanging="360"/>
      </w:pPr>
      <w:rPr>
        <w:rFonts w:ascii="Symbol" w:hAnsi="Symbol" w:hint="default"/>
      </w:rPr>
    </w:lvl>
    <w:lvl w:ilvl="1" w:tplc="0C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FB62693"/>
    <w:multiLevelType w:val="hybridMultilevel"/>
    <w:tmpl w:val="24ECC59E"/>
    <w:lvl w:ilvl="0" w:tplc="04090001">
      <w:start w:val="1"/>
      <w:numFmt w:val="bullet"/>
      <w:lvlText w:val=""/>
      <w:lvlJc w:val="left"/>
      <w:pPr>
        <w:ind w:left="1429" w:hanging="360"/>
      </w:pPr>
      <w:rPr>
        <w:rFonts w:ascii="Symbol" w:hAnsi="Symbol" w:hint="default"/>
      </w:rPr>
    </w:lvl>
    <w:lvl w:ilvl="1" w:tplc="0C090005">
      <w:start w:val="1"/>
      <w:numFmt w:val="bullet"/>
      <w:lvlText w:val=""/>
      <w:lvlJc w:val="left"/>
      <w:pPr>
        <w:ind w:left="2149" w:hanging="360"/>
      </w:pPr>
      <w:rPr>
        <w:rFonts w:ascii="Wingdings" w:hAnsi="Wingdings"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42C94D2A"/>
    <w:multiLevelType w:val="hybridMultilevel"/>
    <w:tmpl w:val="B76A0656"/>
    <w:lvl w:ilvl="0" w:tplc="0C090019">
      <w:start w:val="1"/>
      <w:numFmt w:val="lowerLetter"/>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2F93C78"/>
    <w:multiLevelType w:val="hybridMultilevel"/>
    <w:tmpl w:val="68CA730C"/>
    <w:lvl w:ilvl="0" w:tplc="0C090017">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77F12935"/>
    <w:multiLevelType w:val="hybridMultilevel"/>
    <w:tmpl w:val="AF3E49C8"/>
    <w:lvl w:ilvl="0" w:tplc="2E4C89C4">
      <w:start w:val="1"/>
      <w:numFmt w:val="lowerLetter"/>
      <w:lvlText w:val="%1."/>
      <w:lvlJc w:val="left"/>
      <w:pPr>
        <w:ind w:left="1804" w:hanging="360"/>
      </w:pPr>
      <w:rPr>
        <w:rFonts w:hint="default"/>
      </w:rPr>
    </w:lvl>
    <w:lvl w:ilvl="1" w:tplc="0C090019" w:tentative="1">
      <w:start w:val="1"/>
      <w:numFmt w:val="lowerLetter"/>
      <w:lvlText w:val="%2."/>
      <w:lvlJc w:val="left"/>
      <w:pPr>
        <w:ind w:left="2524" w:hanging="360"/>
      </w:pPr>
    </w:lvl>
    <w:lvl w:ilvl="2" w:tplc="0C09001B" w:tentative="1">
      <w:start w:val="1"/>
      <w:numFmt w:val="lowerRoman"/>
      <w:lvlText w:val="%3."/>
      <w:lvlJc w:val="right"/>
      <w:pPr>
        <w:ind w:left="3244" w:hanging="180"/>
      </w:pPr>
    </w:lvl>
    <w:lvl w:ilvl="3" w:tplc="0C09000F" w:tentative="1">
      <w:start w:val="1"/>
      <w:numFmt w:val="decimal"/>
      <w:lvlText w:val="%4."/>
      <w:lvlJc w:val="left"/>
      <w:pPr>
        <w:ind w:left="3964" w:hanging="360"/>
      </w:pPr>
    </w:lvl>
    <w:lvl w:ilvl="4" w:tplc="0C090019" w:tentative="1">
      <w:start w:val="1"/>
      <w:numFmt w:val="lowerLetter"/>
      <w:lvlText w:val="%5."/>
      <w:lvlJc w:val="left"/>
      <w:pPr>
        <w:ind w:left="4684" w:hanging="360"/>
      </w:pPr>
    </w:lvl>
    <w:lvl w:ilvl="5" w:tplc="0C09001B" w:tentative="1">
      <w:start w:val="1"/>
      <w:numFmt w:val="lowerRoman"/>
      <w:lvlText w:val="%6."/>
      <w:lvlJc w:val="right"/>
      <w:pPr>
        <w:ind w:left="5404" w:hanging="180"/>
      </w:pPr>
    </w:lvl>
    <w:lvl w:ilvl="6" w:tplc="0C09000F" w:tentative="1">
      <w:start w:val="1"/>
      <w:numFmt w:val="decimal"/>
      <w:lvlText w:val="%7."/>
      <w:lvlJc w:val="left"/>
      <w:pPr>
        <w:ind w:left="6124" w:hanging="360"/>
      </w:pPr>
    </w:lvl>
    <w:lvl w:ilvl="7" w:tplc="0C090019" w:tentative="1">
      <w:start w:val="1"/>
      <w:numFmt w:val="lowerLetter"/>
      <w:lvlText w:val="%8."/>
      <w:lvlJc w:val="left"/>
      <w:pPr>
        <w:ind w:left="6844" w:hanging="360"/>
      </w:pPr>
    </w:lvl>
    <w:lvl w:ilvl="8" w:tplc="0C09001B" w:tentative="1">
      <w:start w:val="1"/>
      <w:numFmt w:val="lowerRoman"/>
      <w:lvlText w:val="%9."/>
      <w:lvlJc w:val="right"/>
      <w:pPr>
        <w:ind w:left="7564" w:hanging="180"/>
      </w:pPr>
    </w:lvl>
  </w:abstractNum>
  <w:num w:numId="1">
    <w:abstractNumId w:val="9"/>
  </w:num>
  <w:num w:numId="2">
    <w:abstractNumId w:val="6"/>
  </w:num>
  <w:num w:numId="3">
    <w:abstractNumId w:val="11"/>
  </w:num>
  <w:num w:numId="4">
    <w:abstractNumId w:val="0"/>
  </w:num>
  <w:num w:numId="5">
    <w:abstractNumId w:val="3"/>
  </w:num>
  <w:num w:numId="6">
    <w:abstractNumId w:val="7"/>
  </w:num>
  <w:num w:numId="7">
    <w:abstractNumId w:val="12"/>
  </w:num>
  <w:num w:numId="8">
    <w:abstractNumId w:val="13"/>
  </w:num>
  <w:num w:numId="9">
    <w:abstractNumId w:val="14"/>
  </w:num>
  <w:num w:numId="10">
    <w:abstractNumId w:val="2"/>
  </w:num>
  <w:num w:numId="11">
    <w:abstractNumId w:val="10"/>
  </w:num>
  <w:num w:numId="12">
    <w:abstractNumId w:val="5"/>
  </w:num>
  <w:num w:numId="13">
    <w:abstractNumId w:val="1"/>
  </w:num>
  <w:num w:numId="14">
    <w:abstractNumId w:val="8"/>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9DE"/>
    <w:rsid w:val="00307122"/>
    <w:rsid w:val="00396AA4"/>
    <w:rsid w:val="003F66A2"/>
    <w:rsid w:val="0047705C"/>
    <w:rsid w:val="00556B2F"/>
    <w:rsid w:val="005F486C"/>
    <w:rsid w:val="00804818"/>
    <w:rsid w:val="00846B93"/>
    <w:rsid w:val="00886BA6"/>
    <w:rsid w:val="009426F6"/>
    <w:rsid w:val="009469DE"/>
    <w:rsid w:val="009D4AFC"/>
    <w:rsid w:val="009F0B5B"/>
    <w:rsid w:val="00BD36F1"/>
    <w:rsid w:val="00F275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B5FBB5E"/>
  <w15:chartTrackingRefBased/>
  <w15:docId w15:val="{EA25A0DC-11A9-A845-AF90-3C1F5B95F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9DE"/>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69DE"/>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469DE"/>
    <w:pPr>
      <w:spacing w:after="200" w:line="276" w:lineRule="auto"/>
      <w:ind w:left="720"/>
      <w:contextualSpacing/>
      <w:jc w:val="both"/>
    </w:pPr>
    <w:rPr>
      <w:rFonts w:ascii="Cambria" w:eastAsia="Times New Roman" w:hAnsi="Cambria" w:cs="Times New Roman"/>
      <w:sz w:val="22"/>
      <w:szCs w:val="22"/>
      <w:lang w:bidi="en-US"/>
    </w:rPr>
  </w:style>
  <w:style w:type="character" w:customStyle="1" w:styleId="ListParagraphChar">
    <w:name w:val="List Paragraph Char"/>
    <w:link w:val="ListParagraph"/>
    <w:uiPriority w:val="34"/>
    <w:locked/>
    <w:rsid w:val="009469DE"/>
    <w:rPr>
      <w:rFonts w:ascii="Cambria" w:eastAsia="Times New Roman" w:hAnsi="Cambria" w:cs="Times New Roman"/>
      <w:sz w:val="22"/>
      <w:szCs w:val="22"/>
      <w:lang w:val="en-US" w:bidi="en-US"/>
    </w:rPr>
  </w:style>
  <w:style w:type="paragraph" w:customStyle="1" w:styleId="Default">
    <w:name w:val="Default"/>
    <w:rsid w:val="009469DE"/>
    <w:pPr>
      <w:autoSpaceDE w:val="0"/>
      <w:autoSpaceDN w:val="0"/>
      <w:adjustRightInd w:val="0"/>
    </w:pPr>
    <w:rPr>
      <w:rFonts w:ascii="Times New Roman" w:hAnsi="Times New Roman" w:cs="Times New Roman"/>
      <w:color w:val="000000"/>
    </w:rPr>
  </w:style>
  <w:style w:type="paragraph" w:styleId="NormalWeb">
    <w:name w:val="Normal (Web)"/>
    <w:basedOn w:val="Normal"/>
    <w:uiPriority w:val="99"/>
    <w:rsid w:val="009469DE"/>
    <w:pPr>
      <w:spacing w:before="100" w:beforeAutospacing="1" w:after="100" w:afterAutospacing="1"/>
    </w:pPr>
    <w:rPr>
      <w:rFonts w:ascii="Times New Roman" w:eastAsia="Times New Roman" w:hAnsi="Times New Roman" w:cs="Times New Roman"/>
      <w:lang w:val="en-AU" w:eastAsia="en-AU"/>
    </w:rPr>
  </w:style>
  <w:style w:type="table" w:styleId="PlainTable1">
    <w:name w:val="Plain Table 1"/>
    <w:basedOn w:val="TableNormal"/>
    <w:uiPriority w:val="41"/>
    <w:rsid w:val="009469D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9469D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9469D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9469D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9469D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1206</Words>
  <Characters>6878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Lachlan Miles</dc:creator>
  <cp:keywords/>
  <dc:description/>
  <cp:lastModifiedBy>Lachlan Miles</cp:lastModifiedBy>
  <cp:revision>2</cp:revision>
  <dcterms:created xsi:type="dcterms:W3CDTF">2022-01-05T08:52:00Z</dcterms:created>
  <dcterms:modified xsi:type="dcterms:W3CDTF">2022-01-05T08:52:00Z</dcterms:modified>
</cp:coreProperties>
</file>