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6A2991" w14:textId="4060BA47" w:rsidR="00897B31" w:rsidRDefault="00897B31">
      <w:bookmarkStart w:id="0" w:name="_GoBack"/>
      <w:bookmarkEnd w:id="0"/>
      <w:r w:rsidRPr="00463D28">
        <w:rPr>
          <w:rFonts w:ascii="Helvetica" w:hAnsi="Helvetica"/>
          <w:noProof/>
          <w:color w:val="000000"/>
          <w:sz w:val="18"/>
          <w:szCs w:val="18"/>
          <w:lang w:val="en-US"/>
        </w:rPr>
        <w:drawing>
          <wp:inline distT="0" distB="0" distL="0" distR="0" wp14:anchorId="59D70404" wp14:editId="28C1FF92">
            <wp:extent cx="5727700" cy="4216400"/>
            <wp:effectExtent l="0" t="0" r="0" b="0"/>
            <wp:docPr id="803893906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893906" name="Picture 1" descr="A graph of different colored line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0D733" w14:textId="0216A94C" w:rsidR="00897B31" w:rsidRPr="00897B31" w:rsidRDefault="00897B31" w:rsidP="00897B31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897B31">
        <w:rPr>
          <w:rFonts w:ascii="Times New Roman" w:hAnsi="Times New Roman" w:cs="Times New Roman"/>
          <w:b/>
          <w:bCs/>
          <w:lang w:val="en-US"/>
        </w:rPr>
        <w:t xml:space="preserve">Figure (3): </w:t>
      </w:r>
      <w:r w:rsidRPr="00897B31">
        <w:rPr>
          <w:rFonts w:asciiTheme="majorBidi" w:hAnsiTheme="majorBidi" w:cstheme="majorBidi"/>
          <w:b/>
          <w:bCs/>
        </w:rPr>
        <w:t>Comparison between EORTC QLQ-C30 functioning and global health domains, and dyspnoea symptom domain</w:t>
      </w:r>
    </w:p>
    <w:p w14:paraId="6521E37B" w14:textId="77777777" w:rsidR="00897B31" w:rsidRDefault="00897B31"/>
    <w:p w14:paraId="7B7BA350" w14:textId="77777777" w:rsidR="00897B31" w:rsidRDefault="00897B31"/>
    <w:p w14:paraId="02259AD1" w14:textId="77777777" w:rsidR="00897B31" w:rsidRDefault="00897B31"/>
    <w:p w14:paraId="5832FD12" w14:textId="77777777" w:rsidR="00897B31" w:rsidRDefault="00897B31"/>
    <w:p w14:paraId="663E1D34" w14:textId="77777777" w:rsidR="00897B31" w:rsidRDefault="00897B31"/>
    <w:p w14:paraId="478A2C78" w14:textId="1AD8C05A" w:rsidR="00897B31" w:rsidRDefault="00897B31">
      <w:pPr>
        <w:rPr>
          <w:lang w:val="en-US"/>
        </w:rPr>
      </w:pPr>
      <w:r w:rsidRPr="00F33531">
        <w:rPr>
          <w:rFonts w:ascii="Helvetica" w:hAnsi="Helvetica"/>
          <w:noProof/>
          <w:color w:val="000000"/>
          <w:sz w:val="18"/>
          <w:szCs w:val="18"/>
          <w:lang w:val="en-US"/>
        </w:rPr>
        <w:lastRenderedPageBreak/>
        <w:drawing>
          <wp:inline distT="0" distB="0" distL="0" distR="0" wp14:anchorId="0857FE7C" wp14:editId="1065A6D8">
            <wp:extent cx="6400800" cy="4025900"/>
            <wp:effectExtent l="0" t="0" r="0" b="0"/>
            <wp:docPr id="1916410974" name="Picture 1" descr="A graph with blue squares an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410974" name="Picture 1" descr="A graph with blue squares and dot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5200" cy="4028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16DFC" w14:textId="3B862965" w:rsidR="00897B31" w:rsidRDefault="00897B31" w:rsidP="00897B31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Figure (4): Forest plot of key outcomes </w:t>
      </w:r>
      <w:r w:rsidRPr="009E55E6"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7E234F98" w14:textId="77777777" w:rsidR="00897B31" w:rsidRPr="00897B31" w:rsidRDefault="00897B31">
      <w:pPr>
        <w:rPr>
          <w:lang w:val="en-US"/>
        </w:rPr>
      </w:pPr>
    </w:p>
    <w:sectPr w:rsidR="00897B31" w:rsidRPr="00897B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B31"/>
    <w:rsid w:val="000113AA"/>
    <w:rsid w:val="00114558"/>
    <w:rsid w:val="003538EE"/>
    <w:rsid w:val="00501B31"/>
    <w:rsid w:val="005F5389"/>
    <w:rsid w:val="00897B31"/>
    <w:rsid w:val="00AE3390"/>
    <w:rsid w:val="00B65BA7"/>
    <w:rsid w:val="00BE730F"/>
    <w:rsid w:val="00F2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F07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B31"/>
  </w:style>
  <w:style w:type="paragraph" w:styleId="Heading1">
    <w:name w:val="heading 1"/>
    <w:basedOn w:val="Normal"/>
    <w:next w:val="Normal"/>
    <w:link w:val="Heading1Char"/>
    <w:uiPriority w:val="9"/>
    <w:qFormat/>
    <w:rsid w:val="00897B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B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B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B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B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B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B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B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B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B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B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B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B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B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B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B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B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B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B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B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B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B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B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B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B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B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B3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97B3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33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B31"/>
  </w:style>
  <w:style w:type="paragraph" w:styleId="Heading1">
    <w:name w:val="heading 1"/>
    <w:basedOn w:val="Normal"/>
    <w:next w:val="Normal"/>
    <w:link w:val="Heading1Char"/>
    <w:uiPriority w:val="9"/>
    <w:qFormat/>
    <w:rsid w:val="00897B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B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B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B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B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B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B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B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B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B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B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B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B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B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B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B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B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B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B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B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B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B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B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B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B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B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B3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97B3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33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3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Matar Alzahrani (PhD Inflamm + Ageing FT (A300))</dc:creator>
  <cp:keywords/>
  <dc:description/>
  <cp:lastModifiedBy>Rebeka Bansalan</cp:lastModifiedBy>
  <cp:revision>3</cp:revision>
  <dcterms:created xsi:type="dcterms:W3CDTF">2025-02-02T13:10:00Z</dcterms:created>
  <dcterms:modified xsi:type="dcterms:W3CDTF">2025-03-04T05:17:00Z</dcterms:modified>
</cp:coreProperties>
</file>