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809C6B" w14:textId="3DE976CF" w:rsidR="0089432B" w:rsidRDefault="0089432B" w:rsidP="0089432B">
      <w:pPr>
        <w:pStyle w:val="Heading1"/>
        <w:rPr>
          <w:lang w:val="en-US"/>
        </w:rPr>
      </w:pPr>
      <w:r>
        <w:rPr>
          <w:lang w:val="en-US"/>
        </w:rPr>
        <w:t xml:space="preserve">Additional File </w:t>
      </w:r>
      <w:r w:rsidR="00366D45">
        <w:rPr>
          <w:lang w:val="en-US"/>
        </w:rPr>
        <w:t>8</w:t>
      </w:r>
      <w:r w:rsidR="00D52552">
        <w:rPr>
          <w:lang w:val="en-US"/>
        </w:rPr>
        <w:t xml:space="preserve"> – Systematic r</w:t>
      </w:r>
      <w:r>
        <w:rPr>
          <w:lang w:val="en-US"/>
        </w:rPr>
        <w:t xml:space="preserve">eview </w:t>
      </w:r>
      <w:r w:rsidR="00D52552">
        <w:rPr>
          <w:lang w:val="en-US"/>
        </w:rPr>
        <w:t>studies</w:t>
      </w:r>
      <w:bookmarkStart w:id="0" w:name="_GoBack"/>
      <w:bookmarkEnd w:id="0"/>
      <w:r>
        <w:rPr>
          <w:lang w:val="en-US"/>
        </w:rPr>
        <w:t xml:space="preserve"> following critical appraisal</w:t>
      </w:r>
    </w:p>
    <w:p w14:paraId="4AFD9BAC" w14:textId="77777777" w:rsidR="0089432B" w:rsidRDefault="0089432B" w:rsidP="0089432B">
      <w:pPr>
        <w:rPr>
          <w:lang w:val="en-US"/>
        </w:rPr>
      </w:pPr>
    </w:p>
    <w:tbl>
      <w:tblPr>
        <w:tblStyle w:val="TableGrid"/>
        <w:tblW w:w="14743" w:type="dxa"/>
        <w:tblInd w:w="-318" w:type="dxa"/>
        <w:tblLayout w:type="fixed"/>
        <w:tblLook w:val="04A0" w:firstRow="1" w:lastRow="0" w:firstColumn="1" w:lastColumn="0" w:noHBand="0" w:noVBand="1"/>
      </w:tblPr>
      <w:tblGrid>
        <w:gridCol w:w="993"/>
        <w:gridCol w:w="1418"/>
        <w:gridCol w:w="2977"/>
        <w:gridCol w:w="1134"/>
        <w:gridCol w:w="1701"/>
        <w:gridCol w:w="3969"/>
        <w:gridCol w:w="1417"/>
        <w:gridCol w:w="1134"/>
      </w:tblGrid>
      <w:tr w:rsidR="00F76002" w14:paraId="3D689CF6" w14:textId="77777777" w:rsidTr="00FF19BB">
        <w:trPr>
          <w:cantSplit/>
        </w:trPr>
        <w:tc>
          <w:tcPr>
            <w:tcW w:w="993" w:type="dxa"/>
          </w:tcPr>
          <w:p w14:paraId="15966142" w14:textId="3C4A8039" w:rsidR="00F76002" w:rsidRPr="0032403D" w:rsidRDefault="00F76002" w:rsidP="0089432B">
            <w:pPr>
              <w:rPr>
                <w:b/>
                <w:sz w:val="20"/>
                <w:szCs w:val="20"/>
                <w:lang w:val="en-US"/>
              </w:rPr>
            </w:pPr>
            <w:r>
              <w:rPr>
                <w:b/>
                <w:sz w:val="20"/>
                <w:szCs w:val="20"/>
                <w:lang w:val="en-US"/>
              </w:rPr>
              <w:t>Project Number</w:t>
            </w:r>
          </w:p>
        </w:tc>
        <w:tc>
          <w:tcPr>
            <w:tcW w:w="1418" w:type="dxa"/>
            <w:shd w:val="clear" w:color="auto" w:fill="auto"/>
          </w:tcPr>
          <w:p w14:paraId="7E49F76A" w14:textId="18768343" w:rsidR="00F76002" w:rsidRPr="0032403D" w:rsidRDefault="00F76002" w:rsidP="0089432B">
            <w:pPr>
              <w:rPr>
                <w:b/>
                <w:sz w:val="20"/>
                <w:szCs w:val="20"/>
                <w:lang w:val="en-US"/>
              </w:rPr>
            </w:pPr>
            <w:r w:rsidRPr="0032403D">
              <w:rPr>
                <w:b/>
                <w:sz w:val="20"/>
                <w:szCs w:val="20"/>
                <w:lang w:val="en-US"/>
              </w:rPr>
              <w:t xml:space="preserve">Name of Project </w:t>
            </w:r>
          </w:p>
        </w:tc>
        <w:tc>
          <w:tcPr>
            <w:tcW w:w="2977" w:type="dxa"/>
            <w:shd w:val="clear" w:color="auto" w:fill="auto"/>
          </w:tcPr>
          <w:p w14:paraId="76A586DB" w14:textId="77777777" w:rsidR="00F76002" w:rsidRPr="0032403D" w:rsidRDefault="00F76002" w:rsidP="0089432B">
            <w:pPr>
              <w:rPr>
                <w:b/>
                <w:sz w:val="20"/>
                <w:szCs w:val="20"/>
                <w:lang w:val="en-US"/>
              </w:rPr>
            </w:pPr>
            <w:r w:rsidRPr="0032403D">
              <w:rPr>
                <w:b/>
                <w:sz w:val="20"/>
                <w:szCs w:val="20"/>
                <w:lang w:val="en-US"/>
              </w:rPr>
              <w:t>Document citation</w:t>
            </w:r>
          </w:p>
        </w:tc>
        <w:tc>
          <w:tcPr>
            <w:tcW w:w="1134" w:type="dxa"/>
            <w:shd w:val="clear" w:color="auto" w:fill="auto"/>
          </w:tcPr>
          <w:p w14:paraId="47336862" w14:textId="77777777" w:rsidR="00F76002" w:rsidRPr="0032403D" w:rsidRDefault="00F76002" w:rsidP="0089432B">
            <w:pPr>
              <w:rPr>
                <w:b/>
                <w:sz w:val="20"/>
                <w:szCs w:val="20"/>
                <w:lang w:val="en-US"/>
              </w:rPr>
            </w:pPr>
            <w:r w:rsidRPr="0032403D">
              <w:rPr>
                <w:b/>
                <w:sz w:val="20"/>
                <w:szCs w:val="20"/>
                <w:lang w:val="en-US"/>
              </w:rPr>
              <w:t>Outcome</w:t>
            </w:r>
          </w:p>
        </w:tc>
        <w:tc>
          <w:tcPr>
            <w:tcW w:w="1701" w:type="dxa"/>
            <w:shd w:val="clear" w:color="auto" w:fill="auto"/>
          </w:tcPr>
          <w:p w14:paraId="1A3855F0" w14:textId="77777777" w:rsidR="00F76002" w:rsidRPr="0032403D" w:rsidRDefault="00F76002" w:rsidP="0089432B">
            <w:pPr>
              <w:rPr>
                <w:b/>
                <w:sz w:val="20"/>
                <w:szCs w:val="20"/>
                <w:lang w:val="en-US"/>
              </w:rPr>
            </w:pPr>
            <w:r w:rsidRPr="0032403D">
              <w:rPr>
                <w:b/>
                <w:sz w:val="20"/>
                <w:szCs w:val="20"/>
                <w:lang w:val="en-US"/>
              </w:rPr>
              <w:t>Type of Measure</w:t>
            </w:r>
          </w:p>
        </w:tc>
        <w:tc>
          <w:tcPr>
            <w:tcW w:w="3969" w:type="dxa"/>
            <w:shd w:val="clear" w:color="auto" w:fill="auto"/>
          </w:tcPr>
          <w:p w14:paraId="7E45A5F6" w14:textId="77777777" w:rsidR="00F76002" w:rsidRPr="0032403D" w:rsidRDefault="00F76002" w:rsidP="009B6290">
            <w:pPr>
              <w:rPr>
                <w:b/>
                <w:sz w:val="20"/>
                <w:szCs w:val="20"/>
                <w:lang w:val="en-US"/>
              </w:rPr>
            </w:pPr>
            <w:r w:rsidRPr="0032403D">
              <w:rPr>
                <w:b/>
                <w:sz w:val="20"/>
                <w:szCs w:val="20"/>
                <w:lang w:val="en-US"/>
              </w:rPr>
              <w:t xml:space="preserve">Overall Finding </w:t>
            </w:r>
          </w:p>
        </w:tc>
        <w:tc>
          <w:tcPr>
            <w:tcW w:w="1417" w:type="dxa"/>
            <w:shd w:val="clear" w:color="auto" w:fill="auto"/>
          </w:tcPr>
          <w:p w14:paraId="50FCBD09" w14:textId="77777777" w:rsidR="00F76002" w:rsidRPr="0032403D" w:rsidRDefault="00F76002" w:rsidP="0089432B">
            <w:pPr>
              <w:rPr>
                <w:b/>
                <w:sz w:val="20"/>
                <w:szCs w:val="20"/>
                <w:lang w:val="en-US"/>
              </w:rPr>
            </w:pPr>
            <w:r w:rsidRPr="0032403D">
              <w:rPr>
                <w:b/>
                <w:sz w:val="20"/>
                <w:szCs w:val="20"/>
                <w:lang w:val="en-US"/>
              </w:rPr>
              <w:t>Quantitative or Qualitative</w:t>
            </w:r>
          </w:p>
        </w:tc>
        <w:tc>
          <w:tcPr>
            <w:tcW w:w="1134" w:type="dxa"/>
            <w:shd w:val="clear" w:color="auto" w:fill="auto"/>
          </w:tcPr>
          <w:p w14:paraId="0AECE70D" w14:textId="48F739B5" w:rsidR="00F76002" w:rsidRPr="0032403D" w:rsidRDefault="00F76002" w:rsidP="0089432B">
            <w:pPr>
              <w:rPr>
                <w:b/>
                <w:sz w:val="20"/>
                <w:szCs w:val="20"/>
                <w:lang w:val="en-US"/>
              </w:rPr>
            </w:pPr>
            <w:r w:rsidRPr="0032403D">
              <w:rPr>
                <w:b/>
                <w:sz w:val="20"/>
                <w:szCs w:val="20"/>
                <w:lang w:val="en-US"/>
              </w:rPr>
              <w:t>Critical Appraisal Rank</w:t>
            </w:r>
          </w:p>
        </w:tc>
      </w:tr>
      <w:tr w:rsidR="00A33FE8" w14:paraId="0F7AC17B" w14:textId="77777777" w:rsidTr="002E49F4">
        <w:trPr>
          <w:cantSplit/>
        </w:trPr>
        <w:tc>
          <w:tcPr>
            <w:tcW w:w="993" w:type="dxa"/>
          </w:tcPr>
          <w:p w14:paraId="70FCD55C" w14:textId="366CD8A5" w:rsidR="00A33FE8" w:rsidRDefault="00A33FE8" w:rsidP="002E49F4">
            <w:pPr>
              <w:jc w:val="center"/>
              <w:rPr>
                <w:sz w:val="20"/>
                <w:szCs w:val="20"/>
                <w:lang w:val="en-US"/>
              </w:rPr>
            </w:pPr>
            <w:r>
              <w:rPr>
                <w:sz w:val="20"/>
                <w:szCs w:val="20"/>
                <w:lang w:val="en-US"/>
              </w:rPr>
              <w:t>1</w:t>
            </w:r>
          </w:p>
        </w:tc>
        <w:tc>
          <w:tcPr>
            <w:tcW w:w="1418" w:type="dxa"/>
            <w:shd w:val="clear" w:color="auto" w:fill="auto"/>
          </w:tcPr>
          <w:p w14:paraId="08BFFA07" w14:textId="77777777" w:rsidR="00A33FE8" w:rsidRDefault="00A33FE8" w:rsidP="00484B04">
            <w:pPr>
              <w:rPr>
                <w:sz w:val="20"/>
                <w:szCs w:val="20"/>
                <w:lang w:val="en-US"/>
              </w:rPr>
            </w:pPr>
            <w:proofErr w:type="spellStart"/>
            <w:r w:rsidRPr="0032403D">
              <w:rPr>
                <w:sz w:val="20"/>
                <w:szCs w:val="20"/>
                <w:lang w:val="en-US"/>
              </w:rPr>
              <w:t>Mucuna</w:t>
            </w:r>
            <w:proofErr w:type="spellEnd"/>
            <w:r w:rsidRPr="0032403D">
              <w:rPr>
                <w:sz w:val="20"/>
                <w:szCs w:val="20"/>
                <w:lang w:val="en-US"/>
              </w:rPr>
              <w:t xml:space="preserve">-maize cropping project, </w:t>
            </w:r>
            <w:proofErr w:type="spellStart"/>
            <w:r w:rsidRPr="0032403D">
              <w:rPr>
                <w:sz w:val="20"/>
                <w:szCs w:val="20"/>
                <w:lang w:val="en-US"/>
              </w:rPr>
              <w:t>Sahcaba</w:t>
            </w:r>
            <w:proofErr w:type="spellEnd"/>
          </w:p>
          <w:p w14:paraId="2E921FFC" w14:textId="47E787FA" w:rsidR="00A33FE8" w:rsidRPr="0032403D" w:rsidRDefault="00A33FE8" w:rsidP="0089432B">
            <w:pPr>
              <w:rPr>
                <w:sz w:val="20"/>
                <w:szCs w:val="20"/>
                <w:lang w:val="en-US"/>
              </w:rPr>
            </w:pPr>
            <w:r w:rsidRPr="0032403D">
              <w:rPr>
                <w:i/>
                <w:sz w:val="20"/>
                <w:szCs w:val="20"/>
                <w:lang w:val="en-US"/>
              </w:rPr>
              <w:t>(no formal project name given)</w:t>
            </w:r>
          </w:p>
        </w:tc>
        <w:tc>
          <w:tcPr>
            <w:tcW w:w="2977" w:type="dxa"/>
            <w:shd w:val="clear" w:color="auto" w:fill="auto"/>
          </w:tcPr>
          <w:p w14:paraId="36E1E03D" w14:textId="18586CD2" w:rsidR="00A33FE8" w:rsidRPr="0032403D" w:rsidRDefault="00A33FE8" w:rsidP="00060DDF">
            <w:pPr>
              <w:rPr>
                <w:sz w:val="20"/>
                <w:szCs w:val="20"/>
                <w:lang w:val="en-US"/>
              </w:rPr>
            </w:pPr>
            <w:proofErr w:type="spellStart"/>
            <w:r w:rsidRPr="0032403D">
              <w:rPr>
                <w:sz w:val="20"/>
                <w:szCs w:val="20"/>
                <w:lang w:val="en-US"/>
              </w:rPr>
              <w:t>Eastmond</w:t>
            </w:r>
            <w:proofErr w:type="spellEnd"/>
            <w:r w:rsidRPr="0032403D">
              <w:rPr>
                <w:sz w:val="20"/>
                <w:szCs w:val="20"/>
                <w:lang w:val="en-US"/>
              </w:rPr>
              <w:t xml:space="preserve">, A. &amp; Faust, B. (2008) Farmers, fires, and forests: a green alternative to shifting cultivation for conservation of the Maya forest? </w:t>
            </w:r>
            <w:r w:rsidRPr="0032403D">
              <w:rPr>
                <w:i/>
                <w:sz w:val="20"/>
                <w:szCs w:val="20"/>
                <w:lang w:val="en-US"/>
              </w:rPr>
              <w:t>Landscape and Urban Planning</w:t>
            </w:r>
            <w:r w:rsidRPr="0032403D">
              <w:rPr>
                <w:sz w:val="20"/>
                <w:szCs w:val="20"/>
                <w:lang w:val="en-US"/>
              </w:rPr>
              <w:t>: 74: 267-284.</w:t>
            </w:r>
          </w:p>
        </w:tc>
        <w:tc>
          <w:tcPr>
            <w:tcW w:w="1134" w:type="dxa"/>
            <w:shd w:val="clear" w:color="auto" w:fill="auto"/>
          </w:tcPr>
          <w:p w14:paraId="126447E6" w14:textId="13537674" w:rsidR="00A33FE8" w:rsidRPr="0032403D" w:rsidRDefault="00A33FE8" w:rsidP="0089432B">
            <w:pPr>
              <w:rPr>
                <w:sz w:val="20"/>
                <w:szCs w:val="20"/>
                <w:lang w:val="en-US"/>
              </w:rPr>
            </w:pPr>
            <w:r w:rsidRPr="0032403D">
              <w:rPr>
                <w:sz w:val="20"/>
                <w:szCs w:val="20"/>
                <w:lang w:val="en-US"/>
              </w:rPr>
              <w:t xml:space="preserve">Neutral </w:t>
            </w:r>
          </w:p>
        </w:tc>
        <w:tc>
          <w:tcPr>
            <w:tcW w:w="1701" w:type="dxa"/>
            <w:shd w:val="clear" w:color="auto" w:fill="auto"/>
          </w:tcPr>
          <w:p w14:paraId="2C26FDD3" w14:textId="03F40288" w:rsidR="00A33FE8" w:rsidRPr="0032403D" w:rsidRDefault="00A33FE8" w:rsidP="00060DDF">
            <w:pPr>
              <w:rPr>
                <w:sz w:val="20"/>
                <w:szCs w:val="20"/>
                <w:lang w:val="en-US"/>
              </w:rPr>
            </w:pPr>
            <w:r w:rsidRPr="0032403D">
              <w:rPr>
                <w:sz w:val="20"/>
                <w:szCs w:val="20"/>
                <w:lang w:val="en-US"/>
              </w:rPr>
              <w:t xml:space="preserve">Changes in behaviour – adoption of the </w:t>
            </w:r>
            <w:proofErr w:type="spellStart"/>
            <w:r w:rsidRPr="0032403D">
              <w:rPr>
                <w:sz w:val="20"/>
                <w:szCs w:val="20"/>
                <w:lang w:val="en-US"/>
              </w:rPr>
              <w:t>Mucuna</w:t>
            </w:r>
            <w:proofErr w:type="spellEnd"/>
            <w:r w:rsidRPr="0032403D">
              <w:rPr>
                <w:sz w:val="20"/>
                <w:szCs w:val="20"/>
                <w:lang w:val="en-US"/>
              </w:rPr>
              <w:t xml:space="preserve"> system of agriculture</w:t>
            </w:r>
          </w:p>
        </w:tc>
        <w:tc>
          <w:tcPr>
            <w:tcW w:w="3969" w:type="dxa"/>
            <w:shd w:val="clear" w:color="auto" w:fill="auto"/>
          </w:tcPr>
          <w:p w14:paraId="6EE45520" w14:textId="4311CC56" w:rsidR="00A33FE8" w:rsidRPr="0032403D" w:rsidRDefault="00A33FE8" w:rsidP="00060DDF">
            <w:pPr>
              <w:rPr>
                <w:sz w:val="20"/>
                <w:szCs w:val="20"/>
                <w:lang w:val="en-US"/>
              </w:rPr>
            </w:pPr>
            <w:r w:rsidRPr="0032403D">
              <w:rPr>
                <w:sz w:val="20"/>
                <w:szCs w:val="20"/>
                <w:lang w:val="en-US"/>
              </w:rPr>
              <w:t xml:space="preserve">The </w:t>
            </w:r>
            <w:proofErr w:type="spellStart"/>
            <w:r w:rsidRPr="0032403D">
              <w:rPr>
                <w:sz w:val="20"/>
                <w:szCs w:val="20"/>
                <w:lang w:val="en-US"/>
              </w:rPr>
              <w:t>mucuna</w:t>
            </w:r>
            <w:proofErr w:type="spellEnd"/>
            <w:r w:rsidRPr="0032403D">
              <w:rPr>
                <w:sz w:val="20"/>
                <w:szCs w:val="20"/>
                <w:lang w:val="en-US"/>
              </w:rPr>
              <w:t>-maize system was not adopted by farmers in the region and therefore did not comprise an alternative method to slash and burn agriculture to reduce pressure on the Maya Forests.</w:t>
            </w:r>
          </w:p>
        </w:tc>
        <w:tc>
          <w:tcPr>
            <w:tcW w:w="1417" w:type="dxa"/>
            <w:shd w:val="clear" w:color="auto" w:fill="auto"/>
          </w:tcPr>
          <w:p w14:paraId="48A2A5C9" w14:textId="1CD8CA2C" w:rsidR="00A33FE8" w:rsidRPr="0032403D" w:rsidRDefault="00A33FE8" w:rsidP="0089432B">
            <w:pPr>
              <w:rPr>
                <w:sz w:val="20"/>
                <w:szCs w:val="20"/>
                <w:lang w:val="en-US"/>
              </w:rPr>
            </w:pPr>
            <w:r>
              <w:rPr>
                <w:sz w:val="20"/>
                <w:szCs w:val="20"/>
                <w:lang w:val="en-US"/>
              </w:rPr>
              <w:t xml:space="preserve">Mixed </w:t>
            </w:r>
          </w:p>
        </w:tc>
        <w:tc>
          <w:tcPr>
            <w:tcW w:w="1134" w:type="dxa"/>
            <w:shd w:val="clear" w:color="auto" w:fill="auto"/>
          </w:tcPr>
          <w:p w14:paraId="22BEDEEC" w14:textId="43D0C609" w:rsidR="00A33FE8" w:rsidRPr="0032403D" w:rsidRDefault="00A33FE8" w:rsidP="0089432B">
            <w:pPr>
              <w:rPr>
                <w:sz w:val="20"/>
                <w:szCs w:val="20"/>
                <w:lang w:val="en-US"/>
              </w:rPr>
            </w:pPr>
            <w:r w:rsidRPr="0032403D">
              <w:rPr>
                <w:sz w:val="20"/>
                <w:szCs w:val="20"/>
              </w:rPr>
              <w:t>Medium</w:t>
            </w:r>
          </w:p>
        </w:tc>
      </w:tr>
      <w:tr w:rsidR="00A33FE8" w14:paraId="160A3C28" w14:textId="77777777" w:rsidTr="002E49F4">
        <w:trPr>
          <w:cantSplit/>
        </w:trPr>
        <w:tc>
          <w:tcPr>
            <w:tcW w:w="993" w:type="dxa"/>
          </w:tcPr>
          <w:p w14:paraId="001E3ACE" w14:textId="0AF13578" w:rsidR="00A33FE8" w:rsidRDefault="00A33FE8" w:rsidP="002E49F4">
            <w:pPr>
              <w:jc w:val="center"/>
              <w:rPr>
                <w:sz w:val="20"/>
                <w:szCs w:val="20"/>
                <w:lang w:val="en-US"/>
              </w:rPr>
            </w:pPr>
            <w:r>
              <w:rPr>
                <w:sz w:val="20"/>
                <w:szCs w:val="20"/>
                <w:lang w:val="en-US"/>
              </w:rPr>
              <w:t>2</w:t>
            </w:r>
          </w:p>
        </w:tc>
        <w:tc>
          <w:tcPr>
            <w:tcW w:w="1418" w:type="dxa"/>
            <w:shd w:val="clear" w:color="auto" w:fill="auto"/>
          </w:tcPr>
          <w:p w14:paraId="22C29687" w14:textId="629D0187" w:rsidR="00A33FE8" w:rsidRPr="0032403D" w:rsidRDefault="00A33FE8" w:rsidP="00484B04">
            <w:pPr>
              <w:rPr>
                <w:sz w:val="20"/>
                <w:szCs w:val="20"/>
                <w:lang w:val="en-US"/>
              </w:rPr>
            </w:pPr>
            <w:r w:rsidRPr="0032403D">
              <w:rPr>
                <w:sz w:val="20"/>
                <w:szCs w:val="20"/>
                <w:lang w:val="en-US"/>
              </w:rPr>
              <w:t xml:space="preserve">Pro </w:t>
            </w:r>
            <w:proofErr w:type="spellStart"/>
            <w:r w:rsidRPr="0032403D">
              <w:rPr>
                <w:sz w:val="20"/>
                <w:szCs w:val="20"/>
                <w:lang w:val="en-US"/>
              </w:rPr>
              <w:t>Manejo</w:t>
            </w:r>
            <w:proofErr w:type="spellEnd"/>
            <w:r w:rsidRPr="0032403D">
              <w:rPr>
                <w:sz w:val="20"/>
                <w:szCs w:val="20"/>
                <w:lang w:val="en-US"/>
              </w:rPr>
              <w:t xml:space="preserve"> (The Amazon Sustainable Forest Management Support Project)</w:t>
            </w:r>
          </w:p>
        </w:tc>
        <w:tc>
          <w:tcPr>
            <w:tcW w:w="2977" w:type="dxa"/>
            <w:shd w:val="clear" w:color="auto" w:fill="auto"/>
          </w:tcPr>
          <w:p w14:paraId="3C507614" w14:textId="77777777" w:rsidR="00A33FE8" w:rsidRDefault="00A33FE8" w:rsidP="00484B04">
            <w:pPr>
              <w:rPr>
                <w:sz w:val="20"/>
                <w:szCs w:val="20"/>
                <w:lang w:val="en-US"/>
              </w:rPr>
            </w:pPr>
            <w:r w:rsidRPr="0032403D">
              <w:rPr>
                <w:sz w:val="20"/>
                <w:szCs w:val="20"/>
                <w:lang w:val="en-US"/>
              </w:rPr>
              <w:t xml:space="preserve">(1) </w:t>
            </w:r>
            <w:proofErr w:type="spellStart"/>
            <w:r w:rsidRPr="0032403D">
              <w:rPr>
                <w:sz w:val="20"/>
                <w:szCs w:val="20"/>
                <w:lang w:val="en-US"/>
              </w:rPr>
              <w:t>Bauch</w:t>
            </w:r>
            <w:proofErr w:type="spellEnd"/>
            <w:r w:rsidRPr="0032403D">
              <w:rPr>
                <w:sz w:val="20"/>
                <w:szCs w:val="20"/>
                <w:lang w:val="en-US"/>
              </w:rPr>
              <w:t xml:space="preserve">, S.C., Sills, E.O. &amp; </w:t>
            </w:r>
            <w:proofErr w:type="spellStart"/>
            <w:r w:rsidRPr="0032403D">
              <w:rPr>
                <w:sz w:val="20"/>
                <w:szCs w:val="20"/>
                <w:lang w:val="en-US"/>
              </w:rPr>
              <w:t>Pattanayak</w:t>
            </w:r>
            <w:proofErr w:type="spellEnd"/>
            <w:r w:rsidRPr="0032403D">
              <w:rPr>
                <w:sz w:val="20"/>
                <w:szCs w:val="20"/>
                <w:lang w:val="en-US"/>
              </w:rPr>
              <w:t xml:space="preserve">, </w:t>
            </w:r>
            <w:proofErr w:type="gramStart"/>
            <w:r w:rsidRPr="0032403D">
              <w:rPr>
                <w:sz w:val="20"/>
                <w:szCs w:val="20"/>
                <w:lang w:val="en-US"/>
              </w:rPr>
              <w:t>S.K</w:t>
            </w:r>
            <w:proofErr w:type="gramEnd"/>
            <w:r w:rsidRPr="0032403D">
              <w:rPr>
                <w:sz w:val="20"/>
                <w:szCs w:val="20"/>
                <w:lang w:val="en-US"/>
              </w:rPr>
              <w:t xml:space="preserve">. (2014) Have we managed to integrate conservation and development? ICDP impacts in the Brazilian Amazon. </w:t>
            </w:r>
            <w:r w:rsidRPr="0032403D">
              <w:rPr>
                <w:i/>
                <w:sz w:val="20"/>
                <w:szCs w:val="20"/>
                <w:lang w:val="en-US"/>
              </w:rPr>
              <w:t>World Development</w:t>
            </w:r>
            <w:r w:rsidRPr="0032403D">
              <w:rPr>
                <w:sz w:val="20"/>
                <w:szCs w:val="20"/>
                <w:lang w:val="en-US"/>
              </w:rPr>
              <w:t>: 64: S135-S148.</w:t>
            </w:r>
          </w:p>
          <w:p w14:paraId="75CEB587" w14:textId="77777777" w:rsidR="00A33FE8" w:rsidRPr="0032403D" w:rsidRDefault="00A33FE8" w:rsidP="00484B04">
            <w:pPr>
              <w:rPr>
                <w:sz w:val="20"/>
                <w:szCs w:val="20"/>
                <w:lang w:val="en-US"/>
              </w:rPr>
            </w:pPr>
          </w:p>
          <w:p w14:paraId="1616FB33" w14:textId="77777777" w:rsidR="00A33FE8" w:rsidRDefault="00A33FE8" w:rsidP="00484B04">
            <w:pPr>
              <w:rPr>
                <w:sz w:val="20"/>
                <w:szCs w:val="20"/>
                <w:lang w:val="en-US"/>
              </w:rPr>
            </w:pPr>
          </w:p>
          <w:p w14:paraId="1E157A89" w14:textId="0AAF9073" w:rsidR="00A33FE8" w:rsidRPr="0032403D" w:rsidRDefault="00A33FE8" w:rsidP="00060DDF">
            <w:pPr>
              <w:rPr>
                <w:sz w:val="20"/>
                <w:szCs w:val="20"/>
                <w:lang w:val="en-US"/>
              </w:rPr>
            </w:pPr>
            <w:r w:rsidRPr="0032403D">
              <w:rPr>
                <w:sz w:val="20"/>
                <w:szCs w:val="20"/>
                <w:lang w:val="en-US"/>
              </w:rPr>
              <w:t xml:space="preserve">(2) Weber, J.G., Sills, E.O., </w:t>
            </w:r>
            <w:proofErr w:type="spellStart"/>
            <w:r w:rsidRPr="0032403D">
              <w:rPr>
                <w:sz w:val="20"/>
                <w:szCs w:val="20"/>
                <w:lang w:val="en-US"/>
              </w:rPr>
              <w:t>Bauch</w:t>
            </w:r>
            <w:proofErr w:type="spellEnd"/>
            <w:r w:rsidRPr="0032403D">
              <w:rPr>
                <w:sz w:val="20"/>
                <w:szCs w:val="20"/>
                <w:lang w:val="en-US"/>
              </w:rPr>
              <w:t xml:space="preserve">, S. &amp; </w:t>
            </w:r>
            <w:proofErr w:type="spellStart"/>
            <w:r w:rsidRPr="0032403D">
              <w:rPr>
                <w:sz w:val="20"/>
                <w:szCs w:val="20"/>
                <w:lang w:val="en-US"/>
              </w:rPr>
              <w:t>Pattanayak</w:t>
            </w:r>
            <w:proofErr w:type="spellEnd"/>
            <w:r w:rsidRPr="0032403D">
              <w:rPr>
                <w:sz w:val="20"/>
                <w:szCs w:val="20"/>
                <w:lang w:val="en-US"/>
              </w:rPr>
              <w:t xml:space="preserve">, S.K. (2011) Do ICDPs work? An empirical evaluation of forest-based microenterprises in the Brazilian Amazon. </w:t>
            </w:r>
            <w:r w:rsidRPr="0032403D">
              <w:rPr>
                <w:i/>
                <w:sz w:val="20"/>
                <w:szCs w:val="20"/>
                <w:lang w:val="en-US"/>
              </w:rPr>
              <w:t>Land economics</w:t>
            </w:r>
            <w:r w:rsidRPr="0032403D">
              <w:rPr>
                <w:sz w:val="20"/>
                <w:szCs w:val="20"/>
                <w:lang w:val="en-US"/>
              </w:rPr>
              <w:t>: 87: 661-681.</w:t>
            </w:r>
          </w:p>
        </w:tc>
        <w:tc>
          <w:tcPr>
            <w:tcW w:w="1134" w:type="dxa"/>
            <w:shd w:val="clear" w:color="auto" w:fill="auto"/>
          </w:tcPr>
          <w:p w14:paraId="0C4532BE" w14:textId="77777777" w:rsidR="00A33FE8" w:rsidRPr="0032403D" w:rsidRDefault="00A33FE8" w:rsidP="00484B04">
            <w:pPr>
              <w:rPr>
                <w:sz w:val="20"/>
                <w:szCs w:val="20"/>
                <w:lang w:val="en-US"/>
              </w:rPr>
            </w:pPr>
            <w:r w:rsidRPr="0032403D">
              <w:rPr>
                <w:sz w:val="20"/>
                <w:szCs w:val="20"/>
                <w:lang w:val="en-US"/>
              </w:rPr>
              <w:t>(1) Neutral</w:t>
            </w:r>
          </w:p>
          <w:p w14:paraId="55B867E2" w14:textId="77777777" w:rsidR="00A33FE8" w:rsidRPr="0032403D" w:rsidRDefault="00A33FE8" w:rsidP="00484B04">
            <w:pPr>
              <w:rPr>
                <w:sz w:val="20"/>
                <w:szCs w:val="20"/>
                <w:lang w:val="en-US"/>
              </w:rPr>
            </w:pPr>
          </w:p>
          <w:p w14:paraId="1E76202C" w14:textId="77777777" w:rsidR="00A33FE8" w:rsidRPr="0032403D" w:rsidRDefault="00A33FE8" w:rsidP="00484B04">
            <w:pPr>
              <w:rPr>
                <w:sz w:val="20"/>
                <w:szCs w:val="20"/>
                <w:lang w:val="en-US"/>
              </w:rPr>
            </w:pPr>
          </w:p>
          <w:p w14:paraId="34BCEE02" w14:textId="77777777" w:rsidR="00A33FE8" w:rsidRPr="0032403D" w:rsidRDefault="00A33FE8" w:rsidP="00484B04">
            <w:pPr>
              <w:rPr>
                <w:sz w:val="20"/>
                <w:szCs w:val="20"/>
                <w:lang w:val="en-US"/>
              </w:rPr>
            </w:pPr>
          </w:p>
          <w:p w14:paraId="4F039B24" w14:textId="77777777" w:rsidR="00A33FE8" w:rsidRPr="0032403D" w:rsidRDefault="00A33FE8" w:rsidP="00484B04">
            <w:pPr>
              <w:rPr>
                <w:sz w:val="20"/>
                <w:szCs w:val="20"/>
                <w:lang w:val="en-US"/>
              </w:rPr>
            </w:pPr>
          </w:p>
          <w:p w14:paraId="58639ACE" w14:textId="77777777" w:rsidR="00A33FE8" w:rsidRPr="0032403D" w:rsidRDefault="00A33FE8" w:rsidP="00484B04">
            <w:pPr>
              <w:rPr>
                <w:sz w:val="20"/>
                <w:szCs w:val="20"/>
                <w:lang w:val="en-US"/>
              </w:rPr>
            </w:pPr>
          </w:p>
          <w:p w14:paraId="0036ABCE" w14:textId="77777777" w:rsidR="00A33FE8" w:rsidRPr="0032403D" w:rsidRDefault="00A33FE8" w:rsidP="00484B04">
            <w:pPr>
              <w:rPr>
                <w:sz w:val="20"/>
                <w:szCs w:val="20"/>
                <w:lang w:val="en-US"/>
              </w:rPr>
            </w:pPr>
          </w:p>
          <w:p w14:paraId="4C699E94" w14:textId="77777777" w:rsidR="00A33FE8" w:rsidRPr="0032403D" w:rsidRDefault="00A33FE8" w:rsidP="00484B04">
            <w:pPr>
              <w:rPr>
                <w:sz w:val="20"/>
                <w:szCs w:val="20"/>
                <w:lang w:val="en-US"/>
              </w:rPr>
            </w:pPr>
          </w:p>
          <w:p w14:paraId="0AF57C12" w14:textId="77777777" w:rsidR="00A33FE8" w:rsidRDefault="00A33FE8" w:rsidP="00484B04">
            <w:pPr>
              <w:rPr>
                <w:sz w:val="20"/>
                <w:szCs w:val="20"/>
                <w:lang w:val="en-US"/>
              </w:rPr>
            </w:pPr>
          </w:p>
          <w:p w14:paraId="390A9231" w14:textId="06A57A69" w:rsidR="00A33FE8" w:rsidRPr="0032403D" w:rsidRDefault="00A33FE8" w:rsidP="0089432B">
            <w:pPr>
              <w:rPr>
                <w:sz w:val="20"/>
                <w:szCs w:val="20"/>
                <w:lang w:val="en-US"/>
              </w:rPr>
            </w:pPr>
            <w:r w:rsidRPr="0032403D">
              <w:rPr>
                <w:sz w:val="20"/>
                <w:szCs w:val="20"/>
                <w:lang w:val="en-US"/>
              </w:rPr>
              <w:t>(2) Neutral</w:t>
            </w:r>
          </w:p>
        </w:tc>
        <w:tc>
          <w:tcPr>
            <w:tcW w:w="1701" w:type="dxa"/>
            <w:shd w:val="clear" w:color="auto" w:fill="auto"/>
          </w:tcPr>
          <w:p w14:paraId="1555C6A5" w14:textId="77777777" w:rsidR="00A33FE8" w:rsidRPr="0032403D" w:rsidRDefault="00A33FE8" w:rsidP="00484B04">
            <w:pPr>
              <w:rPr>
                <w:sz w:val="20"/>
                <w:szCs w:val="20"/>
                <w:lang w:val="en-US"/>
              </w:rPr>
            </w:pPr>
            <w:r w:rsidRPr="0032403D">
              <w:rPr>
                <w:sz w:val="20"/>
                <w:szCs w:val="20"/>
                <w:lang w:val="en-US"/>
              </w:rPr>
              <w:t>(1 &amp; 2) Changes in behaviour – Resource use within forests</w:t>
            </w:r>
          </w:p>
          <w:p w14:paraId="16B259C6" w14:textId="77777777" w:rsidR="00A33FE8" w:rsidRDefault="00A33FE8" w:rsidP="00484B04">
            <w:pPr>
              <w:rPr>
                <w:sz w:val="20"/>
                <w:szCs w:val="20"/>
                <w:lang w:val="en-US"/>
              </w:rPr>
            </w:pPr>
          </w:p>
          <w:p w14:paraId="532AAC63" w14:textId="77777777" w:rsidR="00A33FE8" w:rsidRDefault="00A33FE8" w:rsidP="00484B04">
            <w:pPr>
              <w:rPr>
                <w:sz w:val="20"/>
                <w:szCs w:val="20"/>
                <w:lang w:val="en-US"/>
              </w:rPr>
            </w:pPr>
          </w:p>
          <w:p w14:paraId="2724394B" w14:textId="77777777" w:rsidR="00A33FE8" w:rsidRDefault="00A33FE8" w:rsidP="00484B04">
            <w:pPr>
              <w:rPr>
                <w:sz w:val="20"/>
                <w:szCs w:val="20"/>
                <w:lang w:val="en-US"/>
              </w:rPr>
            </w:pPr>
          </w:p>
          <w:p w14:paraId="33B6B83B" w14:textId="77777777" w:rsidR="00A33FE8" w:rsidRDefault="00A33FE8" w:rsidP="00484B04">
            <w:pPr>
              <w:rPr>
                <w:sz w:val="20"/>
                <w:szCs w:val="20"/>
                <w:lang w:val="en-US"/>
              </w:rPr>
            </w:pPr>
          </w:p>
          <w:p w14:paraId="03C67BF0" w14:textId="77777777" w:rsidR="00A33FE8" w:rsidRPr="0032403D" w:rsidRDefault="00A33FE8" w:rsidP="00484B04">
            <w:pPr>
              <w:rPr>
                <w:sz w:val="20"/>
                <w:szCs w:val="20"/>
                <w:lang w:val="en-US"/>
              </w:rPr>
            </w:pPr>
          </w:p>
          <w:p w14:paraId="65973305" w14:textId="708D6B1E" w:rsidR="00A33FE8" w:rsidRPr="0032403D" w:rsidRDefault="00A33FE8" w:rsidP="00060DDF">
            <w:pPr>
              <w:rPr>
                <w:sz w:val="20"/>
                <w:szCs w:val="20"/>
                <w:lang w:val="en-US"/>
              </w:rPr>
            </w:pPr>
            <w:r w:rsidRPr="0032403D">
              <w:rPr>
                <w:sz w:val="20"/>
                <w:szCs w:val="20"/>
                <w:lang w:val="en-US"/>
              </w:rPr>
              <w:t xml:space="preserve">(1) Changes in conservation status of target site – forest cover using </w:t>
            </w:r>
            <w:proofErr w:type="spellStart"/>
            <w:r w:rsidRPr="0032403D">
              <w:rPr>
                <w:sz w:val="20"/>
                <w:szCs w:val="20"/>
                <w:lang w:val="en-US"/>
              </w:rPr>
              <w:t>landsat</w:t>
            </w:r>
            <w:proofErr w:type="spellEnd"/>
            <w:r w:rsidRPr="0032403D">
              <w:rPr>
                <w:sz w:val="20"/>
                <w:szCs w:val="20"/>
                <w:lang w:val="en-US"/>
              </w:rPr>
              <w:t xml:space="preserve"> data to assess deforestation rate </w:t>
            </w:r>
          </w:p>
        </w:tc>
        <w:tc>
          <w:tcPr>
            <w:tcW w:w="3969" w:type="dxa"/>
            <w:shd w:val="clear" w:color="auto" w:fill="auto"/>
          </w:tcPr>
          <w:p w14:paraId="7C53624B" w14:textId="77777777" w:rsidR="00A33FE8" w:rsidRPr="0032403D" w:rsidRDefault="00A33FE8" w:rsidP="00484B04">
            <w:pPr>
              <w:rPr>
                <w:sz w:val="20"/>
                <w:szCs w:val="20"/>
                <w:lang w:val="en-US"/>
              </w:rPr>
            </w:pPr>
            <w:r w:rsidRPr="0032403D">
              <w:rPr>
                <w:sz w:val="20"/>
                <w:szCs w:val="20"/>
                <w:lang w:val="en-US"/>
              </w:rPr>
              <w:t xml:space="preserve">(1&amp;2) Overall no change in deforestation rates in communities with and without CBEs (community based enterprises). No indication that participation of in the project encouraged forest conservation or shifted livelihoods away from agriculture to forest based livelihoods. </w:t>
            </w:r>
          </w:p>
          <w:p w14:paraId="25EED5F4" w14:textId="77777777" w:rsidR="00A33FE8" w:rsidRPr="0032403D" w:rsidRDefault="00A33FE8" w:rsidP="00484B04">
            <w:pPr>
              <w:rPr>
                <w:sz w:val="20"/>
                <w:szCs w:val="20"/>
                <w:lang w:val="en-US"/>
              </w:rPr>
            </w:pPr>
          </w:p>
          <w:p w14:paraId="748D431F" w14:textId="77777777" w:rsidR="00A33FE8" w:rsidRPr="0032403D" w:rsidRDefault="00A33FE8" w:rsidP="00060DDF">
            <w:pPr>
              <w:rPr>
                <w:sz w:val="20"/>
                <w:szCs w:val="20"/>
                <w:lang w:val="en-US"/>
              </w:rPr>
            </w:pPr>
          </w:p>
        </w:tc>
        <w:tc>
          <w:tcPr>
            <w:tcW w:w="1417" w:type="dxa"/>
            <w:shd w:val="clear" w:color="auto" w:fill="auto"/>
          </w:tcPr>
          <w:p w14:paraId="5692AB1C" w14:textId="77777777" w:rsidR="00A33FE8" w:rsidRPr="0032403D" w:rsidRDefault="00A33FE8" w:rsidP="00484B04">
            <w:pPr>
              <w:rPr>
                <w:sz w:val="20"/>
                <w:szCs w:val="20"/>
                <w:lang w:val="en-US"/>
              </w:rPr>
            </w:pPr>
            <w:r>
              <w:rPr>
                <w:sz w:val="20"/>
                <w:szCs w:val="20"/>
                <w:lang w:val="en-US"/>
              </w:rPr>
              <w:t>(1) Mixed</w:t>
            </w:r>
          </w:p>
          <w:p w14:paraId="53BB3739" w14:textId="77777777" w:rsidR="00A33FE8" w:rsidRPr="0032403D" w:rsidRDefault="00A33FE8" w:rsidP="00484B04">
            <w:pPr>
              <w:rPr>
                <w:sz w:val="20"/>
                <w:szCs w:val="20"/>
                <w:lang w:val="en-US"/>
              </w:rPr>
            </w:pPr>
          </w:p>
          <w:p w14:paraId="50426EAE" w14:textId="77777777" w:rsidR="00A33FE8" w:rsidRPr="0032403D" w:rsidRDefault="00A33FE8" w:rsidP="00484B04">
            <w:pPr>
              <w:rPr>
                <w:sz w:val="20"/>
                <w:szCs w:val="20"/>
                <w:lang w:val="en-US"/>
              </w:rPr>
            </w:pPr>
          </w:p>
          <w:p w14:paraId="1F9CF569" w14:textId="77777777" w:rsidR="00A33FE8" w:rsidRPr="0032403D" w:rsidRDefault="00A33FE8" w:rsidP="00484B04">
            <w:pPr>
              <w:rPr>
                <w:sz w:val="20"/>
                <w:szCs w:val="20"/>
                <w:lang w:val="en-US"/>
              </w:rPr>
            </w:pPr>
          </w:p>
          <w:p w14:paraId="637F7BB5" w14:textId="77777777" w:rsidR="00A33FE8" w:rsidRPr="0032403D" w:rsidRDefault="00A33FE8" w:rsidP="00484B04">
            <w:pPr>
              <w:rPr>
                <w:sz w:val="20"/>
                <w:szCs w:val="20"/>
                <w:lang w:val="en-US"/>
              </w:rPr>
            </w:pPr>
          </w:p>
          <w:p w14:paraId="2CB9C24B" w14:textId="77777777" w:rsidR="00A33FE8" w:rsidRPr="0032403D" w:rsidRDefault="00A33FE8" w:rsidP="00484B04">
            <w:pPr>
              <w:rPr>
                <w:sz w:val="20"/>
                <w:szCs w:val="20"/>
                <w:lang w:val="en-US"/>
              </w:rPr>
            </w:pPr>
          </w:p>
          <w:p w14:paraId="6D5F9488" w14:textId="77777777" w:rsidR="00A33FE8" w:rsidRPr="0032403D" w:rsidRDefault="00A33FE8" w:rsidP="00484B04">
            <w:pPr>
              <w:rPr>
                <w:sz w:val="20"/>
                <w:szCs w:val="20"/>
                <w:lang w:val="en-US"/>
              </w:rPr>
            </w:pPr>
          </w:p>
          <w:p w14:paraId="06D204B8" w14:textId="77777777" w:rsidR="00A33FE8" w:rsidRPr="0032403D" w:rsidRDefault="00A33FE8" w:rsidP="00484B04">
            <w:pPr>
              <w:rPr>
                <w:sz w:val="20"/>
                <w:szCs w:val="20"/>
                <w:lang w:val="en-US"/>
              </w:rPr>
            </w:pPr>
          </w:p>
          <w:p w14:paraId="420BBC1E" w14:textId="77777777" w:rsidR="00A33FE8" w:rsidRPr="0032403D" w:rsidRDefault="00A33FE8" w:rsidP="00484B04">
            <w:pPr>
              <w:rPr>
                <w:sz w:val="20"/>
                <w:szCs w:val="20"/>
                <w:lang w:val="en-US"/>
              </w:rPr>
            </w:pPr>
          </w:p>
          <w:p w14:paraId="6A54E336" w14:textId="573CAA5B" w:rsidR="00A33FE8" w:rsidRDefault="00A33FE8" w:rsidP="0089432B">
            <w:pPr>
              <w:rPr>
                <w:sz w:val="20"/>
                <w:szCs w:val="20"/>
                <w:lang w:val="en-US"/>
              </w:rPr>
            </w:pPr>
            <w:r w:rsidRPr="0032403D">
              <w:rPr>
                <w:sz w:val="20"/>
                <w:szCs w:val="20"/>
                <w:lang w:val="en-US"/>
              </w:rPr>
              <w:t xml:space="preserve">(2) </w:t>
            </w:r>
            <w:r w:rsidRPr="00CD3734">
              <w:rPr>
                <w:sz w:val="20"/>
                <w:szCs w:val="20"/>
                <w:lang w:val="en-US"/>
              </w:rPr>
              <w:t>Quantitative</w:t>
            </w:r>
          </w:p>
        </w:tc>
        <w:tc>
          <w:tcPr>
            <w:tcW w:w="1134" w:type="dxa"/>
            <w:shd w:val="clear" w:color="auto" w:fill="auto"/>
          </w:tcPr>
          <w:p w14:paraId="4D604EA2" w14:textId="77777777" w:rsidR="00A33FE8" w:rsidRPr="0032403D" w:rsidRDefault="00A33FE8" w:rsidP="00484B04">
            <w:pPr>
              <w:rPr>
                <w:sz w:val="20"/>
                <w:szCs w:val="20"/>
                <w:lang w:val="en-US"/>
              </w:rPr>
            </w:pPr>
            <w:r w:rsidRPr="0032403D">
              <w:rPr>
                <w:sz w:val="20"/>
                <w:szCs w:val="20"/>
                <w:lang w:val="en-US"/>
              </w:rPr>
              <w:t>(1) High</w:t>
            </w:r>
          </w:p>
          <w:p w14:paraId="02B57412" w14:textId="77777777" w:rsidR="00A33FE8" w:rsidRPr="0032403D" w:rsidRDefault="00A33FE8" w:rsidP="00484B04">
            <w:pPr>
              <w:rPr>
                <w:sz w:val="20"/>
                <w:szCs w:val="20"/>
                <w:lang w:val="en-US"/>
              </w:rPr>
            </w:pPr>
          </w:p>
          <w:p w14:paraId="06329A81" w14:textId="77777777" w:rsidR="00A33FE8" w:rsidRPr="0032403D" w:rsidRDefault="00A33FE8" w:rsidP="00484B04">
            <w:pPr>
              <w:rPr>
                <w:sz w:val="20"/>
                <w:szCs w:val="20"/>
                <w:lang w:val="en-US"/>
              </w:rPr>
            </w:pPr>
          </w:p>
          <w:p w14:paraId="5E5DF0AD" w14:textId="77777777" w:rsidR="00A33FE8" w:rsidRPr="0032403D" w:rsidRDefault="00A33FE8" w:rsidP="00484B04">
            <w:pPr>
              <w:rPr>
                <w:sz w:val="20"/>
                <w:szCs w:val="20"/>
                <w:lang w:val="en-US"/>
              </w:rPr>
            </w:pPr>
          </w:p>
          <w:p w14:paraId="54E6F4F5" w14:textId="77777777" w:rsidR="00A33FE8" w:rsidRPr="0032403D" w:rsidRDefault="00A33FE8" w:rsidP="00484B04">
            <w:pPr>
              <w:rPr>
                <w:sz w:val="20"/>
                <w:szCs w:val="20"/>
                <w:lang w:val="en-US"/>
              </w:rPr>
            </w:pPr>
          </w:p>
          <w:p w14:paraId="3B504494" w14:textId="77777777" w:rsidR="00A33FE8" w:rsidRPr="0032403D" w:rsidRDefault="00A33FE8" w:rsidP="00484B04">
            <w:pPr>
              <w:rPr>
                <w:sz w:val="20"/>
                <w:szCs w:val="20"/>
                <w:lang w:val="en-US"/>
              </w:rPr>
            </w:pPr>
          </w:p>
          <w:p w14:paraId="1163B8FC" w14:textId="77777777" w:rsidR="00A33FE8" w:rsidRPr="0032403D" w:rsidRDefault="00A33FE8" w:rsidP="00484B04">
            <w:pPr>
              <w:rPr>
                <w:sz w:val="20"/>
                <w:szCs w:val="20"/>
                <w:lang w:val="en-US"/>
              </w:rPr>
            </w:pPr>
          </w:p>
          <w:p w14:paraId="39BC5F82" w14:textId="77777777" w:rsidR="00A33FE8" w:rsidRPr="0032403D" w:rsidRDefault="00A33FE8" w:rsidP="00484B04">
            <w:pPr>
              <w:rPr>
                <w:sz w:val="20"/>
                <w:szCs w:val="20"/>
                <w:lang w:val="en-US"/>
              </w:rPr>
            </w:pPr>
          </w:p>
          <w:p w14:paraId="0AA8CE67" w14:textId="77777777" w:rsidR="00A33FE8" w:rsidRPr="0032403D" w:rsidRDefault="00A33FE8" w:rsidP="00484B04">
            <w:pPr>
              <w:rPr>
                <w:sz w:val="20"/>
                <w:szCs w:val="20"/>
                <w:lang w:val="en-US"/>
              </w:rPr>
            </w:pPr>
          </w:p>
          <w:p w14:paraId="559D7E7C" w14:textId="09030689" w:rsidR="00A33FE8" w:rsidRPr="0032403D" w:rsidRDefault="00A33FE8" w:rsidP="0089432B">
            <w:pPr>
              <w:rPr>
                <w:sz w:val="20"/>
                <w:szCs w:val="20"/>
              </w:rPr>
            </w:pPr>
            <w:r w:rsidRPr="0032403D">
              <w:rPr>
                <w:sz w:val="20"/>
                <w:szCs w:val="20"/>
                <w:lang w:val="en-US"/>
              </w:rPr>
              <w:t>(2) High</w:t>
            </w:r>
          </w:p>
        </w:tc>
      </w:tr>
      <w:tr w:rsidR="00A33FE8" w14:paraId="43A2F886" w14:textId="77777777" w:rsidTr="002E49F4">
        <w:trPr>
          <w:cantSplit/>
        </w:trPr>
        <w:tc>
          <w:tcPr>
            <w:tcW w:w="993" w:type="dxa"/>
          </w:tcPr>
          <w:p w14:paraId="231B4B95" w14:textId="0C005BC4" w:rsidR="00A33FE8" w:rsidRPr="0032403D" w:rsidRDefault="00A33FE8" w:rsidP="002E49F4">
            <w:pPr>
              <w:jc w:val="center"/>
              <w:rPr>
                <w:sz w:val="20"/>
                <w:szCs w:val="20"/>
                <w:lang w:val="en-US"/>
              </w:rPr>
            </w:pPr>
            <w:r>
              <w:rPr>
                <w:sz w:val="20"/>
                <w:szCs w:val="20"/>
                <w:lang w:val="en-US"/>
              </w:rPr>
              <w:lastRenderedPageBreak/>
              <w:t>3</w:t>
            </w:r>
          </w:p>
        </w:tc>
        <w:tc>
          <w:tcPr>
            <w:tcW w:w="1418" w:type="dxa"/>
            <w:shd w:val="clear" w:color="auto" w:fill="auto"/>
          </w:tcPr>
          <w:p w14:paraId="3616B9BC" w14:textId="04CD2B93" w:rsidR="00A33FE8" w:rsidRPr="0032403D" w:rsidRDefault="00A33FE8" w:rsidP="0089432B">
            <w:pPr>
              <w:rPr>
                <w:sz w:val="20"/>
                <w:szCs w:val="20"/>
                <w:lang w:val="en-US"/>
              </w:rPr>
            </w:pPr>
            <w:r w:rsidRPr="0032403D">
              <w:rPr>
                <w:sz w:val="20"/>
                <w:szCs w:val="20"/>
                <w:lang w:val="en-US"/>
              </w:rPr>
              <w:t xml:space="preserve">Introduction of Liquid Petroleum Gas (LPG), the Himalayas </w:t>
            </w:r>
            <w:r w:rsidRPr="0032403D">
              <w:rPr>
                <w:i/>
                <w:sz w:val="20"/>
                <w:szCs w:val="20"/>
                <w:lang w:val="en-US"/>
              </w:rPr>
              <w:t>(no formal project name given)</w:t>
            </w:r>
          </w:p>
        </w:tc>
        <w:tc>
          <w:tcPr>
            <w:tcW w:w="2977" w:type="dxa"/>
            <w:shd w:val="clear" w:color="auto" w:fill="auto"/>
          </w:tcPr>
          <w:p w14:paraId="21D0AC0C" w14:textId="4E0D50D0" w:rsidR="00A33FE8" w:rsidRPr="0032403D" w:rsidRDefault="00A33FE8" w:rsidP="009E4A61">
            <w:pPr>
              <w:rPr>
                <w:sz w:val="20"/>
                <w:szCs w:val="20"/>
                <w:lang w:val="en-US"/>
              </w:rPr>
            </w:pPr>
            <w:proofErr w:type="spellStart"/>
            <w:r w:rsidRPr="0032403D">
              <w:rPr>
                <w:sz w:val="20"/>
                <w:szCs w:val="20"/>
                <w:lang w:val="en-US"/>
              </w:rPr>
              <w:t>Nautiyal</w:t>
            </w:r>
            <w:proofErr w:type="spellEnd"/>
            <w:r w:rsidRPr="0032403D">
              <w:rPr>
                <w:sz w:val="20"/>
                <w:szCs w:val="20"/>
                <w:lang w:val="en-US"/>
              </w:rPr>
              <w:t xml:space="preserve">, S. (2011) Can conservation and development interventions in the Indian Central Himalaya ensure environmental sustainability? A socioecological evaluation. </w:t>
            </w:r>
            <w:r w:rsidRPr="0032403D">
              <w:rPr>
                <w:i/>
                <w:sz w:val="20"/>
                <w:szCs w:val="20"/>
                <w:lang w:val="en-US"/>
              </w:rPr>
              <w:t>Sustainability Science</w:t>
            </w:r>
            <w:r w:rsidRPr="0032403D">
              <w:rPr>
                <w:sz w:val="20"/>
                <w:szCs w:val="20"/>
                <w:lang w:val="en-US"/>
              </w:rPr>
              <w:t xml:space="preserve">: 6: 151-167. </w:t>
            </w:r>
          </w:p>
        </w:tc>
        <w:tc>
          <w:tcPr>
            <w:tcW w:w="1134" w:type="dxa"/>
            <w:shd w:val="clear" w:color="auto" w:fill="auto"/>
          </w:tcPr>
          <w:p w14:paraId="42BDBA3E" w14:textId="6FE20E0E" w:rsidR="00A33FE8" w:rsidRPr="0032403D" w:rsidRDefault="00A33FE8" w:rsidP="0089432B">
            <w:pPr>
              <w:rPr>
                <w:sz w:val="20"/>
                <w:szCs w:val="20"/>
                <w:lang w:val="en-US"/>
              </w:rPr>
            </w:pPr>
            <w:r w:rsidRPr="0032403D">
              <w:rPr>
                <w:sz w:val="20"/>
                <w:szCs w:val="20"/>
                <w:lang w:val="en-US"/>
              </w:rPr>
              <w:t>Positive</w:t>
            </w:r>
          </w:p>
        </w:tc>
        <w:tc>
          <w:tcPr>
            <w:tcW w:w="1701" w:type="dxa"/>
            <w:shd w:val="clear" w:color="auto" w:fill="auto"/>
          </w:tcPr>
          <w:p w14:paraId="58550207" w14:textId="4E422EC3" w:rsidR="00A33FE8" w:rsidRPr="0032403D" w:rsidRDefault="00A33FE8" w:rsidP="009225F0">
            <w:pPr>
              <w:rPr>
                <w:sz w:val="20"/>
                <w:szCs w:val="20"/>
                <w:lang w:val="en-US"/>
              </w:rPr>
            </w:pPr>
            <w:r w:rsidRPr="0032403D">
              <w:rPr>
                <w:sz w:val="20"/>
                <w:szCs w:val="20"/>
                <w:lang w:val="en-US"/>
              </w:rPr>
              <w:t>Changes in behaviour – measurements of fuelwood bundles, re-fills of LPG cylinders on a monthly calendars, and questionnaire surveys.</w:t>
            </w:r>
          </w:p>
        </w:tc>
        <w:tc>
          <w:tcPr>
            <w:tcW w:w="3969" w:type="dxa"/>
            <w:shd w:val="clear" w:color="auto" w:fill="auto"/>
          </w:tcPr>
          <w:p w14:paraId="34122C42" w14:textId="5C08DC75" w:rsidR="00A33FE8" w:rsidRPr="0032403D" w:rsidRDefault="00A33FE8" w:rsidP="009225F0">
            <w:pPr>
              <w:rPr>
                <w:sz w:val="20"/>
                <w:szCs w:val="20"/>
                <w:lang w:val="en-US"/>
              </w:rPr>
            </w:pPr>
            <w:r w:rsidRPr="0032403D">
              <w:rPr>
                <w:sz w:val="20"/>
                <w:szCs w:val="20"/>
                <w:lang w:val="en-US"/>
              </w:rPr>
              <w:t>The overall conclusion is that in a context of an increasing population LPG has ‘</w:t>
            </w:r>
            <w:r w:rsidRPr="0032403D">
              <w:rPr>
                <w:i/>
                <w:sz w:val="20"/>
                <w:szCs w:val="20"/>
                <w:lang w:val="en-US"/>
              </w:rPr>
              <w:t>made a significant contribution towards reducing fuelwood consumption’</w:t>
            </w:r>
            <w:r w:rsidRPr="0032403D">
              <w:rPr>
                <w:sz w:val="20"/>
                <w:szCs w:val="20"/>
                <w:lang w:val="en-US"/>
              </w:rPr>
              <w:t xml:space="preserve"> from 475kg/year in 1983 to 47kg/year in 2003.</w:t>
            </w:r>
          </w:p>
        </w:tc>
        <w:tc>
          <w:tcPr>
            <w:tcW w:w="1417" w:type="dxa"/>
            <w:shd w:val="clear" w:color="auto" w:fill="auto"/>
          </w:tcPr>
          <w:p w14:paraId="320A8F94" w14:textId="5AFE6ABD" w:rsidR="00A33FE8" w:rsidRPr="0032403D" w:rsidRDefault="00A33FE8" w:rsidP="0089432B">
            <w:pPr>
              <w:rPr>
                <w:sz w:val="20"/>
                <w:szCs w:val="20"/>
                <w:lang w:val="en-US"/>
              </w:rPr>
            </w:pPr>
            <w:r w:rsidRPr="0032403D">
              <w:rPr>
                <w:sz w:val="20"/>
                <w:szCs w:val="20"/>
                <w:lang w:val="en-US"/>
              </w:rPr>
              <w:t xml:space="preserve">Quantitative </w:t>
            </w:r>
          </w:p>
        </w:tc>
        <w:tc>
          <w:tcPr>
            <w:tcW w:w="1134" w:type="dxa"/>
            <w:shd w:val="clear" w:color="auto" w:fill="auto"/>
          </w:tcPr>
          <w:p w14:paraId="533F6F70" w14:textId="6D51C6A0" w:rsidR="00A33FE8" w:rsidRPr="0032403D" w:rsidRDefault="00A33FE8" w:rsidP="0089432B">
            <w:pPr>
              <w:rPr>
                <w:sz w:val="20"/>
                <w:szCs w:val="20"/>
                <w:lang w:val="en-US"/>
              </w:rPr>
            </w:pPr>
            <w:r w:rsidRPr="0032403D">
              <w:rPr>
                <w:sz w:val="20"/>
                <w:szCs w:val="20"/>
              </w:rPr>
              <w:t>Medium</w:t>
            </w:r>
          </w:p>
        </w:tc>
      </w:tr>
      <w:tr w:rsidR="00A33FE8" w14:paraId="56825779" w14:textId="77777777" w:rsidTr="002E49F4">
        <w:trPr>
          <w:cantSplit/>
        </w:trPr>
        <w:tc>
          <w:tcPr>
            <w:tcW w:w="993" w:type="dxa"/>
          </w:tcPr>
          <w:p w14:paraId="5874BA4B" w14:textId="1589C68F" w:rsidR="00A33FE8" w:rsidRPr="0032403D" w:rsidRDefault="00A33FE8" w:rsidP="002E49F4">
            <w:pPr>
              <w:jc w:val="center"/>
              <w:rPr>
                <w:sz w:val="20"/>
                <w:szCs w:val="20"/>
                <w:lang w:val="en-US"/>
              </w:rPr>
            </w:pPr>
            <w:r>
              <w:rPr>
                <w:sz w:val="20"/>
                <w:szCs w:val="20"/>
                <w:lang w:val="en-US"/>
              </w:rPr>
              <w:t>4</w:t>
            </w:r>
          </w:p>
        </w:tc>
        <w:tc>
          <w:tcPr>
            <w:tcW w:w="1418" w:type="dxa"/>
            <w:shd w:val="clear" w:color="auto" w:fill="auto"/>
          </w:tcPr>
          <w:p w14:paraId="5E251401" w14:textId="692F58F6" w:rsidR="00A33FE8" w:rsidRPr="0032403D" w:rsidRDefault="00A33FE8" w:rsidP="0089432B">
            <w:pPr>
              <w:rPr>
                <w:sz w:val="20"/>
                <w:szCs w:val="20"/>
                <w:lang w:val="en-US"/>
              </w:rPr>
            </w:pPr>
            <w:r w:rsidRPr="0032403D">
              <w:rPr>
                <w:sz w:val="20"/>
                <w:szCs w:val="20"/>
                <w:lang w:val="en-US"/>
              </w:rPr>
              <w:t>Eco-</w:t>
            </w:r>
            <w:proofErr w:type="spellStart"/>
            <w:r w:rsidRPr="0032403D">
              <w:rPr>
                <w:sz w:val="20"/>
                <w:szCs w:val="20"/>
                <w:lang w:val="en-US"/>
              </w:rPr>
              <w:t>Escuela</w:t>
            </w:r>
            <w:proofErr w:type="spellEnd"/>
            <w:r w:rsidRPr="0032403D">
              <w:rPr>
                <w:sz w:val="20"/>
                <w:szCs w:val="20"/>
                <w:lang w:val="en-US"/>
              </w:rPr>
              <w:t xml:space="preserve"> de </w:t>
            </w:r>
            <w:proofErr w:type="spellStart"/>
            <w:r w:rsidRPr="0032403D">
              <w:rPr>
                <w:sz w:val="20"/>
                <w:szCs w:val="20"/>
                <w:lang w:val="en-US"/>
              </w:rPr>
              <w:t>Espanol</w:t>
            </w:r>
            <w:proofErr w:type="spellEnd"/>
          </w:p>
        </w:tc>
        <w:tc>
          <w:tcPr>
            <w:tcW w:w="2977" w:type="dxa"/>
            <w:shd w:val="clear" w:color="auto" w:fill="auto"/>
          </w:tcPr>
          <w:p w14:paraId="4F7D56B5" w14:textId="77777777" w:rsidR="00A33FE8" w:rsidRPr="0032403D" w:rsidRDefault="00A33FE8" w:rsidP="0089432B">
            <w:pPr>
              <w:rPr>
                <w:sz w:val="20"/>
                <w:szCs w:val="20"/>
                <w:lang w:val="en-US"/>
              </w:rPr>
            </w:pPr>
            <w:proofErr w:type="spellStart"/>
            <w:r w:rsidRPr="0032403D">
              <w:rPr>
                <w:sz w:val="20"/>
                <w:szCs w:val="20"/>
                <w:lang w:val="en-US"/>
              </w:rPr>
              <w:t>Langholz</w:t>
            </w:r>
            <w:proofErr w:type="spellEnd"/>
            <w:r w:rsidRPr="0032403D">
              <w:rPr>
                <w:sz w:val="20"/>
                <w:szCs w:val="20"/>
                <w:lang w:val="en-US"/>
              </w:rPr>
              <w:t xml:space="preserve">, J. (1999) Exploring the Effects of Alternative Income Opportunities on Rainforest Use: Insights from Guatemala's Maya Biosphere Reserve. </w:t>
            </w:r>
            <w:r w:rsidRPr="0032403D">
              <w:rPr>
                <w:i/>
                <w:sz w:val="20"/>
                <w:szCs w:val="20"/>
                <w:lang w:val="en-US"/>
              </w:rPr>
              <w:t>Society &amp; Natural Resources</w:t>
            </w:r>
            <w:r w:rsidRPr="0032403D">
              <w:rPr>
                <w:sz w:val="20"/>
                <w:szCs w:val="20"/>
                <w:lang w:val="en-US"/>
              </w:rPr>
              <w:t>: 12: 139-149.</w:t>
            </w:r>
            <w:r w:rsidRPr="0032403D">
              <w:rPr>
                <w:i/>
                <w:sz w:val="20"/>
                <w:szCs w:val="20"/>
                <w:lang w:val="en-US"/>
              </w:rPr>
              <w:t xml:space="preserve"> </w:t>
            </w:r>
          </w:p>
        </w:tc>
        <w:tc>
          <w:tcPr>
            <w:tcW w:w="1134" w:type="dxa"/>
            <w:shd w:val="clear" w:color="auto" w:fill="auto"/>
          </w:tcPr>
          <w:p w14:paraId="1674509F" w14:textId="77777777" w:rsidR="00A33FE8" w:rsidRPr="0032403D" w:rsidRDefault="00A33FE8" w:rsidP="0089432B">
            <w:pPr>
              <w:rPr>
                <w:sz w:val="20"/>
                <w:szCs w:val="20"/>
                <w:lang w:val="en-US"/>
              </w:rPr>
            </w:pPr>
            <w:r w:rsidRPr="0032403D">
              <w:rPr>
                <w:sz w:val="20"/>
                <w:szCs w:val="20"/>
                <w:lang w:val="en-US"/>
              </w:rPr>
              <w:t>Positive</w:t>
            </w:r>
          </w:p>
        </w:tc>
        <w:tc>
          <w:tcPr>
            <w:tcW w:w="1701" w:type="dxa"/>
            <w:shd w:val="clear" w:color="auto" w:fill="auto"/>
          </w:tcPr>
          <w:p w14:paraId="0745A8B3" w14:textId="6960A0F7" w:rsidR="00A33FE8" w:rsidRPr="0032403D" w:rsidRDefault="00A33FE8" w:rsidP="00BD0749">
            <w:pPr>
              <w:rPr>
                <w:sz w:val="20"/>
                <w:szCs w:val="20"/>
                <w:lang w:val="en-US"/>
              </w:rPr>
            </w:pPr>
            <w:r w:rsidRPr="0032403D">
              <w:rPr>
                <w:sz w:val="20"/>
                <w:szCs w:val="20"/>
                <w:lang w:val="en-US"/>
              </w:rPr>
              <w:t>Changes in behaviour - gathered data on households’ participation in economic activities considered a threat to the reserve from 1994 - 1997 and their perceptions of changes to their dependency on the reserve.</w:t>
            </w:r>
          </w:p>
        </w:tc>
        <w:tc>
          <w:tcPr>
            <w:tcW w:w="3969" w:type="dxa"/>
            <w:shd w:val="clear" w:color="auto" w:fill="auto"/>
          </w:tcPr>
          <w:p w14:paraId="166592B4" w14:textId="17C57A0D" w:rsidR="00A33FE8" w:rsidRPr="0032403D" w:rsidRDefault="00A33FE8" w:rsidP="009B6290">
            <w:pPr>
              <w:rPr>
                <w:sz w:val="20"/>
                <w:szCs w:val="20"/>
                <w:lang w:val="en-US"/>
              </w:rPr>
            </w:pPr>
            <w:r w:rsidRPr="0032403D">
              <w:rPr>
                <w:sz w:val="20"/>
                <w:szCs w:val="20"/>
                <w:lang w:val="en-US"/>
              </w:rPr>
              <w:t xml:space="preserve">The study found preliminary evidence suggesting that the provision of alternative economic opportunities will reduce pressure on protected natural areas. Despite these positive findings, the author advised that the findings need to be considered in light of other factors that play key roles, including the research design. </w:t>
            </w:r>
          </w:p>
        </w:tc>
        <w:tc>
          <w:tcPr>
            <w:tcW w:w="1417" w:type="dxa"/>
            <w:shd w:val="clear" w:color="auto" w:fill="auto"/>
          </w:tcPr>
          <w:p w14:paraId="51B9B54B" w14:textId="3C351252" w:rsidR="00A33FE8" w:rsidRPr="0032403D" w:rsidRDefault="00A33FE8" w:rsidP="0089432B">
            <w:pPr>
              <w:rPr>
                <w:sz w:val="20"/>
                <w:szCs w:val="20"/>
                <w:lang w:val="en-US"/>
              </w:rPr>
            </w:pPr>
            <w:r w:rsidRPr="0032403D">
              <w:rPr>
                <w:sz w:val="20"/>
                <w:szCs w:val="20"/>
                <w:lang w:val="en-US"/>
              </w:rPr>
              <w:t xml:space="preserve">Primarily quantitative, with some qualitative data.  </w:t>
            </w:r>
          </w:p>
        </w:tc>
        <w:tc>
          <w:tcPr>
            <w:tcW w:w="1134" w:type="dxa"/>
            <w:shd w:val="clear" w:color="auto" w:fill="auto"/>
          </w:tcPr>
          <w:p w14:paraId="5C6CD709" w14:textId="77777777" w:rsidR="00A33FE8" w:rsidRPr="0032403D" w:rsidRDefault="00A33FE8" w:rsidP="0089432B">
            <w:pPr>
              <w:rPr>
                <w:sz w:val="20"/>
                <w:szCs w:val="20"/>
                <w:lang w:val="en-US"/>
              </w:rPr>
            </w:pPr>
            <w:r w:rsidRPr="0032403D">
              <w:rPr>
                <w:sz w:val="20"/>
                <w:szCs w:val="20"/>
                <w:lang w:val="en-US"/>
              </w:rPr>
              <w:t>High</w:t>
            </w:r>
          </w:p>
        </w:tc>
      </w:tr>
      <w:tr w:rsidR="00A33FE8" w14:paraId="70B81C66" w14:textId="77777777" w:rsidTr="002E49F4">
        <w:trPr>
          <w:cantSplit/>
        </w:trPr>
        <w:tc>
          <w:tcPr>
            <w:tcW w:w="993" w:type="dxa"/>
          </w:tcPr>
          <w:p w14:paraId="41763D8E" w14:textId="75535615" w:rsidR="00A33FE8" w:rsidRDefault="00A33FE8" w:rsidP="002E49F4">
            <w:pPr>
              <w:jc w:val="center"/>
              <w:rPr>
                <w:sz w:val="20"/>
                <w:szCs w:val="20"/>
                <w:lang w:val="en-US"/>
              </w:rPr>
            </w:pPr>
            <w:r>
              <w:rPr>
                <w:sz w:val="20"/>
                <w:szCs w:val="20"/>
                <w:lang w:val="en-US"/>
              </w:rPr>
              <w:t>5</w:t>
            </w:r>
          </w:p>
        </w:tc>
        <w:tc>
          <w:tcPr>
            <w:tcW w:w="1418" w:type="dxa"/>
            <w:shd w:val="clear" w:color="auto" w:fill="auto"/>
          </w:tcPr>
          <w:p w14:paraId="70243BA9" w14:textId="191A61F6" w:rsidR="00A33FE8" w:rsidRPr="0032403D" w:rsidRDefault="00A33FE8" w:rsidP="0089432B">
            <w:pPr>
              <w:rPr>
                <w:sz w:val="20"/>
                <w:szCs w:val="20"/>
                <w:lang w:val="en-US"/>
              </w:rPr>
            </w:pPr>
            <w:r w:rsidRPr="0032403D">
              <w:rPr>
                <w:sz w:val="20"/>
                <w:szCs w:val="20"/>
                <w:lang w:val="en-US"/>
              </w:rPr>
              <w:t>Management of Aquatic Systems through Community Husbandry (MACH)</w:t>
            </w:r>
          </w:p>
        </w:tc>
        <w:tc>
          <w:tcPr>
            <w:tcW w:w="2977" w:type="dxa"/>
            <w:shd w:val="clear" w:color="auto" w:fill="auto"/>
          </w:tcPr>
          <w:p w14:paraId="3911C2BF" w14:textId="242CD749" w:rsidR="00A33FE8" w:rsidRPr="0032403D" w:rsidRDefault="00A33FE8" w:rsidP="0089432B">
            <w:pPr>
              <w:rPr>
                <w:sz w:val="20"/>
                <w:szCs w:val="20"/>
                <w:lang w:val="en-US"/>
              </w:rPr>
            </w:pPr>
            <w:proofErr w:type="spellStart"/>
            <w:r w:rsidRPr="0032403D">
              <w:rPr>
                <w:sz w:val="20"/>
                <w:szCs w:val="20"/>
                <w:lang w:val="en-US"/>
              </w:rPr>
              <w:t>Mijanur</w:t>
            </w:r>
            <w:proofErr w:type="spellEnd"/>
            <w:r w:rsidRPr="0032403D">
              <w:rPr>
                <w:sz w:val="20"/>
                <w:szCs w:val="20"/>
                <w:lang w:val="en-US"/>
              </w:rPr>
              <w:t xml:space="preserve"> Rahman, Md. And Begum A. (2011) Implication of livelihood diversification on wetland resources conservation: A case from Bangladesh. </w:t>
            </w:r>
            <w:r w:rsidRPr="0032403D">
              <w:rPr>
                <w:i/>
                <w:sz w:val="20"/>
                <w:szCs w:val="20"/>
                <w:lang w:val="en-US"/>
              </w:rPr>
              <w:t>Journal of Wetlands Ecology</w:t>
            </w:r>
            <w:r w:rsidRPr="0032403D">
              <w:rPr>
                <w:sz w:val="20"/>
                <w:szCs w:val="20"/>
                <w:lang w:val="en-US"/>
              </w:rPr>
              <w:t>: 5: 59-65.</w:t>
            </w:r>
          </w:p>
        </w:tc>
        <w:tc>
          <w:tcPr>
            <w:tcW w:w="1134" w:type="dxa"/>
            <w:shd w:val="clear" w:color="auto" w:fill="auto"/>
          </w:tcPr>
          <w:p w14:paraId="7968F911" w14:textId="674BD8D8" w:rsidR="00A33FE8" w:rsidRPr="0032403D" w:rsidRDefault="00A33FE8" w:rsidP="0089432B">
            <w:pPr>
              <w:rPr>
                <w:sz w:val="20"/>
                <w:szCs w:val="20"/>
                <w:lang w:val="en-US"/>
              </w:rPr>
            </w:pPr>
            <w:r w:rsidRPr="0032403D">
              <w:rPr>
                <w:sz w:val="20"/>
                <w:szCs w:val="20"/>
                <w:lang w:val="en-US"/>
              </w:rPr>
              <w:t>Positive</w:t>
            </w:r>
          </w:p>
        </w:tc>
        <w:tc>
          <w:tcPr>
            <w:tcW w:w="1701" w:type="dxa"/>
            <w:shd w:val="clear" w:color="auto" w:fill="auto"/>
          </w:tcPr>
          <w:p w14:paraId="4B27FFA8" w14:textId="63CAC1B0" w:rsidR="00A33FE8" w:rsidRPr="0032403D" w:rsidRDefault="00A33FE8" w:rsidP="00BD0749">
            <w:pPr>
              <w:rPr>
                <w:sz w:val="20"/>
                <w:szCs w:val="20"/>
                <w:lang w:val="en-US"/>
              </w:rPr>
            </w:pPr>
            <w:r w:rsidRPr="0032403D">
              <w:rPr>
                <w:sz w:val="20"/>
                <w:szCs w:val="20"/>
                <w:lang w:val="en-US"/>
              </w:rPr>
              <w:t>Changes in behaviour – beneficiaries reported changes in income and fishing effort</w:t>
            </w:r>
          </w:p>
        </w:tc>
        <w:tc>
          <w:tcPr>
            <w:tcW w:w="3969" w:type="dxa"/>
            <w:shd w:val="clear" w:color="auto" w:fill="auto"/>
          </w:tcPr>
          <w:p w14:paraId="74757A5D" w14:textId="77777777" w:rsidR="00A33FE8" w:rsidRPr="0032403D" w:rsidRDefault="00A33FE8" w:rsidP="00484B04">
            <w:pPr>
              <w:rPr>
                <w:sz w:val="20"/>
                <w:szCs w:val="20"/>
                <w:lang w:val="en-US"/>
              </w:rPr>
            </w:pPr>
            <w:r w:rsidRPr="0032403D">
              <w:rPr>
                <w:sz w:val="20"/>
                <w:szCs w:val="20"/>
                <w:lang w:val="en-US"/>
              </w:rPr>
              <w:t xml:space="preserve">The adopted alternative occupations emerged as one of the major source of income to the resource users. Fishing effort was reduced by about 43% and over 14% fishers left fishing and adopted alternative IGAs as their main occupation. Though, in the discussion, the authors noted that restrictions on fishing, including seasonal closures, </w:t>
            </w:r>
            <w:r w:rsidRPr="0032403D">
              <w:rPr>
                <w:i/>
                <w:sz w:val="20"/>
                <w:szCs w:val="20"/>
                <w:lang w:val="en-US"/>
              </w:rPr>
              <w:t>‘aided a significant change on fishing intensity’</w:t>
            </w:r>
            <w:r w:rsidRPr="0032403D">
              <w:rPr>
                <w:sz w:val="20"/>
                <w:szCs w:val="20"/>
                <w:lang w:val="en-US"/>
              </w:rPr>
              <w:t xml:space="preserve">.  </w:t>
            </w:r>
          </w:p>
          <w:p w14:paraId="58879AE2" w14:textId="77777777" w:rsidR="00A33FE8" w:rsidRPr="0032403D" w:rsidRDefault="00A33FE8" w:rsidP="009B6290">
            <w:pPr>
              <w:rPr>
                <w:sz w:val="20"/>
                <w:szCs w:val="20"/>
                <w:lang w:val="en-US"/>
              </w:rPr>
            </w:pPr>
          </w:p>
        </w:tc>
        <w:tc>
          <w:tcPr>
            <w:tcW w:w="1417" w:type="dxa"/>
            <w:shd w:val="clear" w:color="auto" w:fill="auto"/>
          </w:tcPr>
          <w:p w14:paraId="654DBB8C" w14:textId="59E44489" w:rsidR="00A33FE8" w:rsidRPr="0032403D" w:rsidRDefault="00A33FE8" w:rsidP="0089432B">
            <w:pPr>
              <w:rPr>
                <w:sz w:val="20"/>
                <w:szCs w:val="20"/>
                <w:lang w:val="en-US"/>
              </w:rPr>
            </w:pPr>
            <w:r w:rsidRPr="0032403D">
              <w:rPr>
                <w:sz w:val="20"/>
                <w:szCs w:val="20"/>
                <w:lang w:val="en-US"/>
              </w:rPr>
              <w:t>Quantitative</w:t>
            </w:r>
          </w:p>
        </w:tc>
        <w:tc>
          <w:tcPr>
            <w:tcW w:w="1134" w:type="dxa"/>
            <w:shd w:val="clear" w:color="auto" w:fill="auto"/>
          </w:tcPr>
          <w:p w14:paraId="7220D5D4" w14:textId="25261443" w:rsidR="00A33FE8" w:rsidRPr="0032403D" w:rsidRDefault="00A33FE8" w:rsidP="0089432B">
            <w:pPr>
              <w:rPr>
                <w:sz w:val="20"/>
                <w:szCs w:val="20"/>
                <w:lang w:val="en-US"/>
              </w:rPr>
            </w:pPr>
            <w:r w:rsidRPr="0032403D">
              <w:rPr>
                <w:sz w:val="20"/>
                <w:szCs w:val="20"/>
                <w:lang w:val="en-US"/>
              </w:rPr>
              <w:t>Low</w:t>
            </w:r>
          </w:p>
        </w:tc>
      </w:tr>
      <w:tr w:rsidR="00A33FE8" w14:paraId="3EAF091B" w14:textId="77777777" w:rsidTr="002E49F4">
        <w:trPr>
          <w:cantSplit/>
          <w:trHeight w:val="1815"/>
        </w:trPr>
        <w:tc>
          <w:tcPr>
            <w:tcW w:w="993" w:type="dxa"/>
            <w:vMerge w:val="restart"/>
          </w:tcPr>
          <w:p w14:paraId="2A7BAF27" w14:textId="77777777" w:rsidR="00A33FE8" w:rsidRPr="0032403D" w:rsidRDefault="00A33FE8" w:rsidP="002E49F4">
            <w:pPr>
              <w:jc w:val="center"/>
              <w:rPr>
                <w:sz w:val="20"/>
                <w:szCs w:val="20"/>
                <w:lang w:val="en-US"/>
              </w:rPr>
            </w:pPr>
            <w:r>
              <w:rPr>
                <w:sz w:val="20"/>
                <w:szCs w:val="20"/>
                <w:lang w:val="en-US"/>
              </w:rPr>
              <w:lastRenderedPageBreak/>
              <w:t>6</w:t>
            </w:r>
          </w:p>
          <w:p w14:paraId="18322E95" w14:textId="418408F7" w:rsidR="00A33FE8" w:rsidRPr="0032403D" w:rsidRDefault="00A33FE8" w:rsidP="002E49F4">
            <w:pPr>
              <w:jc w:val="center"/>
              <w:rPr>
                <w:sz w:val="20"/>
                <w:szCs w:val="20"/>
                <w:lang w:val="en-US"/>
              </w:rPr>
            </w:pPr>
          </w:p>
        </w:tc>
        <w:tc>
          <w:tcPr>
            <w:tcW w:w="1418" w:type="dxa"/>
            <w:vMerge w:val="restart"/>
            <w:shd w:val="clear" w:color="auto" w:fill="auto"/>
          </w:tcPr>
          <w:p w14:paraId="78A8CFA4" w14:textId="06236DA6" w:rsidR="00A33FE8" w:rsidRPr="0032403D" w:rsidRDefault="00A33FE8" w:rsidP="0089432B">
            <w:pPr>
              <w:rPr>
                <w:sz w:val="20"/>
                <w:szCs w:val="20"/>
                <w:lang w:val="en-US"/>
              </w:rPr>
            </w:pPr>
            <w:r w:rsidRPr="0032403D">
              <w:rPr>
                <w:sz w:val="20"/>
                <w:szCs w:val="20"/>
                <w:lang w:val="en-US"/>
              </w:rPr>
              <w:t>The Amani Butterfly Farming Project</w:t>
            </w:r>
          </w:p>
        </w:tc>
        <w:tc>
          <w:tcPr>
            <w:tcW w:w="2977" w:type="dxa"/>
            <w:tcBorders>
              <w:bottom w:val="single" w:sz="4" w:space="0" w:color="000000"/>
            </w:tcBorders>
            <w:shd w:val="clear" w:color="auto" w:fill="auto"/>
          </w:tcPr>
          <w:p w14:paraId="7F32C7FA" w14:textId="77777777" w:rsidR="00A33FE8" w:rsidRPr="0032403D" w:rsidRDefault="00A33FE8" w:rsidP="0089432B">
            <w:pPr>
              <w:rPr>
                <w:sz w:val="20"/>
                <w:szCs w:val="20"/>
                <w:lang w:val="en-US"/>
              </w:rPr>
            </w:pPr>
            <w:r w:rsidRPr="0032403D">
              <w:rPr>
                <w:sz w:val="20"/>
                <w:szCs w:val="20"/>
                <w:lang w:val="en-US"/>
              </w:rPr>
              <w:t xml:space="preserve">(1) Morgan-Brown, T., </w:t>
            </w:r>
            <w:proofErr w:type="spellStart"/>
            <w:r w:rsidRPr="0032403D">
              <w:rPr>
                <w:sz w:val="20"/>
                <w:szCs w:val="20"/>
                <w:lang w:val="en-US"/>
              </w:rPr>
              <w:t>Jaconson</w:t>
            </w:r>
            <w:proofErr w:type="spellEnd"/>
            <w:r w:rsidRPr="0032403D">
              <w:rPr>
                <w:sz w:val="20"/>
                <w:szCs w:val="20"/>
                <w:lang w:val="en-US"/>
              </w:rPr>
              <w:t xml:space="preserve">, S.K., Wald, K., &amp; Childs, B. (2010) Quantitative assessment of a Tanzanian integrated conservation and development project involving butterfly farming. </w:t>
            </w:r>
            <w:r w:rsidRPr="0032403D">
              <w:rPr>
                <w:i/>
                <w:sz w:val="20"/>
                <w:szCs w:val="20"/>
                <w:lang w:val="en-US"/>
              </w:rPr>
              <w:t>Conservation Biology</w:t>
            </w:r>
            <w:r w:rsidRPr="0032403D">
              <w:rPr>
                <w:sz w:val="20"/>
                <w:szCs w:val="20"/>
                <w:lang w:val="en-US"/>
              </w:rPr>
              <w:t>: 24: 563-572.</w:t>
            </w:r>
          </w:p>
          <w:p w14:paraId="5A2EB655" w14:textId="77777777" w:rsidR="00A33FE8" w:rsidRPr="0032403D" w:rsidRDefault="00A33FE8" w:rsidP="0089432B">
            <w:pPr>
              <w:rPr>
                <w:sz w:val="20"/>
                <w:szCs w:val="20"/>
                <w:lang w:val="en-US"/>
              </w:rPr>
            </w:pPr>
          </w:p>
          <w:p w14:paraId="4D15C61A" w14:textId="77777777" w:rsidR="00A33FE8" w:rsidRPr="0032403D" w:rsidRDefault="00A33FE8" w:rsidP="00CD0464">
            <w:pPr>
              <w:rPr>
                <w:sz w:val="20"/>
                <w:szCs w:val="20"/>
                <w:lang w:val="en-US"/>
              </w:rPr>
            </w:pPr>
          </w:p>
          <w:p w14:paraId="3F633FFA" w14:textId="798EF630" w:rsidR="00A33FE8" w:rsidRPr="0032403D" w:rsidRDefault="00A33FE8" w:rsidP="00CD0464">
            <w:pPr>
              <w:rPr>
                <w:sz w:val="20"/>
                <w:szCs w:val="20"/>
                <w:lang w:val="en-US"/>
              </w:rPr>
            </w:pPr>
          </w:p>
        </w:tc>
        <w:tc>
          <w:tcPr>
            <w:tcW w:w="1134" w:type="dxa"/>
            <w:tcBorders>
              <w:bottom w:val="single" w:sz="4" w:space="0" w:color="000000"/>
            </w:tcBorders>
            <w:shd w:val="clear" w:color="auto" w:fill="auto"/>
          </w:tcPr>
          <w:p w14:paraId="5D9A323C" w14:textId="030A1D78" w:rsidR="00A33FE8" w:rsidRPr="0032403D" w:rsidRDefault="00A33FE8" w:rsidP="0089432B">
            <w:pPr>
              <w:rPr>
                <w:sz w:val="20"/>
                <w:szCs w:val="20"/>
                <w:lang w:val="en-US"/>
              </w:rPr>
            </w:pPr>
            <w:r w:rsidRPr="0032403D">
              <w:rPr>
                <w:sz w:val="20"/>
                <w:szCs w:val="20"/>
                <w:lang w:val="en-US"/>
              </w:rPr>
              <w:t>Positive</w:t>
            </w:r>
          </w:p>
          <w:p w14:paraId="7F860E85" w14:textId="77777777" w:rsidR="00A33FE8" w:rsidRPr="0032403D" w:rsidRDefault="00A33FE8" w:rsidP="0089432B">
            <w:pPr>
              <w:rPr>
                <w:sz w:val="20"/>
                <w:szCs w:val="20"/>
                <w:lang w:val="en-US"/>
              </w:rPr>
            </w:pPr>
          </w:p>
          <w:p w14:paraId="54E805A4" w14:textId="77777777" w:rsidR="00A33FE8" w:rsidRPr="0032403D" w:rsidRDefault="00A33FE8" w:rsidP="0089432B">
            <w:pPr>
              <w:rPr>
                <w:sz w:val="20"/>
                <w:szCs w:val="20"/>
                <w:lang w:val="en-US"/>
              </w:rPr>
            </w:pPr>
          </w:p>
          <w:p w14:paraId="642D5232" w14:textId="77777777" w:rsidR="00A33FE8" w:rsidRPr="0032403D" w:rsidRDefault="00A33FE8" w:rsidP="0089432B">
            <w:pPr>
              <w:rPr>
                <w:sz w:val="20"/>
                <w:szCs w:val="20"/>
                <w:lang w:val="en-US"/>
              </w:rPr>
            </w:pPr>
          </w:p>
          <w:p w14:paraId="39B73E67" w14:textId="77777777" w:rsidR="00A33FE8" w:rsidRPr="0032403D" w:rsidRDefault="00A33FE8" w:rsidP="0089432B">
            <w:pPr>
              <w:rPr>
                <w:sz w:val="20"/>
                <w:szCs w:val="20"/>
                <w:lang w:val="en-US"/>
              </w:rPr>
            </w:pPr>
          </w:p>
          <w:p w14:paraId="45E1C105" w14:textId="77777777" w:rsidR="00A33FE8" w:rsidRPr="0032403D" w:rsidRDefault="00A33FE8" w:rsidP="0089432B">
            <w:pPr>
              <w:rPr>
                <w:sz w:val="20"/>
                <w:szCs w:val="20"/>
                <w:lang w:val="en-US"/>
              </w:rPr>
            </w:pPr>
          </w:p>
          <w:p w14:paraId="00B6C139" w14:textId="77777777" w:rsidR="00A33FE8" w:rsidRPr="0032403D" w:rsidRDefault="00A33FE8" w:rsidP="0089432B">
            <w:pPr>
              <w:rPr>
                <w:sz w:val="20"/>
                <w:szCs w:val="20"/>
                <w:lang w:val="en-US"/>
              </w:rPr>
            </w:pPr>
          </w:p>
          <w:p w14:paraId="3984FB82" w14:textId="2F4C7733" w:rsidR="00A33FE8" w:rsidRPr="0032403D" w:rsidRDefault="00A33FE8" w:rsidP="0089432B">
            <w:pPr>
              <w:rPr>
                <w:sz w:val="20"/>
                <w:szCs w:val="20"/>
                <w:lang w:val="en-US"/>
              </w:rPr>
            </w:pPr>
          </w:p>
        </w:tc>
        <w:tc>
          <w:tcPr>
            <w:tcW w:w="1701" w:type="dxa"/>
            <w:tcBorders>
              <w:bottom w:val="single" w:sz="4" w:space="0" w:color="000000"/>
            </w:tcBorders>
            <w:shd w:val="clear" w:color="auto" w:fill="auto"/>
          </w:tcPr>
          <w:p w14:paraId="3DB173A8" w14:textId="4AF0623B" w:rsidR="00A33FE8" w:rsidRPr="0032403D" w:rsidRDefault="00A33FE8" w:rsidP="0089432B">
            <w:pPr>
              <w:rPr>
                <w:sz w:val="20"/>
                <w:szCs w:val="20"/>
                <w:lang w:val="en-US"/>
              </w:rPr>
            </w:pPr>
            <w:r w:rsidRPr="0032403D">
              <w:rPr>
                <w:sz w:val="20"/>
                <w:szCs w:val="20"/>
                <w:lang w:val="en-US"/>
              </w:rPr>
              <w:t>Changes in attitude and behaviour - self-reported attitudes and conservation behaviors</w:t>
            </w:r>
          </w:p>
          <w:p w14:paraId="4B8B5C14" w14:textId="3DF52596" w:rsidR="00A33FE8" w:rsidRPr="0032403D" w:rsidRDefault="00A33FE8" w:rsidP="0089432B">
            <w:pPr>
              <w:rPr>
                <w:sz w:val="20"/>
                <w:szCs w:val="20"/>
                <w:lang w:val="en-US"/>
              </w:rPr>
            </w:pPr>
          </w:p>
        </w:tc>
        <w:tc>
          <w:tcPr>
            <w:tcW w:w="3969" w:type="dxa"/>
            <w:tcBorders>
              <w:bottom w:val="single" w:sz="4" w:space="0" w:color="000000"/>
            </w:tcBorders>
            <w:shd w:val="clear" w:color="auto" w:fill="auto"/>
          </w:tcPr>
          <w:p w14:paraId="23935522" w14:textId="192E46AD" w:rsidR="00A33FE8" w:rsidRPr="0032403D" w:rsidRDefault="00A33FE8" w:rsidP="00CD2EE2">
            <w:pPr>
              <w:rPr>
                <w:sz w:val="20"/>
                <w:szCs w:val="20"/>
                <w:lang w:val="en-US"/>
              </w:rPr>
            </w:pPr>
            <w:r w:rsidRPr="0032403D">
              <w:rPr>
                <w:sz w:val="20"/>
                <w:szCs w:val="20"/>
                <w:lang w:val="en-US"/>
              </w:rPr>
              <w:t>Found evidence to support their three hypotheses: (</w:t>
            </w:r>
            <w:proofErr w:type="spellStart"/>
            <w:r w:rsidRPr="0032403D">
              <w:rPr>
                <w:sz w:val="20"/>
                <w:szCs w:val="20"/>
                <w:lang w:val="en-US"/>
              </w:rPr>
              <w:t>i</w:t>
            </w:r>
            <w:proofErr w:type="spellEnd"/>
            <w:r w:rsidRPr="0032403D">
              <w:rPr>
                <w:sz w:val="20"/>
                <w:szCs w:val="20"/>
                <w:lang w:val="en-US"/>
              </w:rPr>
              <w:t xml:space="preserve">) that butterfly farmers believe that the forest is essential to butterfly farming; (ii) that butterfly farmers participate more in forest conservation behaviours; and (iii) that butterfly farming income dependency is positively associated with participating in forest conservation behaviours </w:t>
            </w:r>
          </w:p>
          <w:p w14:paraId="6635D0A4" w14:textId="77777777" w:rsidR="00A33FE8" w:rsidRPr="0032403D" w:rsidRDefault="00A33FE8" w:rsidP="00CD2EE2">
            <w:pPr>
              <w:rPr>
                <w:sz w:val="20"/>
                <w:szCs w:val="20"/>
                <w:lang w:val="en-US"/>
              </w:rPr>
            </w:pPr>
          </w:p>
        </w:tc>
        <w:tc>
          <w:tcPr>
            <w:tcW w:w="1417" w:type="dxa"/>
            <w:tcBorders>
              <w:bottom w:val="single" w:sz="4" w:space="0" w:color="000000"/>
            </w:tcBorders>
            <w:shd w:val="clear" w:color="auto" w:fill="auto"/>
          </w:tcPr>
          <w:p w14:paraId="399214DF" w14:textId="017A515B" w:rsidR="00A33FE8" w:rsidRPr="0032403D" w:rsidRDefault="00A33FE8" w:rsidP="0089432B">
            <w:pPr>
              <w:rPr>
                <w:sz w:val="20"/>
                <w:szCs w:val="20"/>
                <w:lang w:val="en-US"/>
              </w:rPr>
            </w:pPr>
            <w:r w:rsidRPr="0032403D">
              <w:rPr>
                <w:sz w:val="20"/>
                <w:szCs w:val="20"/>
                <w:lang w:val="en-US"/>
              </w:rPr>
              <w:t>Quantitative</w:t>
            </w:r>
          </w:p>
        </w:tc>
        <w:tc>
          <w:tcPr>
            <w:tcW w:w="1134" w:type="dxa"/>
            <w:tcBorders>
              <w:bottom w:val="single" w:sz="4" w:space="0" w:color="000000"/>
            </w:tcBorders>
            <w:shd w:val="clear" w:color="auto" w:fill="auto"/>
          </w:tcPr>
          <w:p w14:paraId="34377B11" w14:textId="4C8FB2D3" w:rsidR="00A33FE8" w:rsidRPr="0032403D" w:rsidRDefault="00A33FE8" w:rsidP="0089432B">
            <w:pPr>
              <w:rPr>
                <w:sz w:val="20"/>
                <w:szCs w:val="20"/>
                <w:lang w:val="en-US"/>
              </w:rPr>
            </w:pPr>
            <w:r w:rsidRPr="0032403D">
              <w:rPr>
                <w:sz w:val="20"/>
                <w:szCs w:val="20"/>
                <w:lang w:val="en-US"/>
              </w:rPr>
              <w:t>High</w:t>
            </w:r>
          </w:p>
          <w:p w14:paraId="4F78FCAA" w14:textId="77777777" w:rsidR="00A33FE8" w:rsidRPr="0032403D" w:rsidRDefault="00A33FE8" w:rsidP="0089432B">
            <w:pPr>
              <w:rPr>
                <w:sz w:val="20"/>
                <w:szCs w:val="20"/>
                <w:lang w:val="en-US"/>
              </w:rPr>
            </w:pPr>
          </w:p>
          <w:p w14:paraId="6F81D627" w14:textId="77777777" w:rsidR="00A33FE8" w:rsidRPr="0032403D" w:rsidRDefault="00A33FE8" w:rsidP="0089432B">
            <w:pPr>
              <w:rPr>
                <w:sz w:val="20"/>
                <w:szCs w:val="20"/>
                <w:lang w:val="en-US"/>
              </w:rPr>
            </w:pPr>
          </w:p>
          <w:p w14:paraId="6301928C" w14:textId="77777777" w:rsidR="00A33FE8" w:rsidRPr="0032403D" w:rsidRDefault="00A33FE8" w:rsidP="0089432B">
            <w:pPr>
              <w:rPr>
                <w:sz w:val="20"/>
                <w:szCs w:val="20"/>
                <w:lang w:val="en-US"/>
              </w:rPr>
            </w:pPr>
          </w:p>
          <w:p w14:paraId="4E5FF2C7" w14:textId="77777777" w:rsidR="00A33FE8" w:rsidRPr="0032403D" w:rsidRDefault="00A33FE8" w:rsidP="0089432B">
            <w:pPr>
              <w:rPr>
                <w:sz w:val="20"/>
                <w:szCs w:val="20"/>
                <w:lang w:val="en-US"/>
              </w:rPr>
            </w:pPr>
          </w:p>
          <w:p w14:paraId="51F1A80A" w14:textId="77777777" w:rsidR="00A33FE8" w:rsidRPr="0032403D" w:rsidRDefault="00A33FE8" w:rsidP="0089432B">
            <w:pPr>
              <w:rPr>
                <w:sz w:val="20"/>
                <w:szCs w:val="20"/>
                <w:lang w:val="en-US"/>
              </w:rPr>
            </w:pPr>
          </w:p>
          <w:p w14:paraId="3EC8691D" w14:textId="77777777" w:rsidR="00A33FE8" w:rsidRPr="0032403D" w:rsidRDefault="00A33FE8" w:rsidP="0089432B">
            <w:pPr>
              <w:rPr>
                <w:sz w:val="20"/>
                <w:szCs w:val="20"/>
                <w:lang w:val="en-US"/>
              </w:rPr>
            </w:pPr>
          </w:p>
          <w:p w14:paraId="29756370" w14:textId="77777777" w:rsidR="00A33FE8" w:rsidRPr="0032403D" w:rsidRDefault="00A33FE8" w:rsidP="0089432B">
            <w:pPr>
              <w:rPr>
                <w:sz w:val="20"/>
                <w:szCs w:val="20"/>
                <w:lang w:val="en-US"/>
              </w:rPr>
            </w:pPr>
          </w:p>
          <w:p w14:paraId="4A79D361" w14:textId="14E39CC2" w:rsidR="00A33FE8" w:rsidRPr="0032403D" w:rsidRDefault="00A33FE8" w:rsidP="0089432B">
            <w:pPr>
              <w:rPr>
                <w:sz w:val="20"/>
                <w:szCs w:val="20"/>
                <w:lang w:val="en-US"/>
              </w:rPr>
            </w:pPr>
          </w:p>
        </w:tc>
      </w:tr>
      <w:tr w:rsidR="00A33FE8" w14:paraId="3409D18B" w14:textId="77777777" w:rsidTr="002E49F4">
        <w:trPr>
          <w:cantSplit/>
          <w:trHeight w:val="2144"/>
        </w:trPr>
        <w:tc>
          <w:tcPr>
            <w:tcW w:w="993" w:type="dxa"/>
            <w:vMerge/>
          </w:tcPr>
          <w:p w14:paraId="081B4B49" w14:textId="006E81F1" w:rsidR="00A33FE8" w:rsidRPr="0032403D" w:rsidRDefault="00A33FE8" w:rsidP="002E49F4">
            <w:pPr>
              <w:jc w:val="center"/>
              <w:rPr>
                <w:sz w:val="20"/>
                <w:szCs w:val="20"/>
                <w:lang w:val="en-US"/>
              </w:rPr>
            </w:pPr>
          </w:p>
        </w:tc>
        <w:tc>
          <w:tcPr>
            <w:tcW w:w="1418" w:type="dxa"/>
            <w:vMerge/>
            <w:shd w:val="clear" w:color="auto" w:fill="auto"/>
          </w:tcPr>
          <w:p w14:paraId="00E5F2EE" w14:textId="5831C339" w:rsidR="00A33FE8" w:rsidRPr="0032403D" w:rsidRDefault="00A33FE8" w:rsidP="0089432B">
            <w:pPr>
              <w:rPr>
                <w:sz w:val="20"/>
                <w:szCs w:val="20"/>
                <w:lang w:val="en-US"/>
              </w:rPr>
            </w:pPr>
          </w:p>
        </w:tc>
        <w:tc>
          <w:tcPr>
            <w:tcW w:w="2977" w:type="dxa"/>
            <w:tcBorders>
              <w:top w:val="single" w:sz="4" w:space="0" w:color="000000"/>
            </w:tcBorders>
            <w:shd w:val="clear" w:color="auto" w:fill="auto"/>
          </w:tcPr>
          <w:p w14:paraId="10A54013" w14:textId="55C82060" w:rsidR="00A33FE8" w:rsidRPr="0032403D" w:rsidRDefault="00A33FE8" w:rsidP="00BA3491">
            <w:pPr>
              <w:rPr>
                <w:sz w:val="20"/>
                <w:szCs w:val="20"/>
                <w:lang w:val="en-US"/>
              </w:rPr>
            </w:pPr>
            <w:r w:rsidRPr="0032403D">
              <w:rPr>
                <w:sz w:val="20"/>
                <w:szCs w:val="20"/>
                <w:lang w:val="en-US"/>
              </w:rPr>
              <w:t xml:space="preserve">(2) </w:t>
            </w:r>
            <w:proofErr w:type="spellStart"/>
            <w:r w:rsidRPr="0032403D">
              <w:rPr>
                <w:sz w:val="20"/>
                <w:szCs w:val="20"/>
                <w:lang w:val="en-US"/>
              </w:rPr>
              <w:t>Engh</w:t>
            </w:r>
            <w:proofErr w:type="spellEnd"/>
            <w:r w:rsidRPr="0032403D">
              <w:rPr>
                <w:sz w:val="20"/>
                <w:szCs w:val="20"/>
                <w:lang w:val="en-US"/>
              </w:rPr>
              <w:t>, V. (2011) Integrated Conservation and Development Projects and Efforts Around the Amani Nature Reserve Tanzania, and their effects on livelihoods and forest conservation. Norwegian University of Life Sciences.</w:t>
            </w:r>
          </w:p>
        </w:tc>
        <w:tc>
          <w:tcPr>
            <w:tcW w:w="1134" w:type="dxa"/>
            <w:tcBorders>
              <w:top w:val="single" w:sz="4" w:space="0" w:color="000000"/>
            </w:tcBorders>
            <w:shd w:val="clear" w:color="auto" w:fill="auto"/>
          </w:tcPr>
          <w:p w14:paraId="2E97C171" w14:textId="45F602A0" w:rsidR="00A33FE8" w:rsidRPr="0032403D" w:rsidRDefault="00A33FE8" w:rsidP="00A818E8">
            <w:pPr>
              <w:rPr>
                <w:sz w:val="20"/>
                <w:szCs w:val="20"/>
                <w:lang w:val="en-US"/>
              </w:rPr>
            </w:pPr>
            <w:r w:rsidRPr="0032403D">
              <w:rPr>
                <w:sz w:val="20"/>
                <w:szCs w:val="20"/>
                <w:lang w:val="en-US"/>
              </w:rPr>
              <w:t>Positive</w:t>
            </w:r>
          </w:p>
        </w:tc>
        <w:tc>
          <w:tcPr>
            <w:tcW w:w="1701" w:type="dxa"/>
            <w:tcBorders>
              <w:top w:val="single" w:sz="4" w:space="0" w:color="000000"/>
            </w:tcBorders>
            <w:shd w:val="clear" w:color="auto" w:fill="auto"/>
          </w:tcPr>
          <w:p w14:paraId="0EE4D54C" w14:textId="3ACF7443" w:rsidR="00A33FE8" w:rsidRPr="0032403D" w:rsidRDefault="00A33FE8" w:rsidP="00A818E8">
            <w:pPr>
              <w:rPr>
                <w:sz w:val="20"/>
                <w:szCs w:val="20"/>
                <w:lang w:val="en-US"/>
              </w:rPr>
            </w:pPr>
            <w:r w:rsidRPr="0032403D">
              <w:rPr>
                <w:sz w:val="20"/>
                <w:szCs w:val="20"/>
                <w:lang w:val="en-US"/>
              </w:rPr>
              <w:t>Changes in attitude and behaviour – captured beneficiaries’ perspectives of the project, including their participation/uptake.</w:t>
            </w:r>
          </w:p>
        </w:tc>
        <w:tc>
          <w:tcPr>
            <w:tcW w:w="3969" w:type="dxa"/>
            <w:tcBorders>
              <w:top w:val="single" w:sz="4" w:space="0" w:color="000000"/>
            </w:tcBorders>
            <w:shd w:val="clear" w:color="auto" w:fill="auto"/>
          </w:tcPr>
          <w:p w14:paraId="1873F230" w14:textId="38F072B0" w:rsidR="00A33FE8" w:rsidRPr="0032403D" w:rsidRDefault="00A33FE8" w:rsidP="00750022">
            <w:pPr>
              <w:rPr>
                <w:sz w:val="20"/>
                <w:szCs w:val="20"/>
              </w:rPr>
            </w:pPr>
            <w:r w:rsidRPr="0032403D">
              <w:rPr>
                <w:sz w:val="20"/>
                <w:szCs w:val="20"/>
              </w:rPr>
              <w:t xml:space="preserve">Found positive outcomes with the quote </w:t>
            </w:r>
            <w:r w:rsidRPr="0032403D">
              <w:rPr>
                <w:i/>
                <w:sz w:val="20"/>
                <w:szCs w:val="20"/>
              </w:rPr>
              <w:t xml:space="preserve">‘Protect the forest – protect the butterfly’ </w:t>
            </w:r>
            <w:r w:rsidRPr="0032403D">
              <w:rPr>
                <w:sz w:val="20"/>
                <w:szCs w:val="20"/>
              </w:rPr>
              <w:t xml:space="preserve">a frequent response from the 15 interviewees. Yet, the study’s positive outcomes are tempered by evidence from interviewees that their behaviour might begin to change in response to a butterfly market that is in decline. </w:t>
            </w:r>
          </w:p>
          <w:p w14:paraId="7BD77A24" w14:textId="77777777" w:rsidR="00A33FE8" w:rsidRPr="0032403D" w:rsidRDefault="00A33FE8" w:rsidP="00CD2EE2">
            <w:pPr>
              <w:rPr>
                <w:sz w:val="20"/>
                <w:szCs w:val="20"/>
                <w:lang w:val="en-US"/>
              </w:rPr>
            </w:pPr>
          </w:p>
        </w:tc>
        <w:tc>
          <w:tcPr>
            <w:tcW w:w="1417" w:type="dxa"/>
            <w:tcBorders>
              <w:top w:val="single" w:sz="4" w:space="0" w:color="000000"/>
            </w:tcBorders>
            <w:shd w:val="clear" w:color="auto" w:fill="auto"/>
          </w:tcPr>
          <w:p w14:paraId="1475C21C" w14:textId="292F6EE4" w:rsidR="00A33FE8" w:rsidRPr="0032403D" w:rsidRDefault="00A33FE8" w:rsidP="0089432B">
            <w:pPr>
              <w:rPr>
                <w:sz w:val="20"/>
                <w:szCs w:val="20"/>
                <w:lang w:val="en-US"/>
              </w:rPr>
            </w:pPr>
            <w:r>
              <w:rPr>
                <w:sz w:val="20"/>
                <w:szCs w:val="20"/>
                <w:lang w:val="en-US"/>
              </w:rPr>
              <w:t>Qualit</w:t>
            </w:r>
            <w:r w:rsidRPr="0032403D">
              <w:rPr>
                <w:sz w:val="20"/>
                <w:szCs w:val="20"/>
                <w:lang w:val="en-US"/>
              </w:rPr>
              <w:t>ative</w:t>
            </w:r>
          </w:p>
        </w:tc>
        <w:tc>
          <w:tcPr>
            <w:tcW w:w="1134" w:type="dxa"/>
            <w:tcBorders>
              <w:top w:val="single" w:sz="4" w:space="0" w:color="000000"/>
            </w:tcBorders>
            <w:shd w:val="clear" w:color="auto" w:fill="auto"/>
          </w:tcPr>
          <w:p w14:paraId="04A4742F" w14:textId="7B6B3004" w:rsidR="00A33FE8" w:rsidRPr="0032403D" w:rsidRDefault="00A33FE8" w:rsidP="00BA3491">
            <w:pPr>
              <w:rPr>
                <w:sz w:val="20"/>
                <w:szCs w:val="20"/>
                <w:lang w:val="en-US"/>
              </w:rPr>
            </w:pPr>
            <w:r w:rsidRPr="0032403D">
              <w:rPr>
                <w:sz w:val="20"/>
                <w:szCs w:val="20"/>
                <w:lang w:val="en-US"/>
              </w:rPr>
              <w:t>Medium</w:t>
            </w:r>
          </w:p>
        </w:tc>
      </w:tr>
      <w:tr w:rsidR="00A33FE8" w14:paraId="4754F939" w14:textId="77777777" w:rsidTr="002E49F4">
        <w:trPr>
          <w:cantSplit/>
        </w:trPr>
        <w:tc>
          <w:tcPr>
            <w:tcW w:w="993" w:type="dxa"/>
          </w:tcPr>
          <w:p w14:paraId="0D9F395B" w14:textId="3FFFE857" w:rsidR="00A33FE8" w:rsidRPr="0032403D" w:rsidRDefault="00A33FE8" w:rsidP="002E49F4">
            <w:pPr>
              <w:jc w:val="center"/>
              <w:rPr>
                <w:sz w:val="20"/>
                <w:szCs w:val="20"/>
                <w:lang w:val="en-US"/>
              </w:rPr>
            </w:pPr>
            <w:r>
              <w:rPr>
                <w:sz w:val="20"/>
                <w:szCs w:val="20"/>
                <w:lang w:val="en-US"/>
              </w:rPr>
              <w:t>7</w:t>
            </w:r>
          </w:p>
        </w:tc>
        <w:tc>
          <w:tcPr>
            <w:tcW w:w="1418" w:type="dxa"/>
            <w:shd w:val="clear" w:color="auto" w:fill="auto"/>
          </w:tcPr>
          <w:p w14:paraId="2869394F" w14:textId="4757C7F7" w:rsidR="00A33FE8" w:rsidRPr="0032403D" w:rsidRDefault="00A33FE8" w:rsidP="004C47A9">
            <w:pPr>
              <w:rPr>
                <w:sz w:val="20"/>
                <w:szCs w:val="20"/>
                <w:lang w:val="en-US"/>
              </w:rPr>
            </w:pPr>
            <w:r w:rsidRPr="0032403D">
              <w:rPr>
                <w:sz w:val="20"/>
                <w:szCs w:val="20"/>
                <w:lang w:val="en-US"/>
              </w:rPr>
              <w:t xml:space="preserve">The </w:t>
            </w:r>
            <w:proofErr w:type="spellStart"/>
            <w:r w:rsidRPr="0032403D">
              <w:rPr>
                <w:sz w:val="20"/>
                <w:szCs w:val="20"/>
                <w:lang w:val="en-US"/>
              </w:rPr>
              <w:t>Tanga</w:t>
            </w:r>
            <w:proofErr w:type="spellEnd"/>
            <w:r w:rsidRPr="0032403D">
              <w:rPr>
                <w:sz w:val="20"/>
                <w:szCs w:val="20"/>
                <w:lang w:val="en-US"/>
              </w:rPr>
              <w:t xml:space="preserve"> Small Scale Dairy Project</w:t>
            </w:r>
          </w:p>
          <w:p w14:paraId="375079D1" w14:textId="7BD152FA" w:rsidR="00A33FE8" w:rsidRPr="0032403D" w:rsidRDefault="00A33FE8" w:rsidP="0089432B">
            <w:pPr>
              <w:rPr>
                <w:sz w:val="20"/>
                <w:szCs w:val="20"/>
                <w:lang w:val="en-US"/>
              </w:rPr>
            </w:pPr>
          </w:p>
        </w:tc>
        <w:tc>
          <w:tcPr>
            <w:tcW w:w="2977" w:type="dxa"/>
            <w:shd w:val="clear" w:color="auto" w:fill="auto"/>
          </w:tcPr>
          <w:p w14:paraId="255E1FB8" w14:textId="77777777" w:rsidR="00A33FE8" w:rsidRPr="0032403D" w:rsidRDefault="00A33FE8" w:rsidP="00314EC6">
            <w:pPr>
              <w:rPr>
                <w:sz w:val="20"/>
                <w:szCs w:val="20"/>
                <w:lang w:val="en-US"/>
              </w:rPr>
            </w:pPr>
            <w:proofErr w:type="spellStart"/>
            <w:r w:rsidRPr="0032403D">
              <w:rPr>
                <w:sz w:val="20"/>
                <w:szCs w:val="20"/>
                <w:lang w:val="en-US"/>
              </w:rPr>
              <w:t>Engh</w:t>
            </w:r>
            <w:proofErr w:type="spellEnd"/>
            <w:r w:rsidRPr="0032403D">
              <w:rPr>
                <w:sz w:val="20"/>
                <w:szCs w:val="20"/>
                <w:lang w:val="en-US"/>
              </w:rPr>
              <w:t>, V. (2011) Integrated Conservation and Development Projects and Efforts Around the Amani Nature Reserve Tanzania, and their effects on livelihoods and forest conservation. Norwegian University of Life Sciences.</w:t>
            </w:r>
          </w:p>
        </w:tc>
        <w:tc>
          <w:tcPr>
            <w:tcW w:w="1134" w:type="dxa"/>
            <w:shd w:val="clear" w:color="auto" w:fill="auto"/>
          </w:tcPr>
          <w:p w14:paraId="26F392B0" w14:textId="77777777" w:rsidR="00A33FE8" w:rsidRPr="0032403D" w:rsidRDefault="00A33FE8" w:rsidP="0089432B">
            <w:pPr>
              <w:rPr>
                <w:sz w:val="20"/>
                <w:szCs w:val="20"/>
                <w:lang w:val="en-US"/>
              </w:rPr>
            </w:pPr>
            <w:r w:rsidRPr="0032403D">
              <w:rPr>
                <w:sz w:val="20"/>
                <w:szCs w:val="20"/>
                <w:lang w:val="en-US"/>
              </w:rPr>
              <w:t>Positive</w:t>
            </w:r>
          </w:p>
        </w:tc>
        <w:tc>
          <w:tcPr>
            <w:tcW w:w="1701" w:type="dxa"/>
            <w:shd w:val="clear" w:color="auto" w:fill="auto"/>
          </w:tcPr>
          <w:p w14:paraId="694F304B" w14:textId="6AA44C24" w:rsidR="00A33FE8" w:rsidRPr="0032403D" w:rsidRDefault="00A33FE8" w:rsidP="00BC66A4">
            <w:pPr>
              <w:rPr>
                <w:sz w:val="20"/>
                <w:szCs w:val="20"/>
                <w:lang w:val="en-US"/>
              </w:rPr>
            </w:pPr>
            <w:r w:rsidRPr="0032403D">
              <w:rPr>
                <w:sz w:val="20"/>
                <w:szCs w:val="20"/>
                <w:lang w:val="en-US"/>
              </w:rPr>
              <w:t xml:space="preserve">Changes in attitude and behaviour – captured beneficiaries’ perspectives of the project, including their participation/uptake. </w:t>
            </w:r>
          </w:p>
        </w:tc>
        <w:tc>
          <w:tcPr>
            <w:tcW w:w="3969" w:type="dxa"/>
            <w:shd w:val="clear" w:color="auto" w:fill="auto"/>
          </w:tcPr>
          <w:p w14:paraId="3B4D093F" w14:textId="36D876F1" w:rsidR="00A33FE8" w:rsidRPr="0032403D" w:rsidRDefault="00A33FE8" w:rsidP="00B257D1">
            <w:pPr>
              <w:rPr>
                <w:sz w:val="20"/>
                <w:szCs w:val="20"/>
                <w:lang w:val="en-US"/>
              </w:rPr>
            </w:pPr>
            <w:r w:rsidRPr="0032403D">
              <w:rPr>
                <w:sz w:val="20"/>
                <w:szCs w:val="20"/>
                <w:lang w:val="en-US"/>
              </w:rPr>
              <w:t xml:space="preserve">Participants </w:t>
            </w:r>
            <w:r w:rsidRPr="0032403D">
              <w:rPr>
                <w:i/>
                <w:sz w:val="20"/>
                <w:szCs w:val="20"/>
                <w:lang w:val="en-US"/>
              </w:rPr>
              <w:t>‘</w:t>
            </w:r>
            <w:r w:rsidRPr="0032403D">
              <w:rPr>
                <w:i/>
                <w:sz w:val="20"/>
                <w:szCs w:val="20"/>
              </w:rPr>
              <w:t>generally claimed that they spent long days and earned enough income from the project, so that their dependence on illegal forest products was reduced’.</w:t>
            </w:r>
            <w:r w:rsidRPr="0032403D">
              <w:rPr>
                <w:sz w:val="20"/>
                <w:szCs w:val="20"/>
              </w:rPr>
              <w:t xml:space="preserve"> However, participant observations showed that farmers were increasingly attracted to entering the forest reserve or wetlands to collect fodder, which may be due to low rainfall patterns affecting the grass planted on the farmers own land. </w:t>
            </w:r>
          </w:p>
          <w:p w14:paraId="1DFC9C98" w14:textId="260C2751" w:rsidR="00A33FE8" w:rsidRPr="0032403D" w:rsidRDefault="00A33FE8" w:rsidP="0027050C">
            <w:pPr>
              <w:rPr>
                <w:sz w:val="20"/>
                <w:szCs w:val="20"/>
                <w:lang w:val="en-US"/>
              </w:rPr>
            </w:pPr>
          </w:p>
        </w:tc>
        <w:tc>
          <w:tcPr>
            <w:tcW w:w="1417" w:type="dxa"/>
            <w:shd w:val="clear" w:color="auto" w:fill="auto"/>
          </w:tcPr>
          <w:p w14:paraId="7F10238B" w14:textId="4EF85AE7" w:rsidR="00A33FE8" w:rsidRPr="0032403D" w:rsidRDefault="00A33FE8" w:rsidP="000A1CF6">
            <w:pPr>
              <w:rPr>
                <w:sz w:val="20"/>
                <w:szCs w:val="20"/>
                <w:lang w:val="en-US"/>
              </w:rPr>
            </w:pPr>
            <w:r w:rsidRPr="0032403D">
              <w:rPr>
                <w:sz w:val="20"/>
                <w:szCs w:val="20"/>
                <w:lang w:val="en-US"/>
              </w:rPr>
              <w:t>Qualitative</w:t>
            </w:r>
          </w:p>
        </w:tc>
        <w:tc>
          <w:tcPr>
            <w:tcW w:w="1134" w:type="dxa"/>
            <w:shd w:val="clear" w:color="auto" w:fill="auto"/>
          </w:tcPr>
          <w:p w14:paraId="293091C5" w14:textId="77777777" w:rsidR="00A33FE8" w:rsidRPr="0032403D" w:rsidRDefault="00A33FE8">
            <w:pPr>
              <w:rPr>
                <w:sz w:val="20"/>
                <w:szCs w:val="20"/>
              </w:rPr>
            </w:pPr>
            <w:r w:rsidRPr="0032403D">
              <w:rPr>
                <w:sz w:val="20"/>
                <w:szCs w:val="20"/>
              </w:rPr>
              <w:t>Medium</w:t>
            </w:r>
          </w:p>
        </w:tc>
      </w:tr>
      <w:tr w:rsidR="00A33FE8" w14:paraId="09D43FD5" w14:textId="77777777" w:rsidTr="002E49F4">
        <w:trPr>
          <w:cantSplit/>
        </w:trPr>
        <w:tc>
          <w:tcPr>
            <w:tcW w:w="993" w:type="dxa"/>
          </w:tcPr>
          <w:p w14:paraId="2549D904" w14:textId="57812E4A" w:rsidR="00A33FE8" w:rsidRPr="0032403D" w:rsidRDefault="00A33FE8" w:rsidP="002E49F4">
            <w:pPr>
              <w:jc w:val="center"/>
              <w:rPr>
                <w:sz w:val="20"/>
                <w:szCs w:val="20"/>
              </w:rPr>
            </w:pPr>
            <w:r>
              <w:rPr>
                <w:sz w:val="20"/>
                <w:szCs w:val="20"/>
              </w:rPr>
              <w:lastRenderedPageBreak/>
              <w:t>8</w:t>
            </w:r>
          </w:p>
        </w:tc>
        <w:tc>
          <w:tcPr>
            <w:tcW w:w="1418" w:type="dxa"/>
            <w:shd w:val="clear" w:color="auto" w:fill="auto"/>
          </w:tcPr>
          <w:p w14:paraId="21E9E490" w14:textId="30681DBE" w:rsidR="00A33FE8" w:rsidRPr="0032403D" w:rsidRDefault="00A33FE8" w:rsidP="004D7414">
            <w:pPr>
              <w:rPr>
                <w:sz w:val="20"/>
                <w:szCs w:val="20"/>
                <w:lang w:val="en-US"/>
              </w:rPr>
            </w:pPr>
            <w:r w:rsidRPr="0032403D">
              <w:rPr>
                <w:sz w:val="20"/>
                <w:szCs w:val="20"/>
              </w:rPr>
              <w:t>Novella Africa partnership</w:t>
            </w:r>
          </w:p>
        </w:tc>
        <w:tc>
          <w:tcPr>
            <w:tcW w:w="2977" w:type="dxa"/>
            <w:shd w:val="clear" w:color="auto" w:fill="auto"/>
          </w:tcPr>
          <w:p w14:paraId="24F22E86" w14:textId="77777777" w:rsidR="00A33FE8" w:rsidRPr="0032403D" w:rsidRDefault="00A33FE8" w:rsidP="0089432B">
            <w:pPr>
              <w:rPr>
                <w:sz w:val="20"/>
                <w:szCs w:val="20"/>
                <w:lang w:val="en-US"/>
              </w:rPr>
            </w:pPr>
            <w:proofErr w:type="spellStart"/>
            <w:r w:rsidRPr="0032403D">
              <w:rPr>
                <w:sz w:val="20"/>
                <w:szCs w:val="20"/>
                <w:lang w:val="en-US"/>
              </w:rPr>
              <w:t>Engh</w:t>
            </w:r>
            <w:proofErr w:type="spellEnd"/>
            <w:r w:rsidRPr="0032403D">
              <w:rPr>
                <w:sz w:val="20"/>
                <w:szCs w:val="20"/>
                <w:lang w:val="en-US"/>
              </w:rPr>
              <w:t>, V. (2011) Integrated Conservation and Development Projects and Efforts Around the Amani Nature Reserve Tanzania, and their effects on livelihoods and forest conservation. Norwegian University of Life Sciences.</w:t>
            </w:r>
          </w:p>
        </w:tc>
        <w:tc>
          <w:tcPr>
            <w:tcW w:w="1134" w:type="dxa"/>
            <w:shd w:val="clear" w:color="auto" w:fill="auto"/>
          </w:tcPr>
          <w:p w14:paraId="79EF85B8" w14:textId="216FDD4E" w:rsidR="00A33FE8" w:rsidRPr="0032403D" w:rsidRDefault="00A33FE8" w:rsidP="0089432B">
            <w:pPr>
              <w:rPr>
                <w:sz w:val="20"/>
                <w:szCs w:val="20"/>
                <w:lang w:val="en-US"/>
              </w:rPr>
            </w:pPr>
            <w:r w:rsidRPr="0032403D">
              <w:rPr>
                <w:sz w:val="20"/>
                <w:szCs w:val="20"/>
                <w:lang w:val="en-US"/>
              </w:rPr>
              <w:t>Neutral</w:t>
            </w:r>
          </w:p>
        </w:tc>
        <w:tc>
          <w:tcPr>
            <w:tcW w:w="1701" w:type="dxa"/>
            <w:shd w:val="clear" w:color="auto" w:fill="auto"/>
          </w:tcPr>
          <w:p w14:paraId="74E9E923" w14:textId="6AE22594" w:rsidR="00A33FE8" w:rsidRPr="0032403D" w:rsidRDefault="00A33FE8" w:rsidP="0089432B">
            <w:pPr>
              <w:rPr>
                <w:sz w:val="20"/>
                <w:szCs w:val="20"/>
                <w:lang w:val="en-US"/>
              </w:rPr>
            </w:pPr>
            <w:r w:rsidRPr="0032403D">
              <w:rPr>
                <w:sz w:val="20"/>
                <w:szCs w:val="20"/>
                <w:lang w:val="en-US"/>
              </w:rPr>
              <w:t>Changes in attitude and behaviour – captured beneficiaries’ perspectives of the project, including their participation/uptake.</w:t>
            </w:r>
          </w:p>
        </w:tc>
        <w:tc>
          <w:tcPr>
            <w:tcW w:w="3969" w:type="dxa"/>
            <w:shd w:val="clear" w:color="auto" w:fill="auto"/>
          </w:tcPr>
          <w:p w14:paraId="4CA1E950" w14:textId="5DB4243E" w:rsidR="00A33FE8" w:rsidRPr="0032403D" w:rsidRDefault="00A33FE8" w:rsidP="00184E81">
            <w:pPr>
              <w:rPr>
                <w:sz w:val="20"/>
                <w:szCs w:val="20"/>
                <w:lang w:val="en-US"/>
              </w:rPr>
            </w:pPr>
            <w:r w:rsidRPr="0032403D">
              <w:rPr>
                <w:sz w:val="20"/>
                <w:szCs w:val="20"/>
                <w:lang w:val="en-US"/>
              </w:rPr>
              <w:t>Some 16 farmers and collectors were reported as ‘</w:t>
            </w:r>
            <w:r w:rsidRPr="0032403D">
              <w:rPr>
                <w:i/>
                <w:sz w:val="20"/>
                <w:szCs w:val="20"/>
              </w:rPr>
              <w:t>satisfied that the project enhanced conservation awareness and behaviour’</w:t>
            </w:r>
            <w:r w:rsidRPr="0032403D">
              <w:t xml:space="preserve"> </w:t>
            </w:r>
            <w:r w:rsidRPr="0032403D">
              <w:rPr>
                <w:sz w:val="20"/>
                <w:szCs w:val="20"/>
              </w:rPr>
              <w:t xml:space="preserve">particularly as participants </w:t>
            </w:r>
            <w:r w:rsidRPr="0032403D">
              <w:rPr>
                <w:i/>
                <w:sz w:val="20"/>
                <w:szCs w:val="20"/>
              </w:rPr>
              <w:t>‘understood that standing trees also could provide economic benefit’.</w:t>
            </w:r>
            <w:r w:rsidRPr="0032403D">
              <w:rPr>
                <w:sz w:val="20"/>
                <w:szCs w:val="20"/>
              </w:rPr>
              <w:t xml:space="preserve"> Regardless of this, the project had limited impact due to problems with propagating </w:t>
            </w:r>
            <w:proofErr w:type="spellStart"/>
            <w:r w:rsidRPr="0032403D">
              <w:rPr>
                <w:sz w:val="20"/>
                <w:szCs w:val="20"/>
              </w:rPr>
              <w:t>Allanblackia</w:t>
            </w:r>
            <w:proofErr w:type="spellEnd"/>
            <w:r w:rsidRPr="0032403D">
              <w:rPr>
                <w:sz w:val="20"/>
                <w:szCs w:val="20"/>
              </w:rPr>
              <w:t xml:space="preserve"> in the tree nurseries, and people were reported as continuing to harvest from the forest, even when it is illegal.</w:t>
            </w:r>
          </w:p>
        </w:tc>
        <w:tc>
          <w:tcPr>
            <w:tcW w:w="1417" w:type="dxa"/>
            <w:shd w:val="clear" w:color="auto" w:fill="auto"/>
          </w:tcPr>
          <w:p w14:paraId="7A8076CE" w14:textId="07417D82" w:rsidR="00A33FE8" w:rsidRPr="0032403D" w:rsidRDefault="00A33FE8" w:rsidP="0089432B">
            <w:pPr>
              <w:rPr>
                <w:sz w:val="20"/>
                <w:szCs w:val="20"/>
                <w:lang w:val="en-US"/>
              </w:rPr>
            </w:pPr>
            <w:r w:rsidRPr="0032403D">
              <w:rPr>
                <w:sz w:val="20"/>
                <w:szCs w:val="20"/>
                <w:lang w:val="en-US"/>
              </w:rPr>
              <w:t>Qualitative</w:t>
            </w:r>
          </w:p>
        </w:tc>
        <w:tc>
          <w:tcPr>
            <w:tcW w:w="1134" w:type="dxa"/>
            <w:shd w:val="clear" w:color="auto" w:fill="auto"/>
          </w:tcPr>
          <w:p w14:paraId="2D5AA763" w14:textId="77777777" w:rsidR="00A33FE8" w:rsidRPr="0032403D" w:rsidRDefault="00A33FE8">
            <w:pPr>
              <w:rPr>
                <w:sz w:val="20"/>
                <w:szCs w:val="20"/>
              </w:rPr>
            </w:pPr>
            <w:r w:rsidRPr="0032403D">
              <w:rPr>
                <w:sz w:val="20"/>
                <w:szCs w:val="20"/>
              </w:rPr>
              <w:t>Medium</w:t>
            </w:r>
          </w:p>
        </w:tc>
      </w:tr>
      <w:tr w:rsidR="00A33FE8" w14:paraId="0A3088C4" w14:textId="77777777" w:rsidTr="002E49F4">
        <w:trPr>
          <w:cantSplit/>
        </w:trPr>
        <w:tc>
          <w:tcPr>
            <w:tcW w:w="993" w:type="dxa"/>
          </w:tcPr>
          <w:p w14:paraId="20939E8D" w14:textId="340EA5BD" w:rsidR="00A33FE8" w:rsidRPr="0032403D" w:rsidRDefault="00A33FE8" w:rsidP="002E49F4">
            <w:pPr>
              <w:jc w:val="center"/>
              <w:rPr>
                <w:sz w:val="20"/>
                <w:szCs w:val="20"/>
                <w:lang w:val="en-US"/>
              </w:rPr>
            </w:pPr>
            <w:r>
              <w:rPr>
                <w:sz w:val="20"/>
                <w:szCs w:val="20"/>
                <w:lang w:val="en-US"/>
              </w:rPr>
              <w:t>9</w:t>
            </w:r>
          </w:p>
        </w:tc>
        <w:tc>
          <w:tcPr>
            <w:tcW w:w="1418" w:type="dxa"/>
            <w:shd w:val="clear" w:color="auto" w:fill="auto"/>
          </w:tcPr>
          <w:p w14:paraId="2EA19111" w14:textId="1D1743E0" w:rsidR="00A33FE8" w:rsidRPr="0032403D" w:rsidRDefault="00A33FE8" w:rsidP="0089432B">
            <w:pPr>
              <w:rPr>
                <w:sz w:val="20"/>
                <w:szCs w:val="20"/>
                <w:lang w:val="en-US"/>
              </w:rPr>
            </w:pPr>
            <w:r w:rsidRPr="0032403D">
              <w:rPr>
                <w:sz w:val="20"/>
                <w:szCs w:val="20"/>
                <w:lang w:val="en-US"/>
              </w:rPr>
              <w:t>Posada Amazonas Ecotourism Lodge</w:t>
            </w:r>
          </w:p>
        </w:tc>
        <w:tc>
          <w:tcPr>
            <w:tcW w:w="2977" w:type="dxa"/>
            <w:shd w:val="clear" w:color="auto" w:fill="auto"/>
          </w:tcPr>
          <w:p w14:paraId="074705FB" w14:textId="77777777" w:rsidR="00A33FE8" w:rsidRPr="0032403D" w:rsidRDefault="00A33FE8" w:rsidP="002C62A7">
            <w:pPr>
              <w:rPr>
                <w:sz w:val="20"/>
                <w:szCs w:val="20"/>
                <w:lang w:val="en-US"/>
              </w:rPr>
            </w:pPr>
            <w:proofErr w:type="spellStart"/>
            <w:r w:rsidRPr="0032403D">
              <w:rPr>
                <w:sz w:val="20"/>
                <w:szCs w:val="20"/>
                <w:lang w:val="en-US"/>
              </w:rPr>
              <w:t>Stronza</w:t>
            </w:r>
            <w:proofErr w:type="spellEnd"/>
            <w:r w:rsidRPr="0032403D">
              <w:rPr>
                <w:sz w:val="20"/>
                <w:szCs w:val="20"/>
                <w:lang w:val="en-US"/>
              </w:rPr>
              <w:t xml:space="preserve">, A. (2007) The economic promise of ecotourism for conservation. </w:t>
            </w:r>
            <w:r w:rsidRPr="0032403D">
              <w:rPr>
                <w:i/>
                <w:sz w:val="20"/>
                <w:szCs w:val="20"/>
                <w:lang w:val="en-US"/>
              </w:rPr>
              <w:t>Journal of Ecotourism</w:t>
            </w:r>
            <w:r w:rsidRPr="0032403D">
              <w:rPr>
                <w:sz w:val="20"/>
                <w:szCs w:val="20"/>
                <w:lang w:val="en-US"/>
              </w:rPr>
              <w:t>: 6:210-221.</w:t>
            </w:r>
          </w:p>
        </w:tc>
        <w:tc>
          <w:tcPr>
            <w:tcW w:w="1134" w:type="dxa"/>
            <w:shd w:val="clear" w:color="auto" w:fill="auto"/>
          </w:tcPr>
          <w:p w14:paraId="4ABD28A1" w14:textId="7DC9261D" w:rsidR="00A33FE8" w:rsidRPr="0032403D" w:rsidRDefault="00A33FE8" w:rsidP="0089432B">
            <w:pPr>
              <w:rPr>
                <w:sz w:val="20"/>
                <w:szCs w:val="20"/>
                <w:lang w:val="en-US"/>
              </w:rPr>
            </w:pPr>
            <w:r>
              <w:rPr>
                <w:sz w:val="20"/>
                <w:szCs w:val="20"/>
                <w:lang w:val="en-US"/>
              </w:rPr>
              <w:t>Positive</w:t>
            </w:r>
          </w:p>
        </w:tc>
        <w:tc>
          <w:tcPr>
            <w:tcW w:w="1701" w:type="dxa"/>
            <w:shd w:val="clear" w:color="auto" w:fill="auto"/>
          </w:tcPr>
          <w:p w14:paraId="494CF904" w14:textId="14B161E5" w:rsidR="00A33FE8" w:rsidRPr="0032403D" w:rsidRDefault="00A33FE8" w:rsidP="00526065">
            <w:pPr>
              <w:rPr>
                <w:sz w:val="20"/>
                <w:szCs w:val="20"/>
                <w:lang w:val="en-US"/>
              </w:rPr>
            </w:pPr>
            <w:r w:rsidRPr="0032403D">
              <w:rPr>
                <w:sz w:val="20"/>
                <w:szCs w:val="20"/>
                <w:lang w:val="en-US"/>
              </w:rPr>
              <w:t xml:space="preserve">Changes in behaviour – gathered data on households’ economic activities from 2000 - 2006 and perceptions of change. </w:t>
            </w:r>
          </w:p>
          <w:p w14:paraId="28F9EFC9" w14:textId="77777777" w:rsidR="00A33FE8" w:rsidRPr="0032403D" w:rsidRDefault="00A33FE8" w:rsidP="00526065">
            <w:pPr>
              <w:rPr>
                <w:sz w:val="20"/>
                <w:szCs w:val="20"/>
                <w:lang w:val="en-US"/>
              </w:rPr>
            </w:pPr>
          </w:p>
          <w:p w14:paraId="55CC760A" w14:textId="75594E56" w:rsidR="00A33FE8" w:rsidRPr="0032403D" w:rsidRDefault="00A33FE8" w:rsidP="00526065">
            <w:pPr>
              <w:rPr>
                <w:sz w:val="20"/>
                <w:szCs w:val="20"/>
                <w:lang w:val="en-US"/>
              </w:rPr>
            </w:pPr>
          </w:p>
        </w:tc>
        <w:tc>
          <w:tcPr>
            <w:tcW w:w="3969" w:type="dxa"/>
            <w:shd w:val="clear" w:color="auto" w:fill="auto"/>
          </w:tcPr>
          <w:p w14:paraId="1FD93766" w14:textId="0D928050" w:rsidR="00A33FE8" w:rsidRPr="0032403D" w:rsidRDefault="00A33FE8" w:rsidP="0084093B">
            <w:pPr>
              <w:rPr>
                <w:sz w:val="20"/>
                <w:szCs w:val="20"/>
                <w:lang w:val="en-US"/>
              </w:rPr>
            </w:pPr>
            <w:r w:rsidRPr="0032403D">
              <w:rPr>
                <w:sz w:val="20"/>
                <w:szCs w:val="20"/>
                <w:lang w:val="en-US"/>
              </w:rPr>
              <w:t>The study’s conclusions considered that different kinds of participation in ecotourism could lead to contrasting impacts on natural resource use – so while direct participation can lead to decreased natural resource use through creating economic time constraints, other forms of participation – such as selling goods and services to the ecotourism lodge – may or may not reduce resource use.</w:t>
            </w:r>
          </w:p>
        </w:tc>
        <w:tc>
          <w:tcPr>
            <w:tcW w:w="1417" w:type="dxa"/>
            <w:shd w:val="clear" w:color="auto" w:fill="auto"/>
          </w:tcPr>
          <w:p w14:paraId="6B2F0EC2" w14:textId="23605045" w:rsidR="00A33FE8" w:rsidRPr="0032403D" w:rsidRDefault="00A33FE8" w:rsidP="0089432B">
            <w:pPr>
              <w:rPr>
                <w:sz w:val="20"/>
                <w:szCs w:val="20"/>
                <w:lang w:val="en-US"/>
              </w:rPr>
            </w:pPr>
            <w:r w:rsidRPr="0032403D">
              <w:rPr>
                <w:sz w:val="20"/>
                <w:szCs w:val="20"/>
                <w:lang w:val="en-US"/>
              </w:rPr>
              <w:t xml:space="preserve">Quantitative data, complemented by ethnographic data. </w:t>
            </w:r>
          </w:p>
        </w:tc>
        <w:tc>
          <w:tcPr>
            <w:tcW w:w="1134" w:type="dxa"/>
            <w:shd w:val="clear" w:color="auto" w:fill="auto"/>
          </w:tcPr>
          <w:p w14:paraId="075605FE" w14:textId="77777777" w:rsidR="00A33FE8" w:rsidRPr="0032403D" w:rsidRDefault="00A33FE8">
            <w:pPr>
              <w:rPr>
                <w:sz w:val="20"/>
                <w:szCs w:val="20"/>
              </w:rPr>
            </w:pPr>
            <w:r w:rsidRPr="0032403D">
              <w:rPr>
                <w:sz w:val="20"/>
                <w:szCs w:val="20"/>
              </w:rPr>
              <w:t>Medium</w:t>
            </w:r>
          </w:p>
        </w:tc>
      </w:tr>
      <w:tr w:rsidR="00A33FE8" w14:paraId="1FE614E3" w14:textId="77777777" w:rsidTr="002E49F4">
        <w:trPr>
          <w:cantSplit/>
        </w:trPr>
        <w:tc>
          <w:tcPr>
            <w:tcW w:w="993" w:type="dxa"/>
          </w:tcPr>
          <w:p w14:paraId="6F56C119" w14:textId="30F913FC" w:rsidR="00A33FE8" w:rsidRPr="0032403D" w:rsidRDefault="00A33FE8" w:rsidP="002E49F4">
            <w:pPr>
              <w:jc w:val="center"/>
              <w:rPr>
                <w:sz w:val="20"/>
                <w:szCs w:val="20"/>
                <w:lang w:val="en-US"/>
              </w:rPr>
            </w:pPr>
            <w:r>
              <w:rPr>
                <w:sz w:val="20"/>
                <w:szCs w:val="20"/>
                <w:lang w:val="en-US"/>
              </w:rPr>
              <w:t>10</w:t>
            </w:r>
          </w:p>
        </w:tc>
        <w:tc>
          <w:tcPr>
            <w:tcW w:w="1418" w:type="dxa"/>
            <w:shd w:val="clear" w:color="auto" w:fill="auto"/>
          </w:tcPr>
          <w:p w14:paraId="02FB701E" w14:textId="5A364736" w:rsidR="00A33FE8" w:rsidRPr="0032403D" w:rsidRDefault="00A33FE8" w:rsidP="0089432B">
            <w:pPr>
              <w:rPr>
                <w:sz w:val="20"/>
                <w:szCs w:val="20"/>
                <w:lang w:val="en-US"/>
              </w:rPr>
            </w:pPr>
            <w:proofErr w:type="spellStart"/>
            <w:r w:rsidRPr="0032403D">
              <w:rPr>
                <w:sz w:val="20"/>
                <w:szCs w:val="20"/>
                <w:lang w:val="en-US"/>
              </w:rPr>
              <w:t>Caohai</w:t>
            </w:r>
            <w:proofErr w:type="spellEnd"/>
            <w:r w:rsidRPr="0032403D">
              <w:rPr>
                <w:sz w:val="20"/>
                <w:szCs w:val="20"/>
                <w:lang w:val="en-US"/>
              </w:rPr>
              <w:t xml:space="preserve"> Nature Reserve and Community Development</w:t>
            </w:r>
          </w:p>
        </w:tc>
        <w:tc>
          <w:tcPr>
            <w:tcW w:w="2977" w:type="dxa"/>
            <w:shd w:val="clear" w:color="auto" w:fill="auto"/>
          </w:tcPr>
          <w:p w14:paraId="0308E91F" w14:textId="77777777" w:rsidR="00A33FE8" w:rsidRPr="0032403D" w:rsidRDefault="00A33FE8" w:rsidP="0089432B">
            <w:pPr>
              <w:rPr>
                <w:sz w:val="20"/>
                <w:szCs w:val="20"/>
                <w:lang w:val="en-US"/>
              </w:rPr>
            </w:pPr>
            <w:proofErr w:type="spellStart"/>
            <w:r w:rsidRPr="0032403D">
              <w:rPr>
                <w:sz w:val="20"/>
                <w:szCs w:val="20"/>
                <w:lang w:val="en-US"/>
              </w:rPr>
              <w:t>Herrold</w:t>
            </w:r>
            <w:proofErr w:type="spellEnd"/>
            <w:r w:rsidRPr="0032403D">
              <w:rPr>
                <w:sz w:val="20"/>
                <w:szCs w:val="20"/>
                <w:lang w:val="en-US"/>
              </w:rPr>
              <w:t xml:space="preserve">-Menzies, M. (2006) Integrating conservation and development: What we can learn From </w:t>
            </w:r>
            <w:proofErr w:type="spellStart"/>
            <w:r w:rsidRPr="0032403D">
              <w:rPr>
                <w:sz w:val="20"/>
                <w:szCs w:val="20"/>
                <w:lang w:val="en-US"/>
              </w:rPr>
              <w:t>Caohai</w:t>
            </w:r>
            <w:proofErr w:type="spellEnd"/>
            <w:r w:rsidRPr="0032403D">
              <w:rPr>
                <w:sz w:val="20"/>
                <w:szCs w:val="20"/>
                <w:lang w:val="en-US"/>
              </w:rPr>
              <w:t xml:space="preserve">, China. </w:t>
            </w:r>
            <w:r w:rsidRPr="0032403D">
              <w:rPr>
                <w:i/>
                <w:sz w:val="20"/>
                <w:szCs w:val="20"/>
                <w:lang w:val="en-US"/>
              </w:rPr>
              <w:t>The Journal of Environment and Development</w:t>
            </w:r>
            <w:r w:rsidRPr="0032403D">
              <w:rPr>
                <w:sz w:val="20"/>
                <w:szCs w:val="20"/>
                <w:lang w:val="en-US"/>
              </w:rPr>
              <w:t>: 15:382-406.</w:t>
            </w:r>
          </w:p>
        </w:tc>
        <w:tc>
          <w:tcPr>
            <w:tcW w:w="1134" w:type="dxa"/>
            <w:shd w:val="clear" w:color="auto" w:fill="auto"/>
          </w:tcPr>
          <w:p w14:paraId="07E402EA" w14:textId="4C6D5274" w:rsidR="00A33FE8" w:rsidRPr="0032403D" w:rsidRDefault="00A33FE8" w:rsidP="0089432B">
            <w:pPr>
              <w:rPr>
                <w:sz w:val="20"/>
                <w:szCs w:val="20"/>
                <w:lang w:val="en-US"/>
              </w:rPr>
            </w:pPr>
            <w:r>
              <w:rPr>
                <w:sz w:val="20"/>
                <w:szCs w:val="20"/>
                <w:lang w:val="en-US"/>
              </w:rPr>
              <w:t>Neutral</w:t>
            </w:r>
          </w:p>
        </w:tc>
        <w:tc>
          <w:tcPr>
            <w:tcW w:w="1701" w:type="dxa"/>
            <w:shd w:val="clear" w:color="auto" w:fill="auto"/>
          </w:tcPr>
          <w:p w14:paraId="51507B68" w14:textId="77777777" w:rsidR="00A33FE8" w:rsidRPr="0032403D" w:rsidRDefault="00A33FE8" w:rsidP="006E74FF">
            <w:pPr>
              <w:rPr>
                <w:sz w:val="20"/>
                <w:szCs w:val="20"/>
                <w:lang w:val="en-US"/>
              </w:rPr>
            </w:pPr>
            <w:r w:rsidRPr="0032403D">
              <w:rPr>
                <w:sz w:val="20"/>
                <w:szCs w:val="20"/>
                <w:lang w:val="en-US"/>
              </w:rPr>
              <w:t xml:space="preserve">Changes in attitude and behaviour – dependency on and attitudes towards the reserve </w:t>
            </w:r>
          </w:p>
        </w:tc>
        <w:tc>
          <w:tcPr>
            <w:tcW w:w="3969" w:type="dxa"/>
            <w:shd w:val="clear" w:color="auto" w:fill="auto"/>
          </w:tcPr>
          <w:p w14:paraId="179B2409" w14:textId="77777777" w:rsidR="00A33FE8" w:rsidRPr="0032403D" w:rsidRDefault="00A33FE8" w:rsidP="0049289F">
            <w:pPr>
              <w:rPr>
                <w:sz w:val="20"/>
                <w:szCs w:val="20"/>
                <w:lang w:val="en-US"/>
              </w:rPr>
            </w:pPr>
            <w:r w:rsidRPr="0032403D">
              <w:rPr>
                <w:sz w:val="20"/>
                <w:szCs w:val="20"/>
                <w:lang w:val="en-US"/>
              </w:rPr>
              <w:t xml:space="preserve">There was no dramatic change in local people's dependence on protected resources in the reserve. However, relations between the local community and reserve employees have improved. Some potential negative environmental impacts of people participating in the </w:t>
            </w:r>
            <w:proofErr w:type="spellStart"/>
            <w:r w:rsidRPr="0032403D">
              <w:rPr>
                <w:sz w:val="20"/>
                <w:szCs w:val="20"/>
                <w:lang w:val="en-US"/>
              </w:rPr>
              <w:t>programme</w:t>
            </w:r>
            <w:proofErr w:type="spellEnd"/>
            <w:r w:rsidRPr="0032403D">
              <w:rPr>
                <w:sz w:val="20"/>
                <w:szCs w:val="20"/>
                <w:lang w:val="en-US"/>
              </w:rPr>
              <w:t xml:space="preserve"> using more </w:t>
            </w:r>
            <w:proofErr w:type="spellStart"/>
            <w:r w:rsidRPr="0032403D">
              <w:rPr>
                <w:sz w:val="20"/>
                <w:szCs w:val="20"/>
                <w:lang w:val="en-US"/>
              </w:rPr>
              <w:t>fertiliser</w:t>
            </w:r>
            <w:proofErr w:type="spellEnd"/>
            <w:r w:rsidRPr="0032403D">
              <w:rPr>
                <w:sz w:val="20"/>
                <w:szCs w:val="20"/>
                <w:lang w:val="en-US"/>
              </w:rPr>
              <w:t xml:space="preserve"> and raising pigs resulting in waste run-off into the wetlands.</w:t>
            </w:r>
          </w:p>
        </w:tc>
        <w:tc>
          <w:tcPr>
            <w:tcW w:w="1417" w:type="dxa"/>
            <w:shd w:val="clear" w:color="auto" w:fill="auto"/>
          </w:tcPr>
          <w:p w14:paraId="35C23A12" w14:textId="77777777" w:rsidR="00A33FE8" w:rsidRPr="0032403D" w:rsidRDefault="00A33FE8" w:rsidP="0089432B">
            <w:pPr>
              <w:rPr>
                <w:sz w:val="20"/>
                <w:szCs w:val="20"/>
                <w:lang w:val="en-US"/>
              </w:rPr>
            </w:pPr>
            <w:r w:rsidRPr="0032403D">
              <w:rPr>
                <w:sz w:val="20"/>
                <w:szCs w:val="20"/>
                <w:lang w:val="en-US"/>
              </w:rPr>
              <w:t>Qualitative</w:t>
            </w:r>
          </w:p>
        </w:tc>
        <w:tc>
          <w:tcPr>
            <w:tcW w:w="1134" w:type="dxa"/>
            <w:shd w:val="clear" w:color="auto" w:fill="auto"/>
          </w:tcPr>
          <w:p w14:paraId="773AA558" w14:textId="77777777" w:rsidR="00A33FE8" w:rsidRPr="0032403D" w:rsidRDefault="00A33FE8">
            <w:pPr>
              <w:rPr>
                <w:sz w:val="20"/>
                <w:szCs w:val="20"/>
              </w:rPr>
            </w:pPr>
            <w:r w:rsidRPr="0032403D">
              <w:rPr>
                <w:sz w:val="20"/>
                <w:szCs w:val="20"/>
              </w:rPr>
              <w:t>Medium</w:t>
            </w:r>
          </w:p>
        </w:tc>
      </w:tr>
      <w:tr w:rsidR="00A33FE8" w14:paraId="06758CEE" w14:textId="77777777" w:rsidTr="002E49F4">
        <w:trPr>
          <w:cantSplit/>
        </w:trPr>
        <w:tc>
          <w:tcPr>
            <w:tcW w:w="993" w:type="dxa"/>
          </w:tcPr>
          <w:p w14:paraId="11C03C0F" w14:textId="28177967" w:rsidR="00A33FE8" w:rsidRDefault="00A33FE8" w:rsidP="002E49F4">
            <w:pPr>
              <w:jc w:val="center"/>
              <w:rPr>
                <w:sz w:val="20"/>
                <w:szCs w:val="20"/>
                <w:lang w:val="en-US"/>
              </w:rPr>
            </w:pPr>
            <w:r>
              <w:rPr>
                <w:sz w:val="20"/>
                <w:szCs w:val="20"/>
                <w:lang w:val="en-US"/>
              </w:rPr>
              <w:lastRenderedPageBreak/>
              <w:t>11</w:t>
            </w:r>
          </w:p>
        </w:tc>
        <w:tc>
          <w:tcPr>
            <w:tcW w:w="1418" w:type="dxa"/>
            <w:shd w:val="clear" w:color="auto" w:fill="auto"/>
          </w:tcPr>
          <w:p w14:paraId="16CCC6A5" w14:textId="279937D1" w:rsidR="00A33FE8" w:rsidRPr="0032403D" w:rsidRDefault="00A33FE8" w:rsidP="0089432B">
            <w:pPr>
              <w:rPr>
                <w:sz w:val="20"/>
                <w:szCs w:val="20"/>
                <w:lang w:val="en-US"/>
              </w:rPr>
            </w:pPr>
            <w:proofErr w:type="spellStart"/>
            <w:r w:rsidRPr="0032403D">
              <w:rPr>
                <w:sz w:val="20"/>
                <w:szCs w:val="20"/>
                <w:lang w:val="en-US"/>
              </w:rPr>
              <w:t>Iboih</w:t>
            </w:r>
            <w:proofErr w:type="spellEnd"/>
            <w:r w:rsidRPr="0032403D">
              <w:rPr>
                <w:sz w:val="20"/>
                <w:szCs w:val="20"/>
                <w:lang w:val="en-US"/>
              </w:rPr>
              <w:t xml:space="preserve"> </w:t>
            </w:r>
            <w:proofErr w:type="spellStart"/>
            <w:r w:rsidRPr="0032403D">
              <w:rPr>
                <w:sz w:val="20"/>
                <w:szCs w:val="20"/>
                <w:lang w:val="en-US"/>
              </w:rPr>
              <w:t>Makmur</w:t>
            </w:r>
            <w:proofErr w:type="spellEnd"/>
            <w:r w:rsidRPr="0032403D">
              <w:rPr>
                <w:sz w:val="20"/>
                <w:szCs w:val="20"/>
                <w:lang w:val="en-US"/>
              </w:rPr>
              <w:t xml:space="preserve"> Cooperative </w:t>
            </w:r>
            <w:r w:rsidRPr="0032403D">
              <w:rPr>
                <w:i/>
                <w:sz w:val="20"/>
                <w:szCs w:val="20"/>
                <w:lang w:val="en-US"/>
              </w:rPr>
              <w:t>(no formal project name given)</w:t>
            </w:r>
          </w:p>
        </w:tc>
        <w:tc>
          <w:tcPr>
            <w:tcW w:w="2977" w:type="dxa"/>
            <w:shd w:val="clear" w:color="auto" w:fill="auto"/>
          </w:tcPr>
          <w:p w14:paraId="48ED6E73" w14:textId="3BFF06C5" w:rsidR="00A33FE8" w:rsidRPr="0032403D" w:rsidRDefault="00A33FE8" w:rsidP="0089432B">
            <w:pPr>
              <w:rPr>
                <w:sz w:val="20"/>
                <w:szCs w:val="20"/>
                <w:lang w:val="en-US"/>
              </w:rPr>
            </w:pPr>
            <w:proofErr w:type="spellStart"/>
            <w:proofErr w:type="gramStart"/>
            <w:r w:rsidRPr="0032403D">
              <w:rPr>
                <w:sz w:val="20"/>
                <w:szCs w:val="20"/>
                <w:lang w:val="en-US"/>
              </w:rPr>
              <w:t>Novriyanto</w:t>
            </w:r>
            <w:proofErr w:type="spellEnd"/>
            <w:r w:rsidRPr="0032403D">
              <w:rPr>
                <w:sz w:val="20"/>
                <w:szCs w:val="20"/>
                <w:lang w:val="en-US"/>
              </w:rPr>
              <w:t>.,</w:t>
            </w:r>
            <w:proofErr w:type="gramEnd"/>
            <w:r w:rsidRPr="0032403D">
              <w:rPr>
                <w:sz w:val="20"/>
                <w:szCs w:val="20"/>
                <w:lang w:val="en-US"/>
              </w:rPr>
              <w:t xml:space="preserve"> </w:t>
            </w:r>
            <w:proofErr w:type="spellStart"/>
            <w:r w:rsidRPr="0032403D">
              <w:rPr>
                <w:sz w:val="20"/>
                <w:szCs w:val="20"/>
                <w:lang w:val="en-US"/>
              </w:rPr>
              <w:t>Wibowo</w:t>
            </w:r>
            <w:proofErr w:type="spellEnd"/>
            <w:r w:rsidRPr="0032403D">
              <w:rPr>
                <w:sz w:val="20"/>
                <w:szCs w:val="20"/>
                <w:lang w:val="en-US"/>
              </w:rPr>
              <w:t xml:space="preserve">, J.T., </w:t>
            </w:r>
            <w:proofErr w:type="spellStart"/>
            <w:r w:rsidRPr="0032403D">
              <w:rPr>
                <w:sz w:val="20"/>
                <w:szCs w:val="20"/>
                <w:lang w:val="en-US"/>
              </w:rPr>
              <w:t>Iskander</w:t>
            </w:r>
            <w:proofErr w:type="spellEnd"/>
            <w:r w:rsidRPr="0032403D">
              <w:rPr>
                <w:sz w:val="20"/>
                <w:szCs w:val="20"/>
                <w:lang w:val="en-US"/>
              </w:rPr>
              <w:t xml:space="preserve">, W., Campbell-Smith, G. &amp; </w:t>
            </w:r>
            <w:proofErr w:type="spellStart"/>
            <w:r w:rsidRPr="0032403D">
              <w:rPr>
                <w:sz w:val="20"/>
                <w:szCs w:val="20"/>
                <w:lang w:val="en-US"/>
              </w:rPr>
              <w:t>Linkie</w:t>
            </w:r>
            <w:proofErr w:type="spellEnd"/>
            <w:r w:rsidRPr="0032403D">
              <w:rPr>
                <w:sz w:val="20"/>
                <w:szCs w:val="20"/>
                <w:lang w:val="en-US"/>
              </w:rPr>
              <w:t xml:space="preserve">, M. (2012) Linking coastal community livelihoods to marine conservation in Aceh, Indonesia: </w:t>
            </w:r>
            <w:r w:rsidRPr="0032403D">
              <w:rPr>
                <w:i/>
                <w:sz w:val="20"/>
                <w:szCs w:val="20"/>
                <w:lang w:val="en-US"/>
              </w:rPr>
              <w:t>Oryx</w:t>
            </w:r>
            <w:r w:rsidRPr="0032403D">
              <w:rPr>
                <w:sz w:val="20"/>
                <w:szCs w:val="20"/>
                <w:lang w:val="en-US"/>
              </w:rPr>
              <w:t>: 46: 508-515.</w:t>
            </w:r>
          </w:p>
        </w:tc>
        <w:tc>
          <w:tcPr>
            <w:tcW w:w="1134" w:type="dxa"/>
            <w:shd w:val="clear" w:color="auto" w:fill="auto"/>
          </w:tcPr>
          <w:p w14:paraId="57B308B1" w14:textId="41B39619" w:rsidR="00A33FE8" w:rsidRDefault="00A33FE8" w:rsidP="0089432B">
            <w:pPr>
              <w:rPr>
                <w:sz w:val="20"/>
                <w:szCs w:val="20"/>
                <w:lang w:val="en-US"/>
              </w:rPr>
            </w:pPr>
            <w:r w:rsidRPr="0032403D">
              <w:rPr>
                <w:sz w:val="20"/>
                <w:szCs w:val="20"/>
                <w:lang w:val="en-US"/>
              </w:rPr>
              <w:t>Positive</w:t>
            </w:r>
          </w:p>
        </w:tc>
        <w:tc>
          <w:tcPr>
            <w:tcW w:w="1701" w:type="dxa"/>
            <w:shd w:val="clear" w:color="auto" w:fill="auto"/>
          </w:tcPr>
          <w:p w14:paraId="0A61631E" w14:textId="21921174" w:rsidR="00A33FE8" w:rsidRPr="0032403D" w:rsidRDefault="00A33FE8" w:rsidP="006E74FF">
            <w:pPr>
              <w:rPr>
                <w:sz w:val="20"/>
                <w:szCs w:val="20"/>
                <w:lang w:val="en-US"/>
              </w:rPr>
            </w:pPr>
            <w:r w:rsidRPr="0032403D">
              <w:rPr>
                <w:sz w:val="20"/>
                <w:szCs w:val="20"/>
                <w:lang w:val="en-US"/>
              </w:rPr>
              <w:t>Changes in attitude and behaviour - beneficiaries self-reported changes</w:t>
            </w:r>
          </w:p>
        </w:tc>
        <w:tc>
          <w:tcPr>
            <w:tcW w:w="3969" w:type="dxa"/>
            <w:shd w:val="clear" w:color="auto" w:fill="auto"/>
          </w:tcPr>
          <w:p w14:paraId="7BB456D8" w14:textId="77777777" w:rsidR="00A33FE8" w:rsidRPr="0032403D" w:rsidRDefault="00A33FE8" w:rsidP="00484B04">
            <w:pPr>
              <w:rPr>
                <w:sz w:val="20"/>
                <w:szCs w:val="20"/>
                <w:lang w:val="en-US"/>
              </w:rPr>
            </w:pPr>
            <w:r w:rsidRPr="0032403D">
              <w:rPr>
                <w:sz w:val="20"/>
                <w:szCs w:val="20"/>
                <w:lang w:val="en-US"/>
              </w:rPr>
              <w:t xml:space="preserve">The study found positive changes in attitude to terrestrial (33 %) and marine (31.1 %) environments, and positive changes in behaviour to terrestrial (32 %) and marine (35 %) environments.  Amongst those self-reported changes in behaviour beneficiaries stated that they no longer disturb coral (12.8 %), or practice dynamite fishing (7.7 %). However, the discussion underlined that the study was unable to clearly separate the impacts of different project activities occurring over the same time period, with parallel work on strengthening customary marine leadership. </w:t>
            </w:r>
          </w:p>
          <w:p w14:paraId="55243031" w14:textId="77777777" w:rsidR="00A33FE8" w:rsidRPr="0032403D" w:rsidRDefault="00A33FE8" w:rsidP="0049289F">
            <w:pPr>
              <w:rPr>
                <w:sz w:val="20"/>
                <w:szCs w:val="20"/>
                <w:lang w:val="en-US"/>
              </w:rPr>
            </w:pPr>
          </w:p>
        </w:tc>
        <w:tc>
          <w:tcPr>
            <w:tcW w:w="1417" w:type="dxa"/>
            <w:shd w:val="clear" w:color="auto" w:fill="auto"/>
          </w:tcPr>
          <w:p w14:paraId="6859ADC7" w14:textId="50749627" w:rsidR="00A33FE8" w:rsidRPr="0032403D" w:rsidRDefault="00A33FE8" w:rsidP="0089432B">
            <w:pPr>
              <w:rPr>
                <w:sz w:val="20"/>
                <w:szCs w:val="20"/>
                <w:lang w:val="en-US"/>
              </w:rPr>
            </w:pPr>
            <w:r w:rsidRPr="0032403D">
              <w:rPr>
                <w:sz w:val="20"/>
                <w:szCs w:val="20"/>
                <w:lang w:val="en-US"/>
              </w:rPr>
              <w:t>Quantitative</w:t>
            </w:r>
          </w:p>
        </w:tc>
        <w:tc>
          <w:tcPr>
            <w:tcW w:w="1134" w:type="dxa"/>
            <w:shd w:val="clear" w:color="auto" w:fill="auto"/>
          </w:tcPr>
          <w:p w14:paraId="536C8D4C" w14:textId="23B12F69" w:rsidR="00A33FE8" w:rsidRPr="0032403D" w:rsidRDefault="00A33FE8">
            <w:pPr>
              <w:rPr>
                <w:sz w:val="20"/>
                <w:szCs w:val="20"/>
              </w:rPr>
            </w:pPr>
            <w:r w:rsidRPr="0032403D">
              <w:rPr>
                <w:sz w:val="20"/>
                <w:szCs w:val="20"/>
                <w:lang w:val="en-US"/>
              </w:rPr>
              <w:t>High</w:t>
            </w:r>
          </w:p>
        </w:tc>
      </w:tr>
      <w:tr w:rsidR="00A33FE8" w14:paraId="359B3740" w14:textId="77777777" w:rsidTr="002E49F4">
        <w:trPr>
          <w:cantSplit/>
        </w:trPr>
        <w:tc>
          <w:tcPr>
            <w:tcW w:w="993" w:type="dxa"/>
          </w:tcPr>
          <w:p w14:paraId="63698AF5" w14:textId="44821FCF" w:rsidR="00A33FE8" w:rsidRPr="0032403D" w:rsidRDefault="00A33FE8" w:rsidP="002E49F4">
            <w:pPr>
              <w:jc w:val="center"/>
              <w:rPr>
                <w:sz w:val="20"/>
                <w:szCs w:val="20"/>
                <w:lang w:val="en-US"/>
              </w:rPr>
            </w:pPr>
            <w:r>
              <w:rPr>
                <w:sz w:val="20"/>
                <w:szCs w:val="20"/>
                <w:lang w:val="en-US"/>
              </w:rPr>
              <w:t>12</w:t>
            </w:r>
          </w:p>
        </w:tc>
        <w:tc>
          <w:tcPr>
            <w:tcW w:w="1418" w:type="dxa"/>
            <w:shd w:val="clear" w:color="auto" w:fill="auto"/>
          </w:tcPr>
          <w:p w14:paraId="58BBFBF0" w14:textId="6E3ADE28" w:rsidR="00A33FE8" w:rsidRPr="0032403D" w:rsidRDefault="00A33FE8" w:rsidP="0089432B">
            <w:pPr>
              <w:rPr>
                <w:sz w:val="20"/>
                <w:szCs w:val="20"/>
                <w:lang w:val="en-US"/>
              </w:rPr>
            </w:pPr>
            <w:proofErr w:type="spellStart"/>
            <w:r w:rsidRPr="0032403D">
              <w:rPr>
                <w:sz w:val="20"/>
                <w:szCs w:val="20"/>
                <w:lang w:val="en-US"/>
              </w:rPr>
              <w:t>Pesca</w:t>
            </w:r>
            <w:proofErr w:type="spellEnd"/>
            <w:r w:rsidRPr="0032403D">
              <w:rPr>
                <w:sz w:val="20"/>
                <w:szCs w:val="20"/>
                <w:lang w:val="en-US"/>
              </w:rPr>
              <w:t xml:space="preserve"> </w:t>
            </w:r>
            <w:proofErr w:type="spellStart"/>
            <w:r w:rsidRPr="0032403D">
              <w:rPr>
                <w:sz w:val="20"/>
                <w:szCs w:val="20"/>
                <w:lang w:val="en-US"/>
              </w:rPr>
              <w:t>Artesanal</w:t>
            </w:r>
            <w:proofErr w:type="spellEnd"/>
            <w:r w:rsidRPr="0032403D">
              <w:rPr>
                <w:sz w:val="20"/>
                <w:szCs w:val="20"/>
                <w:lang w:val="en-US"/>
              </w:rPr>
              <w:t xml:space="preserve"> </w:t>
            </w:r>
            <w:proofErr w:type="spellStart"/>
            <w:r w:rsidRPr="0032403D">
              <w:rPr>
                <w:sz w:val="20"/>
                <w:szCs w:val="20"/>
                <w:lang w:val="en-US"/>
              </w:rPr>
              <w:t>Vivencial</w:t>
            </w:r>
            <w:proofErr w:type="spellEnd"/>
            <w:r w:rsidRPr="0032403D">
              <w:rPr>
                <w:sz w:val="20"/>
                <w:szCs w:val="20"/>
                <w:lang w:val="en-US"/>
              </w:rPr>
              <w:t xml:space="preserve"> (PAV) Galapagos Marine Reserve (GMR)</w:t>
            </w:r>
          </w:p>
        </w:tc>
        <w:tc>
          <w:tcPr>
            <w:tcW w:w="2977" w:type="dxa"/>
            <w:shd w:val="clear" w:color="auto" w:fill="auto"/>
          </w:tcPr>
          <w:p w14:paraId="3EBD1E39" w14:textId="77777777" w:rsidR="00A33FE8" w:rsidRPr="0032403D" w:rsidRDefault="00A33FE8" w:rsidP="0089432B">
            <w:pPr>
              <w:rPr>
                <w:sz w:val="20"/>
                <w:szCs w:val="20"/>
                <w:lang w:val="en-US"/>
              </w:rPr>
            </w:pPr>
            <w:proofErr w:type="spellStart"/>
            <w:r w:rsidRPr="0032403D">
              <w:rPr>
                <w:sz w:val="20"/>
                <w:szCs w:val="20"/>
                <w:lang w:val="en-US"/>
              </w:rPr>
              <w:t>Schuhbauer</w:t>
            </w:r>
            <w:proofErr w:type="spellEnd"/>
            <w:r w:rsidRPr="0032403D">
              <w:rPr>
                <w:sz w:val="20"/>
                <w:szCs w:val="20"/>
                <w:lang w:val="en-US"/>
              </w:rPr>
              <w:t xml:space="preserve">, A. &amp; Koch, V. (2013) Assessment of recreational ﬁshery in the Galapagos Marine Reserve: Failures and opportunities. </w:t>
            </w:r>
            <w:r w:rsidRPr="0032403D">
              <w:rPr>
                <w:i/>
                <w:sz w:val="20"/>
                <w:szCs w:val="20"/>
                <w:lang w:val="en-US"/>
              </w:rPr>
              <w:t>Fisheries Research</w:t>
            </w:r>
            <w:r w:rsidRPr="0032403D">
              <w:rPr>
                <w:sz w:val="20"/>
                <w:szCs w:val="20"/>
                <w:lang w:val="en-US"/>
              </w:rPr>
              <w:t>: 144: 103-110</w:t>
            </w:r>
          </w:p>
        </w:tc>
        <w:tc>
          <w:tcPr>
            <w:tcW w:w="1134" w:type="dxa"/>
            <w:shd w:val="clear" w:color="auto" w:fill="auto"/>
          </w:tcPr>
          <w:p w14:paraId="783D4A18" w14:textId="77777777" w:rsidR="00A33FE8" w:rsidRPr="0032403D" w:rsidRDefault="00A33FE8" w:rsidP="0089432B">
            <w:pPr>
              <w:rPr>
                <w:sz w:val="20"/>
                <w:szCs w:val="20"/>
                <w:lang w:val="en-US"/>
              </w:rPr>
            </w:pPr>
            <w:r w:rsidRPr="0032403D">
              <w:rPr>
                <w:sz w:val="20"/>
                <w:szCs w:val="20"/>
                <w:lang w:val="en-US"/>
              </w:rPr>
              <w:t>Neutral</w:t>
            </w:r>
          </w:p>
        </w:tc>
        <w:tc>
          <w:tcPr>
            <w:tcW w:w="1701" w:type="dxa"/>
            <w:shd w:val="clear" w:color="auto" w:fill="auto"/>
          </w:tcPr>
          <w:p w14:paraId="62506F4E" w14:textId="77777777" w:rsidR="00A33FE8" w:rsidRPr="0032403D" w:rsidRDefault="00A33FE8" w:rsidP="0089432B">
            <w:pPr>
              <w:rPr>
                <w:sz w:val="20"/>
                <w:szCs w:val="20"/>
                <w:lang w:val="en-US"/>
              </w:rPr>
            </w:pPr>
            <w:r w:rsidRPr="0032403D">
              <w:rPr>
                <w:sz w:val="20"/>
                <w:szCs w:val="20"/>
                <w:lang w:val="en-US"/>
              </w:rPr>
              <w:t>Changes in behaviour – commercial fishers working as artisanal fishers within the tourism industry</w:t>
            </w:r>
          </w:p>
        </w:tc>
        <w:tc>
          <w:tcPr>
            <w:tcW w:w="3969" w:type="dxa"/>
            <w:shd w:val="clear" w:color="auto" w:fill="auto"/>
          </w:tcPr>
          <w:p w14:paraId="42CAF574" w14:textId="77777777" w:rsidR="00A33FE8" w:rsidRPr="0032403D" w:rsidRDefault="00A33FE8" w:rsidP="00D36BCC">
            <w:pPr>
              <w:rPr>
                <w:sz w:val="20"/>
                <w:szCs w:val="20"/>
                <w:lang w:val="en-US"/>
              </w:rPr>
            </w:pPr>
            <w:r w:rsidRPr="0032403D">
              <w:rPr>
                <w:sz w:val="20"/>
                <w:szCs w:val="20"/>
                <w:lang w:val="en-US"/>
              </w:rPr>
              <w:t>Limited success of artisanal fishing as an alternative occupation. The fishing pressure has not been considerably reduced, the activity has only benefited a small number of fishers and there is no evidence that it is contributing to the conservation of the Galapagos Marine Reserve.</w:t>
            </w:r>
          </w:p>
        </w:tc>
        <w:tc>
          <w:tcPr>
            <w:tcW w:w="1417" w:type="dxa"/>
            <w:shd w:val="clear" w:color="auto" w:fill="auto"/>
          </w:tcPr>
          <w:p w14:paraId="7F372F1D" w14:textId="07E28163" w:rsidR="00A33FE8" w:rsidRPr="0032403D" w:rsidRDefault="00A33FE8" w:rsidP="00EB0AEB">
            <w:pPr>
              <w:rPr>
                <w:sz w:val="20"/>
                <w:szCs w:val="20"/>
                <w:lang w:val="en-US"/>
              </w:rPr>
            </w:pPr>
            <w:r w:rsidRPr="0032403D">
              <w:rPr>
                <w:sz w:val="20"/>
                <w:szCs w:val="20"/>
                <w:lang w:val="en-US"/>
              </w:rPr>
              <w:t xml:space="preserve">Mixed </w:t>
            </w:r>
          </w:p>
        </w:tc>
        <w:tc>
          <w:tcPr>
            <w:tcW w:w="1134" w:type="dxa"/>
            <w:shd w:val="clear" w:color="auto" w:fill="auto"/>
          </w:tcPr>
          <w:p w14:paraId="031772C9" w14:textId="77777777" w:rsidR="00A33FE8" w:rsidRPr="0032403D" w:rsidRDefault="00A33FE8">
            <w:pPr>
              <w:rPr>
                <w:sz w:val="20"/>
                <w:szCs w:val="20"/>
              </w:rPr>
            </w:pPr>
            <w:r w:rsidRPr="0032403D">
              <w:rPr>
                <w:sz w:val="20"/>
                <w:szCs w:val="20"/>
              </w:rPr>
              <w:t>Medium</w:t>
            </w:r>
          </w:p>
        </w:tc>
      </w:tr>
      <w:tr w:rsidR="00A33FE8" w14:paraId="311F8418" w14:textId="77777777" w:rsidTr="002E49F4">
        <w:trPr>
          <w:cantSplit/>
        </w:trPr>
        <w:tc>
          <w:tcPr>
            <w:tcW w:w="993" w:type="dxa"/>
          </w:tcPr>
          <w:p w14:paraId="69E727AA" w14:textId="7A9CF528" w:rsidR="00A33FE8" w:rsidRDefault="00A33FE8" w:rsidP="002E49F4">
            <w:pPr>
              <w:jc w:val="center"/>
              <w:rPr>
                <w:sz w:val="20"/>
                <w:szCs w:val="20"/>
                <w:lang w:val="en-US"/>
              </w:rPr>
            </w:pPr>
            <w:r>
              <w:rPr>
                <w:sz w:val="20"/>
                <w:szCs w:val="20"/>
                <w:lang w:val="en-US"/>
              </w:rPr>
              <w:t>13</w:t>
            </w:r>
          </w:p>
        </w:tc>
        <w:tc>
          <w:tcPr>
            <w:tcW w:w="1418" w:type="dxa"/>
            <w:shd w:val="clear" w:color="auto" w:fill="auto"/>
          </w:tcPr>
          <w:p w14:paraId="7275FE15" w14:textId="77777777" w:rsidR="00A33FE8" w:rsidRDefault="00A33FE8" w:rsidP="00484B04">
            <w:pPr>
              <w:rPr>
                <w:sz w:val="20"/>
                <w:szCs w:val="20"/>
                <w:lang w:val="en-US"/>
              </w:rPr>
            </w:pPr>
            <w:r w:rsidRPr="0032403D">
              <w:rPr>
                <w:sz w:val="20"/>
                <w:szCs w:val="20"/>
                <w:lang w:val="en-US"/>
              </w:rPr>
              <w:t>Cham Island MPA</w:t>
            </w:r>
          </w:p>
          <w:p w14:paraId="63E9960C" w14:textId="33A163E4" w:rsidR="00A33FE8" w:rsidRPr="0032403D" w:rsidRDefault="00A33FE8" w:rsidP="0089432B">
            <w:pPr>
              <w:rPr>
                <w:sz w:val="20"/>
                <w:szCs w:val="20"/>
                <w:lang w:val="en-US"/>
              </w:rPr>
            </w:pPr>
            <w:r w:rsidRPr="0032403D">
              <w:rPr>
                <w:i/>
                <w:sz w:val="20"/>
                <w:szCs w:val="20"/>
                <w:lang w:val="en-US"/>
              </w:rPr>
              <w:t>(no formal project name given)</w:t>
            </w:r>
          </w:p>
        </w:tc>
        <w:tc>
          <w:tcPr>
            <w:tcW w:w="2977" w:type="dxa"/>
            <w:shd w:val="clear" w:color="auto" w:fill="auto"/>
          </w:tcPr>
          <w:p w14:paraId="132E3CC7" w14:textId="5FE28764" w:rsidR="00A33FE8" w:rsidRPr="0032403D" w:rsidRDefault="00A33FE8" w:rsidP="0089432B">
            <w:pPr>
              <w:rPr>
                <w:sz w:val="20"/>
                <w:szCs w:val="20"/>
                <w:lang w:val="en-US"/>
              </w:rPr>
            </w:pPr>
            <w:r w:rsidRPr="0032403D">
              <w:rPr>
                <w:sz w:val="20"/>
                <w:szCs w:val="20"/>
                <w:lang w:val="en-US"/>
              </w:rPr>
              <w:t xml:space="preserve">Brown, L. </w:t>
            </w:r>
            <w:r w:rsidR="00DA084C">
              <w:rPr>
                <w:sz w:val="20"/>
                <w:szCs w:val="20"/>
                <w:lang w:val="en-US"/>
              </w:rPr>
              <w:t xml:space="preserve">(2013) </w:t>
            </w:r>
            <w:r w:rsidRPr="0032403D">
              <w:rPr>
                <w:sz w:val="20"/>
                <w:szCs w:val="20"/>
                <w:lang w:val="en-US"/>
              </w:rPr>
              <w:t>Marine protected areas, co-management and livelihoods: Coastal change in Vietnam. University of Sydney</w:t>
            </w:r>
          </w:p>
        </w:tc>
        <w:tc>
          <w:tcPr>
            <w:tcW w:w="1134" w:type="dxa"/>
            <w:shd w:val="clear" w:color="auto" w:fill="auto"/>
          </w:tcPr>
          <w:p w14:paraId="6FDE5FC7" w14:textId="7FF47F92" w:rsidR="00A33FE8" w:rsidRPr="0032403D" w:rsidRDefault="00A33FE8" w:rsidP="0089432B">
            <w:pPr>
              <w:rPr>
                <w:sz w:val="20"/>
                <w:szCs w:val="20"/>
                <w:lang w:val="en-US"/>
              </w:rPr>
            </w:pPr>
            <w:r w:rsidRPr="0032403D">
              <w:rPr>
                <w:sz w:val="20"/>
                <w:szCs w:val="20"/>
                <w:lang w:val="en-US"/>
              </w:rPr>
              <w:t>Neutral</w:t>
            </w:r>
          </w:p>
        </w:tc>
        <w:tc>
          <w:tcPr>
            <w:tcW w:w="1701" w:type="dxa"/>
            <w:shd w:val="clear" w:color="auto" w:fill="auto"/>
          </w:tcPr>
          <w:p w14:paraId="410D4C0E" w14:textId="61CEF328" w:rsidR="00A33FE8" w:rsidRPr="0032403D" w:rsidRDefault="00A33FE8" w:rsidP="0089432B">
            <w:pPr>
              <w:rPr>
                <w:sz w:val="20"/>
                <w:szCs w:val="20"/>
                <w:lang w:val="en-US"/>
              </w:rPr>
            </w:pPr>
            <w:r w:rsidRPr="0032403D">
              <w:rPr>
                <w:sz w:val="20"/>
                <w:szCs w:val="20"/>
                <w:lang w:val="en-US"/>
              </w:rPr>
              <w:t xml:space="preserve">Changes in behaviour – changes in fishing effort </w:t>
            </w:r>
          </w:p>
        </w:tc>
        <w:tc>
          <w:tcPr>
            <w:tcW w:w="3969" w:type="dxa"/>
            <w:shd w:val="clear" w:color="auto" w:fill="auto"/>
          </w:tcPr>
          <w:p w14:paraId="362B8B2E" w14:textId="5B532DC1" w:rsidR="00A33FE8" w:rsidRPr="0032403D" w:rsidRDefault="00A33FE8" w:rsidP="00D36BCC">
            <w:pPr>
              <w:rPr>
                <w:sz w:val="20"/>
                <w:szCs w:val="20"/>
                <w:lang w:val="en-US"/>
              </w:rPr>
            </w:pPr>
            <w:r w:rsidRPr="0032403D">
              <w:rPr>
                <w:sz w:val="20"/>
                <w:szCs w:val="20"/>
                <w:lang w:val="en-US"/>
              </w:rPr>
              <w:t>The interventions failed as they were not profitable enough to be viable alternatives to fishing and therefore did not provide a substitute to participants. For the few participants that did succeed in the business the intervention would not comprise a total substitution but a supplementary income to diversify the income base.</w:t>
            </w:r>
          </w:p>
        </w:tc>
        <w:tc>
          <w:tcPr>
            <w:tcW w:w="1417" w:type="dxa"/>
            <w:shd w:val="clear" w:color="auto" w:fill="auto"/>
          </w:tcPr>
          <w:p w14:paraId="3F87323C" w14:textId="210F385B" w:rsidR="00A33FE8" w:rsidRPr="0032403D" w:rsidRDefault="00A33FE8" w:rsidP="00EB0AEB">
            <w:pPr>
              <w:rPr>
                <w:sz w:val="20"/>
                <w:szCs w:val="20"/>
                <w:lang w:val="en-US"/>
              </w:rPr>
            </w:pPr>
            <w:r w:rsidRPr="0032403D">
              <w:rPr>
                <w:sz w:val="20"/>
                <w:szCs w:val="20"/>
                <w:lang w:val="en-US"/>
              </w:rPr>
              <w:t>Qualitative</w:t>
            </w:r>
          </w:p>
        </w:tc>
        <w:tc>
          <w:tcPr>
            <w:tcW w:w="1134" w:type="dxa"/>
            <w:shd w:val="clear" w:color="auto" w:fill="auto"/>
          </w:tcPr>
          <w:p w14:paraId="5FF1BC78" w14:textId="77777777" w:rsidR="00A33FE8" w:rsidRPr="0032403D" w:rsidRDefault="00A33FE8" w:rsidP="00484B04">
            <w:pPr>
              <w:rPr>
                <w:sz w:val="20"/>
                <w:szCs w:val="20"/>
                <w:lang w:val="en-US"/>
              </w:rPr>
            </w:pPr>
            <w:r w:rsidRPr="0032403D">
              <w:rPr>
                <w:sz w:val="20"/>
                <w:szCs w:val="20"/>
                <w:lang w:val="en-US"/>
              </w:rPr>
              <w:t>Low</w:t>
            </w:r>
          </w:p>
          <w:p w14:paraId="57D83763" w14:textId="77777777" w:rsidR="00A33FE8" w:rsidRPr="0032403D" w:rsidRDefault="00A33FE8" w:rsidP="00484B04">
            <w:pPr>
              <w:rPr>
                <w:sz w:val="20"/>
                <w:szCs w:val="20"/>
                <w:lang w:val="en-US"/>
              </w:rPr>
            </w:pPr>
          </w:p>
          <w:p w14:paraId="409F0F6C" w14:textId="77777777" w:rsidR="00A33FE8" w:rsidRPr="0032403D" w:rsidRDefault="00A33FE8">
            <w:pPr>
              <w:rPr>
                <w:sz w:val="20"/>
                <w:szCs w:val="20"/>
              </w:rPr>
            </w:pPr>
          </w:p>
        </w:tc>
      </w:tr>
      <w:tr w:rsidR="00A33FE8" w14:paraId="7FFA693B" w14:textId="77777777" w:rsidTr="002E49F4">
        <w:trPr>
          <w:cantSplit/>
        </w:trPr>
        <w:tc>
          <w:tcPr>
            <w:tcW w:w="993" w:type="dxa"/>
          </w:tcPr>
          <w:p w14:paraId="480E45F7" w14:textId="0A0387EC" w:rsidR="00A33FE8" w:rsidRPr="0032403D" w:rsidRDefault="00A33FE8" w:rsidP="002E49F4">
            <w:pPr>
              <w:jc w:val="center"/>
              <w:rPr>
                <w:sz w:val="20"/>
                <w:szCs w:val="20"/>
                <w:lang w:val="en-US"/>
              </w:rPr>
            </w:pPr>
            <w:r>
              <w:rPr>
                <w:sz w:val="20"/>
                <w:szCs w:val="20"/>
                <w:lang w:val="en-US"/>
              </w:rPr>
              <w:lastRenderedPageBreak/>
              <w:t>15</w:t>
            </w:r>
          </w:p>
        </w:tc>
        <w:tc>
          <w:tcPr>
            <w:tcW w:w="1418" w:type="dxa"/>
            <w:shd w:val="clear" w:color="auto" w:fill="auto"/>
          </w:tcPr>
          <w:p w14:paraId="1EA36EDE" w14:textId="6304BE88" w:rsidR="00A33FE8" w:rsidRPr="0032403D" w:rsidRDefault="00A33FE8" w:rsidP="008E7D4C">
            <w:pPr>
              <w:rPr>
                <w:sz w:val="20"/>
                <w:szCs w:val="20"/>
                <w:lang w:val="en-US"/>
              </w:rPr>
            </w:pPr>
            <w:r w:rsidRPr="0032403D">
              <w:rPr>
                <w:sz w:val="20"/>
                <w:szCs w:val="20"/>
                <w:lang w:val="en-US"/>
              </w:rPr>
              <w:t xml:space="preserve">Pride Campaign </w:t>
            </w:r>
            <w:r w:rsidRPr="0032403D">
              <w:rPr>
                <w:i/>
                <w:sz w:val="20"/>
                <w:szCs w:val="20"/>
                <w:lang w:val="en-US"/>
              </w:rPr>
              <w:t>(no formal project name given)</w:t>
            </w:r>
          </w:p>
        </w:tc>
        <w:tc>
          <w:tcPr>
            <w:tcW w:w="2977" w:type="dxa"/>
            <w:shd w:val="clear" w:color="auto" w:fill="auto"/>
          </w:tcPr>
          <w:p w14:paraId="7EE0F23E" w14:textId="77777777" w:rsidR="00A33FE8" w:rsidRPr="0032403D" w:rsidRDefault="00A33FE8" w:rsidP="00A87CE2">
            <w:pPr>
              <w:rPr>
                <w:sz w:val="20"/>
                <w:szCs w:val="20"/>
                <w:lang w:val="en-US"/>
              </w:rPr>
            </w:pPr>
            <w:proofErr w:type="spellStart"/>
            <w:r w:rsidRPr="0032403D">
              <w:rPr>
                <w:sz w:val="20"/>
                <w:szCs w:val="20"/>
                <w:lang w:val="en-US"/>
              </w:rPr>
              <w:t>DeWan</w:t>
            </w:r>
            <w:proofErr w:type="spellEnd"/>
            <w:r w:rsidRPr="0032403D">
              <w:rPr>
                <w:sz w:val="20"/>
                <w:szCs w:val="20"/>
                <w:lang w:val="en-US"/>
              </w:rPr>
              <w:t xml:space="preserve">, A., Green, K., Li, X., &amp; Hayden, D. (2013) Using social marketing tools to increase fuel-efficient stove adoption for conservation of the golden snub-nosed monkey, Gansu Province, China. </w:t>
            </w:r>
            <w:r w:rsidRPr="0032403D">
              <w:rPr>
                <w:i/>
                <w:sz w:val="20"/>
                <w:szCs w:val="20"/>
                <w:lang w:val="en-US"/>
              </w:rPr>
              <w:t>Conservation Evidence</w:t>
            </w:r>
            <w:r w:rsidRPr="0032403D">
              <w:rPr>
                <w:sz w:val="20"/>
                <w:szCs w:val="20"/>
                <w:lang w:val="en-US"/>
              </w:rPr>
              <w:t>: 2013: 32-36.</w:t>
            </w:r>
          </w:p>
        </w:tc>
        <w:tc>
          <w:tcPr>
            <w:tcW w:w="1134" w:type="dxa"/>
            <w:shd w:val="clear" w:color="auto" w:fill="auto"/>
          </w:tcPr>
          <w:p w14:paraId="16BA2C30" w14:textId="77777777" w:rsidR="00A33FE8" w:rsidRPr="0032403D" w:rsidRDefault="00A33FE8" w:rsidP="00A87CE2">
            <w:pPr>
              <w:rPr>
                <w:sz w:val="20"/>
                <w:szCs w:val="20"/>
                <w:lang w:val="en-US"/>
              </w:rPr>
            </w:pPr>
            <w:r w:rsidRPr="0032403D">
              <w:rPr>
                <w:sz w:val="20"/>
                <w:szCs w:val="20"/>
                <w:lang w:val="en-US"/>
              </w:rPr>
              <w:t>Positive</w:t>
            </w:r>
          </w:p>
        </w:tc>
        <w:tc>
          <w:tcPr>
            <w:tcW w:w="1701" w:type="dxa"/>
            <w:shd w:val="clear" w:color="auto" w:fill="auto"/>
          </w:tcPr>
          <w:p w14:paraId="7F3DE40F" w14:textId="69D02F6A" w:rsidR="00A33FE8" w:rsidRPr="0032403D" w:rsidRDefault="00A33FE8" w:rsidP="004A7050">
            <w:pPr>
              <w:rPr>
                <w:sz w:val="20"/>
                <w:szCs w:val="20"/>
                <w:lang w:val="en-US"/>
              </w:rPr>
            </w:pPr>
            <w:r w:rsidRPr="0032403D">
              <w:rPr>
                <w:sz w:val="20"/>
                <w:szCs w:val="20"/>
                <w:lang w:val="en-US"/>
              </w:rPr>
              <w:t>Changes in attitude, behaviour and conservation status of target species – evaluated significant shifts post-campaign in attitude, behaviour change and stove adoption, and fuelwood consumption and forest impacts.</w:t>
            </w:r>
          </w:p>
        </w:tc>
        <w:tc>
          <w:tcPr>
            <w:tcW w:w="3969" w:type="dxa"/>
            <w:shd w:val="clear" w:color="auto" w:fill="auto"/>
          </w:tcPr>
          <w:p w14:paraId="5AB8F893" w14:textId="77777777" w:rsidR="00A33FE8" w:rsidRPr="0032403D" w:rsidRDefault="00A33FE8" w:rsidP="000453BE">
            <w:pPr>
              <w:rPr>
                <w:rFonts w:ascii="Calibri" w:hAnsi="Calibri"/>
                <w:i/>
                <w:sz w:val="20"/>
                <w:szCs w:val="20"/>
                <w:lang w:val="en-US"/>
              </w:rPr>
            </w:pPr>
            <w:r w:rsidRPr="0032403D">
              <w:rPr>
                <w:sz w:val="20"/>
                <w:szCs w:val="20"/>
                <w:lang w:val="en-US"/>
              </w:rPr>
              <w:t>The study’s outcomes included 43.1% of households reported as using fuel efficient stoves within 2.5 years of the Pride Campaign. In addition, ‘</w:t>
            </w:r>
            <w:r w:rsidRPr="0032403D">
              <w:rPr>
                <w:i/>
                <w:sz w:val="20"/>
                <w:szCs w:val="20"/>
                <w:lang w:val="en-US"/>
              </w:rPr>
              <w:t xml:space="preserve">forest monitoring revealed a 23.7 % reducing in fuel wood felling in forest surrounding villages where fuel-efficient stoves were used in place of conventional stoves (29 stumps as oppose to 38)’. </w:t>
            </w:r>
          </w:p>
          <w:p w14:paraId="0462FD40" w14:textId="7A81A58C" w:rsidR="00A33FE8" w:rsidRPr="0032403D" w:rsidRDefault="00A33FE8" w:rsidP="00A87CE2">
            <w:pPr>
              <w:rPr>
                <w:sz w:val="20"/>
                <w:szCs w:val="20"/>
                <w:lang w:val="en-US"/>
              </w:rPr>
            </w:pPr>
          </w:p>
        </w:tc>
        <w:tc>
          <w:tcPr>
            <w:tcW w:w="1417" w:type="dxa"/>
            <w:shd w:val="clear" w:color="auto" w:fill="auto"/>
          </w:tcPr>
          <w:p w14:paraId="649A4602" w14:textId="77777777" w:rsidR="00A33FE8" w:rsidRPr="0032403D" w:rsidRDefault="00A33FE8" w:rsidP="00A87CE2">
            <w:pPr>
              <w:rPr>
                <w:sz w:val="20"/>
                <w:szCs w:val="20"/>
                <w:lang w:val="en-US"/>
              </w:rPr>
            </w:pPr>
            <w:r w:rsidRPr="0032403D">
              <w:rPr>
                <w:sz w:val="20"/>
                <w:szCs w:val="20"/>
                <w:lang w:val="en-US"/>
              </w:rPr>
              <w:t>Quantitative</w:t>
            </w:r>
          </w:p>
        </w:tc>
        <w:tc>
          <w:tcPr>
            <w:tcW w:w="1134" w:type="dxa"/>
            <w:shd w:val="clear" w:color="auto" w:fill="auto"/>
          </w:tcPr>
          <w:p w14:paraId="0D7C98B1" w14:textId="77777777" w:rsidR="00A33FE8" w:rsidRPr="0032403D" w:rsidRDefault="00A33FE8">
            <w:pPr>
              <w:rPr>
                <w:sz w:val="20"/>
                <w:szCs w:val="20"/>
              </w:rPr>
            </w:pPr>
            <w:r w:rsidRPr="0032403D">
              <w:rPr>
                <w:sz w:val="20"/>
                <w:szCs w:val="20"/>
              </w:rPr>
              <w:t>Medium</w:t>
            </w:r>
          </w:p>
        </w:tc>
      </w:tr>
      <w:tr w:rsidR="00A33FE8" w14:paraId="1A59B08D" w14:textId="77777777" w:rsidTr="002E49F4">
        <w:trPr>
          <w:cantSplit/>
        </w:trPr>
        <w:tc>
          <w:tcPr>
            <w:tcW w:w="993" w:type="dxa"/>
          </w:tcPr>
          <w:p w14:paraId="70C3B8E8" w14:textId="18A312B7" w:rsidR="00A33FE8" w:rsidRDefault="00A33FE8" w:rsidP="002E49F4">
            <w:pPr>
              <w:jc w:val="center"/>
              <w:rPr>
                <w:sz w:val="20"/>
                <w:szCs w:val="20"/>
                <w:lang w:val="en-US"/>
              </w:rPr>
            </w:pPr>
            <w:r>
              <w:rPr>
                <w:sz w:val="20"/>
                <w:szCs w:val="20"/>
                <w:lang w:val="en-US"/>
              </w:rPr>
              <w:t>16</w:t>
            </w:r>
          </w:p>
        </w:tc>
        <w:tc>
          <w:tcPr>
            <w:tcW w:w="1418" w:type="dxa"/>
            <w:shd w:val="clear" w:color="auto" w:fill="auto"/>
          </w:tcPr>
          <w:p w14:paraId="1F999418" w14:textId="4311B6EB" w:rsidR="00A33FE8" w:rsidRPr="0032403D" w:rsidRDefault="00A33FE8" w:rsidP="008E7D4C">
            <w:pPr>
              <w:rPr>
                <w:sz w:val="20"/>
                <w:szCs w:val="20"/>
                <w:lang w:val="en-US"/>
              </w:rPr>
            </w:pPr>
            <w:r w:rsidRPr="0032403D">
              <w:rPr>
                <w:sz w:val="20"/>
                <w:szCs w:val="20"/>
                <w:lang w:val="en-US"/>
              </w:rPr>
              <w:t xml:space="preserve">Seaweed farming, </w:t>
            </w:r>
            <w:r w:rsidRPr="0032403D">
              <w:rPr>
                <w:sz w:val="20"/>
                <w:szCs w:val="20"/>
              </w:rPr>
              <w:t xml:space="preserve">Philippines </w:t>
            </w:r>
            <w:r w:rsidRPr="0032403D">
              <w:rPr>
                <w:i/>
                <w:sz w:val="20"/>
                <w:szCs w:val="20"/>
              </w:rPr>
              <w:t>(no formal project name provided)</w:t>
            </w:r>
          </w:p>
        </w:tc>
        <w:tc>
          <w:tcPr>
            <w:tcW w:w="2977" w:type="dxa"/>
            <w:shd w:val="clear" w:color="auto" w:fill="auto"/>
          </w:tcPr>
          <w:p w14:paraId="61D32147" w14:textId="19A3374E" w:rsidR="00A33FE8" w:rsidRPr="0032403D" w:rsidRDefault="00A33FE8" w:rsidP="00A87CE2">
            <w:pPr>
              <w:rPr>
                <w:sz w:val="20"/>
                <w:szCs w:val="20"/>
                <w:lang w:val="en-US"/>
              </w:rPr>
            </w:pPr>
            <w:r w:rsidRPr="0032403D">
              <w:rPr>
                <w:sz w:val="20"/>
                <w:szCs w:val="20"/>
                <w:lang w:val="en-US"/>
              </w:rPr>
              <w:t>Hill, N</w:t>
            </w:r>
            <w:proofErr w:type="gramStart"/>
            <w:r w:rsidRPr="0032403D">
              <w:rPr>
                <w:sz w:val="20"/>
                <w:szCs w:val="20"/>
                <w:lang w:val="en-US"/>
              </w:rPr>
              <w:t>,A.O</w:t>
            </w:r>
            <w:proofErr w:type="gramEnd"/>
            <w:r w:rsidRPr="0032403D">
              <w:rPr>
                <w:sz w:val="20"/>
                <w:szCs w:val="20"/>
                <w:lang w:val="en-US"/>
              </w:rPr>
              <w:t xml:space="preserve">., </w:t>
            </w:r>
            <w:proofErr w:type="spellStart"/>
            <w:r w:rsidRPr="0032403D">
              <w:rPr>
                <w:sz w:val="20"/>
                <w:szCs w:val="20"/>
                <w:lang w:val="en-US"/>
              </w:rPr>
              <w:t>Rowcliffe</w:t>
            </w:r>
            <w:proofErr w:type="spellEnd"/>
            <w:r w:rsidRPr="0032403D">
              <w:rPr>
                <w:sz w:val="20"/>
                <w:szCs w:val="20"/>
                <w:lang w:val="en-US"/>
              </w:rPr>
              <w:t xml:space="preserve">, J.M., </w:t>
            </w:r>
            <w:proofErr w:type="spellStart"/>
            <w:r w:rsidRPr="0032403D">
              <w:rPr>
                <w:sz w:val="20"/>
                <w:szCs w:val="20"/>
                <w:lang w:val="en-US"/>
              </w:rPr>
              <w:t>Koldeway</w:t>
            </w:r>
            <w:proofErr w:type="spellEnd"/>
            <w:r w:rsidRPr="0032403D">
              <w:rPr>
                <w:sz w:val="20"/>
                <w:szCs w:val="20"/>
                <w:lang w:val="en-US"/>
              </w:rPr>
              <w:t xml:space="preserve">, H.J., &amp; Milner-Gulland, E.J. (2011) The interaction between seaweed farming an alternative occupation and fisher numbers in the central Philippines. </w:t>
            </w:r>
            <w:r w:rsidRPr="0032403D">
              <w:rPr>
                <w:i/>
                <w:sz w:val="20"/>
                <w:szCs w:val="20"/>
                <w:lang w:val="en-US"/>
              </w:rPr>
              <w:t>Conservation Biology</w:t>
            </w:r>
            <w:r w:rsidRPr="0032403D">
              <w:rPr>
                <w:sz w:val="20"/>
                <w:szCs w:val="20"/>
                <w:lang w:val="en-US"/>
              </w:rPr>
              <w:t xml:space="preserve">: 26 (2): 324-334. </w:t>
            </w:r>
          </w:p>
        </w:tc>
        <w:tc>
          <w:tcPr>
            <w:tcW w:w="1134" w:type="dxa"/>
            <w:shd w:val="clear" w:color="auto" w:fill="auto"/>
          </w:tcPr>
          <w:p w14:paraId="7BB08259" w14:textId="258D6E53" w:rsidR="00A33FE8" w:rsidRPr="0032403D" w:rsidRDefault="00A33FE8" w:rsidP="00A87CE2">
            <w:pPr>
              <w:rPr>
                <w:sz w:val="20"/>
                <w:szCs w:val="20"/>
                <w:lang w:val="en-US"/>
              </w:rPr>
            </w:pPr>
            <w:r w:rsidRPr="0032403D">
              <w:rPr>
                <w:sz w:val="20"/>
                <w:szCs w:val="20"/>
                <w:lang w:val="en-US"/>
              </w:rPr>
              <w:t>Neutral</w:t>
            </w:r>
          </w:p>
        </w:tc>
        <w:tc>
          <w:tcPr>
            <w:tcW w:w="1701" w:type="dxa"/>
            <w:shd w:val="clear" w:color="auto" w:fill="auto"/>
          </w:tcPr>
          <w:p w14:paraId="3D857D34" w14:textId="3DCE2877" w:rsidR="00A33FE8" w:rsidRPr="0032403D" w:rsidRDefault="00A33FE8" w:rsidP="004A7050">
            <w:pPr>
              <w:rPr>
                <w:sz w:val="20"/>
                <w:szCs w:val="20"/>
                <w:lang w:val="en-US"/>
              </w:rPr>
            </w:pPr>
            <w:r w:rsidRPr="0032403D">
              <w:rPr>
                <w:sz w:val="20"/>
                <w:szCs w:val="20"/>
                <w:lang w:val="en-US"/>
              </w:rPr>
              <w:t>Changes in behaviour – perceptions of the changes in the number of fishers due to the introduction of seaweed farming.</w:t>
            </w:r>
          </w:p>
        </w:tc>
        <w:tc>
          <w:tcPr>
            <w:tcW w:w="3969" w:type="dxa"/>
            <w:shd w:val="clear" w:color="auto" w:fill="auto"/>
          </w:tcPr>
          <w:p w14:paraId="28F32D8E" w14:textId="77777777" w:rsidR="00A33FE8" w:rsidRPr="0032403D" w:rsidRDefault="00A33FE8" w:rsidP="00484B04">
            <w:pPr>
              <w:rPr>
                <w:sz w:val="20"/>
                <w:szCs w:val="20"/>
                <w:lang w:val="en-US"/>
              </w:rPr>
            </w:pPr>
            <w:r w:rsidRPr="0032403D">
              <w:rPr>
                <w:sz w:val="20"/>
                <w:szCs w:val="20"/>
                <w:lang w:val="en-US"/>
              </w:rPr>
              <w:t xml:space="preserve">In 4 villages there was a perceived increase in the number of fishers, whilst in another 4 villages there was a perceived decrease in fisher numbers following the introduction of seaweed farming. </w:t>
            </w:r>
            <w:r w:rsidRPr="0032403D">
              <w:rPr>
                <w:sz w:val="20"/>
                <w:szCs w:val="20"/>
                <w:lang w:val="en-US"/>
              </w:rPr>
              <w:br/>
              <w:t>Overall, the authors found that their results ‘</w:t>
            </w:r>
            <w:r w:rsidRPr="0032403D">
              <w:rPr>
                <w:i/>
                <w:sz w:val="20"/>
                <w:szCs w:val="20"/>
                <w:lang w:val="en-US"/>
              </w:rPr>
              <w:t xml:space="preserve">add weight to the suggestion that alternative occupations may not be a substitute for other resource management tools’. </w:t>
            </w:r>
          </w:p>
          <w:p w14:paraId="45210AE2" w14:textId="77777777" w:rsidR="00A33FE8" w:rsidRPr="0032403D" w:rsidRDefault="00A33FE8" w:rsidP="000453BE">
            <w:pPr>
              <w:rPr>
                <w:sz w:val="20"/>
                <w:szCs w:val="20"/>
                <w:lang w:val="en-US"/>
              </w:rPr>
            </w:pPr>
          </w:p>
        </w:tc>
        <w:tc>
          <w:tcPr>
            <w:tcW w:w="1417" w:type="dxa"/>
            <w:shd w:val="clear" w:color="auto" w:fill="auto"/>
          </w:tcPr>
          <w:p w14:paraId="1FAB5586" w14:textId="14276FA3" w:rsidR="00A33FE8" w:rsidRPr="0032403D" w:rsidRDefault="00A33FE8" w:rsidP="00A87CE2">
            <w:pPr>
              <w:rPr>
                <w:sz w:val="20"/>
                <w:szCs w:val="20"/>
                <w:lang w:val="en-US"/>
              </w:rPr>
            </w:pPr>
            <w:r w:rsidRPr="0032403D">
              <w:rPr>
                <w:sz w:val="20"/>
                <w:szCs w:val="20"/>
                <w:lang w:val="en-US"/>
              </w:rPr>
              <w:t>Quantitative</w:t>
            </w:r>
          </w:p>
        </w:tc>
        <w:tc>
          <w:tcPr>
            <w:tcW w:w="1134" w:type="dxa"/>
            <w:shd w:val="clear" w:color="auto" w:fill="auto"/>
          </w:tcPr>
          <w:p w14:paraId="0AFCABDB" w14:textId="47F28BE4" w:rsidR="00A33FE8" w:rsidRPr="0032403D" w:rsidRDefault="00A33FE8">
            <w:pPr>
              <w:rPr>
                <w:sz w:val="20"/>
                <w:szCs w:val="20"/>
              </w:rPr>
            </w:pPr>
            <w:r w:rsidRPr="0032403D">
              <w:rPr>
                <w:sz w:val="20"/>
                <w:szCs w:val="20"/>
                <w:lang w:val="en-US"/>
              </w:rPr>
              <w:t>High</w:t>
            </w:r>
          </w:p>
        </w:tc>
      </w:tr>
      <w:tr w:rsidR="00A33FE8" w14:paraId="0D4FCB5E" w14:textId="77777777" w:rsidTr="002E49F4">
        <w:trPr>
          <w:cantSplit/>
        </w:trPr>
        <w:tc>
          <w:tcPr>
            <w:tcW w:w="993" w:type="dxa"/>
          </w:tcPr>
          <w:p w14:paraId="28DFE7A9" w14:textId="40E95B41" w:rsidR="00A33FE8" w:rsidRDefault="00A33FE8" w:rsidP="002E49F4">
            <w:pPr>
              <w:jc w:val="center"/>
              <w:rPr>
                <w:sz w:val="20"/>
                <w:szCs w:val="20"/>
                <w:lang w:val="en-US"/>
              </w:rPr>
            </w:pPr>
            <w:r>
              <w:rPr>
                <w:sz w:val="20"/>
                <w:szCs w:val="20"/>
                <w:lang w:val="en-US"/>
              </w:rPr>
              <w:lastRenderedPageBreak/>
              <w:t>17</w:t>
            </w:r>
          </w:p>
        </w:tc>
        <w:tc>
          <w:tcPr>
            <w:tcW w:w="1418" w:type="dxa"/>
            <w:shd w:val="clear" w:color="auto" w:fill="auto"/>
          </w:tcPr>
          <w:p w14:paraId="30C70E6B" w14:textId="535E9585" w:rsidR="00A33FE8" w:rsidRPr="0032403D" w:rsidRDefault="00A33FE8" w:rsidP="008E7D4C">
            <w:pPr>
              <w:rPr>
                <w:sz w:val="20"/>
                <w:szCs w:val="20"/>
                <w:lang w:val="en-US"/>
              </w:rPr>
            </w:pPr>
            <w:proofErr w:type="spellStart"/>
            <w:r w:rsidRPr="0032403D">
              <w:rPr>
                <w:sz w:val="20"/>
                <w:szCs w:val="20"/>
                <w:lang w:val="en-US"/>
              </w:rPr>
              <w:t>Sasan</w:t>
            </w:r>
            <w:proofErr w:type="spellEnd"/>
            <w:r w:rsidRPr="0032403D">
              <w:rPr>
                <w:sz w:val="20"/>
                <w:szCs w:val="20"/>
                <w:lang w:val="en-US"/>
              </w:rPr>
              <w:t xml:space="preserve"> </w:t>
            </w:r>
            <w:proofErr w:type="spellStart"/>
            <w:r w:rsidRPr="0032403D">
              <w:rPr>
                <w:sz w:val="20"/>
                <w:szCs w:val="20"/>
                <w:lang w:val="en-US"/>
              </w:rPr>
              <w:t>Gir</w:t>
            </w:r>
            <w:proofErr w:type="spellEnd"/>
            <w:r w:rsidRPr="0032403D">
              <w:rPr>
                <w:sz w:val="20"/>
                <w:szCs w:val="20"/>
                <w:lang w:val="en-US"/>
              </w:rPr>
              <w:t xml:space="preserve"> National Park and Sanctuary - India Eco-Development Project</w:t>
            </w:r>
          </w:p>
        </w:tc>
        <w:tc>
          <w:tcPr>
            <w:tcW w:w="2977" w:type="dxa"/>
            <w:shd w:val="clear" w:color="auto" w:fill="auto"/>
          </w:tcPr>
          <w:p w14:paraId="5F80F869" w14:textId="6E9ADF0A" w:rsidR="00A33FE8" w:rsidRPr="0032403D" w:rsidRDefault="00A33FE8" w:rsidP="00A87CE2">
            <w:pPr>
              <w:rPr>
                <w:sz w:val="20"/>
                <w:szCs w:val="20"/>
                <w:lang w:val="en-US"/>
              </w:rPr>
            </w:pPr>
            <w:r w:rsidRPr="0032403D">
              <w:rPr>
                <w:sz w:val="20"/>
                <w:szCs w:val="20"/>
                <w:lang w:val="en-US"/>
              </w:rPr>
              <w:t xml:space="preserve">Varma, K. (2009) The Asiatic Lion and the </w:t>
            </w:r>
            <w:proofErr w:type="spellStart"/>
            <w:r w:rsidRPr="0032403D">
              <w:rPr>
                <w:sz w:val="20"/>
                <w:szCs w:val="20"/>
                <w:lang w:val="en-US"/>
              </w:rPr>
              <w:t>Maldharis</w:t>
            </w:r>
            <w:proofErr w:type="spellEnd"/>
            <w:r w:rsidRPr="0032403D">
              <w:rPr>
                <w:sz w:val="20"/>
                <w:szCs w:val="20"/>
                <w:lang w:val="en-US"/>
              </w:rPr>
              <w:t xml:space="preserve"> of </w:t>
            </w:r>
            <w:proofErr w:type="spellStart"/>
            <w:r w:rsidRPr="0032403D">
              <w:rPr>
                <w:sz w:val="20"/>
                <w:szCs w:val="20"/>
                <w:lang w:val="en-US"/>
              </w:rPr>
              <w:t>Gir</w:t>
            </w:r>
            <w:proofErr w:type="spellEnd"/>
            <w:r w:rsidRPr="0032403D">
              <w:rPr>
                <w:sz w:val="20"/>
                <w:szCs w:val="20"/>
                <w:lang w:val="en-US"/>
              </w:rPr>
              <w:t xml:space="preserve"> Forest: </w:t>
            </w:r>
            <w:proofErr w:type="gramStart"/>
            <w:r w:rsidRPr="0032403D">
              <w:rPr>
                <w:sz w:val="20"/>
                <w:szCs w:val="20"/>
                <w:lang w:val="en-US"/>
              </w:rPr>
              <w:t>An  assessment</w:t>
            </w:r>
            <w:proofErr w:type="gramEnd"/>
            <w:r w:rsidRPr="0032403D">
              <w:rPr>
                <w:sz w:val="20"/>
                <w:szCs w:val="20"/>
                <w:lang w:val="en-US"/>
              </w:rPr>
              <w:t xml:space="preserve"> of an Indian Eco-Development. </w:t>
            </w:r>
            <w:r w:rsidRPr="0032403D">
              <w:rPr>
                <w:i/>
                <w:sz w:val="20"/>
                <w:szCs w:val="20"/>
                <w:lang w:val="en-US"/>
              </w:rPr>
              <w:t>The Journal of Environment and Development</w:t>
            </w:r>
            <w:r w:rsidRPr="0032403D">
              <w:rPr>
                <w:sz w:val="20"/>
                <w:szCs w:val="20"/>
                <w:lang w:val="en-US"/>
              </w:rPr>
              <w:t>: 18: 154-175.</w:t>
            </w:r>
          </w:p>
        </w:tc>
        <w:tc>
          <w:tcPr>
            <w:tcW w:w="1134" w:type="dxa"/>
            <w:shd w:val="clear" w:color="auto" w:fill="auto"/>
          </w:tcPr>
          <w:p w14:paraId="71C6B04E" w14:textId="466B66A9" w:rsidR="00A33FE8" w:rsidRPr="0032403D" w:rsidRDefault="00A33FE8" w:rsidP="00A87CE2">
            <w:pPr>
              <w:rPr>
                <w:sz w:val="20"/>
                <w:szCs w:val="20"/>
                <w:lang w:val="en-US"/>
              </w:rPr>
            </w:pPr>
            <w:r>
              <w:rPr>
                <w:sz w:val="20"/>
                <w:szCs w:val="20"/>
                <w:lang w:val="en-US"/>
              </w:rPr>
              <w:t>Neutral</w:t>
            </w:r>
          </w:p>
        </w:tc>
        <w:tc>
          <w:tcPr>
            <w:tcW w:w="1701" w:type="dxa"/>
            <w:shd w:val="clear" w:color="auto" w:fill="auto"/>
          </w:tcPr>
          <w:p w14:paraId="6E668A35" w14:textId="214E4E1E" w:rsidR="00A33FE8" w:rsidRPr="0032403D" w:rsidRDefault="00A33FE8" w:rsidP="004A7050">
            <w:pPr>
              <w:rPr>
                <w:sz w:val="20"/>
                <w:szCs w:val="20"/>
                <w:lang w:val="en-US"/>
              </w:rPr>
            </w:pPr>
            <w:r w:rsidRPr="0032403D">
              <w:rPr>
                <w:sz w:val="20"/>
                <w:szCs w:val="20"/>
                <w:lang w:val="en-US"/>
              </w:rPr>
              <w:t>Changes in behaviour – uptake of LPG gas cookers</w:t>
            </w:r>
          </w:p>
        </w:tc>
        <w:tc>
          <w:tcPr>
            <w:tcW w:w="3969" w:type="dxa"/>
            <w:shd w:val="clear" w:color="auto" w:fill="auto"/>
          </w:tcPr>
          <w:p w14:paraId="6ED1066B" w14:textId="54179DE1" w:rsidR="00A33FE8" w:rsidRPr="0032403D" w:rsidRDefault="00A33FE8" w:rsidP="00484B04">
            <w:pPr>
              <w:rPr>
                <w:sz w:val="20"/>
                <w:szCs w:val="20"/>
                <w:lang w:val="en-US"/>
              </w:rPr>
            </w:pPr>
            <w:r w:rsidRPr="0032403D">
              <w:rPr>
                <w:sz w:val="20"/>
                <w:szCs w:val="20"/>
                <w:lang w:val="en-US"/>
              </w:rPr>
              <w:t>There were four separate interventions comprising: (1) LPG gas (liquid petroleum gas) cookers; (2) ‘</w:t>
            </w:r>
            <w:proofErr w:type="spellStart"/>
            <w:r w:rsidRPr="0032403D">
              <w:rPr>
                <w:sz w:val="20"/>
                <w:szCs w:val="20"/>
                <w:lang w:val="en-US"/>
              </w:rPr>
              <w:t>bella</w:t>
            </w:r>
            <w:proofErr w:type="spellEnd"/>
            <w:r w:rsidRPr="0032403D">
              <w:rPr>
                <w:sz w:val="20"/>
                <w:szCs w:val="20"/>
                <w:lang w:val="en-US"/>
              </w:rPr>
              <w:t>’ stones as an alternative construction material to prevent sourcing from the forest and (3) Women’s Self Help Groups (SHGs) in order to develop alternative occupations. (4) ‘</w:t>
            </w:r>
            <w:proofErr w:type="spellStart"/>
            <w:proofErr w:type="gramStart"/>
            <w:r w:rsidRPr="0032403D">
              <w:rPr>
                <w:sz w:val="20"/>
                <w:szCs w:val="20"/>
                <w:lang w:val="en-US"/>
              </w:rPr>
              <w:t>pantras</w:t>
            </w:r>
            <w:proofErr w:type="spellEnd"/>
            <w:proofErr w:type="gramEnd"/>
            <w:r w:rsidRPr="0032403D">
              <w:rPr>
                <w:sz w:val="20"/>
                <w:szCs w:val="20"/>
                <w:lang w:val="en-US"/>
              </w:rPr>
              <w:t xml:space="preserve">’ as an alternative resource to reduce wood consumption. The results of the study indicate that: (1) In most communities people refused to use LPG gas cookers and there was a cultural preference to cooking on wood. (2) Bella stones distributed for repairing homes were not used to serve the intended conservation purpose of reducing the ecological impact of the people extracting forest products. (3) No SHGs (self-help groups) were active in 2007 Reports of women finding it hard to set up joint businesses. No connection was made between protecting biodiversity and the benefits that were distributed. (4) The distribution of </w:t>
            </w:r>
            <w:proofErr w:type="spellStart"/>
            <w:r w:rsidRPr="0032403D">
              <w:rPr>
                <w:sz w:val="20"/>
                <w:szCs w:val="20"/>
                <w:lang w:val="en-US"/>
              </w:rPr>
              <w:t>pantras</w:t>
            </w:r>
            <w:proofErr w:type="spellEnd"/>
            <w:r w:rsidRPr="0032403D">
              <w:rPr>
                <w:sz w:val="20"/>
                <w:szCs w:val="20"/>
                <w:lang w:val="en-US"/>
              </w:rPr>
              <w:t xml:space="preserve"> may have been the only benefit that had some effect on wood consumption. However, this form of wood consumption is very small compared to other uses of wood that remained unaffected under the IEP </w:t>
            </w:r>
          </w:p>
        </w:tc>
        <w:tc>
          <w:tcPr>
            <w:tcW w:w="1417" w:type="dxa"/>
            <w:shd w:val="clear" w:color="auto" w:fill="auto"/>
          </w:tcPr>
          <w:p w14:paraId="63F017C0" w14:textId="2910976F" w:rsidR="00A33FE8" w:rsidRPr="0032403D" w:rsidRDefault="00A33FE8" w:rsidP="00A87CE2">
            <w:pPr>
              <w:rPr>
                <w:sz w:val="20"/>
                <w:szCs w:val="20"/>
                <w:lang w:val="en-US"/>
              </w:rPr>
            </w:pPr>
            <w:r>
              <w:rPr>
                <w:sz w:val="20"/>
                <w:szCs w:val="20"/>
                <w:lang w:val="en-US"/>
              </w:rPr>
              <w:t>Mixed</w:t>
            </w:r>
          </w:p>
        </w:tc>
        <w:tc>
          <w:tcPr>
            <w:tcW w:w="1134" w:type="dxa"/>
            <w:shd w:val="clear" w:color="auto" w:fill="auto"/>
          </w:tcPr>
          <w:p w14:paraId="0CCC1BB6" w14:textId="7C8E36DE" w:rsidR="00A33FE8" w:rsidRPr="0032403D" w:rsidRDefault="00A33FE8">
            <w:pPr>
              <w:rPr>
                <w:sz w:val="20"/>
                <w:szCs w:val="20"/>
                <w:lang w:val="en-US"/>
              </w:rPr>
            </w:pPr>
            <w:r w:rsidRPr="0032403D">
              <w:rPr>
                <w:sz w:val="20"/>
                <w:szCs w:val="20"/>
                <w:lang w:val="en-US"/>
              </w:rPr>
              <w:t>Low</w:t>
            </w:r>
          </w:p>
        </w:tc>
      </w:tr>
      <w:tr w:rsidR="00A33FE8" w14:paraId="026766E3" w14:textId="77777777" w:rsidTr="002E49F4">
        <w:trPr>
          <w:cantSplit/>
        </w:trPr>
        <w:tc>
          <w:tcPr>
            <w:tcW w:w="993" w:type="dxa"/>
          </w:tcPr>
          <w:p w14:paraId="7B865972" w14:textId="45A4D768" w:rsidR="00A33FE8" w:rsidRPr="0032403D" w:rsidRDefault="00A33FE8" w:rsidP="002E49F4">
            <w:pPr>
              <w:jc w:val="center"/>
              <w:rPr>
                <w:sz w:val="20"/>
                <w:szCs w:val="20"/>
              </w:rPr>
            </w:pPr>
            <w:r>
              <w:rPr>
                <w:sz w:val="20"/>
                <w:szCs w:val="20"/>
              </w:rPr>
              <w:t>18</w:t>
            </w:r>
          </w:p>
        </w:tc>
        <w:tc>
          <w:tcPr>
            <w:tcW w:w="1418" w:type="dxa"/>
            <w:shd w:val="clear" w:color="auto" w:fill="auto"/>
          </w:tcPr>
          <w:p w14:paraId="335DA825" w14:textId="669EF769" w:rsidR="00A33FE8" w:rsidRDefault="00A33FE8" w:rsidP="00A87CE2">
            <w:pPr>
              <w:rPr>
                <w:sz w:val="20"/>
                <w:szCs w:val="20"/>
              </w:rPr>
            </w:pPr>
            <w:proofErr w:type="spellStart"/>
            <w:r w:rsidRPr="0032403D">
              <w:rPr>
                <w:sz w:val="20"/>
                <w:szCs w:val="20"/>
              </w:rPr>
              <w:t>Tres</w:t>
            </w:r>
            <w:proofErr w:type="spellEnd"/>
            <w:r w:rsidRPr="0032403D">
              <w:rPr>
                <w:sz w:val="20"/>
                <w:szCs w:val="20"/>
              </w:rPr>
              <w:t xml:space="preserve"> Reyes Parrot Project </w:t>
            </w:r>
          </w:p>
          <w:p w14:paraId="6EE1FCB8" w14:textId="2B0869C3" w:rsidR="00A33FE8" w:rsidRPr="0032403D" w:rsidRDefault="00A33FE8" w:rsidP="00A87CE2">
            <w:pPr>
              <w:rPr>
                <w:sz w:val="20"/>
                <w:szCs w:val="20"/>
              </w:rPr>
            </w:pPr>
            <w:r w:rsidRPr="0032403D">
              <w:rPr>
                <w:i/>
                <w:sz w:val="20"/>
                <w:szCs w:val="20"/>
                <w:lang w:val="en-US"/>
              </w:rPr>
              <w:t>(no formal project name given)</w:t>
            </w:r>
          </w:p>
        </w:tc>
        <w:tc>
          <w:tcPr>
            <w:tcW w:w="2977" w:type="dxa"/>
            <w:shd w:val="clear" w:color="auto" w:fill="auto"/>
          </w:tcPr>
          <w:p w14:paraId="6EA917A0" w14:textId="77777777" w:rsidR="00A33FE8" w:rsidRPr="0032403D" w:rsidRDefault="00A33FE8" w:rsidP="00A87CE2">
            <w:pPr>
              <w:rPr>
                <w:sz w:val="20"/>
                <w:szCs w:val="20"/>
              </w:rPr>
            </w:pPr>
            <w:r w:rsidRPr="0032403D">
              <w:rPr>
                <w:sz w:val="20"/>
                <w:szCs w:val="20"/>
              </w:rPr>
              <w:t xml:space="preserve">Martinez-Reyes, J.E. (2014) Beyond Nature Appropriation: Towards post-development conservation in the Maya Forest. </w:t>
            </w:r>
            <w:r w:rsidRPr="002D55DF">
              <w:rPr>
                <w:i/>
                <w:sz w:val="20"/>
                <w:szCs w:val="20"/>
              </w:rPr>
              <w:t>Conservation &amp; Society</w:t>
            </w:r>
            <w:r w:rsidRPr="0032403D">
              <w:rPr>
                <w:sz w:val="20"/>
                <w:szCs w:val="20"/>
              </w:rPr>
              <w:t>. 12: 2.</w:t>
            </w:r>
          </w:p>
        </w:tc>
        <w:tc>
          <w:tcPr>
            <w:tcW w:w="1134" w:type="dxa"/>
            <w:shd w:val="clear" w:color="auto" w:fill="auto"/>
          </w:tcPr>
          <w:p w14:paraId="67FC4DD5" w14:textId="77777777" w:rsidR="00A33FE8" w:rsidRPr="0032403D" w:rsidRDefault="00A33FE8" w:rsidP="00A87CE2">
            <w:pPr>
              <w:rPr>
                <w:sz w:val="20"/>
                <w:szCs w:val="20"/>
              </w:rPr>
            </w:pPr>
            <w:r w:rsidRPr="0032403D">
              <w:rPr>
                <w:sz w:val="20"/>
                <w:szCs w:val="20"/>
              </w:rPr>
              <w:t>Negative</w:t>
            </w:r>
          </w:p>
        </w:tc>
        <w:tc>
          <w:tcPr>
            <w:tcW w:w="1701" w:type="dxa"/>
            <w:shd w:val="clear" w:color="auto" w:fill="auto"/>
          </w:tcPr>
          <w:p w14:paraId="5542D632" w14:textId="77777777" w:rsidR="00A33FE8" w:rsidRPr="0032403D" w:rsidRDefault="00A33FE8" w:rsidP="00A87CE2">
            <w:pPr>
              <w:rPr>
                <w:sz w:val="20"/>
                <w:szCs w:val="20"/>
              </w:rPr>
            </w:pPr>
            <w:r w:rsidRPr="0032403D">
              <w:rPr>
                <w:sz w:val="20"/>
                <w:szCs w:val="20"/>
              </w:rPr>
              <w:t>Changes in attitude – community attitude to conservation projects following interventions</w:t>
            </w:r>
          </w:p>
        </w:tc>
        <w:tc>
          <w:tcPr>
            <w:tcW w:w="3969" w:type="dxa"/>
            <w:shd w:val="clear" w:color="auto" w:fill="auto"/>
          </w:tcPr>
          <w:p w14:paraId="002012A3" w14:textId="77777777" w:rsidR="00A33FE8" w:rsidRPr="0032403D" w:rsidRDefault="00A33FE8" w:rsidP="00A87CE2">
            <w:pPr>
              <w:rPr>
                <w:sz w:val="20"/>
                <w:szCs w:val="20"/>
              </w:rPr>
            </w:pPr>
            <w:r w:rsidRPr="0032403D">
              <w:rPr>
                <w:sz w:val="20"/>
                <w:szCs w:val="20"/>
              </w:rPr>
              <w:t xml:space="preserve">In </w:t>
            </w:r>
            <w:proofErr w:type="spellStart"/>
            <w:r w:rsidRPr="0032403D">
              <w:rPr>
                <w:sz w:val="20"/>
                <w:szCs w:val="20"/>
              </w:rPr>
              <w:t>Tres</w:t>
            </w:r>
            <w:proofErr w:type="spellEnd"/>
            <w:r w:rsidRPr="0032403D">
              <w:rPr>
                <w:sz w:val="20"/>
                <w:szCs w:val="20"/>
              </w:rPr>
              <w:t xml:space="preserve"> Reyes the majority of development projects had produced no positive outcomes and communities had become increasingly sceptical about foreigners' intentions. The parrot project produced no livelihood or conservation benefits and conservation NGOs were ultimately expelled from the community.</w:t>
            </w:r>
          </w:p>
        </w:tc>
        <w:tc>
          <w:tcPr>
            <w:tcW w:w="1417" w:type="dxa"/>
            <w:shd w:val="clear" w:color="auto" w:fill="auto"/>
          </w:tcPr>
          <w:p w14:paraId="69779BDA" w14:textId="77777777" w:rsidR="00A33FE8" w:rsidRPr="0032403D" w:rsidRDefault="00A33FE8" w:rsidP="00A87CE2">
            <w:pPr>
              <w:rPr>
                <w:sz w:val="20"/>
                <w:szCs w:val="20"/>
              </w:rPr>
            </w:pPr>
            <w:r w:rsidRPr="0032403D">
              <w:rPr>
                <w:sz w:val="20"/>
                <w:szCs w:val="20"/>
              </w:rPr>
              <w:t>Qualitative</w:t>
            </w:r>
          </w:p>
        </w:tc>
        <w:tc>
          <w:tcPr>
            <w:tcW w:w="1134" w:type="dxa"/>
            <w:shd w:val="clear" w:color="auto" w:fill="auto"/>
          </w:tcPr>
          <w:p w14:paraId="2CA2F395" w14:textId="77777777" w:rsidR="00A33FE8" w:rsidRPr="0032403D" w:rsidRDefault="00A33FE8">
            <w:pPr>
              <w:rPr>
                <w:sz w:val="20"/>
                <w:szCs w:val="20"/>
              </w:rPr>
            </w:pPr>
            <w:r w:rsidRPr="0032403D">
              <w:rPr>
                <w:sz w:val="20"/>
                <w:szCs w:val="20"/>
              </w:rPr>
              <w:t>Medium</w:t>
            </w:r>
          </w:p>
        </w:tc>
      </w:tr>
      <w:tr w:rsidR="00A33FE8" w14:paraId="630AC9FA" w14:textId="77777777" w:rsidTr="002E49F4">
        <w:trPr>
          <w:cantSplit/>
        </w:trPr>
        <w:tc>
          <w:tcPr>
            <w:tcW w:w="993" w:type="dxa"/>
          </w:tcPr>
          <w:p w14:paraId="62C5005C" w14:textId="2A7655C5" w:rsidR="00A33FE8" w:rsidRDefault="00A33FE8" w:rsidP="002E49F4">
            <w:pPr>
              <w:jc w:val="center"/>
              <w:rPr>
                <w:sz w:val="20"/>
                <w:szCs w:val="20"/>
              </w:rPr>
            </w:pPr>
            <w:r>
              <w:rPr>
                <w:sz w:val="20"/>
                <w:szCs w:val="20"/>
                <w:lang w:val="en-US"/>
              </w:rPr>
              <w:lastRenderedPageBreak/>
              <w:t>19</w:t>
            </w:r>
          </w:p>
        </w:tc>
        <w:tc>
          <w:tcPr>
            <w:tcW w:w="1418" w:type="dxa"/>
            <w:shd w:val="clear" w:color="auto" w:fill="auto"/>
          </w:tcPr>
          <w:p w14:paraId="18C541C2" w14:textId="77777777" w:rsidR="00A33FE8" w:rsidRDefault="00A33FE8" w:rsidP="00484B04">
            <w:pPr>
              <w:rPr>
                <w:sz w:val="20"/>
                <w:szCs w:val="20"/>
                <w:lang w:val="en-US"/>
              </w:rPr>
            </w:pPr>
            <w:proofErr w:type="spellStart"/>
            <w:r w:rsidRPr="0032403D">
              <w:rPr>
                <w:sz w:val="20"/>
                <w:szCs w:val="20"/>
                <w:lang w:val="en-US"/>
              </w:rPr>
              <w:t>Tres</w:t>
            </w:r>
            <w:proofErr w:type="spellEnd"/>
            <w:r w:rsidRPr="0032403D">
              <w:rPr>
                <w:sz w:val="20"/>
                <w:szCs w:val="20"/>
                <w:lang w:val="en-US"/>
              </w:rPr>
              <w:t xml:space="preserve"> Reyes Butterfly Project</w:t>
            </w:r>
          </w:p>
          <w:p w14:paraId="3AABA236" w14:textId="62786520" w:rsidR="00A33FE8" w:rsidRPr="0032403D" w:rsidRDefault="00A33FE8" w:rsidP="00A87CE2">
            <w:pPr>
              <w:rPr>
                <w:sz w:val="20"/>
                <w:szCs w:val="20"/>
              </w:rPr>
            </w:pPr>
            <w:r w:rsidRPr="0032403D">
              <w:rPr>
                <w:i/>
                <w:sz w:val="20"/>
                <w:szCs w:val="20"/>
                <w:lang w:val="en-US"/>
              </w:rPr>
              <w:t>(no formal project name given)</w:t>
            </w:r>
          </w:p>
        </w:tc>
        <w:tc>
          <w:tcPr>
            <w:tcW w:w="2977" w:type="dxa"/>
            <w:shd w:val="clear" w:color="auto" w:fill="auto"/>
          </w:tcPr>
          <w:p w14:paraId="657AD4D2" w14:textId="3FCC5890" w:rsidR="00A33FE8" w:rsidRPr="0032403D" w:rsidRDefault="00A33FE8" w:rsidP="00A87CE2">
            <w:pPr>
              <w:rPr>
                <w:sz w:val="20"/>
                <w:szCs w:val="20"/>
              </w:rPr>
            </w:pPr>
            <w:r w:rsidRPr="0032403D">
              <w:rPr>
                <w:sz w:val="20"/>
                <w:szCs w:val="20"/>
              </w:rPr>
              <w:t xml:space="preserve">Martinez-Reyes, J.E. (2014) Beyond Nature Appropriation: Towards post-development conservation in the Maya Forest. </w:t>
            </w:r>
            <w:r w:rsidRPr="002D55DF">
              <w:rPr>
                <w:i/>
                <w:sz w:val="20"/>
                <w:szCs w:val="20"/>
              </w:rPr>
              <w:t>Conservation &amp; Society</w:t>
            </w:r>
            <w:r w:rsidRPr="0032403D">
              <w:rPr>
                <w:sz w:val="20"/>
                <w:szCs w:val="20"/>
              </w:rPr>
              <w:t>. 12: 2.</w:t>
            </w:r>
          </w:p>
        </w:tc>
        <w:tc>
          <w:tcPr>
            <w:tcW w:w="1134" w:type="dxa"/>
            <w:shd w:val="clear" w:color="auto" w:fill="auto"/>
          </w:tcPr>
          <w:p w14:paraId="34436903" w14:textId="1D6E6149" w:rsidR="00A33FE8" w:rsidRPr="0032403D" w:rsidRDefault="00A33FE8" w:rsidP="00A87CE2">
            <w:pPr>
              <w:rPr>
                <w:sz w:val="20"/>
                <w:szCs w:val="20"/>
              </w:rPr>
            </w:pPr>
            <w:r w:rsidRPr="0032403D">
              <w:rPr>
                <w:sz w:val="20"/>
                <w:szCs w:val="20"/>
              </w:rPr>
              <w:t>Negative</w:t>
            </w:r>
          </w:p>
        </w:tc>
        <w:tc>
          <w:tcPr>
            <w:tcW w:w="1701" w:type="dxa"/>
            <w:shd w:val="clear" w:color="auto" w:fill="auto"/>
          </w:tcPr>
          <w:p w14:paraId="19206113" w14:textId="2E96E03F" w:rsidR="00A33FE8" w:rsidRPr="0032403D" w:rsidRDefault="00A33FE8" w:rsidP="00A87CE2">
            <w:pPr>
              <w:rPr>
                <w:sz w:val="20"/>
                <w:szCs w:val="20"/>
              </w:rPr>
            </w:pPr>
            <w:r w:rsidRPr="0032403D">
              <w:rPr>
                <w:sz w:val="20"/>
                <w:szCs w:val="20"/>
              </w:rPr>
              <w:t>Changes in attitude – community attitude to conservation projects following interventions</w:t>
            </w:r>
          </w:p>
        </w:tc>
        <w:tc>
          <w:tcPr>
            <w:tcW w:w="3969" w:type="dxa"/>
            <w:shd w:val="clear" w:color="auto" w:fill="auto"/>
          </w:tcPr>
          <w:p w14:paraId="0A38C63C" w14:textId="6D25A999" w:rsidR="00A33FE8" w:rsidRPr="0032403D" w:rsidRDefault="00A33FE8" w:rsidP="00A87CE2">
            <w:pPr>
              <w:rPr>
                <w:sz w:val="20"/>
                <w:szCs w:val="20"/>
              </w:rPr>
            </w:pPr>
            <w:r w:rsidRPr="0032403D">
              <w:rPr>
                <w:sz w:val="20"/>
                <w:szCs w:val="20"/>
              </w:rPr>
              <w:t xml:space="preserve">In </w:t>
            </w:r>
            <w:proofErr w:type="spellStart"/>
            <w:r w:rsidRPr="0032403D">
              <w:rPr>
                <w:sz w:val="20"/>
                <w:szCs w:val="20"/>
              </w:rPr>
              <w:t>Tres</w:t>
            </w:r>
            <w:proofErr w:type="spellEnd"/>
            <w:r w:rsidRPr="0032403D">
              <w:rPr>
                <w:sz w:val="20"/>
                <w:szCs w:val="20"/>
              </w:rPr>
              <w:t xml:space="preserve"> Reyes the majority of development projects had produced no positive outcomes and communities had become increasingly sceptical about foreigners' intentions. The butterfly project produced no livelihood or conservation benefits and conservation NGOs were ultimately expelled from the community.</w:t>
            </w:r>
          </w:p>
        </w:tc>
        <w:tc>
          <w:tcPr>
            <w:tcW w:w="1417" w:type="dxa"/>
            <w:shd w:val="clear" w:color="auto" w:fill="auto"/>
          </w:tcPr>
          <w:p w14:paraId="3F19A558" w14:textId="58E8552E" w:rsidR="00A33FE8" w:rsidRPr="0032403D" w:rsidRDefault="00A33FE8" w:rsidP="00A87CE2">
            <w:pPr>
              <w:rPr>
                <w:sz w:val="20"/>
                <w:szCs w:val="20"/>
              </w:rPr>
            </w:pPr>
            <w:r w:rsidRPr="0032403D">
              <w:rPr>
                <w:sz w:val="20"/>
                <w:szCs w:val="20"/>
              </w:rPr>
              <w:t>Qualitative</w:t>
            </w:r>
          </w:p>
        </w:tc>
        <w:tc>
          <w:tcPr>
            <w:tcW w:w="1134" w:type="dxa"/>
            <w:shd w:val="clear" w:color="auto" w:fill="auto"/>
          </w:tcPr>
          <w:p w14:paraId="55E8E7A0" w14:textId="6418B6A0" w:rsidR="00A33FE8" w:rsidRPr="0032403D" w:rsidRDefault="00A33FE8">
            <w:pPr>
              <w:rPr>
                <w:sz w:val="20"/>
                <w:szCs w:val="20"/>
              </w:rPr>
            </w:pPr>
            <w:r w:rsidRPr="0032403D">
              <w:rPr>
                <w:sz w:val="20"/>
                <w:szCs w:val="20"/>
                <w:lang w:val="en-US"/>
              </w:rPr>
              <w:t>Low</w:t>
            </w:r>
          </w:p>
        </w:tc>
      </w:tr>
      <w:tr w:rsidR="00A33FE8" w14:paraId="5C6E0EC1" w14:textId="77777777" w:rsidTr="002E49F4">
        <w:trPr>
          <w:cantSplit/>
        </w:trPr>
        <w:tc>
          <w:tcPr>
            <w:tcW w:w="993" w:type="dxa"/>
          </w:tcPr>
          <w:p w14:paraId="012CEC75" w14:textId="0EF78D8C" w:rsidR="00A33FE8" w:rsidRPr="0032403D" w:rsidRDefault="00A33FE8" w:rsidP="002E49F4">
            <w:pPr>
              <w:jc w:val="center"/>
              <w:rPr>
                <w:sz w:val="20"/>
                <w:szCs w:val="20"/>
                <w:lang w:val="en-US"/>
              </w:rPr>
            </w:pPr>
            <w:r>
              <w:rPr>
                <w:sz w:val="20"/>
                <w:szCs w:val="20"/>
                <w:lang w:val="en-US"/>
              </w:rPr>
              <w:t>20</w:t>
            </w:r>
          </w:p>
        </w:tc>
        <w:tc>
          <w:tcPr>
            <w:tcW w:w="1418" w:type="dxa"/>
            <w:shd w:val="clear" w:color="auto" w:fill="auto"/>
          </w:tcPr>
          <w:p w14:paraId="53E2B814" w14:textId="6C22769A" w:rsidR="00A33FE8" w:rsidRPr="0032403D" w:rsidRDefault="00A33FE8" w:rsidP="00A87CE2">
            <w:pPr>
              <w:rPr>
                <w:sz w:val="20"/>
                <w:szCs w:val="20"/>
                <w:lang w:val="en-US"/>
              </w:rPr>
            </w:pPr>
            <w:r w:rsidRPr="0032403D">
              <w:rPr>
                <w:sz w:val="20"/>
                <w:szCs w:val="20"/>
                <w:lang w:val="en-US"/>
              </w:rPr>
              <w:t xml:space="preserve">Coral Reef </w:t>
            </w:r>
            <w:proofErr w:type="spellStart"/>
            <w:r w:rsidRPr="0032403D">
              <w:rPr>
                <w:sz w:val="20"/>
                <w:szCs w:val="20"/>
                <w:lang w:val="en-US"/>
              </w:rPr>
              <w:t>Rehablitation</w:t>
            </w:r>
            <w:proofErr w:type="spellEnd"/>
            <w:r w:rsidRPr="0032403D">
              <w:rPr>
                <w:sz w:val="20"/>
                <w:szCs w:val="20"/>
                <w:lang w:val="en-US"/>
              </w:rPr>
              <w:t xml:space="preserve"> and Management Program</w:t>
            </w:r>
          </w:p>
        </w:tc>
        <w:tc>
          <w:tcPr>
            <w:tcW w:w="2977" w:type="dxa"/>
            <w:shd w:val="clear" w:color="auto" w:fill="auto"/>
          </w:tcPr>
          <w:p w14:paraId="3BBCB827" w14:textId="77777777" w:rsidR="00A33FE8" w:rsidRPr="0032403D" w:rsidRDefault="00A33FE8" w:rsidP="00A87CE2">
            <w:pPr>
              <w:rPr>
                <w:sz w:val="20"/>
                <w:szCs w:val="20"/>
                <w:lang w:val="en-US"/>
              </w:rPr>
            </w:pPr>
            <w:r w:rsidRPr="0032403D">
              <w:rPr>
                <w:sz w:val="20"/>
                <w:szCs w:val="20"/>
                <w:lang w:val="en-US"/>
              </w:rPr>
              <w:t>Brock, A. (2013) Beyond fishing? The impact of microcredit on alternative livelihoods in South Sulawesi, Indonesia. Nicholas School of the Environment of Duke University.</w:t>
            </w:r>
          </w:p>
        </w:tc>
        <w:tc>
          <w:tcPr>
            <w:tcW w:w="1134" w:type="dxa"/>
            <w:shd w:val="clear" w:color="auto" w:fill="auto"/>
          </w:tcPr>
          <w:p w14:paraId="51F17553" w14:textId="77777777" w:rsidR="00A33FE8" w:rsidRPr="0032403D" w:rsidRDefault="00A33FE8" w:rsidP="00A87CE2">
            <w:pPr>
              <w:rPr>
                <w:sz w:val="20"/>
                <w:szCs w:val="20"/>
                <w:lang w:val="en-US"/>
              </w:rPr>
            </w:pPr>
            <w:r w:rsidRPr="0032403D">
              <w:rPr>
                <w:sz w:val="20"/>
                <w:szCs w:val="20"/>
                <w:lang w:val="en-US"/>
              </w:rPr>
              <w:t>Negative</w:t>
            </w:r>
          </w:p>
        </w:tc>
        <w:tc>
          <w:tcPr>
            <w:tcW w:w="1701" w:type="dxa"/>
            <w:shd w:val="clear" w:color="auto" w:fill="auto"/>
          </w:tcPr>
          <w:p w14:paraId="372EE418" w14:textId="77777777" w:rsidR="00A33FE8" w:rsidRPr="0032403D" w:rsidRDefault="00A33FE8" w:rsidP="00A87CE2">
            <w:pPr>
              <w:rPr>
                <w:sz w:val="20"/>
                <w:szCs w:val="20"/>
                <w:lang w:val="en-US"/>
              </w:rPr>
            </w:pPr>
            <w:r w:rsidRPr="0032403D">
              <w:rPr>
                <w:sz w:val="20"/>
                <w:szCs w:val="20"/>
                <w:lang w:val="en-US"/>
              </w:rPr>
              <w:t>Changes in behaviour – fishing effort</w:t>
            </w:r>
          </w:p>
        </w:tc>
        <w:tc>
          <w:tcPr>
            <w:tcW w:w="3969" w:type="dxa"/>
            <w:shd w:val="clear" w:color="auto" w:fill="auto"/>
          </w:tcPr>
          <w:p w14:paraId="1CF138A0" w14:textId="77777777" w:rsidR="00A33FE8" w:rsidRPr="0032403D" w:rsidRDefault="00A33FE8" w:rsidP="00C276D6">
            <w:pPr>
              <w:rPr>
                <w:sz w:val="20"/>
                <w:szCs w:val="20"/>
                <w:lang w:val="en-US"/>
              </w:rPr>
            </w:pPr>
            <w:r w:rsidRPr="0032403D">
              <w:rPr>
                <w:sz w:val="20"/>
                <w:szCs w:val="20"/>
                <w:lang w:val="en-US"/>
              </w:rPr>
              <w:t xml:space="preserve">The </w:t>
            </w:r>
            <w:proofErr w:type="spellStart"/>
            <w:r w:rsidRPr="0032403D">
              <w:rPr>
                <w:sz w:val="20"/>
                <w:szCs w:val="20"/>
                <w:lang w:val="en-US"/>
              </w:rPr>
              <w:t>programme</w:t>
            </w:r>
            <w:proofErr w:type="spellEnd"/>
            <w:r w:rsidRPr="0032403D">
              <w:rPr>
                <w:sz w:val="20"/>
                <w:szCs w:val="20"/>
                <w:lang w:val="en-US"/>
              </w:rPr>
              <w:t xml:space="preserve"> has not reduced fishing effort. For a few respondents the projects interventions allowed more flexibility in fishing practices due to diversified income sources. However, approximately half of the loan recipients used the money to buy fishing equipment to continue fishing. </w:t>
            </w:r>
          </w:p>
        </w:tc>
        <w:tc>
          <w:tcPr>
            <w:tcW w:w="1417" w:type="dxa"/>
            <w:shd w:val="clear" w:color="auto" w:fill="auto"/>
          </w:tcPr>
          <w:p w14:paraId="6D1605AC" w14:textId="77777777" w:rsidR="00A33FE8" w:rsidRPr="0032403D" w:rsidRDefault="00A33FE8" w:rsidP="00A87CE2">
            <w:pPr>
              <w:rPr>
                <w:sz w:val="20"/>
                <w:szCs w:val="20"/>
                <w:lang w:val="en-US"/>
              </w:rPr>
            </w:pPr>
            <w:r w:rsidRPr="0032403D">
              <w:rPr>
                <w:sz w:val="20"/>
                <w:szCs w:val="20"/>
                <w:lang w:val="en-US"/>
              </w:rPr>
              <w:t>Qualitative</w:t>
            </w:r>
          </w:p>
        </w:tc>
        <w:tc>
          <w:tcPr>
            <w:tcW w:w="1134" w:type="dxa"/>
            <w:shd w:val="clear" w:color="auto" w:fill="auto"/>
          </w:tcPr>
          <w:p w14:paraId="00E4967E" w14:textId="77777777" w:rsidR="00A33FE8" w:rsidRPr="0032403D" w:rsidRDefault="00A33FE8">
            <w:pPr>
              <w:rPr>
                <w:sz w:val="20"/>
                <w:szCs w:val="20"/>
              </w:rPr>
            </w:pPr>
            <w:r w:rsidRPr="0032403D">
              <w:rPr>
                <w:sz w:val="20"/>
                <w:szCs w:val="20"/>
              </w:rPr>
              <w:t>Medium</w:t>
            </w:r>
          </w:p>
        </w:tc>
      </w:tr>
      <w:tr w:rsidR="00A33FE8" w14:paraId="4104B2CE" w14:textId="77777777" w:rsidTr="002E49F4">
        <w:trPr>
          <w:cantSplit/>
        </w:trPr>
        <w:tc>
          <w:tcPr>
            <w:tcW w:w="993" w:type="dxa"/>
          </w:tcPr>
          <w:p w14:paraId="1C5A2AE5" w14:textId="49FDE72F" w:rsidR="00A33FE8" w:rsidRPr="0032403D" w:rsidRDefault="00A33FE8" w:rsidP="002E49F4">
            <w:pPr>
              <w:jc w:val="center"/>
              <w:rPr>
                <w:sz w:val="20"/>
                <w:szCs w:val="20"/>
                <w:lang w:val="en-US"/>
              </w:rPr>
            </w:pPr>
            <w:r>
              <w:rPr>
                <w:sz w:val="20"/>
                <w:szCs w:val="20"/>
                <w:lang w:val="en-US"/>
              </w:rPr>
              <w:t>21</w:t>
            </w:r>
          </w:p>
        </w:tc>
        <w:tc>
          <w:tcPr>
            <w:tcW w:w="1418" w:type="dxa"/>
            <w:shd w:val="clear" w:color="auto" w:fill="auto"/>
          </w:tcPr>
          <w:p w14:paraId="0538D7B0" w14:textId="3377F762" w:rsidR="00A33FE8" w:rsidRPr="0032403D" w:rsidRDefault="00A33FE8" w:rsidP="00A87CE2">
            <w:pPr>
              <w:rPr>
                <w:sz w:val="20"/>
                <w:szCs w:val="20"/>
                <w:lang w:val="en-US"/>
              </w:rPr>
            </w:pPr>
            <w:r w:rsidRPr="0032403D">
              <w:rPr>
                <w:sz w:val="20"/>
                <w:szCs w:val="20"/>
                <w:lang w:val="en-US"/>
              </w:rPr>
              <w:t xml:space="preserve">Integrated Conservation and Development at Bwindi Impenetrable and </w:t>
            </w:r>
            <w:proofErr w:type="spellStart"/>
            <w:r w:rsidRPr="0032403D">
              <w:rPr>
                <w:sz w:val="20"/>
                <w:szCs w:val="20"/>
                <w:lang w:val="en-US"/>
              </w:rPr>
              <w:t>Mgahinga</w:t>
            </w:r>
            <w:proofErr w:type="spellEnd"/>
            <w:r w:rsidRPr="0032403D">
              <w:rPr>
                <w:sz w:val="20"/>
                <w:szCs w:val="20"/>
                <w:lang w:val="en-US"/>
              </w:rPr>
              <w:t xml:space="preserve"> Gorilla National Parks</w:t>
            </w:r>
          </w:p>
        </w:tc>
        <w:tc>
          <w:tcPr>
            <w:tcW w:w="2977" w:type="dxa"/>
            <w:shd w:val="clear" w:color="auto" w:fill="auto"/>
          </w:tcPr>
          <w:p w14:paraId="70B72425" w14:textId="77777777" w:rsidR="00A33FE8" w:rsidRPr="0032403D" w:rsidRDefault="00A33FE8" w:rsidP="00A87CE2">
            <w:pPr>
              <w:rPr>
                <w:sz w:val="20"/>
                <w:szCs w:val="20"/>
                <w:lang w:val="en-US"/>
              </w:rPr>
            </w:pPr>
            <w:proofErr w:type="spellStart"/>
            <w:r w:rsidRPr="0032403D">
              <w:rPr>
                <w:sz w:val="20"/>
                <w:szCs w:val="20"/>
                <w:lang w:val="en-US"/>
              </w:rPr>
              <w:t>Blomley</w:t>
            </w:r>
            <w:proofErr w:type="spellEnd"/>
            <w:r w:rsidRPr="0032403D">
              <w:rPr>
                <w:sz w:val="20"/>
                <w:szCs w:val="20"/>
                <w:lang w:val="en-US"/>
              </w:rPr>
              <w:t xml:space="preserve">, T., </w:t>
            </w:r>
            <w:proofErr w:type="spellStart"/>
            <w:r w:rsidRPr="0032403D">
              <w:rPr>
                <w:sz w:val="20"/>
                <w:szCs w:val="20"/>
                <w:lang w:val="en-US"/>
              </w:rPr>
              <w:t>Namara</w:t>
            </w:r>
            <w:proofErr w:type="spellEnd"/>
            <w:r w:rsidRPr="0032403D">
              <w:rPr>
                <w:sz w:val="20"/>
                <w:szCs w:val="20"/>
                <w:lang w:val="en-US"/>
              </w:rPr>
              <w:t xml:space="preserve">, A., </w:t>
            </w:r>
            <w:proofErr w:type="spellStart"/>
            <w:r w:rsidRPr="0032403D">
              <w:rPr>
                <w:sz w:val="20"/>
                <w:szCs w:val="20"/>
                <w:lang w:val="en-US"/>
              </w:rPr>
              <w:t>McNeilage</w:t>
            </w:r>
            <w:proofErr w:type="spellEnd"/>
            <w:r w:rsidRPr="0032403D">
              <w:rPr>
                <w:sz w:val="20"/>
                <w:szCs w:val="20"/>
                <w:lang w:val="en-US"/>
              </w:rPr>
              <w:t xml:space="preserve">, A., Franks, P., Rainer, H., Donaldson, A., </w:t>
            </w:r>
            <w:proofErr w:type="spellStart"/>
            <w:r w:rsidRPr="0032403D">
              <w:rPr>
                <w:sz w:val="20"/>
                <w:szCs w:val="20"/>
                <w:lang w:val="en-US"/>
              </w:rPr>
              <w:t>Malpas</w:t>
            </w:r>
            <w:proofErr w:type="spellEnd"/>
            <w:r w:rsidRPr="0032403D">
              <w:rPr>
                <w:sz w:val="20"/>
                <w:szCs w:val="20"/>
                <w:lang w:val="en-US"/>
              </w:rPr>
              <w:t xml:space="preserve">, R., </w:t>
            </w:r>
            <w:proofErr w:type="spellStart"/>
            <w:r w:rsidRPr="0032403D">
              <w:rPr>
                <w:sz w:val="20"/>
                <w:szCs w:val="20"/>
                <w:lang w:val="en-US"/>
              </w:rPr>
              <w:t>Olupot</w:t>
            </w:r>
            <w:proofErr w:type="spellEnd"/>
            <w:r w:rsidRPr="0032403D">
              <w:rPr>
                <w:sz w:val="20"/>
                <w:szCs w:val="20"/>
                <w:lang w:val="en-US"/>
              </w:rPr>
              <w:t xml:space="preserve">, W., Baker, J., </w:t>
            </w:r>
            <w:proofErr w:type="spellStart"/>
            <w:r w:rsidRPr="0032403D">
              <w:rPr>
                <w:sz w:val="20"/>
                <w:szCs w:val="20"/>
                <w:lang w:val="en-US"/>
              </w:rPr>
              <w:t>Sandbrook</w:t>
            </w:r>
            <w:proofErr w:type="spellEnd"/>
            <w:r w:rsidRPr="0032403D">
              <w:rPr>
                <w:sz w:val="20"/>
                <w:szCs w:val="20"/>
                <w:lang w:val="en-US"/>
              </w:rPr>
              <w:t xml:space="preserve">, C., </w:t>
            </w:r>
            <w:proofErr w:type="spellStart"/>
            <w:r w:rsidRPr="0032403D">
              <w:rPr>
                <w:sz w:val="20"/>
                <w:szCs w:val="20"/>
                <w:lang w:val="en-US"/>
              </w:rPr>
              <w:t>Bitariho</w:t>
            </w:r>
            <w:proofErr w:type="spellEnd"/>
            <w:r w:rsidRPr="0032403D">
              <w:rPr>
                <w:sz w:val="20"/>
                <w:szCs w:val="20"/>
                <w:lang w:val="en-US"/>
              </w:rPr>
              <w:t>, R. and Infield, M. (2010) Development and gorillas? Assessing fifteen years of integrated conservation and development in south-western Uganda. Natural Resources Issues No. 23. International Institute for Environment and Development.</w:t>
            </w:r>
          </w:p>
        </w:tc>
        <w:tc>
          <w:tcPr>
            <w:tcW w:w="1134" w:type="dxa"/>
            <w:shd w:val="clear" w:color="auto" w:fill="auto"/>
          </w:tcPr>
          <w:p w14:paraId="3CF29BE6" w14:textId="77777777" w:rsidR="00A33FE8" w:rsidRPr="0032403D" w:rsidRDefault="00A33FE8" w:rsidP="00A87CE2">
            <w:pPr>
              <w:rPr>
                <w:sz w:val="20"/>
                <w:szCs w:val="20"/>
                <w:lang w:val="en-US"/>
              </w:rPr>
            </w:pPr>
            <w:r w:rsidRPr="0032403D">
              <w:rPr>
                <w:sz w:val="20"/>
                <w:szCs w:val="20"/>
                <w:lang w:val="en-US"/>
              </w:rPr>
              <w:t>Neutral</w:t>
            </w:r>
          </w:p>
        </w:tc>
        <w:tc>
          <w:tcPr>
            <w:tcW w:w="1701" w:type="dxa"/>
            <w:shd w:val="clear" w:color="auto" w:fill="auto"/>
          </w:tcPr>
          <w:p w14:paraId="42539528" w14:textId="77777777" w:rsidR="00A33FE8" w:rsidRPr="0032403D" w:rsidRDefault="00A33FE8" w:rsidP="00A87CE2">
            <w:pPr>
              <w:rPr>
                <w:sz w:val="20"/>
                <w:szCs w:val="20"/>
                <w:lang w:val="en-US"/>
              </w:rPr>
            </w:pPr>
            <w:r w:rsidRPr="0032403D">
              <w:rPr>
                <w:sz w:val="20"/>
                <w:szCs w:val="20"/>
                <w:lang w:val="en-US"/>
              </w:rPr>
              <w:t>Changes in attitude and behavior – cooperation with park authorities and levels of illegal activities</w:t>
            </w:r>
          </w:p>
        </w:tc>
        <w:tc>
          <w:tcPr>
            <w:tcW w:w="3969" w:type="dxa"/>
            <w:shd w:val="clear" w:color="auto" w:fill="auto"/>
          </w:tcPr>
          <w:p w14:paraId="1B8DE7C4" w14:textId="77777777" w:rsidR="00A33FE8" w:rsidRPr="0032403D" w:rsidRDefault="00A33FE8" w:rsidP="009E6738">
            <w:pPr>
              <w:rPr>
                <w:sz w:val="20"/>
                <w:szCs w:val="20"/>
                <w:lang w:val="en-US"/>
              </w:rPr>
            </w:pPr>
            <w:r w:rsidRPr="0032403D">
              <w:rPr>
                <w:sz w:val="20"/>
                <w:szCs w:val="20"/>
                <w:lang w:val="en-US"/>
              </w:rPr>
              <w:t xml:space="preserve">Law enforcement records do not show any discernable drop in illegal activities over time, nor do they show a reduction in illegal harvest in areas adjacent to villages with high tree planting rates. (2) The agriculture </w:t>
            </w:r>
            <w:proofErr w:type="spellStart"/>
            <w:r w:rsidRPr="0032403D">
              <w:rPr>
                <w:sz w:val="20"/>
                <w:szCs w:val="20"/>
                <w:lang w:val="en-US"/>
              </w:rPr>
              <w:t>programme</w:t>
            </w:r>
            <w:proofErr w:type="spellEnd"/>
            <w:r w:rsidRPr="0032403D">
              <w:rPr>
                <w:sz w:val="20"/>
                <w:szCs w:val="20"/>
                <w:lang w:val="en-US"/>
              </w:rPr>
              <w:t xml:space="preserve"> was ranked by community members as the single most important factor influencing community attitudes to conservation.</w:t>
            </w:r>
          </w:p>
        </w:tc>
        <w:tc>
          <w:tcPr>
            <w:tcW w:w="1417" w:type="dxa"/>
            <w:shd w:val="clear" w:color="auto" w:fill="auto"/>
          </w:tcPr>
          <w:p w14:paraId="2E010194" w14:textId="4C0263BE" w:rsidR="00A33FE8" w:rsidRPr="0032403D" w:rsidRDefault="00A33FE8" w:rsidP="00A87CE2">
            <w:pPr>
              <w:rPr>
                <w:sz w:val="20"/>
                <w:szCs w:val="20"/>
                <w:lang w:val="en-US"/>
              </w:rPr>
            </w:pPr>
            <w:r>
              <w:rPr>
                <w:sz w:val="20"/>
                <w:szCs w:val="20"/>
                <w:lang w:val="en-US"/>
              </w:rPr>
              <w:t>Mixed</w:t>
            </w:r>
          </w:p>
        </w:tc>
        <w:tc>
          <w:tcPr>
            <w:tcW w:w="1134" w:type="dxa"/>
            <w:shd w:val="clear" w:color="auto" w:fill="auto"/>
          </w:tcPr>
          <w:p w14:paraId="77A64728" w14:textId="77777777" w:rsidR="00A33FE8" w:rsidRPr="0032403D" w:rsidRDefault="00A33FE8">
            <w:pPr>
              <w:rPr>
                <w:sz w:val="20"/>
                <w:szCs w:val="20"/>
              </w:rPr>
            </w:pPr>
            <w:r w:rsidRPr="0032403D">
              <w:rPr>
                <w:sz w:val="20"/>
                <w:szCs w:val="20"/>
              </w:rPr>
              <w:t>Medium</w:t>
            </w:r>
          </w:p>
        </w:tc>
      </w:tr>
      <w:tr w:rsidR="00A33FE8" w14:paraId="63844CBE" w14:textId="77777777" w:rsidTr="002E49F4">
        <w:trPr>
          <w:cantSplit/>
        </w:trPr>
        <w:tc>
          <w:tcPr>
            <w:tcW w:w="993" w:type="dxa"/>
          </w:tcPr>
          <w:p w14:paraId="2078E608" w14:textId="54F5C1CF" w:rsidR="00A33FE8" w:rsidRPr="0032403D" w:rsidRDefault="00A33FE8" w:rsidP="002E49F4">
            <w:pPr>
              <w:jc w:val="center"/>
              <w:rPr>
                <w:sz w:val="20"/>
                <w:szCs w:val="20"/>
                <w:lang w:val="en-US"/>
              </w:rPr>
            </w:pPr>
            <w:r>
              <w:rPr>
                <w:sz w:val="20"/>
                <w:szCs w:val="20"/>
                <w:lang w:val="en-US"/>
              </w:rPr>
              <w:t>22</w:t>
            </w:r>
          </w:p>
        </w:tc>
        <w:tc>
          <w:tcPr>
            <w:tcW w:w="1418" w:type="dxa"/>
            <w:shd w:val="clear" w:color="auto" w:fill="auto"/>
          </w:tcPr>
          <w:p w14:paraId="6C4C6A9D" w14:textId="4A2C4C53" w:rsidR="00A33FE8" w:rsidRPr="0032403D" w:rsidRDefault="00A33FE8" w:rsidP="009E6738">
            <w:pPr>
              <w:rPr>
                <w:sz w:val="20"/>
                <w:szCs w:val="20"/>
                <w:lang w:val="en-US"/>
              </w:rPr>
            </w:pPr>
            <w:r w:rsidRPr="0032403D">
              <w:rPr>
                <w:sz w:val="20"/>
                <w:szCs w:val="20"/>
                <w:lang w:val="en-US"/>
              </w:rPr>
              <w:t xml:space="preserve">Betel leaf and nut farming of the </w:t>
            </w:r>
            <w:proofErr w:type="spellStart"/>
            <w:r w:rsidRPr="0032403D">
              <w:rPr>
                <w:sz w:val="20"/>
                <w:szCs w:val="20"/>
                <w:lang w:val="en-US"/>
              </w:rPr>
              <w:t>Khasia</w:t>
            </w:r>
            <w:proofErr w:type="spellEnd"/>
            <w:r w:rsidRPr="0032403D">
              <w:rPr>
                <w:sz w:val="20"/>
                <w:szCs w:val="20"/>
                <w:lang w:val="en-US"/>
              </w:rPr>
              <w:t xml:space="preserve"> indigenous People in Bangladesh </w:t>
            </w:r>
            <w:r w:rsidRPr="0032403D">
              <w:rPr>
                <w:i/>
                <w:sz w:val="20"/>
                <w:szCs w:val="20"/>
                <w:lang w:val="en-US"/>
              </w:rPr>
              <w:t>(no formal project name given)</w:t>
            </w:r>
          </w:p>
        </w:tc>
        <w:tc>
          <w:tcPr>
            <w:tcW w:w="2977" w:type="dxa"/>
            <w:shd w:val="clear" w:color="auto" w:fill="auto"/>
          </w:tcPr>
          <w:p w14:paraId="4AA30AD0" w14:textId="77777777" w:rsidR="00A33FE8" w:rsidRPr="0032403D" w:rsidRDefault="00A33FE8" w:rsidP="00A87CE2">
            <w:pPr>
              <w:rPr>
                <w:sz w:val="20"/>
                <w:szCs w:val="20"/>
                <w:lang w:val="en-US"/>
              </w:rPr>
            </w:pPr>
            <w:r w:rsidRPr="0032403D">
              <w:rPr>
                <w:sz w:val="20"/>
                <w:szCs w:val="20"/>
                <w:lang w:val="en-US"/>
              </w:rPr>
              <w:t xml:space="preserve">Islam, </w:t>
            </w:r>
            <w:proofErr w:type="spellStart"/>
            <w:r w:rsidRPr="0032403D">
              <w:rPr>
                <w:sz w:val="20"/>
                <w:szCs w:val="20"/>
                <w:lang w:val="en-US"/>
              </w:rPr>
              <w:t>Md.J</w:t>
            </w:r>
            <w:proofErr w:type="spellEnd"/>
            <w:r w:rsidRPr="0032403D">
              <w:rPr>
                <w:sz w:val="20"/>
                <w:szCs w:val="20"/>
                <w:lang w:val="en-US"/>
              </w:rPr>
              <w:t xml:space="preserve">. and </w:t>
            </w:r>
            <w:proofErr w:type="spellStart"/>
            <w:r w:rsidRPr="0032403D">
              <w:rPr>
                <w:sz w:val="20"/>
                <w:szCs w:val="20"/>
                <w:lang w:val="en-US"/>
              </w:rPr>
              <w:t>Nath</w:t>
            </w:r>
            <w:proofErr w:type="spellEnd"/>
            <w:r w:rsidRPr="0032403D">
              <w:rPr>
                <w:sz w:val="20"/>
                <w:szCs w:val="20"/>
                <w:lang w:val="en-US"/>
              </w:rPr>
              <w:t xml:space="preserve">, T.N. (2014) Forest-based betel leaf and betel nut farming of the </w:t>
            </w:r>
            <w:proofErr w:type="spellStart"/>
            <w:r w:rsidRPr="0032403D">
              <w:rPr>
                <w:sz w:val="20"/>
                <w:szCs w:val="20"/>
                <w:lang w:val="en-US"/>
              </w:rPr>
              <w:t>Khasia</w:t>
            </w:r>
            <w:proofErr w:type="spellEnd"/>
            <w:r w:rsidRPr="0032403D">
              <w:rPr>
                <w:sz w:val="20"/>
                <w:szCs w:val="20"/>
                <w:lang w:val="en-US"/>
              </w:rPr>
              <w:t xml:space="preserve"> indigenous People in Bangladesh: approach to biodiversity conservation in </w:t>
            </w:r>
            <w:proofErr w:type="spellStart"/>
            <w:r w:rsidRPr="0032403D">
              <w:rPr>
                <w:sz w:val="20"/>
                <w:szCs w:val="20"/>
                <w:lang w:val="en-US"/>
              </w:rPr>
              <w:t>Lawachara</w:t>
            </w:r>
            <w:proofErr w:type="spellEnd"/>
            <w:r w:rsidRPr="0032403D">
              <w:rPr>
                <w:sz w:val="20"/>
                <w:szCs w:val="20"/>
                <w:lang w:val="en-US"/>
              </w:rPr>
              <w:t xml:space="preserve"> National Park (LNP). </w:t>
            </w:r>
            <w:r w:rsidRPr="0032403D">
              <w:rPr>
                <w:i/>
                <w:sz w:val="20"/>
                <w:szCs w:val="20"/>
                <w:lang w:val="en-US"/>
              </w:rPr>
              <w:t>Journal of Forestry Research</w:t>
            </w:r>
            <w:r w:rsidRPr="0032403D">
              <w:rPr>
                <w:sz w:val="20"/>
                <w:szCs w:val="20"/>
                <w:lang w:val="en-US"/>
              </w:rPr>
              <w:t>:</w:t>
            </w:r>
            <w:r w:rsidRPr="0032403D">
              <w:rPr>
                <w:i/>
                <w:sz w:val="20"/>
                <w:szCs w:val="20"/>
                <w:lang w:val="en-US"/>
              </w:rPr>
              <w:t xml:space="preserve"> </w:t>
            </w:r>
            <w:r w:rsidRPr="0032403D">
              <w:rPr>
                <w:sz w:val="20"/>
                <w:szCs w:val="20"/>
                <w:lang w:val="en-US"/>
              </w:rPr>
              <w:t>25: 419-427.</w:t>
            </w:r>
          </w:p>
        </w:tc>
        <w:tc>
          <w:tcPr>
            <w:tcW w:w="1134" w:type="dxa"/>
            <w:shd w:val="clear" w:color="auto" w:fill="auto"/>
          </w:tcPr>
          <w:p w14:paraId="6BE2981D" w14:textId="77777777" w:rsidR="00A33FE8" w:rsidRPr="0032403D" w:rsidRDefault="00A33FE8" w:rsidP="00A87CE2">
            <w:pPr>
              <w:rPr>
                <w:sz w:val="20"/>
                <w:szCs w:val="20"/>
                <w:lang w:val="en-US"/>
              </w:rPr>
            </w:pPr>
            <w:r w:rsidRPr="0032403D">
              <w:rPr>
                <w:sz w:val="20"/>
                <w:szCs w:val="20"/>
                <w:lang w:val="en-US"/>
              </w:rPr>
              <w:t>Positive</w:t>
            </w:r>
          </w:p>
        </w:tc>
        <w:tc>
          <w:tcPr>
            <w:tcW w:w="1701" w:type="dxa"/>
            <w:shd w:val="clear" w:color="auto" w:fill="auto"/>
          </w:tcPr>
          <w:p w14:paraId="6EF28678" w14:textId="1615A4C7" w:rsidR="00A33FE8" w:rsidRPr="0032403D" w:rsidRDefault="00A33FE8" w:rsidP="00930E35">
            <w:pPr>
              <w:rPr>
                <w:sz w:val="20"/>
                <w:szCs w:val="20"/>
                <w:lang w:val="en-US"/>
              </w:rPr>
            </w:pPr>
            <w:r w:rsidRPr="0032403D">
              <w:rPr>
                <w:sz w:val="20"/>
                <w:szCs w:val="20"/>
                <w:lang w:val="en-US"/>
              </w:rPr>
              <w:t xml:space="preserve">Changes in attitude – </w:t>
            </w:r>
            <w:r w:rsidRPr="00594ED6">
              <w:rPr>
                <w:sz w:val="20"/>
                <w:szCs w:val="20"/>
                <w:lang w:val="en-US"/>
              </w:rPr>
              <w:t>attitudes towards the LNP</w:t>
            </w:r>
            <w:r w:rsidRPr="00594ED6">
              <w:rPr>
                <w:sz w:val="20"/>
                <w:szCs w:val="20"/>
                <w:highlight w:val="yellow"/>
                <w:lang w:val="en-US"/>
              </w:rPr>
              <w:br/>
            </w:r>
          </w:p>
        </w:tc>
        <w:tc>
          <w:tcPr>
            <w:tcW w:w="3969" w:type="dxa"/>
            <w:shd w:val="clear" w:color="auto" w:fill="auto"/>
          </w:tcPr>
          <w:p w14:paraId="691DA633" w14:textId="58F6FAF1" w:rsidR="00A33FE8" w:rsidRPr="0032403D" w:rsidRDefault="00A33FE8" w:rsidP="00DE36EA">
            <w:pPr>
              <w:rPr>
                <w:sz w:val="20"/>
                <w:szCs w:val="20"/>
                <w:lang w:val="en-US"/>
              </w:rPr>
            </w:pPr>
            <w:r w:rsidRPr="0032403D">
              <w:rPr>
                <w:sz w:val="20"/>
                <w:szCs w:val="20"/>
                <w:lang w:val="en-US"/>
              </w:rPr>
              <w:t xml:space="preserve">Most respondents interviewed expressed positive attitudes to the </w:t>
            </w:r>
            <w:proofErr w:type="spellStart"/>
            <w:r w:rsidRPr="0032403D">
              <w:rPr>
                <w:sz w:val="20"/>
                <w:szCs w:val="20"/>
                <w:lang w:val="en-US"/>
              </w:rPr>
              <w:t>Lawachara</w:t>
            </w:r>
            <w:proofErr w:type="spellEnd"/>
            <w:r w:rsidRPr="0032403D">
              <w:rPr>
                <w:sz w:val="20"/>
                <w:szCs w:val="20"/>
                <w:lang w:val="en-US"/>
              </w:rPr>
              <w:t xml:space="preserve"> National Park. The respondents are reported as considering the protected area as necessary for their alternative livelihoods - the forest based betel leaf farming system. As a result, the authors believe that the alternative livelihood project has had a positive impact on the conservation of the </w:t>
            </w:r>
            <w:proofErr w:type="spellStart"/>
            <w:r w:rsidRPr="0032403D">
              <w:rPr>
                <w:sz w:val="20"/>
                <w:szCs w:val="20"/>
                <w:lang w:val="en-US"/>
              </w:rPr>
              <w:t>Lawachara</w:t>
            </w:r>
            <w:proofErr w:type="spellEnd"/>
            <w:r w:rsidRPr="0032403D">
              <w:rPr>
                <w:sz w:val="20"/>
                <w:szCs w:val="20"/>
                <w:lang w:val="en-US"/>
              </w:rPr>
              <w:t xml:space="preserve"> National Park. </w:t>
            </w:r>
          </w:p>
        </w:tc>
        <w:tc>
          <w:tcPr>
            <w:tcW w:w="1417" w:type="dxa"/>
            <w:shd w:val="clear" w:color="auto" w:fill="auto"/>
          </w:tcPr>
          <w:p w14:paraId="317DCF11" w14:textId="462E04EF" w:rsidR="00A33FE8" w:rsidRPr="0032403D" w:rsidRDefault="00A33FE8" w:rsidP="00EC1B2A">
            <w:pPr>
              <w:rPr>
                <w:sz w:val="20"/>
                <w:szCs w:val="20"/>
                <w:lang w:val="en-US"/>
              </w:rPr>
            </w:pPr>
            <w:r>
              <w:rPr>
                <w:sz w:val="20"/>
                <w:szCs w:val="20"/>
                <w:lang w:val="en-US"/>
              </w:rPr>
              <w:t xml:space="preserve">Qualitative (in relation to the conservation outcome). </w:t>
            </w:r>
          </w:p>
        </w:tc>
        <w:tc>
          <w:tcPr>
            <w:tcW w:w="1134" w:type="dxa"/>
            <w:shd w:val="clear" w:color="auto" w:fill="auto"/>
          </w:tcPr>
          <w:p w14:paraId="14E295E6" w14:textId="77777777" w:rsidR="00A33FE8" w:rsidRPr="0032403D" w:rsidRDefault="00A33FE8">
            <w:pPr>
              <w:rPr>
                <w:sz w:val="20"/>
                <w:szCs w:val="20"/>
              </w:rPr>
            </w:pPr>
            <w:r w:rsidRPr="0032403D">
              <w:rPr>
                <w:sz w:val="20"/>
                <w:szCs w:val="20"/>
              </w:rPr>
              <w:t>Medium</w:t>
            </w:r>
          </w:p>
          <w:p w14:paraId="539D541F" w14:textId="77777777" w:rsidR="00A33FE8" w:rsidRPr="0032403D" w:rsidRDefault="00A33FE8">
            <w:pPr>
              <w:rPr>
                <w:sz w:val="20"/>
                <w:szCs w:val="20"/>
              </w:rPr>
            </w:pPr>
          </w:p>
          <w:p w14:paraId="427D7F2A" w14:textId="0523D35A" w:rsidR="00A33FE8" w:rsidRPr="0032403D" w:rsidRDefault="00A33FE8">
            <w:pPr>
              <w:rPr>
                <w:sz w:val="20"/>
                <w:szCs w:val="20"/>
              </w:rPr>
            </w:pPr>
          </w:p>
        </w:tc>
      </w:tr>
    </w:tbl>
    <w:p w14:paraId="1F1DFE39" w14:textId="77777777" w:rsidR="0089432B" w:rsidRPr="0089432B" w:rsidRDefault="0089432B" w:rsidP="0089432B">
      <w:pPr>
        <w:rPr>
          <w:lang w:val="en-US"/>
        </w:rPr>
      </w:pPr>
    </w:p>
    <w:p w14:paraId="5CAE8AC6" w14:textId="77777777" w:rsidR="00300304" w:rsidRDefault="00300304"/>
    <w:sectPr w:rsidR="00300304" w:rsidSect="00A046F6">
      <w:pgSz w:w="16838" w:h="11906" w:orient="landscape"/>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32B"/>
    <w:rsid w:val="00002722"/>
    <w:rsid w:val="0000595A"/>
    <w:rsid w:val="000237D5"/>
    <w:rsid w:val="0002449D"/>
    <w:rsid w:val="000249C7"/>
    <w:rsid w:val="000453BE"/>
    <w:rsid w:val="0004673B"/>
    <w:rsid w:val="00060DDF"/>
    <w:rsid w:val="00063430"/>
    <w:rsid w:val="00070966"/>
    <w:rsid w:val="00075578"/>
    <w:rsid w:val="000811DF"/>
    <w:rsid w:val="00093D7B"/>
    <w:rsid w:val="000A1CF6"/>
    <w:rsid w:val="000A24BF"/>
    <w:rsid w:val="000A28A6"/>
    <w:rsid w:val="000B3B70"/>
    <w:rsid w:val="000C6C95"/>
    <w:rsid w:val="000E2077"/>
    <w:rsid w:val="000E6A27"/>
    <w:rsid w:val="000F2041"/>
    <w:rsid w:val="000F55B5"/>
    <w:rsid w:val="000F6108"/>
    <w:rsid w:val="000F6E18"/>
    <w:rsid w:val="00134D55"/>
    <w:rsid w:val="00146B66"/>
    <w:rsid w:val="0018096B"/>
    <w:rsid w:val="00184E81"/>
    <w:rsid w:val="001D1412"/>
    <w:rsid w:val="001E4B80"/>
    <w:rsid w:val="001E70B9"/>
    <w:rsid w:val="001F36BF"/>
    <w:rsid w:val="002153C6"/>
    <w:rsid w:val="00215759"/>
    <w:rsid w:val="002166BD"/>
    <w:rsid w:val="00225F6E"/>
    <w:rsid w:val="00234EA7"/>
    <w:rsid w:val="002368B1"/>
    <w:rsid w:val="0023761C"/>
    <w:rsid w:val="0027050C"/>
    <w:rsid w:val="00285411"/>
    <w:rsid w:val="00285E74"/>
    <w:rsid w:val="00294F43"/>
    <w:rsid w:val="002A60A4"/>
    <w:rsid w:val="002A7B63"/>
    <w:rsid w:val="002C62A7"/>
    <w:rsid w:val="002D55DF"/>
    <w:rsid w:val="002D65BE"/>
    <w:rsid w:val="002E179F"/>
    <w:rsid w:val="002E49F4"/>
    <w:rsid w:val="002E7453"/>
    <w:rsid w:val="00300304"/>
    <w:rsid w:val="003101A7"/>
    <w:rsid w:val="00314EC6"/>
    <w:rsid w:val="00320B43"/>
    <w:rsid w:val="0032403D"/>
    <w:rsid w:val="00337375"/>
    <w:rsid w:val="003553FC"/>
    <w:rsid w:val="00366D45"/>
    <w:rsid w:val="00372F2E"/>
    <w:rsid w:val="0038482F"/>
    <w:rsid w:val="003B77E9"/>
    <w:rsid w:val="003D2A4C"/>
    <w:rsid w:val="003E39C5"/>
    <w:rsid w:val="0041093D"/>
    <w:rsid w:val="004138ED"/>
    <w:rsid w:val="00417669"/>
    <w:rsid w:val="0049289F"/>
    <w:rsid w:val="00493EC3"/>
    <w:rsid w:val="004A7050"/>
    <w:rsid w:val="004B4A01"/>
    <w:rsid w:val="004C47A9"/>
    <w:rsid w:val="004D2A22"/>
    <w:rsid w:val="004D7414"/>
    <w:rsid w:val="00512B51"/>
    <w:rsid w:val="00525D09"/>
    <w:rsid w:val="00526065"/>
    <w:rsid w:val="00532B9C"/>
    <w:rsid w:val="00594ED6"/>
    <w:rsid w:val="005B7C86"/>
    <w:rsid w:val="005C0D65"/>
    <w:rsid w:val="00616EEA"/>
    <w:rsid w:val="0062512D"/>
    <w:rsid w:val="006326B9"/>
    <w:rsid w:val="006654DE"/>
    <w:rsid w:val="006678C0"/>
    <w:rsid w:val="00685858"/>
    <w:rsid w:val="00687811"/>
    <w:rsid w:val="006B509A"/>
    <w:rsid w:val="006D3074"/>
    <w:rsid w:val="006E74FF"/>
    <w:rsid w:val="00722802"/>
    <w:rsid w:val="00727040"/>
    <w:rsid w:val="00750022"/>
    <w:rsid w:val="007718B5"/>
    <w:rsid w:val="00795FC3"/>
    <w:rsid w:val="00796994"/>
    <w:rsid w:val="007B059F"/>
    <w:rsid w:val="007C3091"/>
    <w:rsid w:val="008020D6"/>
    <w:rsid w:val="00826BB8"/>
    <w:rsid w:val="0084093B"/>
    <w:rsid w:val="00870883"/>
    <w:rsid w:val="00874679"/>
    <w:rsid w:val="0089432B"/>
    <w:rsid w:val="008C4C99"/>
    <w:rsid w:val="008C5D5D"/>
    <w:rsid w:val="008E03D1"/>
    <w:rsid w:val="008E6353"/>
    <w:rsid w:val="008E7D4C"/>
    <w:rsid w:val="00902078"/>
    <w:rsid w:val="00907400"/>
    <w:rsid w:val="00913C8D"/>
    <w:rsid w:val="009174FF"/>
    <w:rsid w:val="009225F0"/>
    <w:rsid w:val="00922737"/>
    <w:rsid w:val="00924758"/>
    <w:rsid w:val="00927BAD"/>
    <w:rsid w:val="00930E35"/>
    <w:rsid w:val="00937D97"/>
    <w:rsid w:val="00995E84"/>
    <w:rsid w:val="009B17ED"/>
    <w:rsid w:val="009B6290"/>
    <w:rsid w:val="009C1FE6"/>
    <w:rsid w:val="009C5788"/>
    <w:rsid w:val="009E22CA"/>
    <w:rsid w:val="009E4A61"/>
    <w:rsid w:val="009E6738"/>
    <w:rsid w:val="009E7C15"/>
    <w:rsid w:val="00A046F6"/>
    <w:rsid w:val="00A31FA5"/>
    <w:rsid w:val="00A33FE8"/>
    <w:rsid w:val="00A818E8"/>
    <w:rsid w:val="00A8389C"/>
    <w:rsid w:val="00A87CE2"/>
    <w:rsid w:val="00A916B7"/>
    <w:rsid w:val="00AA103C"/>
    <w:rsid w:val="00AA239D"/>
    <w:rsid w:val="00AB227B"/>
    <w:rsid w:val="00AD506A"/>
    <w:rsid w:val="00AD6675"/>
    <w:rsid w:val="00AF72C3"/>
    <w:rsid w:val="00B127AF"/>
    <w:rsid w:val="00B257D1"/>
    <w:rsid w:val="00B27905"/>
    <w:rsid w:val="00B36B53"/>
    <w:rsid w:val="00B37E72"/>
    <w:rsid w:val="00B50F4A"/>
    <w:rsid w:val="00BA3191"/>
    <w:rsid w:val="00BA3491"/>
    <w:rsid w:val="00BB4B08"/>
    <w:rsid w:val="00BC3CA4"/>
    <w:rsid w:val="00BC66A4"/>
    <w:rsid w:val="00BD0749"/>
    <w:rsid w:val="00BF0D8E"/>
    <w:rsid w:val="00BF393E"/>
    <w:rsid w:val="00C06549"/>
    <w:rsid w:val="00C06FF5"/>
    <w:rsid w:val="00C276D6"/>
    <w:rsid w:val="00C3656D"/>
    <w:rsid w:val="00C4610B"/>
    <w:rsid w:val="00C55860"/>
    <w:rsid w:val="00C638C2"/>
    <w:rsid w:val="00C83BAE"/>
    <w:rsid w:val="00C865AE"/>
    <w:rsid w:val="00CB72C3"/>
    <w:rsid w:val="00CD0464"/>
    <w:rsid w:val="00CD07CF"/>
    <w:rsid w:val="00CD2EE2"/>
    <w:rsid w:val="00CD3734"/>
    <w:rsid w:val="00D060B2"/>
    <w:rsid w:val="00D13D71"/>
    <w:rsid w:val="00D14E01"/>
    <w:rsid w:val="00D36BCC"/>
    <w:rsid w:val="00D4184B"/>
    <w:rsid w:val="00D52552"/>
    <w:rsid w:val="00D52807"/>
    <w:rsid w:val="00D573D8"/>
    <w:rsid w:val="00D6382D"/>
    <w:rsid w:val="00D6605B"/>
    <w:rsid w:val="00D769B2"/>
    <w:rsid w:val="00DA084C"/>
    <w:rsid w:val="00DB06A0"/>
    <w:rsid w:val="00DB309B"/>
    <w:rsid w:val="00DB3E6A"/>
    <w:rsid w:val="00DE021D"/>
    <w:rsid w:val="00DE36EA"/>
    <w:rsid w:val="00DF7522"/>
    <w:rsid w:val="00E02C0C"/>
    <w:rsid w:val="00E051B4"/>
    <w:rsid w:val="00E13DBA"/>
    <w:rsid w:val="00E1537C"/>
    <w:rsid w:val="00E2313B"/>
    <w:rsid w:val="00E55AC2"/>
    <w:rsid w:val="00E63C61"/>
    <w:rsid w:val="00E64320"/>
    <w:rsid w:val="00E73906"/>
    <w:rsid w:val="00EB0AEB"/>
    <w:rsid w:val="00EB5CD9"/>
    <w:rsid w:val="00EC1B2A"/>
    <w:rsid w:val="00EC3812"/>
    <w:rsid w:val="00EC4205"/>
    <w:rsid w:val="00ED6DAE"/>
    <w:rsid w:val="00F20CEF"/>
    <w:rsid w:val="00F41731"/>
    <w:rsid w:val="00F4751D"/>
    <w:rsid w:val="00F70A8C"/>
    <w:rsid w:val="00F76002"/>
    <w:rsid w:val="00F869B1"/>
    <w:rsid w:val="00FC1324"/>
    <w:rsid w:val="00FD479C"/>
    <w:rsid w:val="00FF01A9"/>
    <w:rsid w:val="00FF19BB"/>
    <w:rsid w:val="00FF3B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72A8A"/>
  <w15:docId w15:val="{D7953E29-EA03-4A67-88FA-BC4C049D2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9432B"/>
    <w:pPr>
      <w:keepNext/>
      <w:keepLines/>
      <w:spacing w:before="480" w:after="0"/>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32B"/>
    <w:rPr>
      <w:rFonts w:ascii="Cambria" w:eastAsia="Times New Roman" w:hAnsi="Cambria" w:cs="Times New Roman"/>
      <w:b/>
      <w:bCs/>
      <w:color w:val="365F91"/>
      <w:sz w:val="28"/>
      <w:szCs w:val="28"/>
    </w:rPr>
  </w:style>
  <w:style w:type="table" w:styleId="TableGrid">
    <w:name w:val="Table Grid"/>
    <w:basedOn w:val="TableNormal"/>
    <w:uiPriority w:val="59"/>
    <w:rsid w:val="00894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83BAE"/>
    <w:rPr>
      <w:sz w:val="16"/>
      <w:szCs w:val="16"/>
    </w:rPr>
  </w:style>
  <w:style w:type="paragraph" w:styleId="CommentText">
    <w:name w:val="annotation text"/>
    <w:basedOn w:val="Normal"/>
    <w:link w:val="CommentTextChar"/>
    <w:uiPriority w:val="99"/>
    <w:semiHidden/>
    <w:unhideWhenUsed/>
    <w:rsid w:val="00C83BAE"/>
    <w:pPr>
      <w:spacing w:line="240" w:lineRule="auto"/>
    </w:pPr>
    <w:rPr>
      <w:sz w:val="20"/>
      <w:szCs w:val="20"/>
    </w:rPr>
  </w:style>
  <w:style w:type="character" w:customStyle="1" w:styleId="CommentTextChar">
    <w:name w:val="Comment Text Char"/>
    <w:basedOn w:val="DefaultParagraphFont"/>
    <w:link w:val="CommentText"/>
    <w:uiPriority w:val="99"/>
    <w:semiHidden/>
    <w:rsid w:val="00C83BAE"/>
    <w:rPr>
      <w:sz w:val="20"/>
      <w:szCs w:val="20"/>
    </w:rPr>
  </w:style>
  <w:style w:type="paragraph" w:styleId="CommentSubject">
    <w:name w:val="annotation subject"/>
    <w:basedOn w:val="CommentText"/>
    <w:next w:val="CommentText"/>
    <w:link w:val="CommentSubjectChar"/>
    <w:uiPriority w:val="99"/>
    <w:semiHidden/>
    <w:unhideWhenUsed/>
    <w:rsid w:val="00C83BAE"/>
    <w:rPr>
      <w:b/>
      <w:bCs/>
    </w:rPr>
  </w:style>
  <w:style w:type="character" w:customStyle="1" w:styleId="CommentSubjectChar">
    <w:name w:val="Comment Subject Char"/>
    <w:basedOn w:val="CommentTextChar"/>
    <w:link w:val="CommentSubject"/>
    <w:uiPriority w:val="99"/>
    <w:semiHidden/>
    <w:rsid w:val="00C83BAE"/>
    <w:rPr>
      <w:b/>
      <w:bCs/>
      <w:sz w:val="20"/>
      <w:szCs w:val="20"/>
    </w:rPr>
  </w:style>
  <w:style w:type="paragraph" w:styleId="BalloonText">
    <w:name w:val="Balloon Text"/>
    <w:basedOn w:val="Normal"/>
    <w:link w:val="BalloonTextChar"/>
    <w:uiPriority w:val="99"/>
    <w:semiHidden/>
    <w:unhideWhenUsed/>
    <w:rsid w:val="00C83B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BAE"/>
    <w:rPr>
      <w:rFonts w:ascii="Tahoma" w:hAnsi="Tahoma" w:cs="Tahoma"/>
      <w:sz w:val="16"/>
      <w:szCs w:val="16"/>
    </w:rPr>
  </w:style>
  <w:style w:type="paragraph" w:styleId="ListParagraph">
    <w:name w:val="List Paragraph"/>
    <w:basedOn w:val="Normal"/>
    <w:uiPriority w:val="34"/>
    <w:qFormat/>
    <w:rsid w:val="00CD37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9952441">
      <w:bodyDiv w:val="1"/>
      <w:marLeft w:val="0"/>
      <w:marRight w:val="0"/>
      <w:marTop w:val="0"/>
      <w:marBottom w:val="0"/>
      <w:divBdr>
        <w:top w:val="none" w:sz="0" w:space="0" w:color="auto"/>
        <w:left w:val="none" w:sz="0" w:space="0" w:color="auto"/>
        <w:bottom w:val="none" w:sz="0" w:space="0" w:color="auto"/>
        <w:right w:val="none" w:sz="0" w:space="0" w:color="auto"/>
      </w:divBdr>
    </w:div>
    <w:div w:id="211327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2586</Words>
  <Characters>14744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NRGTemp1</dc:creator>
  <cp:lastModifiedBy>NRGTemp1</cp:lastModifiedBy>
  <cp:revision>5</cp:revision>
  <dcterms:created xsi:type="dcterms:W3CDTF">2015-07-07T09:55:00Z</dcterms:created>
  <dcterms:modified xsi:type="dcterms:W3CDTF">2015-09-25T17:20:00Z</dcterms:modified>
</cp:coreProperties>
</file>