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6843"/>
        <w:gridCol w:w="1556"/>
      </w:tblGrid>
      <w:tr w:rsidR="00271731" w:rsidRPr="003B4DBA" w:rsidTr="00E6591F">
        <w:trPr>
          <w:trHeight w:val="340"/>
          <w:tblHeader/>
        </w:trPr>
        <w:tc>
          <w:tcPr>
            <w:tcW w:w="62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271731" w:rsidRPr="003B4DBA" w:rsidRDefault="00271731" w:rsidP="00E6591F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Short Title</w:t>
            </w:r>
          </w:p>
        </w:tc>
        <w:tc>
          <w:tcPr>
            <w:tcW w:w="356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271731" w:rsidRPr="003B4DBA" w:rsidRDefault="00271731" w:rsidP="00E6591F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810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271731" w:rsidRPr="003B4DBA" w:rsidRDefault="00271731" w:rsidP="00E6591F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Code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12" w:space="0" w:color="auto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Abbey (2013)</w:t>
            </w:r>
          </w:p>
        </w:tc>
        <w:tc>
          <w:tcPr>
            <w:tcW w:w="3562" w:type="pct"/>
            <w:tcBorders>
              <w:top w:val="single" w:sz="12" w:space="0" w:color="auto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Deglacial mesophotic reef demise on the Great Barrier Reef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Affendi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Coral ecology of a unique continental island of Pulau Perak, Kedah, Malaysia/Affendi Yang Amri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Agegian (1988)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water macroalgal communities: a comparison between Penguin Bank, Hawaii, and Johnston Atoll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Aguilar-Perera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Lionfish invaded the mesophotic coral ecosystem of the Parque Nacional Arrecife Alacranes, Southern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Allen (2004)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recent species of the genera Limatula and Limea (Bivalvia, Limacea) present in the Atlantic, with particular reference to those in deep water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Amado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Occurrence and distribution of rhodolith beds on the Fernando de Noronha Archipelago of Brazil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Amado-Filho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Structure of rhodolith beds from 4 to 55 meters deep along the southern coast of Espírito Santo State, Brazil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Amado-Filho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ecosystems of the unique South Atlantic atoll are composed by rhodolith beds and scattered consolidated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Amado-Filho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mesophotic zone of the only South Atlantic Atoll is dominated by rhodolith beds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Andradi-Brown (2016)a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Identifying zooplankton community changes between shallow and upper-mesophotic reefs on the Mesoamerican Barrier Reef,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Andradi-Brown (2016)b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Assessing caribbean shallow and mesophotic reef fish communities using Baited-Remote Underwater Video (BRUV) and diver-operated video (DOV) survey techniques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Andradi-Brown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fish community biomass and trophic structure changes across shallow to upper- Mesophotic reefs in the mesoamerican barrier reef,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Anonymous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Oceanographic data collected during the Bonaire 2008: Exploring Coral Reef Sustainability with New Technologies (bonaire2008) on Fetch1 AUV and Gavia AUV's in Netherlands, Antilles from January 6, 2008 - January 29, 2008 (NODC Accession 0072312)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Anonymous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Thriving 'Middle Light' Reefs Found in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Appeldoorn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ecosystems under anthropogenic stress: a case study at Ponce,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Armstrong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Characterizing the deep insular shelf coral reef habitat of the Hind Bank marine conservation district (US Virgin Islands) using the Seabed autonomous underwater vehicle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Armstrong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Remote sensing of deep hermatypic coral reefs in Puerto Rico and the US Virgin Islands using the seabed autonomous underwater vehicle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Armstrong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zooxanthellate coral reefs of the Puerto Rico: US Virgin Islands insular platform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Armstrong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Monitoring coral reefs in optically-deep waters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Armstrong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Large-scale mapping and characterization of deep reef habitats in the US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Armstrong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Reefs of the Puerto Rico Shelf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Avery (1998)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Bahamian reef communities: Composition, recruitment and change (10 meters to 250 meters)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Bahia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Non-geniculate coralline red algae of mesophotic rhodolith beds from southeastern and northeastern Brazil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Bailey-Brock (1999)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Ecology and biodiversity of coral reef polychaetes of Guam and Saipan, Mariana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Bak (1980)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Constancy and change in coral reef habitats along depth gradients at Curacao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Bak (1995)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LONG-TERM CHANGE IN CORAL COMMUNITIES ALONG DEPTH GRADIENTS OVER LEEWARD REEFS IN THE NETHERLANDS-ANTILLES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Bak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Coral reef crisis in deep and shallow reefs: 30 years of constancy and change in reefs of Curacao and Bonaire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Baker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ecosystems ? A lifeboat for coral reefs?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Bakker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Long-term shifts in coral communities on shallow to deep reef slopes of Curaçao and Bonaire: are there any winners?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Baldwin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new, mesophotic Coryphopterus goby (Teleostei, Gobiidae) from the southern Caribbean, with comments on relationships and depth distributions within the genus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Ballantine (1982)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HALIMEDA-HUMMII SP-NOV HALIMEDA-CRYPTICA V ACERIFOLIA VAR NOV (CAULERPALES, CHLOROPHYTA), AND ADDITIONAL RECORDS OF HALIMEDA SPECIES FROM PUERTO-RICO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Ballantine (1988)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LIFE-HISTORY AND DEVELOPMENT OF HYPOGLOSSUM-RHIZOPHORUM (DELESSERIACEAE, RHODOPHYTA) IN CULTURE, A NEW DEEP-WATER SPECIES FROM THE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Ballantine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ALGAL COMPOSITION AND DYNAMICS IN MESOPHOTIC CORAL REEFS, SOUTHWEST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Bare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communities of the insular shelf at Tutuila, American Samoa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Barrios-Suárez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(2002)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Distribution of anemones (Anthozoa: Actiniaria and Corallimorpharia) in the area of Santa Marta, Colombian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Beaman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Habitats and Benthos at Hydrographers Passage, Great Barrier Reef,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Beaman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Spatial patterns in the distribution of benthic assemblages across a large depth gradient in the Coral Sea,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Beaver (2002)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Fishery productivity and trophodynamics of platform artificial reefs in the northwestern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Bejarano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Use of mixed-gas rebreathers to access fish assemblages in Mesophotic Coral Ecosystems (MCE) off La Parguera shelf-Edge,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Bejarano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Fishes associated with mesophotic coral ecosystems in La Parguera,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Blair (1985)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STUDIES OF DEEP-WATER CARIBBEAN SPECIES OF HALIMEDA UDOTEACEAE OBSERVATIONS ON DEPTH DISTRIBUTION AND MORPHOLOGY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Blair (1988)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deep-water species of Halimeda Lamouroux (Halimedaceae, Chlorophyta) from San Salvador Island, Bahamas: species composition, distribution and depth records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Blyth-Skyrme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ecosystems- potential candidates as essential fish habitat and habitat areas of particular concern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Bongaerts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Assessing the deep reef refugia' hypothesis: focus on Caribbean reefs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Bongaerts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ecosystems on the walls of Coral Sea atolls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Bongaerts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Sharing the slope: depth partitioning of agariciid corals and associated Symbiodinium across shallow and mesophotic habitats (2-60 m) on a Caribbean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Bongaerts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down on a Caribbean reef: lower mesophotic depths harbor a specialized coral-endosymbiont community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Bongaerts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Prevalent endosymbiont zonation shapes the depth distributions of scleractinian coral species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Bouchon-Navaro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Biogeographic patterns of coastal fish assemblages in the West Indies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Brasileiro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Macroalgal composition and community structure of the largest rhodolith beds in the world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Breedy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A NEW SPECIES OF THE GENUS EUGORGIA (CNIDARIA: OCTOCORALLIA: GORGONIIDAE) FROM MESOPHOTIC REEFS IN THE EASTERN PACIFIC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Breedy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Two new species of gorgonian octocorals from the Tropical Eastern Pacific biogeographic region (Cnidaria, Anthozoa, Gorgoniidae)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Breedy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 Muricea species (Cnidaria, Anthozoa, Octocorallia) from the eastern tropical Pacific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Bridge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Habitats and sessile benthic megafaunal communities in the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mesophotic zone of the Great Barrier Reef World Heritage Area,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EXCLUDE on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Bridge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Topography, substratum and benthic macrofaunal relationships on a tropical mesophotic shelf margin, central Great Barrier Reef,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Bridge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Variability in mesophotic coral reef communities along the Great Barrier Reef,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Bridge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Abundance and diversity of anemonefishes and their host sea anemones at two mesophotic sites on the Great Barrier Reef,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Bridge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Diversity of Scleractinia and Octocorallia in the mesophotic zone of the Great Barrier Reef,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Bridge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Reef Ecosystems in the Great Barrier Reef World Heritage Area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Bridge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Ecological and morphological traits predict depth-generalist fishes on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Bright (1977)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Chapter 6 Reconnaissance of Reefs and Fishing Banks of the Texas Continental Shelf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Brokovich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Descending to the twilight-zone: changes in coral reef fish assemblages along a depth gradient down to 65 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Bryan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Preliminary Comparisons Between Reef Fish Assemblages on Vessel-Reefs and Natural Substrate in Depths of 70-95 Meters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Bryan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Characterization of the mesophotic reef fish community in south Florida, USA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(1979)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STUDIES ON THE FAUNA OF CURACAO AND OTHER CARIBBEAN ISLANDS 57. THE DEEP WATER SCLERACTINIA OF THE CARIBBEAN SEA AND ADJACENT WATERS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(1988)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RECORDS OF STYLASTERIDAE CNIDARIA HYDROZOA FROM WESTERN AUSTRALIA INCLUDING THE DESCRIPTION OF TWO NEW SPECIES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(1991)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REVISION OF THE AHERMATYPIC SCLERACTINIA OF THE GALAPAGOS AND COCOS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(1991)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RECORDS OF STYLASTERIDAE (HYDROZOA, HYDROIDA) FROM THE GALAPAGOS AND COCOS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(2001)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Studies on western Atlantic Octocorallia (Coelenterata: Anthozoa). Part 1: The genus Chrysogorgia Duchassaing and Michelotti, 1864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Studies on western Atlantic Octocorallia (Coelenterata: Anthozoa). Part 6: The genera Primnoella Gray, 1858; Thouarella Gray, 1870; Dasystenella Versluys, 1906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Cairns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Scleractinia (Cnidaria) of the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Calder (1998)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Hydroid diversity and species composition along a gradient from shallow waters to deep sea around Bermuda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Calder (2000)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Assemblages of hydroids (Cnidaria) from three seamounts near Bermuda in the western North Atlantic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Cerrano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Gold coral (Savalia savaglia) and gorgonian forests enhance benthic biodiversity and ecosystem functioning in the mesophotic zone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Chabanet (1997)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Relationships between coral reef substrata and fish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Chan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Generalist dinoflagellate endosymbionts and host genotype diversity detected from mesophotic (67-100 m depths) coral Leptoseris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Chaytor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Demersal Fish Assemblages on Seamounts and Other Rugged Features in Deep Waters of the Greater and Lesser Antilles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Cheney (1973)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systematic study of the Florida species of Eucheuma; preliminary results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Cheney (1974)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Deep-water benthic algae of the Florida Middle Ground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Clark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Fish and Benthic Communities of the Flower Garden Banks National Marine Sanctuary: Science to Support Sanctuary Management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Coles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Spatial distribution of deepwater seagrass in the inter-reef lagoon of the Great Barrier Reef World Heritage Area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Colin (1974)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Observation and collection of deep-reef fishes off the coasts of Jamaica and British Honduras (Belize)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Colin (1976)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Observations of deep-reef fishes in the Tongue-of-the-Ocean, Bahamas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Colin (1986)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Geology and biological zonation of the reef slope, 50-360 m depth at Enewetak Atoll, Marshall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Cordeiro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ecosystems occur offshore and north of the Amazon River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Corgosinho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Archeolourinia shermani, a new genus and species of Louriniidae (Copepoda: Harpacticoida) from a Caribbean mesophotic zone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Corgosinho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 species of Atergopedia (Copepoda: Harpacticoida: Novocriniidae) from a Caribbean mesophotic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Cortes (1981)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coral reef at Cahuita, Costa Rica, a reef under stress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Cortes (1990)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Coral reef decline in Golfo Dulce, Costa Rica, eastern Pacific: Anthropogenic and natural disturbances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Cortés (2003)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Coral reefs of the Americas: An introduction to Latin American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Cortes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Life to 450 m depth at Isla del Coco, Costa Rica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Culter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Pulley reef: a deep photosynthetic coral reef on the West Florida Shelf, USA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Dai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(1992)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Distribution of substrates and macrobenthos at depths between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35 and 120 M in Southern Taiwan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EXCLUDE on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Dai (1993)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Patterns of coral distribution and benthic space partitioning on the fringing reefs of southern Taiwan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 Oliveira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ecosystems: coral and fish assemblages in a tropical marginal reef (northeastern Brazil)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 Voogd (2003)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Amphimedon denhartogi spec. nov. (Porifera: Haplosclerida) from deep reef habitats in Indonesia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Denis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Extension of the known distribution and depth range of the scleractinian coral Psammocora stellata: first record from a Taiwanese mesophotic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Dennis (1988)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fish assemblages on hard banks in the northwestern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Dennis (2004)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records of marine fishes from the Puerto Rican Plateau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Diaz (1996)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Morphology and marine habitats of two southwestern Caribbean atolls: Albuquerque and Courtown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Dixon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Microhabitat use and photoacclimation in the clownfish sea anemone Entacmaea quadricolor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Dowgiallo (2004)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Patterns in diversity and distribution of benthic molluscs along a depth gradient in the Bahamas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Dullo (1990)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FORALGAL CRUST FACIES OF THE DEEPER FORE REEFS IN THE RED-SEA - A DEEP DIVING SURVEY BY SUBMERSIBLE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Edmunds (1990)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Reefs of the northeastern Caribbean. I. Scleractinian populations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Eiseman (1981)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DUDRESNAYA-PATULA SP-NOV, AN UNUSUAL DEEP-WATER RED ALGA FROM FLORIDA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Eiseman (1982)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RECORDS AND RANGE EXTENSIONS OF DEEP-WATER ALGAE FROM EAST FLOWER GARDEN BANK, NORTHWESTERN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Englebert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Deepest zooxanthellate corals of the Great Barrier Reef and Coral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Etnoyer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Rapid assessment of octocoral diversity and habitat on Saba Bank, Netherlands Antilles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Etnoyer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Decline in condition of gorgonian octocorals on mesophotic reefs in the northern Gulf of Mexico: before and after the Deepwater Horizon oil spill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Eyal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Euphyllia paradivisa, a successful mesophotic coral in the northern Gulf of Eilat/Aqaba, Red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Feitoza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Ecology and Zoogeography of Deep-Reef Fishes in Northeastern Brazil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Fowler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Evidence of sustained populations of a small reef fish on artificial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structures. Does depth affect production on artificial reefs?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EXCLUDE on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Francini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communities of the Saint Peter and Saint Paul's Archipelago across an euphotic-mesophotic depth gradient (0-90 m)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Fraser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morphology and invertebrate distribution at continental shelf edge reefs in the South Atlantic Bight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Frederic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Locally extinct coral species Seriatopora hystrix found at upper mesophotic depths in Okinawa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Fricke (1983)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DEPTH LIMITS OF RED SEA STONY CORALS AN ECO PHYSIOLOGICAL PROBLEM A DEEP DIVING SURVEY BY SUBMERSIBLE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Fricke (1985)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Depth limits of Bermudan scleractinian corals: a submersible survey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Fricke (1986)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Diversity and spatial pattern of coral communities in the Red Sea upper twilight zone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Fukunaga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Structure of mesophotic reef fish assemblages in the Northwestern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Garcia-Sais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habitats and associated sessile-benthic and fish assemblages across a euphotic-mesophotic depth gradient in Isla Desecheo,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García-Sais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benthic habitats and associated marine communities at Abrir La Sierra,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García-Sais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Fishery independent survey of commercially exploited fish and shellfish populations from mesophotic reefs within the Puertorican EEZ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Garth (1973)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taxa of brachyuran crabs from deep water off western Peru and Costa Rica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Gavio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Platoma chrysymenioides sp. nov. (Schizymeniaceae), and Sebdenia integra sp. nov. (Sebdeniaceae), two new red algal species from the Northwestern Gulf of Mexico, with a phylogenetic assessment of the Cryptonemiales complex (Rhodophyta)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Gilmartin (1960)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THE ECOLOGICAL DISTRIBUTION OF THE DEEP-WATER ALGAE OF ENIWETOK ATOLL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Ginsburg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Spatial extent of potential habitats of the Mesophotic Coral Ecosystem (MCE, 20-80 m) in the tropical North Atlantic (TNA)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Gleason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Landscape video mosaic from a mesophotic coral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Gledhill (2001)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fish assemblages on Gulf of Mexico shelf-edge banks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Glynn (1976)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Some physical and biological determinants of coral community structure in the eastern Pacific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Goffredo (2000)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Abundance and distribution of mushroom corals (Scleractinia : Fungiidae) on a coral reef at Eilat, northern Red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Goldberg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(1973)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ECOLOGY OF CORAL-OCTOCORAL COMMUNITIES OFF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SOUTHEAST FLORIDA COAST - GEOMORPHOLOGY, SPECIES COMPOSITION, AND ZONATION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INCLUDE on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Greenfield (1981)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BLENNIOID FISHES OF BELIZE AND HONDURAS CENTRAL AMERICA WITH COMMENTS ON THEIR SYSTEMATICS ECOLOGY AND DISTRIBUTION BLENNIIDAE CHAENOPSIDAE LABRISOMIDAE TRIPTERYGIIDAE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Grigg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Depth limit for reef building corals in the Au'au Channel, S.E. Hawaii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Grill (2001)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Modern shallow- to deep-water bivalve death assemblages in the Red Sea - ecology and biogeography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Guerra-Garcia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genus and new species of Caprellidae (Crustacea: Peracarida: Amphipoda) from the mesophotic coral ecosystems of Puerto Rico and St. Croix,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Gutner-Hoch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Genotypic diversity and distribution of Ostreobium quekettii within scleractinian corals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Harris (2004)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Submerged coral reefs in the Gulf of Carpentaria,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Harris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Submerged banks in the Great Barrier Reef, Australia, greatly increase available coral reef habitat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Harvey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Bait attraction affects the performance of remote underwater video stations in assessment of demersal fish community structure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Hernandez-Agreda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microbial signature provides insight into the mechanistic basis of coral success across reef habitats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Hillis-Colinvaux (1986)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Halimeda growth and diversity on the deep fore-reef of Enewetak Atoll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Ho (2004)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records of 31 species of brachyuran crabs from the joint Taiwan-France expeditions, "Taiwan 2000" and "Taiwan 2001", off deep waters in Taiwan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Hoeksema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High coral cover at lower mesophotic depths: a dense Agaricia community at the leeward side of Curaçao, Dutch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Honey-Escandón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Echinoderms (Echinodermata) from the Mexican Pacific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Hurley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An assessment of shallow and mesophotic reef brachyuran crab assemblages on the south shore of O'ahu, Hawai'i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Irving (1995)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Near-shore bathymetry and reef biotopes of Henderson Island, Pitcairn Group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Iryu (1995)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Distribution of marine organisms and its geological significance in the modern reef complex of the Ryukyu Islands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Itzkowitz (1991)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RECONNAISSANCE OF THE DEEPER JAMAICAN CORAL REEF FISH COMMUNITIES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Jankowsk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i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Depth gradients in diversity, distribution and habitat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specialisation in coral reef fishes: implications for the depth-refuge hypothesis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EXCLUDE not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Jarrett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Strange bedfellows-a deep-water hermatypic coral reef superimposed on a drowned barrier island; southern Pulley Ridge, SW Florida platform margin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Jordan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Characterizing mesophotic reef fish communities at five South Texas relic coral-algal banks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Kahng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Ecology and ecological impact of an alien octocoral, Carijoa riisei, in Hawai'i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Kahng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Deepest, Zooxanthellate Scleractinian Corals in the World?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Kahng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Vertical zonation of megabenthic taxa on a deep photosynthetic reef (50-140 m) in the Auau Channel, Hawaii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Kahng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Community ecology of mesophotic coral reef ecosystems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Kahng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Recent advances in the ecology of mesophotic coral ecosystems (MCEs)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Kane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High levels of mesophotic reef fish endemism in the Northwestern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Kobara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Regional analysis of seafloor characteristics at reef fish spawning aggregation sites in the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Kosaki (1991)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records of fishes from Johnston Atoll, with notes on biogeography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Kosaki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100% endemism in mesophotic reef fish assemblages at Kure Atoll,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Kramer (1994)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deep-water fish records from the Great Barrier Reef,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Krumm (1996)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Endolithic bivalves and host corals from the Upper Oligocene Lares Formation of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Lam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Ahermatypic corals (scleractinia : Dendrophylliidae, Oculinidae and Rhizangiidae) recorded from submarine caves in Hong Kong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Lane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mushroom coral records at Brunei Darussalam support westward extension of the coral triangle to the South China sea waters of Northwest Borneo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Lang (1974)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Biological zonation at the base of a reef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Lehnert (1996)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North Jamaican deep fore-reef sponges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Leichter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water macroalgal communities adjacent to the Florida Keys reef tract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Lesser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Ecology of mesophotic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Lesser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Ocean Exploration: Consequences of lionfish invasion to stability of Mesophotic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Lesser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Phase shift to algal dominated communities at mesophotic depths associated with lionfish (Pterois volitans) invasion on a Bahamian coral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Lewis (1966)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A preliminary description of some marine benthic communities from Barbados, West Indies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Lewis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Biology and Ecology of the Hydrocoral Millepora on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Liddell (2000)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Temporal change in hard substrate communities 10-250 m, the Bahamas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Liddell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Mexican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Lindfield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Depth Refuge and the Impacts of SCUBA Spearfishing on Coral Reef Fishes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Lindfield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Silent fish surveys: bubble-free diving highlights inaccuracies associated with SCUBA-based surveys in heavily fished areas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Lindfield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depths as refuge areas for fishery-targeted species on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Linklater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High coral cover on a mesophotic, subtropical island platform at the limits of coral reef growth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Linklater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Past and present coral distribution at the latitudinal limit of reef development, southwest Pacific Ocean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Littler (1991)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Deep-water rhodolith distribution, productivity, and growth history at sites of formation and subsequent degradation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Littler (1997)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unique coral reef formation discovered on the Great Astrolabe Reef, Fiji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Locke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Newly documented species of Madracis (Scleractinia : Pocilloporidae) from the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Locke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Biogeography, biodiversity and connectivity of Bermuda's coral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Locke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Scleractinia, Octocorallia and Antipatharia of Bermuda's reefs and deep-water coral communities: a taxonomic perspective including new records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Locker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Geomorphology of mesophotic coral ecosystems: current perspectives on morphology, distribution, and mapping strategies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Logan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Reefs of the Turks and Caicos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Luck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Polyphyly and hidden species among Hawai'i's dominant mesophotic coral genera, Leptoseris and Pavona (Scleractinia: Agariciidae)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MacDonald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Depth, bay position and habitat structure as determinants of coral reef fish distributions: Are deep reefs a potential refuge?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Madin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Coral Trait Database, a curated database of trait information for coral species from the global oceans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Magalhaes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Changes in benthic communities along a 0-60 m depth gradient in the remote St. Peter and St. Paul Archipelago (Mid-Atlantic Ridge, Brazil)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Malcolm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Testing a depth-based Habitat Classification System against reef fish assemblage patterns in a subtropical marine park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Maragos (1986)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corals of Johnston Atoll: one of the world's most isolated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Matsuda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Rhodoliths from deep fore-reef to shelf areas around Okinawa-jima, Ryukyu Islands, Japan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Meirelles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Baseline Assessment of Mesophotic Reefs of the Vitoria-Trindade Seamount Chain Based on Water Quality, Microbial Diversity, Benthic Cover and Fish Biomass Data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Mergner (1984)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The ecological research on coral reefs of the Red Sea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Morais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Lush underwater forests in mesophotic reefs of the Gulf of Guinea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Muir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Diverse staghorn coral fauna on the mesophotic reefs of north-east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Newman (1996)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Variation in reef associated assemblages of the Lutjanidae and Lethrinidae at different distances offshore in the central Great Barrier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Ng (1998)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Lamoha hystrix, a new species of deep-water porter crab (Crustacea : Decapoda : Brachyura : Homolidae) from the central Pacific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Noren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Can Twilight Reefs Usher In A New Dawn For Depauperate Shallow Coral Reefs?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Nugues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Differential competitive abilities between Caribbean coral species and a brown alga: A year of experiments and a long-term perspective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Nugues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Long-term dynamics of the brown macroalga Lobophora variegata on deep reefs in Curacao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Ohara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First record of a mesophotic Pachyseris foliosa reef from Japan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Olavo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Shelf-edge reefs as priority areas for conservation of reef fish diversity in the tropical Atlantic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Opresko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Caribbean shallow-water black corals (Cnidaria: Anthozoa: Antipatharia)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Ott (1975)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QUANTITATIVE ANALYSIS OF COMMUNITY PATTERN AND STRUCTURE ON A CORAL REEF BANK IN BARBADOS, WEST INDIES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Paddack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Herbivorous coral reef fishes in a changing ecosystem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Pagan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Use of small ROV systems to survey mesophotic ecosystems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Papastamatiou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Movements and foraging of predators associated with mesophotic coral reefs and their potential for linking ecological habitats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Parrish (2004)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Habitat and reef-fish assemblages of banks in the Northwestern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Paulay (2003)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non-scleractinian Anthozoa (Cnidaria) of the Mariana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Pearson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Distinct cross-shelf gradient in mesophotic reef fish assemblages in subtropical eastern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Pereira-Filho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fish and benthic assemblages of the Trindade and Martin Vaz Island group, southwestern Atlantic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Pereira-Filho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Extensive Rhodolith Beds Cover the Summits of Southwestern Atlantic Ocean Seamounts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Pešic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 species of Pontarachna (Acari, Hydrachnidia, Pontarachnidae) from a mesophotic coral ecosystem off Vieques Island, Puerto Rico,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Pesic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 species of Litarachna (Acari, Hydrachnidia, Pontarachnidae) from a Caribbean mesophotic coral ecosystem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Petrescu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genus and new species of Cumacea (Crustacea: Peracarida) from the mesophotic coral ecosystem of SW Puerto Rico,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Petrescu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Two new species of the genus Cumella (Crustacea: Cumacea: Nannastacidae) associated with mesophotic reefs of Puerto Rico and St. Croix,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Petrescu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species of Cumella (Crustacea: Cumacea: Nannastacidae) from mesophotic habitats of Mona Island, Puerto Rico,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Petrescu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Three new Nannastacidae (Crustacea: Cumacea) species from a Caribbean mesophotic ecosystem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Petrescu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A new species of the genus Campylaspis (Crustacea: Cumacea) from the mesophotic reefs of St. John, US Virgin Islands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Petrescu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species and new records of Cumacea (Crustacea: Peracarida: Cumacea) from mesophotic reefs of Puerto Rico and US Virgin Islands,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Pickard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Characterization of Shark Movements on a Mesophotic Caribbean Coral Reef and Temporal Association with Fish Spawning Aggregations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Pickard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Comparative Use of a Caribbean Mesophotic Coral Ecosystem and Association with Fish Spawning Aggregations by Three Species of Shark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Pinheiro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Reef oases in a seamount chain in the southwestern Atlantic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Pinheiro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Upper and lower mesophotic coral reef fish communities evaluated by underwater visual censuses in two Caribbean locations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Pochon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Depth specialization in mesophotic corals (Leptoseris spp.) and associated algal symbionts in Hawai'i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Przeslawski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Implications of Sponge Biodiversity Patterns for the Management of a Marine Reserve in Northern Australia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Pyle (2000)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Assessing undiscovered fish biodiversity on deep coral reefs using advanced self-contained diving technology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Pyle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Five new species of the damselfish genus Chromis (Perciformes : Labroidei : Pomacentridae) from deep coral reefs in the tropical western Pacific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Pyle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comprehensive investigation of mesophotic coral ecosystems in the Hawaiian Archipelago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Pyle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Tosanoides obama, a new basslet (Perciformes, Percoidei, Serranidae) from deep coral reefs in the Northwestern Hawaiian Islands.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Randall (1973)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Distribution of corals after Acanthaster panci (L.) infestation at Thnguisson Point, Guam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Randall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 Mesophotic Branching Coral Species of Psammocora from the Mariana Islands Archipelago (Cnidaria: Scleractinia: Psammocoridae)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Reed (1997)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Biodiversity and distribution of deep and shallow water sponges in the Bahamas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Reed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Final Cruise Report: Florida Shelf-Edge Expedition (FLoSEE) Deepwater Horizon Oil Spill Response: Survey of Deepwater and Mesophotic Reef Ecosystems in the Eastern Gulf of Mexico and Southeastern Florida. R/V Seward Johnson and Johnson-Sea-Link Submersible. July 9-August 9, 2010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Reimer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Zoanthid (cnidaria: anthozoa: hexacorallia: zoantharia) species of coral reefs in Palau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Richmond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Classifying benthic biotopes on sub-tropical continental shelf reefs: how useful are abiotic surrogates?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Riegl (1996)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Studies on coral community structure and damage as a basis for zoning marine reserves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Rivero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Ecological aspects of sponges in mesophotic coral ecosystems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Rivero-Calle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Biological and physical characteristics of a mesophotic coral reef: Black Jack reef, Vieques,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Roberts (1996)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Patterns in subtidal marine assemblages associated with a deep-water sewage outfall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Robertson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fishes of Cayo Arcas (Campeche bank, Gulf of Mexico): An updated checklist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Rodriguez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Reef Fishes off La Parguera Insular Slope, Puerto Rico, and their Connectivity with Shallow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Rogers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Ecology of coral reefs in the US Virgin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Rooney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coral ecosystems in the Hawaiian Archipelago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Rosa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reef fish assemblages of the remote St. Peter and St. Paul's Archipelago, Mid-Atlantic Ridge, Brazil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Rosenberg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Honing in on Deep-water Corals: Ground-truthing AUV Data in the Straits of Florida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Rutzler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Diversity of sponges (Porifera) from cryptic habitats on the Belize barrier reef near Carrie Bow Cay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Sammarco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Geographic expansion of hermatypic and ahermatypic corals in the Gulf of Mexico, and implications for dispersal and recruitment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Sánchez (1998)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Patterns of octocoral and black coral distribution in the oceanic barrier reef-complex of Providencia island, southwestern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Sarano (1988)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Morphology and ecology of the deep fore reef slope at Osprey Reef (Coral Sea)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Schizas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Preliminary Findings On The Copepod Fauna Associated With The Caribbean Mesophotic Coral Ecosystem Of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Schizas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A new species of Longipedia Claus, 1863 (Copepoda: Harpacticoida: Longipediidae) from Caribbean mesophotic reefs with remarks on the phylogenetic affinities of Polyarthra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Sedberry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Spawning locations for Atlantic reef fishes off the Southeastern U.S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Semmler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Are mesophotic coral ecosystems distinct communities and can they serve as refugia for shallow reefs?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Senna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new species of Boca Lowry &amp; Stoddart, 1997 (Amphipoda: Lysianassoidea: Aristiidae) from a mesophotic coral ecosystem off Puerto Rico, Caribbean Sea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Sheppard (1980)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Coral cover, zonation and diversity on reef slopes of Chagos Atolls, and population structures of the major species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Sheppard (1982)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Coral populations on reef slopes and their major controls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Sherman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Geomorphology and benthic cover of mesophotic coral ecosystems of the upper insular slope of southwest Puerto 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Sherman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Exploring the mesophotic zone: Diving operations and scientific highlights of three research cruises across Puerto Rico and US Virgin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Shoham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Higher species richness of octocorals in the upper mesophotic zone in Eilat (Gulf of Aqaba) compared to shallower reef zones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Simmons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Distribution and diversity of coral habitat, fishes, and associated fisheries in US waters of the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Simon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fishes of the Abrolhos Shelf, the largest reef ecosystem in the South Atlantic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Slattery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Connectivity and stability of mesophotic coral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Slattery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Allelopathy in the tropical alga Lobophora variegata (Phaeophyceae): mechanistic basis for a phase shift on mesophotic coral reefs?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Slattery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Trophic ecology of sponges from shallow to mesophotic depths (3 to 150 m): Comment on Pawlik et al.(2015)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Sluka (2001)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Herbivorous fish assemblages and herbivory pressure on Laamu Atoll, Republic of Maldives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not mesophotic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Smith (1999)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Short term variability in larval fish assemblages of the Sydney shelf: Tracers of hydrographic variability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Smith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Assessing coral reef health across onshore to offshore stress gradients in the US Virgin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Smith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Benthic structure and cryptic mortality in a Caribbean mesophotic coral reef bank system, the Hind Bank Marine Conservation District, US Virgin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Smith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Potential structuring forces on a shelf edge upper mesophotic coral ecosystem in the US Virgin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Spalding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Ecology of mesophotic macroalgae and Halimeda kanaloana meadows in the Main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Spalding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BIODIVERSITY OF MESOPHOTIC MACROALGAE IN THE PAPAHANAUMOKUAKEA MARINE NATIONAL MONUMENT, NORTHWESTERN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subject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Spalding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Ulvaceae (Ulvophyceae, Chlorophyta) from mesophotic ecosystems across the Hawaiian Archipelago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Stanley (2000)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Variation in the density and species composition of fishes associated with three petroleum platforms using dual beam hydroacoustics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Starr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Spatial dynamics of the Nassau grouper Epinephelus striatus in a Caribbean atoll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Starr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Deepwater fish assemblages at Isla del Coco National Park and Las Gemelas Seamount, Costa Rica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Stevens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Local-scale mapping of benthic habitats to assess representation in a marine protected area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Thomas (2007)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New species and host associations of commensal leucothoid amphipods from coral reefs in Florida and Belize (Crustacea:Amphipoda)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Tornabene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Repeated invasions into the twilight zone: evolutionary origins of a novel assemblage of fishes from deep Caribbean reefs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Tornabene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Varicus lacerta, a new species of goby (Teleostei, Gobiidae, Gobiosomatini, Nes subgroup) from a mesophotic reef in the southern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TSUDA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Marine Benthic Algae from Seamounts along the Mariana Islands, Western Pacific1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Tuohy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In situ Tagging of Nassau Grouper Epinephelus striatus Using Closed-Circuit Rebreathers at a Spawning Aggregation in Puerto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Rico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EXCLUDE on outcome, on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Van Der Meij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mesophotic record of the gall crab Opecarcinus hypostegus from a Curaçaoan reef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van Soest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Deep-water sponges (Porifera) from Bonaire and Klein Curacao, Southern Caribbean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Veazey (2016)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implementation of rare events logistic regression to predict the distribution of mesophotic hard corals across the main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Venn (2009)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zooxanthellate corals at the high latitude Bermuda Seamount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Vermeij (2002)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How are coral populations structured by light? Marine light regimes and the distribution of Madracis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Vermeij (2003)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Species-Specific Population Structure of Closely Related Coral Morphospecies Along a Depth Gradient (5-60 m) Over a Caribbean Reef Slope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Vora (1990)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Submerged reef systems on the central western continental shelf of India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(2010)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Using morphometrics, in situ observations and genetic characters to distinguish among commercially valuable Hawaiian black coral species; a redescription of Antipathes grandis Verrill, 1928 (Antipatharia: Antipathidae)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Azooxanthellate? Most Hawaiian black corals contain Symbiodinium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New Records of Commercially Valuable Black Corals (Cnidaria: Antipatharia) from the Northwestern Hawaiian Islands at Mesophotic Depths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(2012)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Biology and Ecology of Hawaiian Black Corals (Cnidaria: Anthozoa: Hexacorallia: Antipatharia)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surveys of the Northwestern Hawaiian Islands with new records of black coral species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Mesophotic surveys of the flora and fauna at Johnston Atoll, Central Pacific Ocean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taxonomic survey of the shallow-water (&lt;150 m) black corals (Cnidaria: Antipatharia) of the Hawaiian Islands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Wagner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spatial distribution of shallow-water (&lt; 150 m) black corals (Cnidaria: Antipatharia) in the Hawaiian Archipelago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Waheed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tale of two winds: species richness patterns of reef corals around the Semporna peninsula, Malaysia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Waheed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Scleractinian corals (Fungiidae, Agariciidae and Euphylliidae) of Pulau Layang-Layang, Spratly Islands, with a note on Pavona maldivensis (Gardiner, 1905)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Weaver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Deep reef fish surveys by submersible on Alderdice, McGrail, and Sonnier Banks in the northwestern Gulf of Mexico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Weaver (2006)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Deepwater reef fishes and multibeam bathymetry of the Tortugas south Ecological Reserve, Florida Keys National Marine </w:t>
            </w: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Sanctuary, Florida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lastRenderedPageBreak/>
              <w:t>EXCLUDE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Webster (2008)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From corals to canyons: The Great Barrier Reef Margin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Weinstein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Deep reef sedimentology: Impact on the structural sustainability of mesophotic coral reefs in the US Virgin Islands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outcome, on comparator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Westinga (1981)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The Intrasponge Fauna of Spheciospongia vesparia (Porifera, Demospongiae) at Curacao and Bonaire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White (2013)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Typhoon damage on a shallow mesophotic reef in Okinawa, Japan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Whitfield (2014)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Native fish community structure and Indo-Pacific lionfish Pterois volitans densities along a depth-temperature gradient in Onslow Bay, North Carolina, USA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Wind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A comparison of extinction risk in shallow versus deep water reefs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Woesik (2015)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 xml:space="preserve">Reef-coral refugia in a rapidly changing ocean 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EXCLUDE on study design, on outcome</w:t>
            </w:r>
          </w:p>
        </w:tc>
      </w:tr>
      <w:tr w:rsidR="00271731" w:rsidRPr="003B4DBA" w:rsidTr="00E6591F">
        <w:trPr>
          <w:trHeight w:val="285"/>
        </w:trPr>
        <w:tc>
          <w:tcPr>
            <w:tcW w:w="628" w:type="pct"/>
            <w:tcBorders>
              <w:top w:val="single" w:sz="8" w:space="0" w:color="A5A5A5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Zuschin (2005)</w:t>
            </w:r>
          </w:p>
        </w:tc>
        <w:tc>
          <w:tcPr>
            <w:tcW w:w="3562" w:type="pct"/>
            <w:tcBorders>
              <w:top w:val="single" w:sz="8" w:space="0" w:color="A5A5A5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Diversity patterns of bivalves in a coral dominated shallow-water bay in the northern Red Sea - High species richness on a local scale</w:t>
            </w:r>
          </w:p>
        </w:tc>
        <w:tc>
          <w:tcPr>
            <w:tcW w:w="810" w:type="pct"/>
            <w:tcBorders>
              <w:top w:val="single" w:sz="8" w:space="0" w:color="A5A5A5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1731" w:rsidRPr="003B4DBA" w:rsidRDefault="00271731" w:rsidP="00E6591F">
            <w:pPr>
              <w:spacing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B4DBA">
              <w:rPr>
                <w:rFonts w:cstheme="minorHAnsi"/>
                <w:color w:val="000000"/>
                <w:sz w:val="20"/>
                <w:szCs w:val="20"/>
              </w:rPr>
              <w:t>INCLUDE on full text</w:t>
            </w:r>
          </w:p>
        </w:tc>
      </w:tr>
    </w:tbl>
    <w:p w:rsid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71731" w:rsidRPr="00271731" w:rsidRDefault="00271731" w:rsidP="00271731"/>
    <w:p w:rsidR="002914CA" w:rsidRPr="00271731" w:rsidRDefault="00271731" w:rsidP="00271731">
      <w:pPr>
        <w:tabs>
          <w:tab w:val="left" w:pos="2985"/>
        </w:tabs>
      </w:pPr>
      <w:r>
        <w:tab/>
      </w:r>
    </w:p>
    <w:sectPr w:rsidR="002914CA" w:rsidRPr="00271731" w:rsidSect="00DB7A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5" w:right="1425" w:bottom="1425" w:left="1425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504" w:rsidRDefault="00522504" w:rsidP="000B6D14">
      <w:pPr>
        <w:spacing w:line="240" w:lineRule="auto"/>
      </w:pPr>
      <w:r>
        <w:separator/>
      </w:r>
    </w:p>
  </w:endnote>
  <w:endnote w:type="continuationSeparator" w:id="0">
    <w:p w:rsidR="00522504" w:rsidRDefault="00522504" w:rsidP="000B6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BC7" w:rsidRDefault="00B42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BC7" w:rsidRDefault="00B42B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BC7" w:rsidRDefault="00B42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504" w:rsidRDefault="00522504" w:rsidP="000B6D14">
      <w:pPr>
        <w:spacing w:line="240" w:lineRule="auto"/>
      </w:pPr>
      <w:r>
        <w:separator/>
      </w:r>
    </w:p>
  </w:footnote>
  <w:footnote w:type="continuationSeparator" w:id="0">
    <w:p w:rsidR="00522504" w:rsidRDefault="00522504" w:rsidP="000B6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BC7" w:rsidRDefault="00B42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BC7" w:rsidRDefault="00B42B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AA8" w:rsidRDefault="00DB7AA8" w:rsidP="00DB7AA8">
    <w:pPr>
      <w:pStyle w:val="MyFigureTItle"/>
    </w:pPr>
    <w:r>
      <w:t>Additional File</w:t>
    </w:r>
    <w:r w:rsidRPr="003B4DBA">
      <w:t xml:space="preserve"> </w:t>
    </w:r>
    <w:r w:rsidR="00B42BC7">
      <w:t>4</w:t>
    </w:r>
    <w:bookmarkStart w:id="0" w:name="_GoBack"/>
    <w:bookmarkEnd w:id="0"/>
    <w:r>
      <w:rPr>
        <w:noProof/>
      </w:rPr>
      <w:t xml:space="preserve"> </w:t>
    </w:r>
    <w:r>
      <w:t>.docx</w:t>
    </w:r>
    <w:r w:rsidRPr="003B4DBA">
      <w:t xml:space="preserve"> </w:t>
    </w:r>
  </w:p>
  <w:p w:rsidR="00DB7AA8" w:rsidRPr="003B4DBA" w:rsidRDefault="00DB7AA8" w:rsidP="00DB7AA8">
    <w:pPr>
      <w:pStyle w:val="MyFigureTItle"/>
    </w:pPr>
    <w:r w:rsidRPr="003B4DBA">
      <w:t>Full text report</w:t>
    </w:r>
  </w:p>
  <w:p w:rsidR="00DB7AA8" w:rsidRDefault="00DB7AA8" w:rsidP="00DB7AA8">
    <w:pPr>
      <w:pStyle w:val="MyFigureBody"/>
    </w:pPr>
    <w:r w:rsidRPr="003B4DBA">
      <w:t xml:space="preserve">All </w:t>
    </w:r>
    <w:r w:rsidR="00E6333D">
      <w:t>articles</w:t>
    </w:r>
    <w:r w:rsidRPr="003B4DBA">
      <w:t xml:space="preserve"> with full texts retrieved and identified during the screening process as ecological are listed. Code details the screening decision for the entry based on full text screening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C0D7732"/>
    <w:multiLevelType w:val="multilevel"/>
    <w:tmpl w:val="752815F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FC4470B1"/>
    <w:multiLevelType w:val="multilevel"/>
    <w:tmpl w:val="146E0B5E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FFFFFF7C"/>
    <w:multiLevelType w:val="singleLevel"/>
    <w:tmpl w:val="5BAADEF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E83AAD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529202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3A6546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2F10DB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199CF88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569C03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792ABDA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DFDEFA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86C6F4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A602B24"/>
    <w:multiLevelType w:val="multilevel"/>
    <w:tmpl w:val="146E0B5E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B574194"/>
    <w:multiLevelType w:val="hybridMultilevel"/>
    <w:tmpl w:val="161EE7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1F3DE4"/>
    <w:multiLevelType w:val="multilevel"/>
    <w:tmpl w:val="83527084"/>
    <w:numStyleLink w:val="MyHeadingslist"/>
  </w:abstractNum>
  <w:abstractNum w:abstractNumId="15" w15:restartNumberingAfterBreak="0">
    <w:nsid w:val="0D84253B"/>
    <w:multiLevelType w:val="multilevel"/>
    <w:tmpl w:val="83527084"/>
    <w:styleLink w:val="MyHeadingslist"/>
    <w:lvl w:ilvl="0">
      <w:start w:val="1"/>
      <w:numFmt w:val="decimal"/>
      <w:pStyle w:val="TOCHeading"/>
      <w:suff w:val="space"/>
      <w:lvlText w:val="%1"/>
      <w:lvlJc w:val="left"/>
      <w:pPr>
        <w:ind w:left="357" w:hanging="357"/>
      </w:pPr>
      <w:rPr>
        <w:rFonts w:ascii="Times New Roman" w:hAnsi="Times New Roman" w:hint="default"/>
        <w:color w:val="FFFFFF" w:themeColor="background1"/>
        <w:sz w:val="18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17EE413D"/>
    <w:multiLevelType w:val="hybridMultilevel"/>
    <w:tmpl w:val="FE9674D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4075CE"/>
    <w:multiLevelType w:val="hybridMultilevel"/>
    <w:tmpl w:val="6A2CB4D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1C70167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22CB6EA6"/>
    <w:multiLevelType w:val="hybridMultilevel"/>
    <w:tmpl w:val="913C30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D51BC"/>
    <w:multiLevelType w:val="hybridMultilevel"/>
    <w:tmpl w:val="8F82D1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C3C17"/>
    <w:multiLevelType w:val="hybridMultilevel"/>
    <w:tmpl w:val="69D46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3AEC2"/>
    <w:multiLevelType w:val="multilevel"/>
    <w:tmpl w:val="84226C30"/>
    <w:lvl w:ilvl="0">
      <w:start w:val="4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35831EB7"/>
    <w:multiLevelType w:val="hybridMultilevel"/>
    <w:tmpl w:val="0D7CB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F111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8E6D00"/>
    <w:multiLevelType w:val="hybridMultilevel"/>
    <w:tmpl w:val="3210F86C"/>
    <w:lvl w:ilvl="0" w:tplc="954C2F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1202"/>
    <w:multiLevelType w:val="hybridMultilevel"/>
    <w:tmpl w:val="93B61BC2"/>
    <w:lvl w:ilvl="0" w:tplc="FE9A0B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922E1"/>
    <w:multiLevelType w:val="hybridMultilevel"/>
    <w:tmpl w:val="7EBC87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870F7"/>
    <w:multiLevelType w:val="hybridMultilevel"/>
    <w:tmpl w:val="F22058CE"/>
    <w:lvl w:ilvl="0" w:tplc="6EF4FD6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56850"/>
    <w:multiLevelType w:val="hybridMultilevel"/>
    <w:tmpl w:val="33EEB860"/>
    <w:lvl w:ilvl="0" w:tplc="C87482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B4CDB"/>
    <w:multiLevelType w:val="hybridMultilevel"/>
    <w:tmpl w:val="AF0E1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22000"/>
    <w:multiLevelType w:val="hybridMultilevel"/>
    <w:tmpl w:val="9518588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3851F1"/>
    <w:multiLevelType w:val="multilevel"/>
    <w:tmpl w:val="9372E8CC"/>
    <w:lvl w:ilvl="0">
      <w:start w:val="1"/>
      <w:numFmt w:val="decimal"/>
      <w:pStyle w:val="Heading1"/>
      <w:suff w:val="space"/>
      <w:lvlText w:val="%1"/>
      <w:lvlJc w:val="left"/>
      <w:pPr>
        <w:ind w:left="357" w:hanging="357"/>
      </w:pPr>
      <w:rPr>
        <w:rFonts w:ascii="Times New Roman" w:hAnsi="Times New Roman" w:hint="default"/>
        <w:color w:val="FFFFFF" w:themeColor="background1"/>
        <w:sz w:val="18"/>
      </w:rPr>
    </w:lvl>
    <w:lvl w:ilvl="1">
      <w:start w:val="1"/>
      <w:numFmt w:val="decimal"/>
      <w:pStyle w:val="Heading2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ind w:left="357" w:hanging="357"/>
      </w:pPr>
      <w:rPr>
        <w:rFonts w:hint="default"/>
      </w:rPr>
    </w:lvl>
  </w:abstractNum>
  <w:abstractNum w:abstractNumId="33" w15:restartNumberingAfterBreak="0">
    <w:nsid w:val="50702161"/>
    <w:multiLevelType w:val="hybridMultilevel"/>
    <w:tmpl w:val="1D56DE82"/>
    <w:lvl w:ilvl="0" w:tplc="1DCA1D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AB5C5C"/>
    <w:multiLevelType w:val="hybridMultilevel"/>
    <w:tmpl w:val="04D4AD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71194D"/>
    <w:multiLevelType w:val="hybridMultilevel"/>
    <w:tmpl w:val="5282B4A4"/>
    <w:lvl w:ilvl="0" w:tplc="74E862F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6997"/>
    <w:multiLevelType w:val="hybridMultilevel"/>
    <w:tmpl w:val="7FBCD5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2031A2"/>
    <w:multiLevelType w:val="hybridMultilevel"/>
    <w:tmpl w:val="7FB25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7550F"/>
    <w:multiLevelType w:val="hybridMultilevel"/>
    <w:tmpl w:val="AB960E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B45A7"/>
    <w:multiLevelType w:val="hybridMultilevel"/>
    <w:tmpl w:val="9C7E26F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76221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CC30F7"/>
    <w:multiLevelType w:val="hybridMultilevel"/>
    <w:tmpl w:val="AB7A01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02816"/>
    <w:multiLevelType w:val="hybridMultilevel"/>
    <w:tmpl w:val="01E63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C2E89"/>
    <w:multiLevelType w:val="hybridMultilevel"/>
    <w:tmpl w:val="E53A99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B485F"/>
    <w:multiLevelType w:val="hybridMultilevel"/>
    <w:tmpl w:val="F9AAAE42"/>
    <w:lvl w:ilvl="0" w:tplc="C2E8D138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2"/>
  </w:num>
  <w:num w:numId="3">
    <w:abstractNumId w:val="20"/>
  </w:num>
  <w:num w:numId="4">
    <w:abstractNumId w:val="26"/>
  </w:num>
  <w:num w:numId="5">
    <w:abstractNumId w:val="41"/>
  </w:num>
  <w:num w:numId="6">
    <w:abstractNumId w:val="33"/>
  </w:num>
  <w:num w:numId="7">
    <w:abstractNumId w:val="44"/>
  </w:num>
  <w:num w:numId="8">
    <w:abstractNumId w:val="28"/>
  </w:num>
  <w:num w:numId="9">
    <w:abstractNumId w:val="29"/>
  </w:num>
  <w:num w:numId="10">
    <w:abstractNumId w:val="30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4">
    <w:abstractNumId w:val="0"/>
  </w:num>
  <w:num w:numId="15">
    <w:abstractNumId w:val="2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/>
    <w:lvlOverride w:ilvl="8"/>
  </w:num>
  <w:num w:numId="16">
    <w:abstractNumId w:val="15"/>
    <w:lvlOverride w:ilvl="1">
      <w:lvl w:ilvl="1">
        <w:start w:val="1"/>
        <w:numFmt w:val="decimal"/>
        <w:lvlText w:val="%1.%2"/>
        <w:lvlJc w:val="left"/>
        <w:pPr>
          <w:ind w:left="357" w:hanging="35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357" w:hanging="357"/>
        </w:pPr>
        <w:rPr>
          <w:rFonts w:hint="default"/>
        </w:rPr>
      </w:lvl>
    </w:lvlOverride>
  </w:num>
  <w:num w:numId="17">
    <w:abstractNumId w:val="15"/>
    <w:lvlOverride w:ilvl="0">
      <w:startOverride w:val="1"/>
      <w:lvl w:ilvl="0">
        <w:start w:val="1"/>
        <w:numFmt w:val="decimal"/>
        <w:pStyle w:val="TOCHeading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ind w:left="357" w:hanging="357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27"/>
  </w:num>
  <w:num w:numId="19">
    <w:abstractNumId w:val="14"/>
  </w:num>
  <w:num w:numId="20">
    <w:abstractNumId w:val="32"/>
  </w:num>
  <w:num w:numId="21">
    <w:abstractNumId w:val="24"/>
  </w:num>
  <w:num w:numId="22">
    <w:abstractNumId w:val="40"/>
  </w:num>
  <w:num w:numId="23">
    <w:abstractNumId w:val="18"/>
  </w:num>
  <w:num w:numId="24">
    <w:abstractNumId w:val="11"/>
  </w:num>
  <w:num w:numId="25">
    <w:abstractNumId w:val="9"/>
  </w:num>
  <w:num w:numId="26">
    <w:abstractNumId w:val="8"/>
  </w:num>
  <w:num w:numId="27">
    <w:abstractNumId w:val="7"/>
  </w:num>
  <w:num w:numId="28">
    <w:abstractNumId w:val="6"/>
  </w:num>
  <w:num w:numId="29">
    <w:abstractNumId w:val="10"/>
  </w:num>
  <w:num w:numId="30">
    <w:abstractNumId w:val="5"/>
  </w:num>
  <w:num w:numId="31">
    <w:abstractNumId w:val="4"/>
  </w:num>
  <w:num w:numId="32">
    <w:abstractNumId w:val="3"/>
  </w:num>
  <w:num w:numId="33">
    <w:abstractNumId w:val="2"/>
  </w:num>
  <w:num w:numId="34">
    <w:abstractNumId w:val="19"/>
  </w:num>
  <w:num w:numId="35">
    <w:abstractNumId w:val="36"/>
  </w:num>
  <w:num w:numId="36">
    <w:abstractNumId w:val="16"/>
  </w:num>
  <w:num w:numId="37">
    <w:abstractNumId w:val="31"/>
  </w:num>
  <w:num w:numId="38">
    <w:abstractNumId w:val="13"/>
  </w:num>
  <w:num w:numId="39">
    <w:abstractNumId w:val="34"/>
  </w:num>
  <w:num w:numId="40">
    <w:abstractNumId w:val="38"/>
  </w:num>
  <w:num w:numId="41">
    <w:abstractNumId w:val="39"/>
  </w:num>
  <w:num w:numId="42">
    <w:abstractNumId w:val="23"/>
  </w:num>
  <w:num w:numId="43">
    <w:abstractNumId w:val="17"/>
  </w:num>
  <w:num w:numId="44">
    <w:abstractNumId w:val="25"/>
  </w:num>
  <w:num w:numId="45">
    <w:abstractNumId w:val="43"/>
  </w:num>
  <w:num w:numId="46">
    <w:abstractNumId w:val="15"/>
    <w:lvlOverride w:ilvl="0">
      <w:lvl w:ilvl="0">
        <w:start w:val="1"/>
        <w:numFmt w:val="decimal"/>
        <w:pStyle w:val="TOCHeading"/>
        <w:suff w:val="space"/>
        <w:lvlText w:val="%1"/>
        <w:lvlJc w:val="left"/>
        <w:pPr>
          <w:ind w:left="357" w:hanging="357"/>
        </w:pPr>
        <w:rPr>
          <w:rFonts w:ascii="Times New Roman" w:hAnsi="Times New Roman" w:hint="default"/>
          <w:color w:val="FFFFFF" w:themeColor="background1"/>
          <w:sz w:val="1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57" w:hanging="357"/>
        </w:pPr>
        <w:rPr>
          <w:rFonts w:hint="default"/>
        </w:rPr>
      </w:lvl>
    </w:lvlOverride>
  </w:num>
  <w:num w:numId="47">
    <w:abstractNumId w:val="37"/>
  </w:num>
  <w:num w:numId="48">
    <w:abstractNumId w:val="2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14CA"/>
    <w:rsid w:val="000B6D14"/>
    <w:rsid w:val="001734C1"/>
    <w:rsid w:val="00213196"/>
    <w:rsid w:val="00271731"/>
    <w:rsid w:val="002914CA"/>
    <w:rsid w:val="00522504"/>
    <w:rsid w:val="00B42BC7"/>
    <w:rsid w:val="00DB7AA8"/>
    <w:rsid w:val="00E6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dark1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C43D2"/>
  <w15:docId w15:val="{4D09FDEC-3DE9-4BB7-9C4E-59A670B3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Verdana"/>
        <w:sz w:val="24"/>
        <w:szCs w:val="24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731"/>
    <w:pPr>
      <w:keepNext/>
      <w:keepLines/>
      <w:numPr>
        <w:numId w:val="20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731"/>
    <w:pPr>
      <w:keepNext/>
      <w:keepLines/>
      <w:numPr>
        <w:ilvl w:val="1"/>
        <w:numId w:val="20"/>
      </w:numPr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731"/>
    <w:pPr>
      <w:keepNext/>
      <w:keepLines/>
      <w:numPr>
        <w:ilvl w:val="2"/>
        <w:numId w:val="20"/>
      </w:numPr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731"/>
    <w:pPr>
      <w:keepNext/>
      <w:keepLines/>
      <w:numPr>
        <w:ilvl w:val="3"/>
        <w:numId w:val="20"/>
      </w:numPr>
      <w:spacing w:before="40" w:line="259" w:lineRule="auto"/>
      <w:ind w:left="864" w:hanging="14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731"/>
    <w:pPr>
      <w:keepNext/>
      <w:keepLines/>
      <w:numPr>
        <w:ilvl w:val="4"/>
        <w:numId w:val="20"/>
      </w:numPr>
      <w:spacing w:before="40" w:line="259" w:lineRule="auto"/>
      <w:ind w:left="1008" w:hanging="432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731"/>
    <w:pPr>
      <w:keepNext/>
      <w:keepLines/>
      <w:numPr>
        <w:ilvl w:val="5"/>
        <w:numId w:val="20"/>
      </w:numPr>
      <w:spacing w:before="40" w:line="259" w:lineRule="auto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731"/>
    <w:pPr>
      <w:keepNext/>
      <w:keepLines/>
      <w:numPr>
        <w:ilvl w:val="6"/>
        <w:numId w:val="20"/>
      </w:numPr>
      <w:spacing w:before="40" w:line="259" w:lineRule="auto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731"/>
    <w:pPr>
      <w:keepNext/>
      <w:keepLines/>
      <w:numPr>
        <w:ilvl w:val="7"/>
        <w:numId w:val="20"/>
      </w:numPr>
      <w:spacing w:before="40" w:line="259" w:lineRule="auto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731"/>
    <w:pPr>
      <w:keepNext/>
      <w:keepLines/>
      <w:numPr>
        <w:ilvl w:val="8"/>
        <w:numId w:val="20"/>
      </w:numPr>
      <w:spacing w:before="40" w:line="259" w:lineRule="auto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eb">
    <w:name w:val="NormalWeb"/>
    <w:uiPriority w:val="99"/>
    <w:pPr>
      <w:spacing w:before="99" w:beforeAutospacing="1" w:after="99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2717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17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71731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73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731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73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73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73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7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27173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7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71731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271731"/>
  </w:style>
  <w:style w:type="paragraph" w:styleId="Header">
    <w:name w:val="header"/>
    <w:basedOn w:val="Normal"/>
    <w:link w:val="HeaderChar"/>
    <w:uiPriority w:val="99"/>
    <w:unhideWhenUsed/>
    <w:rsid w:val="00271731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1731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7173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1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731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731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731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731"/>
    <w:pPr>
      <w:spacing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3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font421">
    <w:name w:val="font421"/>
    <w:basedOn w:val="DefaultParagraphFont"/>
    <w:rsid w:val="00271731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71">
    <w:name w:val="font371"/>
    <w:basedOn w:val="DefaultParagraphFont"/>
    <w:rsid w:val="00271731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MyTitle">
    <w:name w:val="My Title"/>
    <w:basedOn w:val="Heading1"/>
    <w:link w:val="MyTitleChar"/>
    <w:qFormat/>
    <w:rsid w:val="00271731"/>
    <w:rPr>
      <w:rFonts w:cs="Times New Roman"/>
      <w:color w:val="000000" w:themeColor="text1"/>
      <w:sz w:val="36"/>
    </w:rPr>
  </w:style>
  <w:style w:type="paragraph" w:customStyle="1" w:styleId="MySection">
    <w:name w:val="My Section"/>
    <w:basedOn w:val="Heading2"/>
    <w:link w:val="MySectionChar"/>
    <w:qFormat/>
    <w:rsid w:val="00271731"/>
    <w:rPr>
      <w:rFonts w:asciiTheme="minorHAnsi" w:hAnsiTheme="minorHAnsi" w:cs="Times New Roman"/>
      <w:b/>
      <w:sz w:val="22"/>
      <w:u w:val="single"/>
    </w:rPr>
  </w:style>
  <w:style w:type="character" w:customStyle="1" w:styleId="MyTitleChar">
    <w:name w:val="My Title Char"/>
    <w:basedOn w:val="Heading1Char"/>
    <w:link w:val="MyTitle"/>
    <w:rsid w:val="00271731"/>
    <w:rPr>
      <w:rFonts w:asciiTheme="majorHAnsi" w:eastAsiaTheme="majorEastAsia" w:hAnsiTheme="majorHAnsi" w:cs="Times New Roman"/>
      <w:color w:val="000000" w:themeColor="text1"/>
      <w:sz w:val="36"/>
      <w:szCs w:val="32"/>
      <w:lang w:eastAsia="en-US"/>
    </w:rPr>
  </w:style>
  <w:style w:type="paragraph" w:customStyle="1" w:styleId="Mybody">
    <w:name w:val="My body"/>
    <w:basedOn w:val="Normal"/>
    <w:link w:val="MybodyChar"/>
    <w:qFormat/>
    <w:rsid w:val="00271731"/>
    <w:pPr>
      <w:spacing w:before="120" w:after="160" w:line="480" w:lineRule="auto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ySectionChar">
    <w:name w:val="My Section Char"/>
    <w:basedOn w:val="Heading2Char"/>
    <w:link w:val="MySection"/>
    <w:rsid w:val="00271731"/>
    <w:rPr>
      <w:rFonts w:asciiTheme="minorHAnsi" w:eastAsiaTheme="majorEastAsia" w:hAnsiTheme="minorHAnsi" w:cs="Times New Roman"/>
      <w:b/>
      <w:color w:val="365F91" w:themeColor="accent1" w:themeShade="BF"/>
      <w:sz w:val="22"/>
      <w:szCs w:val="26"/>
      <w:u w:val="single"/>
      <w:lang w:eastAsia="en-US"/>
    </w:rPr>
  </w:style>
  <w:style w:type="paragraph" w:customStyle="1" w:styleId="MySub-Section">
    <w:name w:val="My Sub-Section"/>
    <w:basedOn w:val="Normal"/>
    <w:link w:val="MySub-SectionChar"/>
    <w:qFormat/>
    <w:rsid w:val="00271731"/>
    <w:pPr>
      <w:spacing w:after="160" w:line="480" w:lineRule="auto"/>
      <w:outlineLvl w:val="2"/>
    </w:pPr>
    <w:rPr>
      <w:rFonts w:asciiTheme="minorHAnsi" w:eastAsiaTheme="minorHAnsi" w:hAnsiTheme="minorHAnsi" w:cs="Times New Roman"/>
      <w:i/>
      <w:szCs w:val="22"/>
      <w:lang w:eastAsia="en-US"/>
    </w:rPr>
  </w:style>
  <w:style w:type="character" w:customStyle="1" w:styleId="MybodyChar">
    <w:name w:val="My body Char"/>
    <w:basedOn w:val="DefaultParagraphFont"/>
    <w:link w:val="Mybody"/>
    <w:rsid w:val="00271731"/>
    <w:rPr>
      <w:rFonts w:ascii="Calibri" w:eastAsiaTheme="minorHAnsi" w:hAnsi="Calibri" w:cs="Times New Roman"/>
      <w:szCs w:val="22"/>
      <w:lang w:eastAsia="en-US"/>
    </w:rPr>
  </w:style>
  <w:style w:type="character" w:customStyle="1" w:styleId="MySub-SectionChar">
    <w:name w:val="My Sub-Section Char"/>
    <w:basedOn w:val="DefaultParagraphFont"/>
    <w:link w:val="MySub-Section"/>
    <w:rsid w:val="00271731"/>
    <w:rPr>
      <w:rFonts w:asciiTheme="minorHAnsi" w:eastAsiaTheme="minorHAnsi" w:hAnsiTheme="minorHAnsi" w:cs="Times New Roman"/>
      <w:i/>
      <w:szCs w:val="22"/>
      <w:lang w:eastAsia="en-US"/>
    </w:rPr>
  </w:style>
  <w:style w:type="paragraph" w:customStyle="1" w:styleId="MyFigureTItle">
    <w:name w:val="My Figure TItle"/>
    <w:basedOn w:val="Normal"/>
    <w:link w:val="MyFigureTItleChar"/>
    <w:qFormat/>
    <w:rsid w:val="00271731"/>
    <w:pPr>
      <w:spacing w:after="160" w:line="480" w:lineRule="auto"/>
    </w:pPr>
    <w:rPr>
      <w:rFonts w:ascii="Times New Roman" w:eastAsiaTheme="minorHAnsi" w:hAnsi="Times New Roman" w:cs="Times New Roman"/>
      <w:b/>
      <w:i/>
      <w:sz w:val="18"/>
      <w:szCs w:val="18"/>
      <w:lang w:eastAsia="en-US"/>
    </w:rPr>
  </w:style>
  <w:style w:type="paragraph" w:customStyle="1" w:styleId="MyFigureBody">
    <w:name w:val="My Figure Body"/>
    <w:basedOn w:val="Normal"/>
    <w:link w:val="MyFigureBodyChar"/>
    <w:qFormat/>
    <w:rsid w:val="00271731"/>
    <w:pPr>
      <w:spacing w:after="160" w:line="480" w:lineRule="auto"/>
    </w:pPr>
    <w:rPr>
      <w:rFonts w:ascii="Times New Roman" w:eastAsiaTheme="minorHAnsi" w:hAnsi="Times New Roman" w:cs="Times New Roman"/>
      <w:i/>
      <w:sz w:val="18"/>
      <w:szCs w:val="18"/>
      <w:lang w:eastAsia="en-US"/>
    </w:rPr>
  </w:style>
  <w:style w:type="character" w:customStyle="1" w:styleId="MyFigureTItleChar">
    <w:name w:val="My Figure TItle Char"/>
    <w:basedOn w:val="DefaultParagraphFont"/>
    <w:link w:val="MyFigureTItle"/>
    <w:rsid w:val="00271731"/>
    <w:rPr>
      <w:rFonts w:ascii="Times New Roman" w:eastAsiaTheme="minorHAnsi" w:hAnsi="Times New Roman" w:cs="Times New Roman"/>
      <w:b/>
      <w:i/>
      <w:sz w:val="18"/>
      <w:szCs w:val="18"/>
      <w:lang w:eastAsia="en-US"/>
    </w:rPr>
  </w:style>
  <w:style w:type="paragraph" w:customStyle="1" w:styleId="MyChapter">
    <w:name w:val="My Chapter"/>
    <w:basedOn w:val="MyChapter1"/>
    <w:link w:val="MyChapterChar"/>
    <w:qFormat/>
    <w:rsid w:val="00271731"/>
    <w:pPr>
      <w:outlineLvl w:val="0"/>
    </w:pPr>
    <w:rPr>
      <w:sz w:val="72"/>
    </w:rPr>
  </w:style>
  <w:style w:type="character" w:customStyle="1" w:styleId="MyFigureBodyChar">
    <w:name w:val="My Figure Body Char"/>
    <w:basedOn w:val="DefaultParagraphFont"/>
    <w:link w:val="MyFigureBody"/>
    <w:rsid w:val="00271731"/>
    <w:rPr>
      <w:rFonts w:ascii="Times New Roman" w:eastAsiaTheme="minorHAnsi" w:hAnsi="Times New Roman" w:cs="Times New Roman"/>
      <w:i/>
      <w:sz w:val="18"/>
      <w:szCs w:val="18"/>
      <w:lang w:eastAsia="en-US"/>
    </w:rPr>
  </w:style>
  <w:style w:type="character" w:customStyle="1" w:styleId="MyChapterChar">
    <w:name w:val="My Chapter Char"/>
    <w:basedOn w:val="DefaultParagraphFont"/>
    <w:link w:val="MyChapter"/>
    <w:rsid w:val="00271731"/>
    <w:rPr>
      <w:rFonts w:ascii="Arial Black" w:eastAsiaTheme="minorHAnsi" w:hAnsi="Arial Black" w:cstheme="minorBidi"/>
      <w:sz w:val="7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71731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customStyle="1" w:styleId="MyTitle1">
    <w:name w:val="My Title1"/>
    <w:basedOn w:val="Heading1"/>
    <w:rsid w:val="00271731"/>
    <w:rPr>
      <w:rFonts w:cs="Times New Roman"/>
      <w:color w:val="000000" w:themeColor="text1"/>
      <w:sz w:val="36"/>
    </w:rPr>
  </w:style>
  <w:style w:type="paragraph" w:customStyle="1" w:styleId="MySection1">
    <w:name w:val="My Section1"/>
    <w:basedOn w:val="Heading2"/>
    <w:rsid w:val="00271731"/>
    <w:rPr>
      <w:rFonts w:cs="Times New Roman"/>
      <w:color w:val="auto"/>
      <w:sz w:val="28"/>
    </w:rPr>
  </w:style>
  <w:style w:type="paragraph" w:customStyle="1" w:styleId="Mybody1">
    <w:name w:val="My body1"/>
    <w:basedOn w:val="Normal"/>
    <w:rsid w:val="00271731"/>
    <w:pPr>
      <w:spacing w:before="120" w:after="160" w:line="480" w:lineRule="auto"/>
    </w:pPr>
    <w:rPr>
      <w:rFonts w:ascii="Calibri" w:eastAsiaTheme="minorHAnsi" w:hAnsi="Calibri" w:cs="Times New Roman"/>
      <w:szCs w:val="22"/>
      <w:lang w:eastAsia="en-US"/>
    </w:rPr>
  </w:style>
  <w:style w:type="paragraph" w:customStyle="1" w:styleId="MySub-Section1">
    <w:name w:val="My Sub-Section1"/>
    <w:basedOn w:val="Normal"/>
    <w:rsid w:val="00271731"/>
    <w:pPr>
      <w:spacing w:after="160" w:line="480" w:lineRule="auto"/>
    </w:pPr>
    <w:rPr>
      <w:rFonts w:asciiTheme="minorHAnsi" w:eastAsiaTheme="minorHAnsi" w:hAnsiTheme="minorHAnsi" w:cs="Times New Roman"/>
      <w:b/>
      <w:i/>
      <w:szCs w:val="22"/>
      <w:lang w:eastAsia="en-US"/>
    </w:rPr>
  </w:style>
  <w:style w:type="paragraph" w:customStyle="1" w:styleId="MyFigureTItle1">
    <w:name w:val="My Figure TItle1"/>
    <w:basedOn w:val="Normal"/>
    <w:rsid w:val="00271731"/>
    <w:pPr>
      <w:spacing w:after="160" w:line="480" w:lineRule="auto"/>
    </w:pPr>
    <w:rPr>
      <w:rFonts w:ascii="Times New Roman" w:eastAsiaTheme="minorHAnsi" w:hAnsi="Times New Roman" w:cs="Times New Roman"/>
      <w:b/>
      <w:i/>
      <w:sz w:val="18"/>
      <w:szCs w:val="18"/>
      <w:lang w:eastAsia="en-US"/>
    </w:rPr>
  </w:style>
  <w:style w:type="paragraph" w:customStyle="1" w:styleId="MyFigureBody1">
    <w:name w:val="My Figure Body1"/>
    <w:basedOn w:val="Normal"/>
    <w:rsid w:val="00271731"/>
    <w:pPr>
      <w:spacing w:after="160" w:line="480" w:lineRule="auto"/>
    </w:pPr>
    <w:rPr>
      <w:rFonts w:ascii="Times New Roman" w:eastAsiaTheme="minorHAnsi" w:hAnsi="Times New Roman" w:cs="Times New Roman"/>
      <w:i/>
      <w:sz w:val="18"/>
      <w:szCs w:val="18"/>
      <w:lang w:eastAsia="en-US"/>
    </w:rPr>
  </w:style>
  <w:style w:type="paragraph" w:customStyle="1" w:styleId="MyChapter1">
    <w:name w:val="My Chapter1"/>
    <w:basedOn w:val="Normal"/>
    <w:rsid w:val="00271731"/>
    <w:pPr>
      <w:pageBreakBefore/>
      <w:pBdr>
        <w:bottom w:val="single" w:sz="6" w:space="1" w:color="auto"/>
      </w:pBdr>
      <w:spacing w:after="160" w:line="259" w:lineRule="auto"/>
    </w:pPr>
    <w:rPr>
      <w:rFonts w:ascii="Arial Black" w:eastAsiaTheme="minorHAnsi" w:hAnsi="Arial Black" w:cstheme="minorBidi"/>
      <w:sz w:val="48"/>
      <w:szCs w:val="22"/>
      <w:lang w:eastAsia="en-US"/>
    </w:rPr>
  </w:style>
  <w:style w:type="numbering" w:customStyle="1" w:styleId="MyHeadingslist">
    <w:name w:val="My Headings list"/>
    <w:uiPriority w:val="99"/>
    <w:rsid w:val="00271731"/>
    <w:pPr>
      <w:numPr>
        <w:numId w:val="11"/>
      </w:numPr>
    </w:pPr>
  </w:style>
  <w:style w:type="paragraph" w:customStyle="1" w:styleId="Mybody2">
    <w:name w:val="My body2"/>
    <w:basedOn w:val="Normal"/>
    <w:rsid w:val="00271731"/>
    <w:pPr>
      <w:spacing w:before="120" w:after="160" w:line="480" w:lineRule="auto"/>
    </w:pPr>
    <w:rPr>
      <w:rFonts w:ascii="Calibri" w:eastAsiaTheme="minorHAnsi" w:hAnsi="Calibri" w:cs="Times New Roman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271731"/>
    <w:pPr>
      <w:spacing w:before="180" w:after="18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1731"/>
    <w:rPr>
      <w:rFonts w:asciiTheme="minorHAnsi" w:eastAsiaTheme="minorHAnsi" w:hAnsiTheme="minorHAnsi" w:cstheme="minorBidi"/>
      <w:lang w:val="en-US" w:eastAsia="en-US"/>
    </w:rPr>
  </w:style>
  <w:style w:type="paragraph" w:styleId="Title">
    <w:name w:val="Title"/>
    <w:basedOn w:val="Normal"/>
    <w:next w:val="BodyText"/>
    <w:link w:val="TitleChar"/>
    <w:uiPriority w:val="10"/>
    <w:qFormat/>
    <w:rsid w:val="00271731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1731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 w:eastAsia="en-US"/>
    </w:rPr>
  </w:style>
  <w:style w:type="paragraph" w:customStyle="1" w:styleId="FirstParagraph">
    <w:name w:val="First Paragraph"/>
    <w:basedOn w:val="BodyText"/>
    <w:next w:val="BodyText"/>
    <w:qFormat/>
    <w:rsid w:val="00271731"/>
  </w:style>
  <w:style w:type="paragraph" w:customStyle="1" w:styleId="Compact">
    <w:name w:val="Compact"/>
    <w:basedOn w:val="BodyText"/>
    <w:qFormat/>
    <w:rsid w:val="00271731"/>
    <w:pPr>
      <w:spacing w:before="36" w:after="36"/>
    </w:pPr>
  </w:style>
  <w:style w:type="character" w:customStyle="1" w:styleId="VerbatimChar">
    <w:name w:val="Verbatim Char"/>
    <w:basedOn w:val="DefaultParagraphFont"/>
    <w:link w:val="SourceCode"/>
    <w:locked/>
    <w:rsid w:val="00271731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271731"/>
    <w:pPr>
      <w:shd w:val="clear" w:color="auto" w:fill="F8F8F8"/>
      <w:wordWrap w:val="0"/>
      <w:spacing w:after="200" w:line="240" w:lineRule="auto"/>
    </w:pPr>
    <w:rPr>
      <w:rFonts w:ascii="Consolas" w:hAnsi="Consolas"/>
    </w:rPr>
  </w:style>
  <w:style w:type="character" w:customStyle="1" w:styleId="KeywordTok">
    <w:name w:val="KeywordTok"/>
    <w:basedOn w:val="VerbatimChar"/>
    <w:rsid w:val="00271731"/>
    <w:rPr>
      <w:rFonts w:ascii="Consolas" w:hAnsi="Consolas"/>
      <w:b/>
      <w:bCs w:val="0"/>
      <w:color w:val="204A87"/>
      <w:shd w:val="clear" w:color="auto" w:fill="F8F8F8"/>
    </w:rPr>
  </w:style>
  <w:style w:type="character" w:customStyle="1" w:styleId="DataTypeTok">
    <w:name w:val="DataTypeTok"/>
    <w:basedOn w:val="VerbatimChar"/>
    <w:rsid w:val="00271731"/>
    <w:rPr>
      <w:rFonts w:ascii="Consolas" w:hAnsi="Consolas"/>
      <w:color w:val="204A87"/>
      <w:shd w:val="clear" w:color="auto" w:fill="F8F8F8"/>
    </w:rPr>
  </w:style>
  <w:style w:type="character" w:customStyle="1" w:styleId="DecValTok">
    <w:name w:val="DecValTok"/>
    <w:basedOn w:val="VerbatimChar"/>
    <w:rsid w:val="00271731"/>
    <w:rPr>
      <w:rFonts w:ascii="Consolas" w:hAnsi="Consolas"/>
      <w:color w:val="0000CF"/>
      <w:shd w:val="clear" w:color="auto" w:fill="F8F8F8"/>
    </w:rPr>
  </w:style>
  <w:style w:type="character" w:customStyle="1" w:styleId="StringTok">
    <w:name w:val="StringTok"/>
    <w:basedOn w:val="VerbatimChar"/>
    <w:rsid w:val="00271731"/>
    <w:rPr>
      <w:rFonts w:ascii="Consolas" w:hAnsi="Consolas"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271731"/>
    <w:rPr>
      <w:rFonts w:ascii="Consolas" w:hAnsi="Consolas"/>
      <w:i/>
      <w:iCs w:val="0"/>
      <w:color w:val="8F5902"/>
      <w:shd w:val="clear" w:color="auto" w:fill="F8F8F8"/>
    </w:rPr>
  </w:style>
  <w:style w:type="character" w:customStyle="1" w:styleId="NormalTok">
    <w:name w:val="NormalTok"/>
    <w:basedOn w:val="VerbatimChar"/>
    <w:rsid w:val="00271731"/>
    <w:rPr>
      <w:rFonts w:ascii="Consolas" w:hAnsi="Consolas"/>
      <w:shd w:val="clear" w:color="auto" w:fill="F8F8F8"/>
    </w:rPr>
  </w:style>
  <w:style w:type="numbering" w:customStyle="1" w:styleId="NoList1">
    <w:name w:val="No List1"/>
    <w:next w:val="NoList"/>
    <w:uiPriority w:val="99"/>
    <w:semiHidden/>
    <w:unhideWhenUsed/>
    <w:rsid w:val="00271731"/>
  </w:style>
  <w:style w:type="paragraph" w:customStyle="1" w:styleId="msonormal0">
    <w:name w:val="msonormal"/>
    <w:basedOn w:val="Normal"/>
    <w:rsid w:val="00271731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xl65">
    <w:name w:val="xl65"/>
    <w:basedOn w:val="Normal"/>
    <w:rsid w:val="002717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271731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0"/>
      <w:szCs w:val="20"/>
    </w:rPr>
  </w:style>
  <w:style w:type="table" w:customStyle="1" w:styleId="ListTable1Light-Accent21">
    <w:name w:val="List Table 1 Light - Accent 2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271731"/>
    <w:pPr>
      <w:keepNext w:val="0"/>
      <w:keepLines w:val="0"/>
      <w:pageBreakBefore/>
      <w:numPr>
        <w:numId w:val="11"/>
      </w:numPr>
      <w:pBdr>
        <w:bottom w:val="single" w:sz="6" w:space="1" w:color="auto"/>
      </w:pBdr>
      <w:spacing w:before="0" w:after="160"/>
      <w:outlineLvl w:val="9"/>
    </w:pPr>
    <w:rPr>
      <w:rFonts w:ascii="Arial Black" w:eastAsiaTheme="minorHAnsi" w:hAnsi="Arial Black" w:cstheme="minorBidi"/>
      <w:color w:val="auto"/>
      <w:sz w:val="72"/>
      <w:szCs w:val="22"/>
      <w:lang w:val="en-US"/>
    </w:rPr>
  </w:style>
  <w:style w:type="paragraph" w:customStyle="1" w:styleId="MySection2">
    <w:name w:val="My Section2"/>
    <w:basedOn w:val="Heading2"/>
    <w:rsid w:val="00271731"/>
    <w:pPr>
      <w:numPr>
        <w:ilvl w:val="0"/>
        <w:numId w:val="0"/>
      </w:numPr>
    </w:pPr>
    <w:rPr>
      <w:rFonts w:cs="Times New Roman"/>
      <w:color w:val="auto"/>
      <w:sz w:val="28"/>
    </w:rPr>
  </w:style>
  <w:style w:type="paragraph" w:customStyle="1" w:styleId="MySub-Section2">
    <w:name w:val="My Sub-Section2"/>
    <w:basedOn w:val="Normal"/>
    <w:rsid w:val="00271731"/>
    <w:pPr>
      <w:spacing w:after="160" w:line="480" w:lineRule="auto"/>
    </w:pPr>
    <w:rPr>
      <w:rFonts w:asciiTheme="minorHAnsi" w:eastAsiaTheme="minorHAnsi" w:hAnsiTheme="minorHAnsi" w:cs="Times New Roman"/>
      <w:b/>
      <w:i/>
      <w:szCs w:val="22"/>
      <w:lang w:eastAsia="en-US"/>
    </w:rPr>
  </w:style>
  <w:style w:type="paragraph" w:customStyle="1" w:styleId="MyFigureTItle2">
    <w:name w:val="My Figure TItle2"/>
    <w:basedOn w:val="Normal"/>
    <w:rsid w:val="00271731"/>
    <w:pPr>
      <w:spacing w:after="160" w:line="480" w:lineRule="auto"/>
    </w:pPr>
    <w:rPr>
      <w:rFonts w:ascii="Times New Roman" w:eastAsiaTheme="minorHAnsi" w:hAnsi="Times New Roman" w:cs="Times New Roman"/>
      <w:b/>
      <w:i/>
      <w:sz w:val="18"/>
      <w:szCs w:val="18"/>
      <w:lang w:eastAsia="en-US"/>
    </w:rPr>
  </w:style>
  <w:style w:type="paragraph" w:customStyle="1" w:styleId="MyFigureBody2">
    <w:name w:val="My Figure Body2"/>
    <w:basedOn w:val="Normal"/>
    <w:rsid w:val="00271731"/>
    <w:pPr>
      <w:spacing w:after="160" w:line="480" w:lineRule="auto"/>
    </w:pPr>
    <w:rPr>
      <w:rFonts w:ascii="Times New Roman" w:eastAsiaTheme="minorHAnsi" w:hAnsi="Times New Roman" w:cs="Times New Roman"/>
      <w:i/>
      <w:sz w:val="18"/>
      <w:szCs w:val="18"/>
      <w:lang w:eastAsia="en-US"/>
    </w:rPr>
  </w:style>
  <w:style w:type="paragraph" w:customStyle="1" w:styleId="MyChapter2">
    <w:name w:val="My Chapter2"/>
    <w:basedOn w:val="Normal"/>
    <w:rsid w:val="00271731"/>
    <w:pPr>
      <w:pageBreakBefore/>
      <w:pBdr>
        <w:bottom w:val="single" w:sz="6" w:space="1" w:color="auto"/>
      </w:pBdr>
      <w:spacing w:after="160" w:line="259" w:lineRule="auto"/>
    </w:pPr>
    <w:rPr>
      <w:rFonts w:ascii="Arial Black" w:eastAsiaTheme="minorHAnsi" w:hAnsi="Arial Black" w:cstheme="minorBidi"/>
      <w:sz w:val="48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71731"/>
    <w:pPr>
      <w:tabs>
        <w:tab w:val="right" w:leader="dot" w:pos="9016"/>
      </w:tabs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271731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71731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271731"/>
    <w:rPr>
      <w:color w:val="2B579A"/>
      <w:shd w:val="clear" w:color="auto" w:fill="E6E6E6"/>
    </w:rPr>
  </w:style>
  <w:style w:type="paragraph" w:styleId="TableofFigures">
    <w:name w:val="table of figures"/>
    <w:basedOn w:val="Normal"/>
    <w:next w:val="Normal"/>
    <w:uiPriority w:val="99"/>
    <w:unhideWhenUsed/>
    <w:rsid w:val="00271731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styleId="111111">
    <w:name w:val="Outline List 2"/>
    <w:basedOn w:val="NoList"/>
    <w:uiPriority w:val="99"/>
    <w:semiHidden/>
    <w:unhideWhenUsed/>
    <w:rsid w:val="00271731"/>
    <w:pPr>
      <w:numPr>
        <w:numId w:val="21"/>
      </w:numPr>
    </w:pPr>
  </w:style>
  <w:style w:type="numbering" w:styleId="1ai">
    <w:name w:val="Outline List 1"/>
    <w:basedOn w:val="NoList"/>
    <w:uiPriority w:val="99"/>
    <w:semiHidden/>
    <w:unhideWhenUsed/>
    <w:rsid w:val="00271731"/>
    <w:pPr>
      <w:numPr>
        <w:numId w:val="22"/>
      </w:numPr>
    </w:pPr>
  </w:style>
  <w:style w:type="numbering" w:styleId="ArticleSection">
    <w:name w:val="Outline List 3"/>
    <w:basedOn w:val="NoList"/>
    <w:uiPriority w:val="99"/>
    <w:semiHidden/>
    <w:unhideWhenUsed/>
    <w:rsid w:val="00271731"/>
    <w:pPr>
      <w:numPr>
        <w:numId w:val="2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lockText">
    <w:name w:val="Block Text"/>
    <w:basedOn w:val="Normal"/>
    <w:uiPriority w:val="99"/>
    <w:semiHidden/>
    <w:unhideWhenUsed/>
    <w:rsid w:val="0027173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after="160" w:line="259" w:lineRule="auto"/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173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1731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71731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71731"/>
    <w:pPr>
      <w:spacing w:before="0" w:after="160" w:line="259" w:lineRule="auto"/>
      <w:ind w:firstLine="360"/>
    </w:pPr>
    <w:rPr>
      <w:sz w:val="22"/>
      <w:szCs w:val="22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1731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71731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173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1731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7173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BookTitle">
    <w:name w:val="Book Title"/>
    <w:basedOn w:val="DefaultParagraphFont"/>
    <w:uiPriority w:val="33"/>
    <w:qFormat/>
    <w:rsid w:val="0027173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271731"/>
    <w:pPr>
      <w:spacing w:line="240" w:lineRule="auto"/>
      <w:ind w:left="4252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ColorfulGrid">
    <w:name w:val="Colorful Grid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71731"/>
    <w:pPr>
      <w:spacing w:line="240" w:lineRule="auto"/>
    </w:pPr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71731"/>
    <w:rPr>
      <w:rFonts w:ascii="Segoe UI" w:eastAsiaTheme="minorHAnsi" w:hAnsi="Segoe UI" w:cs="Segoe UI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7173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717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1731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27173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7173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1731"/>
    <w:rPr>
      <w:rFonts w:asciiTheme="minorHAnsi" w:eastAsiaTheme="minorHAnsi" w:hAnsiTheme="minorHAnsi" w:cstheme="minorBidi"/>
      <w:sz w:val="20"/>
      <w:szCs w:val="20"/>
      <w:lang w:eastAsia="en-US"/>
    </w:rPr>
  </w:style>
  <w:style w:type="table" w:customStyle="1" w:styleId="GridTable1Light1">
    <w:name w:val="Grid Table 1 Light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271731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271731"/>
  </w:style>
  <w:style w:type="paragraph" w:styleId="HTMLAddress">
    <w:name w:val="HTML Address"/>
    <w:basedOn w:val="Normal"/>
    <w:link w:val="HTMLAddressChar"/>
    <w:uiPriority w:val="9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71731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27173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7173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7173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7173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1731"/>
    <w:pPr>
      <w:spacing w:line="240" w:lineRule="auto"/>
    </w:pPr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1731"/>
    <w:rPr>
      <w:rFonts w:ascii="Consolas" w:eastAsiaTheme="minorHAnsi" w:hAnsi="Consolas" w:cstheme="minorBidi"/>
      <w:sz w:val="20"/>
      <w:szCs w:val="20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27173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7173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7173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71731"/>
    <w:pPr>
      <w:spacing w:line="240" w:lineRule="auto"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271731"/>
    <w:pPr>
      <w:spacing w:line="240" w:lineRule="auto"/>
      <w:ind w:left="44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271731"/>
    <w:pPr>
      <w:spacing w:line="240" w:lineRule="auto"/>
      <w:ind w:left="66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271731"/>
    <w:pPr>
      <w:spacing w:line="240" w:lineRule="auto"/>
      <w:ind w:left="88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271731"/>
    <w:pPr>
      <w:spacing w:line="240" w:lineRule="auto"/>
      <w:ind w:left="110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271731"/>
    <w:pPr>
      <w:spacing w:line="240" w:lineRule="auto"/>
      <w:ind w:left="13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271731"/>
    <w:pPr>
      <w:spacing w:line="240" w:lineRule="auto"/>
      <w:ind w:left="154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271731"/>
    <w:pPr>
      <w:spacing w:line="240" w:lineRule="auto"/>
      <w:ind w:left="176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271731"/>
    <w:pPr>
      <w:spacing w:line="240" w:lineRule="auto"/>
      <w:ind w:left="198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271731"/>
    <w:pPr>
      <w:spacing w:after="160" w:line="259" w:lineRule="auto"/>
    </w:pPr>
    <w:rPr>
      <w:rFonts w:asciiTheme="majorHAnsi" w:eastAsiaTheme="majorEastAsia" w:hAnsiTheme="majorHAnsi" w:cstheme="majorBidi"/>
      <w:b/>
      <w:bCs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27173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73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731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271731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271731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2">
    <w:name w:val="List 2"/>
    <w:basedOn w:val="Normal"/>
    <w:uiPriority w:val="99"/>
    <w:semiHidden/>
    <w:unhideWhenUsed/>
    <w:rsid w:val="00271731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3">
    <w:name w:val="List 3"/>
    <w:basedOn w:val="Normal"/>
    <w:uiPriority w:val="99"/>
    <w:semiHidden/>
    <w:unhideWhenUsed/>
    <w:rsid w:val="00271731"/>
    <w:pPr>
      <w:spacing w:after="160" w:line="259" w:lineRule="auto"/>
      <w:ind w:left="849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4">
    <w:name w:val="List 4"/>
    <w:basedOn w:val="Normal"/>
    <w:uiPriority w:val="99"/>
    <w:semiHidden/>
    <w:unhideWhenUsed/>
    <w:rsid w:val="00271731"/>
    <w:pPr>
      <w:spacing w:after="160" w:line="259" w:lineRule="auto"/>
      <w:ind w:left="1132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5">
    <w:name w:val="List 5"/>
    <w:basedOn w:val="Normal"/>
    <w:uiPriority w:val="99"/>
    <w:semiHidden/>
    <w:unhideWhenUsed/>
    <w:rsid w:val="00271731"/>
    <w:pPr>
      <w:spacing w:after="160" w:line="259" w:lineRule="auto"/>
      <w:ind w:left="1415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271731"/>
    <w:pPr>
      <w:numPr>
        <w:numId w:val="24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Bullet2">
    <w:name w:val="List Bullet 2"/>
    <w:basedOn w:val="Normal"/>
    <w:uiPriority w:val="99"/>
    <w:semiHidden/>
    <w:unhideWhenUsed/>
    <w:rsid w:val="00271731"/>
    <w:pPr>
      <w:numPr>
        <w:numId w:val="25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Bullet3">
    <w:name w:val="List Bullet 3"/>
    <w:basedOn w:val="Normal"/>
    <w:uiPriority w:val="99"/>
    <w:semiHidden/>
    <w:unhideWhenUsed/>
    <w:rsid w:val="00271731"/>
    <w:pPr>
      <w:numPr>
        <w:numId w:val="26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Bullet4">
    <w:name w:val="List Bullet 4"/>
    <w:basedOn w:val="Normal"/>
    <w:uiPriority w:val="99"/>
    <w:semiHidden/>
    <w:unhideWhenUsed/>
    <w:rsid w:val="00271731"/>
    <w:pPr>
      <w:numPr>
        <w:numId w:val="27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Bullet5">
    <w:name w:val="List Bullet 5"/>
    <w:basedOn w:val="Normal"/>
    <w:uiPriority w:val="99"/>
    <w:semiHidden/>
    <w:unhideWhenUsed/>
    <w:rsid w:val="00271731"/>
    <w:pPr>
      <w:numPr>
        <w:numId w:val="28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Continue">
    <w:name w:val="List Continue"/>
    <w:basedOn w:val="Normal"/>
    <w:uiPriority w:val="99"/>
    <w:semiHidden/>
    <w:unhideWhenUsed/>
    <w:rsid w:val="00271731"/>
    <w:pPr>
      <w:spacing w:after="120" w:line="259" w:lineRule="auto"/>
      <w:ind w:left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Continue2">
    <w:name w:val="List Continue 2"/>
    <w:basedOn w:val="Normal"/>
    <w:uiPriority w:val="99"/>
    <w:semiHidden/>
    <w:unhideWhenUsed/>
    <w:rsid w:val="00271731"/>
    <w:pPr>
      <w:spacing w:after="120" w:line="259" w:lineRule="auto"/>
      <w:ind w:left="566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Continue3">
    <w:name w:val="List Continue 3"/>
    <w:basedOn w:val="Normal"/>
    <w:uiPriority w:val="99"/>
    <w:semiHidden/>
    <w:unhideWhenUsed/>
    <w:rsid w:val="00271731"/>
    <w:pPr>
      <w:spacing w:after="120" w:line="259" w:lineRule="auto"/>
      <w:ind w:left="849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Continue4">
    <w:name w:val="List Continue 4"/>
    <w:basedOn w:val="Normal"/>
    <w:uiPriority w:val="99"/>
    <w:semiHidden/>
    <w:unhideWhenUsed/>
    <w:rsid w:val="00271731"/>
    <w:pPr>
      <w:spacing w:after="120" w:line="259" w:lineRule="auto"/>
      <w:ind w:left="1132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Continue5">
    <w:name w:val="List Continue 5"/>
    <w:basedOn w:val="Normal"/>
    <w:uiPriority w:val="99"/>
    <w:semiHidden/>
    <w:unhideWhenUsed/>
    <w:rsid w:val="00271731"/>
    <w:pPr>
      <w:spacing w:after="120" w:line="259" w:lineRule="auto"/>
      <w:ind w:left="1415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271731"/>
    <w:pPr>
      <w:numPr>
        <w:numId w:val="29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Number2">
    <w:name w:val="List Number 2"/>
    <w:basedOn w:val="Normal"/>
    <w:uiPriority w:val="99"/>
    <w:semiHidden/>
    <w:unhideWhenUsed/>
    <w:rsid w:val="00271731"/>
    <w:pPr>
      <w:numPr>
        <w:numId w:val="30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Number3">
    <w:name w:val="List Number 3"/>
    <w:basedOn w:val="Normal"/>
    <w:uiPriority w:val="99"/>
    <w:semiHidden/>
    <w:unhideWhenUsed/>
    <w:rsid w:val="00271731"/>
    <w:pPr>
      <w:numPr>
        <w:numId w:val="31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Number4">
    <w:name w:val="List Number 4"/>
    <w:basedOn w:val="Normal"/>
    <w:uiPriority w:val="99"/>
    <w:semiHidden/>
    <w:unhideWhenUsed/>
    <w:rsid w:val="00271731"/>
    <w:pPr>
      <w:numPr>
        <w:numId w:val="3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Number5">
    <w:name w:val="List Number 5"/>
    <w:basedOn w:val="Normal"/>
    <w:uiPriority w:val="99"/>
    <w:semiHidden/>
    <w:unhideWhenUsed/>
    <w:rsid w:val="00271731"/>
    <w:pPr>
      <w:numPr>
        <w:numId w:val="33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ListTable1Light1">
    <w:name w:val="List Table 1 Light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717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71731"/>
    <w:rPr>
      <w:rFonts w:ascii="Consolas" w:eastAsiaTheme="minorHAnsi" w:hAnsi="Consolas" w:cstheme="minorBidi"/>
      <w:sz w:val="20"/>
      <w:szCs w:val="20"/>
      <w:lang w:eastAsia="en-US"/>
    </w:rPr>
  </w:style>
  <w:style w:type="table" w:styleId="MediumGrid1">
    <w:name w:val="Medium Grid 1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71731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717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lang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71731"/>
    <w:rPr>
      <w:rFonts w:asciiTheme="majorHAnsi" w:eastAsiaTheme="majorEastAsia" w:hAnsiTheme="majorHAnsi" w:cstheme="majorBidi"/>
      <w:shd w:val="pct20" w:color="auto" w:fill="auto"/>
      <w:lang w:eastAsia="en-US"/>
    </w:rPr>
  </w:style>
  <w:style w:type="paragraph" w:styleId="NoSpacing">
    <w:name w:val="No Spacing"/>
    <w:uiPriority w:val="1"/>
    <w:qFormat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0">
    <w:name w:val="Normal (Web)"/>
    <w:basedOn w:val="Normal"/>
    <w:uiPriority w:val="99"/>
    <w:unhideWhenUsed/>
    <w:rsid w:val="00271731"/>
    <w:pPr>
      <w:spacing w:after="160" w:line="259" w:lineRule="auto"/>
    </w:pPr>
    <w:rPr>
      <w:rFonts w:ascii="Times New Roman" w:eastAsiaTheme="minorHAnsi" w:hAnsi="Times New Roman" w:cs="Times New Roman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271731"/>
    <w:pPr>
      <w:spacing w:after="160" w:line="259" w:lineRule="auto"/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71731"/>
  </w:style>
  <w:style w:type="table" w:customStyle="1" w:styleId="PlainTable11">
    <w:name w:val="Plain Table 11"/>
    <w:basedOn w:val="TableNormal"/>
    <w:uiPriority w:val="41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71731"/>
    <w:pPr>
      <w:spacing w:line="240" w:lineRule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1731"/>
    <w:rPr>
      <w:rFonts w:ascii="Consolas" w:eastAsiaTheme="minorHAnsi" w:hAnsi="Consolas" w:cstheme="minorBidi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7173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71731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71731"/>
    <w:pPr>
      <w:spacing w:line="240" w:lineRule="auto"/>
      <w:ind w:left="4252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717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271731"/>
    <w:rPr>
      <w:u w:val="dotted"/>
    </w:rPr>
  </w:style>
  <w:style w:type="character" w:styleId="Strong">
    <w:name w:val="Strong"/>
    <w:basedOn w:val="DefaultParagraphFont"/>
    <w:uiPriority w:val="22"/>
    <w:qFormat/>
    <w:rsid w:val="0027173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731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717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7173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7173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color w:val="000080"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color w:val="FFFFFF"/>
      <w:sz w:val="22"/>
      <w:szCs w:val="22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71731"/>
    <w:pPr>
      <w:spacing w:line="259" w:lineRule="auto"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Professional">
    <w:name w:val="Table Professional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717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71731"/>
    <w:pPr>
      <w:spacing w:before="120" w:after="160" w:line="259" w:lineRule="auto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271731"/>
    <w:pPr>
      <w:spacing w:after="100" w:line="259" w:lineRule="auto"/>
      <w:ind w:left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71731"/>
    <w:pPr>
      <w:spacing w:after="100" w:line="259" w:lineRule="auto"/>
      <w:ind w:left="8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71731"/>
    <w:pPr>
      <w:spacing w:after="100" w:line="259" w:lineRule="auto"/>
      <w:ind w:left="11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71731"/>
    <w:pPr>
      <w:spacing w:after="100" w:line="259" w:lineRule="auto"/>
      <w:ind w:left="13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71731"/>
    <w:pPr>
      <w:spacing w:after="100" w:line="259" w:lineRule="auto"/>
      <w:ind w:left="1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71731"/>
    <w:pPr>
      <w:spacing w:after="100" w:line="259" w:lineRule="auto"/>
      <w:ind w:left="17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yTitle2">
    <w:name w:val="My Title2"/>
    <w:basedOn w:val="Heading1"/>
    <w:rsid w:val="00271731"/>
    <w:pPr>
      <w:numPr>
        <w:numId w:val="0"/>
      </w:numPr>
    </w:pPr>
    <w:rPr>
      <w:rFonts w:cs="Times New Roman"/>
      <w:color w:val="000000" w:themeColor="text1"/>
      <w:sz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1731"/>
    <w:rPr>
      <w:color w:val="808080"/>
      <w:shd w:val="clear" w:color="auto" w:fill="E6E6E6"/>
    </w:rPr>
  </w:style>
  <w:style w:type="paragraph" w:customStyle="1" w:styleId="Default">
    <w:name w:val="Default"/>
    <w:rsid w:val="00271731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lang w:eastAsia="en-US"/>
    </w:rPr>
  </w:style>
  <w:style w:type="character" w:customStyle="1" w:styleId="hiddennatural">
    <w:name w:val="hiddennatural"/>
    <w:basedOn w:val="DefaultParagraphFont"/>
    <w:rsid w:val="0027173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731"/>
    <w:rPr>
      <w:color w:val="808080"/>
      <w:shd w:val="clear" w:color="auto" w:fill="E6E6E6"/>
    </w:rPr>
  </w:style>
  <w:style w:type="paragraph" w:customStyle="1" w:styleId="roles">
    <w:name w:val="roles"/>
    <w:basedOn w:val="Normal"/>
    <w:rsid w:val="00271731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customStyle="1" w:styleId="type">
    <w:name w:val="type"/>
    <w:basedOn w:val="DefaultParagraphFont"/>
    <w:rsid w:val="0027173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71731"/>
    <w:rPr>
      <w:color w:val="808080"/>
      <w:shd w:val="clear" w:color="auto" w:fill="E6E6E6"/>
    </w:rPr>
  </w:style>
  <w:style w:type="character" w:customStyle="1" w:styleId="mwe-math-mathml-inline">
    <w:name w:val="mwe-math-mathml-inline"/>
    <w:basedOn w:val="DefaultParagraphFont"/>
    <w:rsid w:val="00271731"/>
  </w:style>
  <w:style w:type="table" w:styleId="ListTable1Light-Accent2">
    <w:name w:val="List Table 1 Light Accent 2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1Light">
    <w:name w:val="Grid Table 1 Light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71731"/>
    <w:pPr>
      <w:spacing w:line="240" w:lineRule="auto"/>
    </w:pPr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71731"/>
    <w:pPr>
      <w:spacing w:line="240" w:lineRule="auto"/>
    </w:pPr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27173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717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/>
</file>

<file path=customXml/itemProps1.xml><?xml version="1.0" encoding="utf-8"?>
<ds:datastoreItem xmlns:ds="http://schemas.openxmlformats.org/officeDocument/2006/customXml" ds:itemID="{06CDB8A6-1AF5-4690-9149-056B1961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6582</Words>
  <Characters>37520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 Laverick</cp:lastModifiedBy>
  <cp:revision>6</cp:revision>
  <dcterms:created xsi:type="dcterms:W3CDTF">2018-05-13T10:23:00Z</dcterms:created>
  <dcterms:modified xsi:type="dcterms:W3CDTF">2018-06-07T14:22:00Z</dcterms:modified>
</cp:coreProperties>
</file>