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800B4" w14:textId="7ECD4E9C" w:rsidR="00460DEA" w:rsidRDefault="00607066" w:rsidP="009539B1">
      <w:pPr>
        <w:pStyle w:val="Heading1"/>
        <w:spacing w:after="200"/>
        <w:ind w:left="1080"/>
        <w:jc w:val="both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B201D3"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  <w:t>Additional file 3</w:t>
      </w:r>
      <w:r w:rsidR="008F218C" w:rsidRPr="00B201D3">
        <w:rPr>
          <w:rFonts w:asciiTheme="minorHAnsi" w:hAnsiTheme="minorHAnsi" w:cstheme="minorHAnsi"/>
          <w:color w:val="auto"/>
          <w:sz w:val="24"/>
          <w:szCs w:val="24"/>
          <w:lang w:val="en-US"/>
        </w:rPr>
        <w:t>: Benchmark list</w:t>
      </w:r>
    </w:p>
    <w:p w14:paraId="254DA5CB" w14:textId="77777777" w:rsidR="009539B1" w:rsidRPr="009539B1" w:rsidRDefault="009539B1" w:rsidP="009539B1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B201D3" w:rsidRPr="0080491B" w14:paraId="112EF4C1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DE535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Banks, I., Gibson, W., Cameron, M. 2014. Growth rates of black soldier fly larvae fed on fresh human faeces and their implication for improving sanitation.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Tropical Medicine &amp; International Health, 19(1), 14-22.</w:t>
            </w:r>
          </w:p>
        </w:tc>
      </w:tr>
      <w:tr w:rsidR="00B201D3" w:rsidRPr="0080491B" w14:paraId="5AC9AA6E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704310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Batstone, D. J., Hülsen, T., Mehta, C. M., &amp; Keller, J. (2015).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Platforms for energy and nutrient recovery from domestic wastewater: A review.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Chemosphere, 140, 2–11. https://doi.org/10.1016/j.chemosphere.2014.10.021</w:t>
            </w:r>
          </w:p>
        </w:tc>
      </w:tr>
      <w:tr w:rsidR="00B201D3" w:rsidRPr="009539B1" w14:paraId="548B5421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9C3434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val="en-US"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Blomström Anne-Lie, Lalander Cecilia, Komakech Allan, Vinnerås Björn, Boqvist Sofia (2016).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>A metagenomic analysis displays the diverse microbial community of a vermicomposting system in Uganda Infection Ecology &amp; Epidemiology, 6 (1)</w:t>
            </w:r>
          </w:p>
        </w:tc>
      </w:tr>
      <w:tr w:rsidR="00B201D3" w:rsidRPr="0080491B" w14:paraId="00C39775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75A65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Dalahmeh, S.S., Lalander, C., Pell, M., Vinneras, B., Jonsson, H. 2016.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Quality of greywater treated in biochar filter and risk assessment of gastroenteritis due to household exposure during maintenance and irrigation.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J Appl Microbiol, 121(5), 1427-1443.</w:t>
            </w:r>
          </w:p>
        </w:tc>
      </w:tr>
      <w:tr w:rsidR="00B201D3" w:rsidRPr="0080491B" w14:paraId="78A6AB62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8CE7E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Fidjeland, J., Magri, M.E., Jönsson, H., Albihn, A., Vinnerås, B. 2013.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The potential for self-sanitisation of faecal sludge by intrinsic ammonia.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Water Research, 47(16), 6014-6023.</w:t>
            </w:r>
          </w:p>
        </w:tc>
      </w:tr>
      <w:tr w:rsidR="00B201D3" w:rsidRPr="0080491B" w14:paraId="6DE1F479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9D94C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Furlong, C., Templeton, M.R., Gibson, W.T. 2014. Processing of human faeces by wet vermifiltration for improved on-site sanitation.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Journal of Water Sanitation and Hygiene for Development, 4(2), 231-239.</w:t>
            </w:r>
          </w:p>
        </w:tc>
      </w:tr>
      <w:tr w:rsidR="00B201D3" w:rsidRPr="0080491B" w14:paraId="38BB7C0D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6CCB2F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Karlsson, S.C., Langergraber, G., Pell, M., Dalahmeh, S., Vinneras, B., Jonsson, H. 2015.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Simulation and verification of hydraulic properties and organic matter degradation in sand filters for greywater treatment.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Water Sci Technol, 71(3), 426-33.</w:t>
            </w:r>
          </w:p>
        </w:tc>
      </w:tr>
      <w:tr w:rsidR="00B201D3" w:rsidRPr="0080491B" w14:paraId="1C6DF3C5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92DE7C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Kjerstadius, Hamse, Salar Haghighatafshar &amp; Åsa Davidsson 2015.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Potential for nutrient recovery and biogas production from blackwater, food waste and greywater in urban source control systems.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Environmental Technology. 36, 13, p. 1707-1720</w:t>
            </w:r>
          </w:p>
        </w:tc>
      </w:tr>
      <w:tr w:rsidR="00B201D3" w:rsidRPr="0080491B" w14:paraId="04C6D7EE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FB826A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Lalander, C., Diener, S., Magri, M.E., Zurbrügg, C., Lindström, A., Vinnerås, B. 2013a.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Faecal sludge management with the larvae of the black soldier fly (Hermetia illucens) — From a hygiene aspect.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Sci. Total Environ., 458–460(0), 312-318.</w:t>
            </w:r>
          </w:p>
        </w:tc>
      </w:tr>
      <w:tr w:rsidR="00B201D3" w:rsidRPr="0080491B" w14:paraId="1FA6BE25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67A82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Lalander, C., Nordberg, Å., Vinnerås, B. 2018.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A comparison in product‐value potential in four treatment strategies for food waste and faeces – assessing composting, fly larvae composting and anaerobic digestion.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GCB Bioenergy, 10(2), 84-91.</w:t>
            </w:r>
          </w:p>
        </w:tc>
      </w:tr>
      <w:tr w:rsidR="00B201D3" w:rsidRPr="0080491B" w14:paraId="00BDA83B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C74563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Lalander, C.H., Hill, G.B., Vinnerås, B. 2013.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Hygienic quality of faeces treated in urine diverting vermicomposting toilets.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Waste Management, 33(11), 2204-2210.</w:t>
            </w:r>
          </w:p>
        </w:tc>
      </w:tr>
      <w:tr w:rsidR="00B201D3" w:rsidRPr="009539B1" w14:paraId="17A3587C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EB9AEE" w14:textId="77777777" w:rsidR="0080491B" w:rsidRPr="009539B1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val="en-US"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 xml:space="preserve">Larsen, T. A., Udert, K. M., &amp; Lienert, J. (Eds.).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(2013). Source Separation and Decentralization for Wastewater Management. </w:t>
            </w:r>
            <w:r w:rsidRPr="009539B1">
              <w:rPr>
                <w:rFonts w:eastAsia="Times New Roman" w:cstheme="minorHAnsi"/>
                <w:sz w:val="24"/>
                <w:szCs w:val="24"/>
                <w:lang w:val="en-US" w:eastAsia="sv-SE"/>
              </w:rPr>
              <w:t>London: IWA Publishing.</w:t>
            </w:r>
          </w:p>
        </w:tc>
      </w:tr>
      <w:tr w:rsidR="00B201D3" w:rsidRPr="0080491B" w14:paraId="6836E3FE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6389D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Latimer, R., Rohrbacher, J., Nguyen, V., Khunjar, W. O., Jeyanayagam, S., Alexander, R., … Batstone, D. (2016). Towards a Renewable Future: Assessing Resource Recovery as a Viable Treatment Alternative State of the Science and Market Assessment.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Water Intelligence Online, 15, 9781780407883–9781780407883. https://doi.org/10.2166/9781780407883</w:t>
            </w:r>
          </w:p>
        </w:tc>
      </w:tr>
      <w:tr w:rsidR="00B201D3" w:rsidRPr="0080491B" w14:paraId="45B870A2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580BC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Malińska, K., Golańska, M., Caceres, R., Rorat, A., Weisser, P., Ślęzak, E. 2017. Biochar amendment for integrated composting and vermicomposting of sewage sludge – The effect of biochar on the activity of Eisenia fetida and the obtained vermicompost.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Bioresource Technology, 225, 206-214.</w:t>
            </w:r>
          </w:p>
        </w:tc>
      </w:tr>
      <w:tr w:rsidR="00B201D3" w:rsidRPr="009539B1" w14:paraId="70E9FEBB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5C381" w14:textId="77777777" w:rsidR="0080491B" w:rsidRPr="00B201D3" w:rsidRDefault="009B5107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val="en-US" w:eastAsia="sv-SE"/>
              </w:rPr>
            </w:pPr>
            <w:hyperlink r:id="rId8" w:history="1">
              <w:r w:rsidR="0080491B" w:rsidRPr="00B201D3">
                <w:rPr>
                  <w:rFonts w:eastAsia="Times New Roman" w:cstheme="minorHAnsi"/>
                  <w:sz w:val="24"/>
                  <w:szCs w:val="24"/>
                  <w:lang w:eastAsia="sv-SE"/>
                </w:rPr>
                <w:t xml:space="preserve">McConville, J. R., Künzle, R., Messmer, U., Udert, K. M., &amp; Larsen, T. A. (2014). </w:t>
              </w:r>
              <w:r w:rsidR="0080491B" w:rsidRPr="00B201D3">
                <w:rPr>
                  <w:rFonts w:eastAsia="Times New Roman" w:cstheme="minorHAnsi"/>
                  <w:sz w:val="24"/>
                  <w:szCs w:val="24"/>
                  <w:lang w:val="en-US" w:eastAsia="sv-SE"/>
                </w:rPr>
                <w:t>Decision support for redesigning wastewater treatment technologies. Environmental Science &amp; Technology, 48(20), 12238–12246. https://doi.org/10.1021/es501854x</w:t>
              </w:r>
            </w:hyperlink>
          </w:p>
        </w:tc>
      </w:tr>
      <w:tr w:rsidR="00B201D3" w:rsidRPr="009539B1" w14:paraId="79807371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E4817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val="en-US"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Mehta, C. M., Khunjar, W. O., Nguyen, V., Tait, S., &amp; Batstone, D. J. (2015).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>Technologies to Recover Nutrients from Waste Streams: A Critical Review. Critical Reviews in Environmental Science and Technology, 45(4), 385–427. https://doi.org/10.1080/10643389.2013.866621</w:t>
            </w:r>
          </w:p>
        </w:tc>
      </w:tr>
      <w:tr w:rsidR="00B201D3" w:rsidRPr="0080491B" w14:paraId="6E068F39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D9B521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Niwagaba, C.B., Dinno, P., Wamala, I., Dalahmeh, S.S., Lalander, C., Jönsson, H. 2014. Experiences on the implementation of a pilot grey water treatment and reuse based system at a household in the slum of Kyebando-Kisalosalo, Kampala. Journal of Water Reuse and Desalination, 4(4), 294-307. </w:t>
            </w:r>
          </w:p>
        </w:tc>
      </w:tr>
      <w:tr w:rsidR="00B201D3" w:rsidRPr="0080491B" w14:paraId="0DEADFFB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B16E8D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Nordin, A.C., Olsson, J., Vinnerås, B. 2015.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Urea for sanitisation of anaerobically digested, dewatered sewage sludge.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Environmental Engineering Science, 32(2), 86-94.</w:t>
            </w:r>
          </w:p>
        </w:tc>
      </w:tr>
      <w:tr w:rsidR="00B201D3" w:rsidRPr="0080491B" w14:paraId="2B7E535E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9F61F9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 xml:space="preserve">Nordin, A.C., Vinneras, B. 2015.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Sanitising black water by auto-thermal aerobic digestion (ATAD) combined with ammonia treatment. </w:t>
            </w: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t>Water Sci Technol, 72(12), 2112-21.</w:t>
            </w:r>
          </w:p>
        </w:tc>
      </w:tr>
      <w:tr w:rsidR="00B201D3" w:rsidRPr="0080491B" w14:paraId="46E0BCA1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5102AF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Senecal, J., Vinnerås, B. 2017. Urea stabilisation and concentration for urine-diverting dry toilets: Urine dehydration in ash. </w:t>
            </w:r>
            <w:r w:rsidRPr="00B201D3">
              <w:rPr>
                <w:rFonts w:eastAsia="Times New Roman" w:cstheme="minorHAnsi"/>
                <w:i/>
                <w:iCs/>
                <w:sz w:val="24"/>
                <w:szCs w:val="24"/>
                <w:lang w:val="en-US" w:eastAsia="sv-SE"/>
              </w:rPr>
              <w:t>Science of The Total Environment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, </w:t>
            </w:r>
            <w:r w:rsidRPr="00B201D3">
              <w:rPr>
                <w:rFonts w:eastAsia="Times New Roman" w:cstheme="minorHAnsi"/>
                <w:b/>
                <w:bCs/>
                <w:sz w:val="24"/>
                <w:szCs w:val="24"/>
                <w:lang w:val="en-US" w:eastAsia="sv-SE"/>
              </w:rPr>
              <w:t>586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>, 650–657.</w:t>
            </w:r>
          </w:p>
        </w:tc>
      </w:tr>
      <w:tr w:rsidR="00B201D3" w:rsidRPr="00B201D3" w14:paraId="4A766F97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B14A26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val="en-US"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>Skambraks, A. K., Hamse Kjerstadius, Meier, M., Åsa Davidsson, Wuttke, M. &amp; Giese, T. 2017 Source separation sewage systems as a trend in urban wastewater management: Drivers for the implementation of pilot areas in Northern Europe. Jan 1 In : Sustainable Cities and Society. 28, p. 287-296 10 p.</w:t>
            </w:r>
          </w:p>
        </w:tc>
      </w:tr>
      <w:tr w:rsidR="00B201D3" w:rsidRPr="009539B1" w14:paraId="76053594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3E140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val="en-US"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Willén Agnes, Junestedt Christian, Rodhe Lena, Pell Mikael, Jönsson Håkan (2017). Sewage sludge as fertiliser - environmental assessment of storage and land application options Water Science And Technology, 75 (5), pp.1034-1050.  </w:t>
            </w:r>
          </w:p>
        </w:tc>
      </w:tr>
      <w:tr w:rsidR="00B201D3" w:rsidRPr="009539B1" w14:paraId="3C971526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56D18" w14:textId="77777777" w:rsidR="0080491B" w:rsidRPr="00B201D3" w:rsidRDefault="0080491B" w:rsidP="005E53AF">
            <w:pPr>
              <w:pStyle w:val="ListParagraph"/>
              <w:numPr>
                <w:ilvl w:val="0"/>
                <w:numId w:val="3"/>
              </w:numPr>
              <w:spacing w:after="200" w:line="240" w:lineRule="auto"/>
              <w:jc w:val="both"/>
              <w:rPr>
                <w:rFonts w:eastAsia="Times New Roman" w:cstheme="minorHAnsi"/>
                <w:sz w:val="24"/>
                <w:szCs w:val="24"/>
                <w:lang w:val="en-US" w:eastAsia="sv-SE"/>
              </w:rPr>
            </w:pPr>
            <w:r w:rsidRPr="00B201D3">
              <w:rPr>
                <w:rFonts w:eastAsia="Times New Roman" w:cstheme="minorHAnsi"/>
                <w:sz w:val="24"/>
                <w:szCs w:val="24"/>
                <w:lang w:eastAsia="sv-SE"/>
              </w:rPr>
              <w:lastRenderedPageBreak/>
              <w:t xml:space="preserve">Willén Agnes, Jönsson Håkan, Pell Mikael, Rodhe Lena (2016). </w:t>
            </w:r>
            <w:r w:rsidRPr="00B201D3">
              <w:rPr>
                <w:rFonts w:eastAsia="Times New Roman" w:cstheme="minorHAnsi"/>
                <w:sz w:val="24"/>
                <w:szCs w:val="24"/>
                <w:lang w:val="en-US" w:eastAsia="sv-SE"/>
              </w:rPr>
              <w:t xml:space="preserve">Emissions of nitrous oxide, methane and ammonia after field application of digested and dewatered sewage sludge with or without addition of urea Waste and Biomass Valorization, 7 (2), pp.281-292.  </w:t>
            </w:r>
          </w:p>
        </w:tc>
      </w:tr>
      <w:tr w:rsidR="009539B1" w:rsidRPr="009539B1" w14:paraId="007FC9A4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14:paraId="1A49138D" w14:textId="2A73FAED" w:rsidR="009539B1" w:rsidRPr="00381E3A" w:rsidRDefault="009539B1" w:rsidP="009539B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9539B1">
              <w:rPr>
                <w:rFonts w:cstheme="minorHAnsi"/>
                <w:sz w:val="24"/>
                <w:szCs w:val="24"/>
                <w:lang w:val="en-US"/>
              </w:rPr>
              <w:t>Wielemaker, Rosanne C.</w:t>
            </w:r>
            <w:r w:rsidRPr="009539B1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Pr="009539B1">
              <w:rPr>
                <w:rFonts w:cstheme="minorHAnsi"/>
                <w:sz w:val="24"/>
                <w:szCs w:val="24"/>
                <w:lang w:val="en-US"/>
              </w:rPr>
              <w:t>Weijma, Jan</w:t>
            </w:r>
            <w:r w:rsidRPr="009539B1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 w:rsidRPr="009539B1">
              <w:rPr>
                <w:rFonts w:cstheme="minorHAnsi"/>
                <w:sz w:val="24"/>
                <w:szCs w:val="24"/>
                <w:lang w:val="en-US"/>
              </w:rPr>
              <w:t>Zeeman, Grietje</w:t>
            </w:r>
            <w:r w:rsidRPr="009539B1">
              <w:rPr>
                <w:rFonts w:cstheme="minorHAnsi"/>
                <w:sz w:val="24"/>
                <w:szCs w:val="24"/>
                <w:lang w:val="en-US"/>
              </w:rPr>
              <w:t xml:space="preserve"> (2018). </w:t>
            </w:r>
            <w:r w:rsidRPr="009539B1">
              <w:rPr>
                <w:rFonts w:cstheme="minorHAnsi"/>
                <w:sz w:val="24"/>
                <w:szCs w:val="24"/>
                <w:lang w:val="en-US"/>
              </w:rPr>
              <w:t>Harvest to harvest: Recovering nutrients with New Sanitation systems for reuse in Urban Agriculture</w:t>
            </w:r>
            <w:r w:rsidRPr="009539B1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Pr="009539B1">
              <w:rPr>
                <w:rFonts w:cstheme="minorHAnsi"/>
                <w:sz w:val="24"/>
                <w:szCs w:val="24"/>
              </w:rPr>
              <w:t>Resources, Conservation and Recycling</w:t>
            </w:r>
            <w:r w:rsidRPr="009539B1">
              <w:rPr>
                <w:rFonts w:cstheme="minorHAnsi"/>
                <w:sz w:val="24"/>
                <w:szCs w:val="24"/>
              </w:rPr>
              <w:t xml:space="preserve">, </w:t>
            </w:r>
            <w:r w:rsidRPr="009539B1">
              <w:rPr>
                <w:rFonts w:cstheme="minorHAnsi"/>
                <w:sz w:val="24"/>
                <w:szCs w:val="24"/>
              </w:rPr>
              <w:t>128</w:t>
            </w:r>
            <w:r w:rsidRPr="009539B1">
              <w:rPr>
                <w:rFonts w:cstheme="minorHAnsi"/>
                <w:sz w:val="24"/>
                <w:szCs w:val="24"/>
              </w:rPr>
              <w:t xml:space="preserve">, pp. </w:t>
            </w:r>
            <w:r w:rsidRPr="009539B1">
              <w:rPr>
                <w:rFonts w:cstheme="minorHAnsi"/>
                <w:sz w:val="24"/>
                <w:szCs w:val="24"/>
              </w:rPr>
              <w:t>426-437</w:t>
            </w:r>
          </w:p>
        </w:tc>
      </w:tr>
      <w:tr w:rsidR="003429A4" w:rsidRPr="009539B1" w14:paraId="701EDC92" w14:textId="77777777" w:rsidTr="009539B1">
        <w:trPr>
          <w:trHeight w:val="315"/>
        </w:trPr>
        <w:tc>
          <w:tcPr>
            <w:tcW w:w="0" w:type="auto"/>
            <w:shd w:val="clear" w:color="auto" w:fill="auto"/>
            <w:noWrap/>
            <w:vAlign w:val="center"/>
          </w:tcPr>
          <w:p w14:paraId="32EAADEB" w14:textId="3F702E79" w:rsidR="003429A4" w:rsidRPr="009539B1" w:rsidRDefault="003429A4" w:rsidP="003429A4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3429A4">
              <w:rPr>
                <w:rFonts w:cstheme="minorHAnsi"/>
                <w:sz w:val="24"/>
                <w:szCs w:val="24"/>
                <w:lang w:val="en-US"/>
              </w:rPr>
              <w:t>Tao Yan, Yuanyao Ye, Hongmin Ma, Yong Zhang, Wenshan Guo, Bin Du,</w:t>
            </w:r>
            <w:r w:rsidRPr="003429A4">
              <w:rPr>
                <w:rFonts w:cstheme="minorHAnsi"/>
                <w:sz w:val="24"/>
                <w:szCs w:val="24"/>
                <w:lang w:val="en-US"/>
              </w:rPr>
              <w:t xml:space="preserve"> Qin Wei, Dong Wei, Huu Hao Ngo (2018). </w:t>
            </w:r>
            <w:r w:rsidRPr="003429A4">
              <w:rPr>
                <w:rFonts w:cstheme="minorHAnsi"/>
                <w:sz w:val="24"/>
                <w:szCs w:val="24"/>
                <w:lang w:val="en-US"/>
              </w:rPr>
              <w:t>A critical review on membrane hybrid system for nutrient recovery from wast</w:t>
            </w:r>
            <w:bookmarkStart w:id="0" w:name="_GoBack"/>
            <w:bookmarkEnd w:id="0"/>
            <w:r w:rsidRPr="003429A4">
              <w:rPr>
                <w:rFonts w:cstheme="minorHAnsi"/>
                <w:sz w:val="24"/>
                <w:szCs w:val="24"/>
                <w:lang w:val="en-US"/>
              </w:rPr>
              <w:t>ewater</w:t>
            </w:r>
            <w:r w:rsidRPr="003429A4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  <w:r w:rsidRPr="003429A4">
              <w:rPr>
                <w:rFonts w:cstheme="minorHAnsi"/>
                <w:sz w:val="24"/>
                <w:szCs w:val="24"/>
                <w:lang w:val="en-US"/>
              </w:rPr>
              <w:t>Chemical Engineering Journal,</w:t>
            </w:r>
            <w:r w:rsidRPr="003429A4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3429A4">
              <w:rPr>
                <w:rFonts w:cstheme="minorHAnsi"/>
                <w:sz w:val="24"/>
                <w:szCs w:val="24"/>
                <w:lang w:val="en-US"/>
              </w:rPr>
              <w:t>Volume 348,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pp.</w:t>
            </w:r>
            <w:r w:rsidRPr="003429A4">
              <w:rPr>
                <w:rFonts w:cstheme="minorHAnsi"/>
                <w:sz w:val="24"/>
                <w:szCs w:val="24"/>
                <w:lang w:val="en-US"/>
              </w:rPr>
              <w:t xml:space="preserve"> 143-156,</w:t>
            </w:r>
          </w:p>
        </w:tc>
      </w:tr>
    </w:tbl>
    <w:p w14:paraId="6C80F973" w14:textId="77777777" w:rsidR="004D23E9" w:rsidRPr="00B201D3" w:rsidRDefault="004D23E9" w:rsidP="005E53AF">
      <w:pPr>
        <w:spacing w:after="200"/>
        <w:jc w:val="both"/>
        <w:rPr>
          <w:rFonts w:cstheme="minorHAnsi"/>
          <w:sz w:val="24"/>
          <w:szCs w:val="24"/>
          <w:lang w:val="en-US"/>
        </w:rPr>
      </w:pPr>
    </w:p>
    <w:sectPr w:rsidR="004D23E9" w:rsidRPr="00B201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FF591" w14:textId="77777777" w:rsidR="009B5107" w:rsidRDefault="009B5107" w:rsidP="00B56127">
      <w:pPr>
        <w:spacing w:after="0" w:line="240" w:lineRule="auto"/>
      </w:pPr>
      <w:r>
        <w:separator/>
      </w:r>
    </w:p>
  </w:endnote>
  <w:endnote w:type="continuationSeparator" w:id="0">
    <w:p w14:paraId="4CA7DEF3" w14:textId="77777777" w:rsidR="009B5107" w:rsidRDefault="009B5107" w:rsidP="00B56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B4443" w14:textId="77777777" w:rsidR="009B5107" w:rsidRDefault="009B5107" w:rsidP="00B56127">
      <w:pPr>
        <w:spacing w:after="0" w:line="240" w:lineRule="auto"/>
      </w:pPr>
      <w:r>
        <w:separator/>
      </w:r>
    </w:p>
  </w:footnote>
  <w:footnote w:type="continuationSeparator" w:id="0">
    <w:p w14:paraId="46408F16" w14:textId="77777777" w:rsidR="009B5107" w:rsidRDefault="009B5107" w:rsidP="00B561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541EA"/>
    <w:multiLevelType w:val="hybridMultilevel"/>
    <w:tmpl w:val="D5DCE74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D5CD3"/>
    <w:multiLevelType w:val="hybridMultilevel"/>
    <w:tmpl w:val="9EE89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C6190"/>
    <w:multiLevelType w:val="hybridMultilevel"/>
    <w:tmpl w:val="C4A2230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BB"/>
    <w:rsid w:val="000E0867"/>
    <w:rsid w:val="00195C02"/>
    <w:rsid w:val="002A5627"/>
    <w:rsid w:val="002A69AC"/>
    <w:rsid w:val="002F17F2"/>
    <w:rsid w:val="003429A4"/>
    <w:rsid w:val="00342EB2"/>
    <w:rsid w:val="00381E3A"/>
    <w:rsid w:val="00460DEA"/>
    <w:rsid w:val="004D23E9"/>
    <w:rsid w:val="00534B6C"/>
    <w:rsid w:val="005376FF"/>
    <w:rsid w:val="00587B09"/>
    <w:rsid w:val="005903CC"/>
    <w:rsid w:val="005B5AB1"/>
    <w:rsid w:val="005E53AF"/>
    <w:rsid w:val="00607066"/>
    <w:rsid w:val="006A7D10"/>
    <w:rsid w:val="007F67F8"/>
    <w:rsid w:val="0080491B"/>
    <w:rsid w:val="00827AEF"/>
    <w:rsid w:val="00843F01"/>
    <w:rsid w:val="0088129F"/>
    <w:rsid w:val="008B65FA"/>
    <w:rsid w:val="008F218C"/>
    <w:rsid w:val="00900532"/>
    <w:rsid w:val="00942B4D"/>
    <w:rsid w:val="009539B1"/>
    <w:rsid w:val="009A72DF"/>
    <w:rsid w:val="009B5107"/>
    <w:rsid w:val="00A07723"/>
    <w:rsid w:val="00A94EEB"/>
    <w:rsid w:val="00AA4BFD"/>
    <w:rsid w:val="00AF3AA9"/>
    <w:rsid w:val="00B201D3"/>
    <w:rsid w:val="00B244D6"/>
    <w:rsid w:val="00B445B6"/>
    <w:rsid w:val="00B56127"/>
    <w:rsid w:val="00B61231"/>
    <w:rsid w:val="00BA2CFA"/>
    <w:rsid w:val="00BB59BB"/>
    <w:rsid w:val="00BC5963"/>
    <w:rsid w:val="00C24E1D"/>
    <w:rsid w:val="00C6762F"/>
    <w:rsid w:val="00D6186A"/>
    <w:rsid w:val="00D87449"/>
    <w:rsid w:val="00E00D04"/>
    <w:rsid w:val="00E53EE9"/>
    <w:rsid w:val="00ED7300"/>
    <w:rsid w:val="00F111FA"/>
    <w:rsid w:val="00F51922"/>
    <w:rsid w:val="00FD2450"/>
    <w:rsid w:val="00FE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C02C"/>
  <w15:chartTrackingRefBased/>
  <w15:docId w15:val="{BBC208F9-3F68-4BE0-A52F-D2968C20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8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59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8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56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127"/>
  </w:style>
  <w:style w:type="paragraph" w:styleId="Footer">
    <w:name w:val="footer"/>
    <w:basedOn w:val="Normal"/>
    <w:link w:val="FooterChar"/>
    <w:uiPriority w:val="99"/>
    <w:unhideWhenUsed/>
    <w:rsid w:val="00B56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127"/>
  </w:style>
  <w:style w:type="character" w:styleId="Hyperlink">
    <w:name w:val="Hyperlink"/>
    <w:basedOn w:val="DefaultParagraphFont"/>
    <w:uiPriority w:val="99"/>
    <w:unhideWhenUsed/>
    <w:rsid w:val="00ED730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59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F21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39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9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9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9B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1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21/es501854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7C6C2-9F85-46EB-B131-C37EDB9A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935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McConville</dc:creator>
  <cp:keywords/>
  <dc:description/>
  <cp:lastModifiedBy>Solveig Johannesdottir</cp:lastModifiedBy>
  <cp:revision>9</cp:revision>
  <dcterms:created xsi:type="dcterms:W3CDTF">2018-11-09T14:35:00Z</dcterms:created>
  <dcterms:modified xsi:type="dcterms:W3CDTF">2018-11-09T15:05:00Z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38d603e7-737e-3aef-8c58-25f0ae96ca42</vt:lpwstr>
  </property>
  <property fmtid="{D5CDD505-2E9C-101B-9397-08002B2CF9AE}" pid="24" name="Mendeley Citation Style_1">
    <vt:lpwstr>http://www.zotero.org/styles/apa</vt:lpwstr>
  </property>
</Properties>
</file>