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96F49" w14:textId="0B568D95" w:rsidR="008E0749" w:rsidRDefault="00631AA5">
      <w:pPr>
        <w:rPr>
          <w:b/>
          <w:bCs/>
          <w:sz w:val="32"/>
          <w:szCs w:val="32"/>
          <w:lang w:val="en-MY"/>
        </w:rPr>
      </w:pPr>
      <w:r>
        <w:rPr>
          <w:b/>
          <w:bCs/>
          <w:sz w:val="32"/>
          <w:szCs w:val="32"/>
          <w:lang w:val="en-MY"/>
        </w:rPr>
        <w:t xml:space="preserve">Additional file 9 - </w:t>
      </w:r>
      <w:r w:rsidR="003035E9" w:rsidRPr="00631AA5">
        <w:rPr>
          <w:b/>
          <w:bCs/>
          <w:sz w:val="32"/>
          <w:szCs w:val="32"/>
          <w:lang w:val="en-MY"/>
        </w:rPr>
        <w:t>Meta-analys</w:t>
      </w:r>
      <w:r w:rsidR="008E0749">
        <w:rPr>
          <w:b/>
          <w:bCs/>
          <w:sz w:val="32"/>
          <w:szCs w:val="32"/>
          <w:lang w:val="en-MY"/>
        </w:rPr>
        <w:t>i</w:t>
      </w:r>
      <w:r w:rsidR="003035E9" w:rsidRPr="00631AA5">
        <w:rPr>
          <w:b/>
          <w:bCs/>
          <w:sz w:val="32"/>
          <w:szCs w:val="32"/>
          <w:lang w:val="en-MY"/>
        </w:rPr>
        <w:t xml:space="preserve">s of </w:t>
      </w:r>
      <w:r w:rsidR="008E0749">
        <w:rPr>
          <w:b/>
          <w:bCs/>
          <w:sz w:val="32"/>
          <w:szCs w:val="32"/>
          <w:lang w:val="en-MY"/>
        </w:rPr>
        <w:t>S</w:t>
      </w:r>
      <w:r w:rsidR="003035E9" w:rsidRPr="00631AA5">
        <w:rPr>
          <w:b/>
          <w:bCs/>
          <w:sz w:val="32"/>
          <w:szCs w:val="32"/>
          <w:lang w:val="en-MY"/>
        </w:rPr>
        <w:t xml:space="preserve">truvite </w:t>
      </w:r>
      <w:r w:rsidR="008E0749">
        <w:rPr>
          <w:b/>
          <w:bCs/>
          <w:sz w:val="32"/>
          <w:szCs w:val="32"/>
          <w:lang w:val="en-MY"/>
        </w:rPr>
        <w:t>Precipitation</w:t>
      </w:r>
    </w:p>
    <w:p w14:paraId="06352200" w14:textId="4FC6C31D" w:rsidR="008E0749" w:rsidRDefault="008E0749">
      <w:pPr>
        <w:rPr>
          <w:b/>
          <w:bCs/>
          <w:sz w:val="32"/>
          <w:szCs w:val="32"/>
          <w:lang w:val="en-MY"/>
        </w:rPr>
      </w:pPr>
      <w:r>
        <w:rPr>
          <w:lang w:val="en-MY"/>
        </w:rPr>
        <w:t xml:space="preserve">In this file the results of the meta-analysis of the struvite precipitation outcome data are presented. The results for the entire dataset are shown in </w:t>
      </w:r>
      <w:r w:rsidRPr="008E0749">
        <w:rPr>
          <w:b/>
          <w:bCs/>
          <w:lang w:val="en-MY"/>
        </w:rPr>
        <w:t>Table 1</w:t>
      </w:r>
      <w:r>
        <w:rPr>
          <w:lang w:val="en-MY"/>
        </w:rPr>
        <w:t xml:space="preserve">. The results of the separate analyses for manure and sewage sludge and shown in </w:t>
      </w:r>
      <w:r w:rsidRPr="008E0749">
        <w:rPr>
          <w:b/>
          <w:bCs/>
          <w:lang w:val="en-MY"/>
        </w:rPr>
        <w:t xml:space="preserve">Table 2 </w:t>
      </w:r>
      <w:r>
        <w:rPr>
          <w:lang w:val="en-MY"/>
        </w:rPr>
        <w:t xml:space="preserve">and </w:t>
      </w:r>
      <w:r w:rsidRPr="008E0749">
        <w:rPr>
          <w:b/>
          <w:bCs/>
          <w:lang w:val="en-MY"/>
        </w:rPr>
        <w:t>Table 3</w:t>
      </w:r>
      <w:r>
        <w:rPr>
          <w:lang w:val="en-MY"/>
        </w:rPr>
        <w:t xml:space="preserve">, respectively. </w:t>
      </w:r>
    </w:p>
    <w:p w14:paraId="1C55E4E7" w14:textId="3442A8BC" w:rsidR="00822B49" w:rsidRDefault="00822B49">
      <w:pPr>
        <w:rPr>
          <w:b/>
          <w:bCs/>
          <w:sz w:val="32"/>
          <w:szCs w:val="32"/>
          <w:lang w:val="en-MY"/>
        </w:rPr>
      </w:pPr>
    </w:p>
    <w:p w14:paraId="7C4FFDE0" w14:textId="23CB6274" w:rsidR="00822B49" w:rsidRDefault="00822B49">
      <w:pPr>
        <w:rPr>
          <w:b/>
          <w:bCs/>
          <w:sz w:val="32"/>
          <w:szCs w:val="32"/>
          <w:lang w:val="en-MY"/>
        </w:rPr>
      </w:pPr>
    </w:p>
    <w:p w14:paraId="4C8CBB28" w14:textId="4DF4BE27" w:rsidR="00822B49" w:rsidRDefault="00822B49">
      <w:pPr>
        <w:rPr>
          <w:b/>
          <w:bCs/>
          <w:sz w:val="32"/>
          <w:szCs w:val="32"/>
          <w:lang w:val="en-MY"/>
        </w:rPr>
      </w:pPr>
    </w:p>
    <w:p w14:paraId="412FC917" w14:textId="614258E9" w:rsidR="00822B49" w:rsidRDefault="00822B49">
      <w:pPr>
        <w:rPr>
          <w:b/>
          <w:bCs/>
          <w:sz w:val="32"/>
          <w:szCs w:val="32"/>
          <w:lang w:val="en-MY"/>
        </w:rPr>
      </w:pPr>
    </w:p>
    <w:p w14:paraId="4959CF84" w14:textId="157AD1DF" w:rsidR="00822B49" w:rsidRDefault="00822B49">
      <w:pPr>
        <w:rPr>
          <w:b/>
          <w:bCs/>
          <w:sz w:val="32"/>
          <w:szCs w:val="32"/>
          <w:lang w:val="en-MY"/>
        </w:rPr>
      </w:pPr>
    </w:p>
    <w:p w14:paraId="23D22677" w14:textId="501A5D86" w:rsidR="00822B49" w:rsidRDefault="00822B49">
      <w:pPr>
        <w:rPr>
          <w:b/>
          <w:bCs/>
          <w:sz w:val="32"/>
          <w:szCs w:val="32"/>
          <w:lang w:val="en-MY"/>
        </w:rPr>
      </w:pPr>
    </w:p>
    <w:p w14:paraId="1E82C3A9" w14:textId="1998E60A" w:rsidR="00822B49" w:rsidRDefault="00822B49">
      <w:pPr>
        <w:rPr>
          <w:b/>
          <w:bCs/>
          <w:sz w:val="32"/>
          <w:szCs w:val="32"/>
          <w:lang w:val="en-MY"/>
        </w:rPr>
      </w:pPr>
    </w:p>
    <w:p w14:paraId="19BDD797" w14:textId="23047A0C" w:rsidR="00822B49" w:rsidRDefault="00822B49">
      <w:pPr>
        <w:rPr>
          <w:b/>
          <w:bCs/>
          <w:sz w:val="32"/>
          <w:szCs w:val="32"/>
          <w:lang w:val="en-MY"/>
        </w:rPr>
      </w:pPr>
    </w:p>
    <w:p w14:paraId="7DCAEF0E" w14:textId="6D41DDF9" w:rsidR="00822B49" w:rsidRDefault="00822B49">
      <w:pPr>
        <w:rPr>
          <w:b/>
          <w:bCs/>
          <w:sz w:val="32"/>
          <w:szCs w:val="32"/>
          <w:lang w:val="en-MY"/>
        </w:rPr>
      </w:pPr>
    </w:p>
    <w:p w14:paraId="491BA293" w14:textId="40B6B3EF" w:rsidR="00822B49" w:rsidRDefault="00822B49">
      <w:pPr>
        <w:rPr>
          <w:b/>
          <w:bCs/>
          <w:sz w:val="32"/>
          <w:szCs w:val="32"/>
          <w:lang w:val="en-MY"/>
        </w:rPr>
      </w:pPr>
    </w:p>
    <w:p w14:paraId="3C21B230" w14:textId="73BDB786" w:rsidR="00822B49" w:rsidRDefault="00822B49">
      <w:pPr>
        <w:rPr>
          <w:b/>
          <w:bCs/>
          <w:sz w:val="32"/>
          <w:szCs w:val="32"/>
          <w:lang w:val="en-MY"/>
        </w:rPr>
      </w:pPr>
    </w:p>
    <w:p w14:paraId="50367296" w14:textId="53D6B557" w:rsidR="00822B49" w:rsidRDefault="00822B49">
      <w:pPr>
        <w:rPr>
          <w:b/>
          <w:bCs/>
          <w:sz w:val="32"/>
          <w:szCs w:val="32"/>
          <w:lang w:val="en-MY"/>
        </w:rPr>
      </w:pPr>
    </w:p>
    <w:p w14:paraId="6EF7A411" w14:textId="2D5E1BBC" w:rsidR="00822B49" w:rsidRDefault="00822B49">
      <w:pPr>
        <w:rPr>
          <w:b/>
          <w:bCs/>
          <w:sz w:val="32"/>
          <w:szCs w:val="32"/>
          <w:lang w:val="en-MY"/>
        </w:rPr>
      </w:pPr>
    </w:p>
    <w:p w14:paraId="0E5AC302" w14:textId="4AF7D0AF" w:rsidR="00822B49" w:rsidRDefault="00822B49">
      <w:pPr>
        <w:rPr>
          <w:b/>
          <w:bCs/>
          <w:sz w:val="32"/>
          <w:szCs w:val="32"/>
          <w:lang w:val="en-MY"/>
        </w:rPr>
      </w:pPr>
    </w:p>
    <w:p w14:paraId="200DA2D1" w14:textId="462BEC37" w:rsidR="00822B49" w:rsidRDefault="00822B49">
      <w:pPr>
        <w:rPr>
          <w:b/>
          <w:bCs/>
          <w:sz w:val="32"/>
          <w:szCs w:val="32"/>
          <w:lang w:val="en-MY"/>
        </w:rPr>
      </w:pPr>
    </w:p>
    <w:p w14:paraId="1E11CDFA" w14:textId="2C17BB0D" w:rsidR="00822B49" w:rsidRDefault="00822B49">
      <w:pPr>
        <w:rPr>
          <w:b/>
          <w:bCs/>
          <w:sz w:val="32"/>
          <w:szCs w:val="32"/>
          <w:lang w:val="en-MY"/>
        </w:rPr>
      </w:pPr>
    </w:p>
    <w:p w14:paraId="256FA349" w14:textId="46D7FEE3" w:rsidR="00822B49" w:rsidRDefault="00822B49">
      <w:pPr>
        <w:rPr>
          <w:b/>
          <w:bCs/>
          <w:sz w:val="32"/>
          <w:szCs w:val="32"/>
          <w:lang w:val="en-MY"/>
        </w:rPr>
      </w:pPr>
    </w:p>
    <w:p w14:paraId="675A1C5C" w14:textId="06FEE3B8" w:rsidR="00822B49" w:rsidRDefault="00822B49">
      <w:pPr>
        <w:rPr>
          <w:b/>
          <w:bCs/>
          <w:sz w:val="32"/>
          <w:szCs w:val="32"/>
          <w:lang w:val="en-MY"/>
        </w:rPr>
      </w:pPr>
    </w:p>
    <w:p w14:paraId="07AE276B" w14:textId="2AEAAA41" w:rsidR="00822B49" w:rsidRDefault="00822B49">
      <w:pPr>
        <w:rPr>
          <w:b/>
          <w:bCs/>
          <w:sz w:val="32"/>
          <w:szCs w:val="32"/>
          <w:lang w:val="en-MY"/>
        </w:rPr>
      </w:pPr>
    </w:p>
    <w:p w14:paraId="439F33F2" w14:textId="77777777" w:rsidR="00822B49" w:rsidRPr="008E0749" w:rsidRDefault="00822B49">
      <w:pPr>
        <w:rPr>
          <w:b/>
          <w:bCs/>
          <w:sz w:val="32"/>
          <w:szCs w:val="32"/>
          <w:lang w:val="en-MY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  <w:gridCol w:w="5690"/>
        <w:gridCol w:w="45"/>
      </w:tblGrid>
      <w:tr w:rsidR="00963881" w:rsidRPr="00963881" w14:paraId="63B11D8D" w14:textId="77777777" w:rsidTr="00963881">
        <w:trPr>
          <w:tblCellSpacing w:w="15" w:type="dxa"/>
        </w:trPr>
        <w:tc>
          <w:tcPr>
            <w:tcW w:w="0" w:type="auto"/>
            <w:gridSpan w:val="3"/>
            <w:hideMark/>
          </w:tcPr>
          <w:p w14:paraId="18CBF635" w14:textId="77777777" w:rsidR="00963881" w:rsidRPr="00963881" w:rsidRDefault="00963881" w:rsidP="00822B49">
            <w:pPr>
              <w:shd w:val="clear" w:color="auto" w:fill="FAFBFE"/>
              <w:spacing w:before="100" w:beforeAutospacing="1" w:after="100" w:afterAutospacing="1" w:line="240" w:lineRule="auto"/>
              <w:textAlignment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MY"/>
              </w:rPr>
            </w:pPr>
          </w:p>
        </w:tc>
      </w:tr>
      <w:tr w:rsidR="00963881" w:rsidRPr="00963881" w14:paraId="31D0D58F" w14:textId="77777777" w:rsidTr="00963881">
        <w:tblPrEx>
          <w:jc w:val="center"/>
          <w:tblCellSpacing w:w="0" w:type="nil"/>
          <w:tblBorders>
            <w:top w:val="single" w:sz="6" w:space="0" w:color="C1C1C1"/>
            <w:left w:val="single" w:sz="6" w:space="0" w:color="C1C1C1"/>
            <w:bottom w:val="single" w:sz="2" w:space="0" w:color="C1C1C1"/>
            <w:right w:val="single" w:sz="2" w:space="0" w:color="C1C1C1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1CC7A34F" w14:textId="77777777" w:rsidR="00963881" w:rsidRPr="00963881" w:rsidRDefault="00963881" w:rsidP="00963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Model Information</w:t>
            </w:r>
          </w:p>
        </w:tc>
      </w:tr>
      <w:tr w:rsidR="00963881" w:rsidRPr="00963881" w14:paraId="3B5860A2" w14:textId="77777777" w:rsidTr="00963881">
        <w:tblPrEx>
          <w:jc w:val="center"/>
          <w:tblCellSpacing w:w="0" w:type="nil"/>
          <w:tblBorders>
            <w:top w:val="single" w:sz="6" w:space="0" w:color="C1C1C1"/>
            <w:left w:val="single" w:sz="6" w:space="0" w:color="C1C1C1"/>
            <w:bottom w:val="single" w:sz="2" w:space="0" w:color="C1C1C1"/>
            <w:right w:val="single" w:sz="2" w:space="0" w:color="C1C1C1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jc w:val="center"/>
        </w:trPr>
        <w:tc>
          <w:tcPr>
            <w:tcW w:w="0" w:type="auto"/>
            <w:noWrap/>
            <w:vAlign w:val="bottom"/>
            <w:hideMark/>
          </w:tcPr>
          <w:p w14:paraId="339D89D8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Data Set</w:t>
            </w:r>
          </w:p>
        </w:tc>
        <w:tc>
          <w:tcPr>
            <w:tcW w:w="0" w:type="auto"/>
            <w:noWrap/>
            <w:vAlign w:val="bottom"/>
            <w:hideMark/>
          </w:tcPr>
          <w:p w14:paraId="3DBDF477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  <w:t>SEI.STRUVITE_CLEANED_SUMMARY_ALL</w:t>
            </w:r>
          </w:p>
        </w:tc>
      </w:tr>
      <w:tr w:rsidR="00963881" w:rsidRPr="00963881" w14:paraId="24979FA8" w14:textId="77777777" w:rsidTr="00963881">
        <w:tblPrEx>
          <w:jc w:val="center"/>
          <w:tblCellSpacing w:w="0" w:type="nil"/>
          <w:tblBorders>
            <w:top w:val="single" w:sz="6" w:space="0" w:color="C1C1C1"/>
            <w:left w:val="single" w:sz="6" w:space="0" w:color="C1C1C1"/>
            <w:bottom w:val="single" w:sz="2" w:space="0" w:color="C1C1C1"/>
            <w:right w:val="single" w:sz="2" w:space="0" w:color="C1C1C1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jc w:val="center"/>
        </w:trPr>
        <w:tc>
          <w:tcPr>
            <w:tcW w:w="0" w:type="auto"/>
            <w:noWrap/>
            <w:vAlign w:val="bottom"/>
            <w:hideMark/>
          </w:tcPr>
          <w:p w14:paraId="487FF3CD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lastRenderedPageBreak/>
              <w:t>Dependent Variable</w:t>
            </w:r>
          </w:p>
        </w:tc>
        <w:tc>
          <w:tcPr>
            <w:tcW w:w="0" w:type="auto"/>
            <w:noWrap/>
            <w:vAlign w:val="bottom"/>
            <w:hideMark/>
          </w:tcPr>
          <w:p w14:paraId="6FB8EE37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effect_size</w:t>
            </w:r>
          </w:p>
        </w:tc>
      </w:tr>
      <w:tr w:rsidR="00963881" w:rsidRPr="00963881" w14:paraId="2F3E0ADA" w14:textId="77777777" w:rsidTr="00963881">
        <w:tblPrEx>
          <w:jc w:val="center"/>
          <w:tblCellSpacing w:w="0" w:type="nil"/>
          <w:tblBorders>
            <w:top w:val="single" w:sz="6" w:space="0" w:color="C1C1C1"/>
            <w:left w:val="single" w:sz="6" w:space="0" w:color="C1C1C1"/>
            <w:bottom w:val="single" w:sz="2" w:space="0" w:color="C1C1C1"/>
            <w:right w:val="single" w:sz="2" w:space="0" w:color="C1C1C1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jc w:val="center"/>
        </w:trPr>
        <w:tc>
          <w:tcPr>
            <w:tcW w:w="0" w:type="auto"/>
            <w:noWrap/>
            <w:vAlign w:val="bottom"/>
            <w:hideMark/>
          </w:tcPr>
          <w:p w14:paraId="67D4A441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Covariance Structure</w:t>
            </w:r>
          </w:p>
        </w:tc>
        <w:tc>
          <w:tcPr>
            <w:tcW w:w="0" w:type="auto"/>
            <w:noWrap/>
            <w:vAlign w:val="bottom"/>
            <w:hideMark/>
          </w:tcPr>
          <w:p w14:paraId="63AE429A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Variance Components</w:t>
            </w:r>
          </w:p>
        </w:tc>
      </w:tr>
      <w:tr w:rsidR="00963881" w:rsidRPr="00963881" w14:paraId="1DA5697F" w14:textId="77777777" w:rsidTr="00963881">
        <w:tblPrEx>
          <w:jc w:val="center"/>
          <w:tblCellSpacing w:w="0" w:type="nil"/>
          <w:tblBorders>
            <w:top w:val="single" w:sz="6" w:space="0" w:color="C1C1C1"/>
            <w:left w:val="single" w:sz="6" w:space="0" w:color="C1C1C1"/>
            <w:bottom w:val="single" w:sz="2" w:space="0" w:color="C1C1C1"/>
            <w:right w:val="single" w:sz="2" w:space="0" w:color="C1C1C1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jc w:val="center"/>
        </w:trPr>
        <w:tc>
          <w:tcPr>
            <w:tcW w:w="0" w:type="auto"/>
            <w:noWrap/>
            <w:vAlign w:val="bottom"/>
            <w:hideMark/>
          </w:tcPr>
          <w:p w14:paraId="7A331F2A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Estimation Method</w:t>
            </w:r>
          </w:p>
        </w:tc>
        <w:tc>
          <w:tcPr>
            <w:tcW w:w="0" w:type="auto"/>
            <w:noWrap/>
            <w:vAlign w:val="bottom"/>
            <w:hideMark/>
          </w:tcPr>
          <w:p w14:paraId="163F8386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REML</w:t>
            </w:r>
          </w:p>
        </w:tc>
      </w:tr>
      <w:tr w:rsidR="00963881" w:rsidRPr="00963881" w14:paraId="31DA9370" w14:textId="77777777" w:rsidTr="00963881">
        <w:tblPrEx>
          <w:jc w:val="center"/>
          <w:tblCellSpacing w:w="0" w:type="nil"/>
          <w:tblBorders>
            <w:top w:val="single" w:sz="6" w:space="0" w:color="C1C1C1"/>
            <w:left w:val="single" w:sz="6" w:space="0" w:color="C1C1C1"/>
            <w:bottom w:val="single" w:sz="2" w:space="0" w:color="C1C1C1"/>
            <w:right w:val="single" w:sz="2" w:space="0" w:color="C1C1C1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jc w:val="center"/>
        </w:trPr>
        <w:tc>
          <w:tcPr>
            <w:tcW w:w="0" w:type="auto"/>
            <w:noWrap/>
            <w:vAlign w:val="bottom"/>
            <w:hideMark/>
          </w:tcPr>
          <w:p w14:paraId="6DCD015B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Residual Variance Method</w:t>
            </w:r>
          </w:p>
        </w:tc>
        <w:tc>
          <w:tcPr>
            <w:tcW w:w="0" w:type="auto"/>
            <w:noWrap/>
            <w:vAlign w:val="bottom"/>
            <w:hideMark/>
          </w:tcPr>
          <w:p w14:paraId="6CB9E030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Profile</w:t>
            </w:r>
          </w:p>
        </w:tc>
      </w:tr>
      <w:tr w:rsidR="00963881" w:rsidRPr="00963881" w14:paraId="08D42290" w14:textId="77777777" w:rsidTr="00963881">
        <w:tblPrEx>
          <w:jc w:val="center"/>
          <w:tblCellSpacing w:w="0" w:type="nil"/>
          <w:tblBorders>
            <w:top w:val="single" w:sz="6" w:space="0" w:color="C1C1C1"/>
            <w:left w:val="single" w:sz="6" w:space="0" w:color="C1C1C1"/>
            <w:bottom w:val="single" w:sz="2" w:space="0" w:color="C1C1C1"/>
            <w:right w:val="single" w:sz="2" w:space="0" w:color="C1C1C1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jc w:val="center"/>
        </w:trPr>
        <w:tc>
          <w:tcPr>
            <w:tcW w:w="0" w:type="auto"/>
            <w:noWrap/>
            <w:vAlign w:val="bottom"/>
            <w:hideMark/>
          </w:tcPr>
          <w:p w14:paraId="29570F39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Fixed Effects SE Method</w:t>
            </w:r>
          </w:p>
        </w:tc>
        <w:tc>
          <w:tcPr>
            <w:tcW w:w="0" w:type="auto"/>
            <w:noWrap/>
            <w:vAlign w:val="bottom"/>
            <w:hideMark/>
          </w:tcPr>
          <w:p w14:paraId="0BEFC7E4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Model-Based</w:t>
            </w:r>
          </w:p>
        </w:tc>
      </w:tr>
      <w:tr w:rsidR="00963881" w:rsidRPr="00963881" w14:paraId="4D0CC7E0" w14:textId="77777777" w:rsidTr="00963881">
        <w:tblPrEx>
          <w:jc w:val="center"/>
          <w:tblCellSpacing w:w="0" w:type="nil"/>
          <w:tblBorders>
            <w:top w:val="single" w:sz="6" w:space="0" w:color="C1C1C1"/>
            <w:left w:val="single" w:sz="6" w:space="0" w:color="C1C1C1"/>
            <w:bottom w:val="single" w:sz="2" w:space="0" w:color="C1C1C1"/>
            <w:right w:val="single" w:sz="2" w:space="0" w:color="C1C1C1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jc w:val="center"/>
        </w:trPr>
        <w:tc>
          <w:tcPr>
            <w:tcW w:w="0" w:type="auto"/>
            <w:noWrap/>
            <w:vAlign w:val="bottom"/>
            <w:hideMark/>
          </w:tcPr>
          <w:p w14:paraId="4D3EB2A6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Degrees of Freedom Method</w:t>
            </w:r>
          </w:p>
        </w:tc>
        <w:tc>
          <w:tcPr>
            <w:tcW w:w="0" w:type="auto"/>
            <w:noWrap/>
            <w:vAlign w:val="bottom"/>
            <w:hideMark/>
          </w:tcPr>
          <w:p w14:paraId="795856F4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Containment</w:t>
            </w:r>
          </w:p>
        </w:tc>
      </w:tr>
    </w:tbl>
    <w:p w14:paraId="7E5CB250" w14:textId="77777777" w:rsidR="00963881" w:rsidRPr="00963881" w:rsidRDefault="00963881" w:rsidP="0096388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11299" w:type="dxa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"/>
        <w:gridCol w:w="912"/>
        <w:gridCol w:w="8616"/>
      </w:tblGrid>
      <w:tr w:rsidR="00963881" w:rsidRPr="00963881" w14:paraId="1EE1B6E5" w14:textId="77777777" w:rsidTr="00963881">
        <w:trPr>
          <w:tblHeader/>
          <w:jc w:val="center"/>
        </w:trPr>
        <w:tc>
          <w:tcPr>
            <w:tcW w:w="11299" w:type="dxa"/>
            <w:gridSpan w:val="3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4531B461" w14:textId="77777777" w:rsidR="00963881" w:rsidRPr="00963881" w:rsidRDefault="00963881" w:rsidP="00963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Class Level Information</w:t>
            </w:r>
          </w:p>
        </w:tc>
      </w:tr>
      <w:tr w:rsidR="00963881" w:rsidRPr="00963881" w14:paraId="628B2A52" w14:textId="77777777" w:rsidTr="00963881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543237DF" w14:textId="77777777" w:rsidR="00963881" w:rsidRPr="00963881" w:rsidRDefault="00963881" w:rsidP="00963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Class</w:t>
            </w:r>
          </w:p>
        </w:tc>
        <w:tc>
          <w:tcPr>
            <w:tcW w:w="896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25964732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Levels</w:t>
            </w:r>
          </w:p>
        </w:tc>
        <w:tc>
          <w:tcPr>
            <w:tcW w:w="8608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11361332" w14:textId="77777777" w:rsidR="00963881" w:rsidRPr="00963881" w:rsidRDefault="00963881" w:rsidP="00963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Values</w:t>
            </w:r>
          </w:p>
        </w:tc>
      </w:tr>
      <w:tr w:rsidR="00963881" w:rsidRPr="00963881" w14:paraId="6D93F3AB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0FE37EBB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ArticleID</w:t>
            </w:r>
          </w:p>
        </w:tc>
        <w:tc>
          <w:tcPr>
            <w:tcW w:w="896" w:type="dxa"/>
            <w:noWrap/>
            <w:vAlign w:val="bottom"/>
            <w:hideMark/>
          </w:tcPr>
          <w:p w14:paraId="258197D7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26</w:t>
            </w:r>
          </w:p>
        </w:tc>
        <w:tc>
          <w:tcPr>
            <w:tcW w:w="8608" w:type="dxa"/>
            <w:noWrap/>
            <w:vAlign w:val="bottom"/>
            <w:hideMark/>
          </w:tcPr>
          <w:p w14:paraId="77AAC6A7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40526186 40526800 40527410 40528757 40528779 40528826 40528828 40528993 40529027 40529236 40529506 40529581 40529669 40529800 40530040 40530427 40530751 40530868 40530884 40531515 40531588 40531729 40531750 40531772 40532386 40532445</w:t>
            </w:r>
          </w:p>
        </w:tc>
      </w:tr>
      <w:tr w:rsidR="00963881" w:rsidRPr="00963881" w14:paraId="188A35F3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5FF7E2D3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substrate_group</w:t>
            </w:r>
          </w:p>
        </w:tc>
        <w:tc>
          <w:tcPr>
            <w:tcW w:w="896" w:type="dxa"/>
            <w:noWrap/>
            <w:vAlign w:val="bottom"/>
            <w:hideMark/>
          </w:tcPr>
          <w:p w14:paraId="43C5B4A9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2</w:t>
            </w:r>
          </w:p>
        </w:tc>
        <w:tc>
          <w:tcPr>
            <w:tcW w:w="8608" w:type="dxa"/>
            <w:noWrap/>
            <w:vAlign w:val="bottom"/>
            <w:hideMark/>
          </w:tcPr>
          <w:p w14:paraId="12B0827A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Manure Sewage</w:t>
            </w:r>
          </w:p>
        </w:tc>
      </w:tr>
      <w:tr w:rsidR="00963881" w:rsidRPr="00963881" w14:paraId="1190FCFC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09446487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Type_of_substrate</w:t>
            </w:r>
          </w:p>
        </w:tc>
        <w:tc>
          <w:tcPr>
            <w:tcW w:w="896" w:type="dxa"/>
            <w:noWrap/>
            <w:vAlign w:val="bottom"/>
            <w:hideMark/>
          </w:tcPr>
          <w:p w14:paraId="1FD139D4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4</w:t>
            </w:r>
          </w:p>
        </w:tc>
        <w:tc>
          <w:tcPr>
            <w:tcW w:w="8608" w:type="dxa"/>
            <w:noWrap/>
            <w:vAlign w:val="bottom"/>
            <w:hideMark/>
          </w:tcPr>
          <w:p w14:paraId="38A448FE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  <w:t>Manure (cattle) Manure (poultry) Manure (swine) Sewage sludge</w:t>
            </w:r>
          </w:p>
        </w:tc>
      </w:tr>
      <w:tr w:rsidR="00963881" w:rsidRPr="00963881" w14:paraId="13009C53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024618AE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Mg_Source</w:t>
            </w:r>
          </w:p>
        </w:tc>
        <w:tc>
          <w:tcPr>
            <w:tcW w:w="896" w:type="dxa"/>
            <w:noWrap/>
            <w:vAlign w:val="bottom"/>
            <w:hideMark/>
          </w:tcPr>
          <w:p w14:paraId="562D897A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7</w:t>
            </w:r>
          </w:p>
        </w:tc>
        <w:tc>
          <w:tcPr>
            <w:tcW w:w="8608" w:type="dxa"/>
            <w:noWrap/>
            <w:vAlign w:val="bottom"/>
            <w:hideMark/>
          </w:tcPr>
          <w:p w14:paraId="2BFFE4FE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  <w:t>Brine/bittern Mg(OH)2 MgCl2 MgO MgO-saponification wastewater MgSO4 No Mg added</w:t>
            </w:r>
          </w:p>
        </w:tc>
      </w:tr>
    </w:tbl>
    <w:p w14:paraId="1979CA89" w14:textId="77777777" w:rsidR="00963881" w:rsidRPr="00963881" w:rsidRDefault="00963881" w:rsidP="0096388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MY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363"/>
      </w:tblGrid>
      <w:tr w:rsidR="00963881" w:rsidRPr="00963881" w14:paraId="082D4EB9" w14:textId="77777777" w:rsidTr="00963881">
        <w:trPr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705BADF4" w14:textId="77777777" w:rsidR="00963881" w:rsidRPr="00963881" w:rsidRDefault="00963881" w:rsidP="00963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Dimensions</w:t>
            </w:r>
          </w:p>
        </w:tc>
      </w:tr>
      <w:tr w:rsidR="00963881" w:rsidRPr="00963881" w14:paraId="1B260D50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4D31C408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Covariance Parameters</w:t>
            </w:r>
          </w:p>
        </w:tc>
        <w:tc>
          <w:tcPr>
            <w:tcW w:w="0" w:type="auto"/>
            <w:noWrap/>
            <w:vAlign w:val="bottom"/>
            <w:hideMark/>
          </w:tcPr>
          <w:p w14:paraId="093A42EC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2</w:t>
            </w:r>
          </w:p>
        </w:tc>
      </w:tr>
      <w:tr w:rsidR="00963881" w:rsidRPr="00963881" w14:paraId="38886955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1DD964AC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Columns in X</w:t>
            </w:r>
          </w:p>
        </w:tc>
        <w:tc>
          <w:tcPr>
            <w:tcW w:w="0" w:type="auto"/>
            <w:noWrap/>
            <w:vAlign w:val="bottom"/>
            <w:hideMark/>
          </w:tcPr>
          <w:p w14:paraId="37F7CD36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</w:tr>
      <w:tr w:rsidR="00963881" w:rsidRPr="00963881" w14:paraId="0CF904D9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643DBE1D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Columns in Z</w:t>
            </w:r>
          </w:p>
        </w:tc>
        <w:tc>
          <w:tcPr>
            <w:tcW w:w="0" w:type="auto"/>
            <w:noWrap/>
            <w:vAlign w:val="bottom"/>
            <w:hideMark/>
          </w:tcPr>
          <w:p w14:paraId="2FB34F61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26</w:t>
            </w:r>
          </w:p>
        </w:tc>
      </w:tr>
      <w:tr w:rsidR="00963881" w:rsidRPr="00963881" w14:paraId="5C363B5A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483BACAF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Subjects</w:t>
            </w:r>
          </w:p>
        </w:tc>
        <w:tc>
          <w:tcPr>
            <w:tcW w:w="0" w:type="auto"/>
            <w:noWrap/>
            <w:vAlign w:val="bottom"/>
            <w:hideMark/>
          </w:tcPr>
          <w:p w14:paraId="345C83BA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</w:tr>
      <w:tr w:rsidR="00963881" w:rsidRPr="00963881" w14:paraId="25D5CCAD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278FE229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Max Obs per Subject</w:t>
            </w:r>
          </w:p>
        </w:tc>
        <w:tc>
          <w:tcPr>
            <w:tcW w:w="0" w:type="auto"/>
            <w:noWrap/>
            <w:vAlign w:val="bottom"/>
            <w:hideMark/>
          </w:tcPr>
          <w:p w14:paraId="55E3F90A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199</w:t>
            </w:r>
          </w:p>
        </w:tc>
      </w:tr>
    </w:tbl>
    <w:p w14:paraId="1619CCBC" w14:textId="77777777" w:rsidR="00963881" w:rsidRPr="00963881" w:rsidRDefault="00963881" w:rsidP="0096388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5"/>
        <w:gridCol w:w="363"/>
      </w:tblGrid>
      <w:tr w:rsidR="00963881" w:rsidRPr="00963881" w14:paraId="273C4719" w14:textId="77777777" w:rsidTr="00963881">
        <w:trPr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76D01180" w14:textId="77777777" w:rsidR="00963881" w:rsidRPr="00963881" w:rsidRDefault="00963881" w:rsidP="00963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Number of Observations</w:t>
            </w:r>
          </w:p>
        </w:tc>
      </w:tr>
      <w:tr w:rsidR="00963881" w:rsidRPr="00963881" w14:paraId="3C617E5B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4E805DA0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Number of Observations Read</w:t>
            </w:r>
          </w:p>
        </w:tc>
        <w:tc>
          <w:tcPr>
            <w:tcW w:w="0" w:type="auto"/>
            <w:noWrap/>
            <w:vAlign w:val="bottom"/>
            <w:hideMark/>
          </w:tcPr>
          <w:p w14:paraId="2D94B145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199</w:t>
            </w:r>
          </w:p>
        </w:tc>
      </w:tr>
      <w:tr w:rsidR="00963881" w:rsidRPr="00963881" w14:paraId="6873D259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03393E2E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Number of Observations Used</w:t>
            </w:r>
          </w:p>
        </w:tc>
        <w:tc>
          <w:tcPr>
            <w:tcW w:w="0" w:type="auto"/>
            <w:noWrap/>
            <w:vAlign w:val="bottom"/>
            <w:hideMark/>
          </w:tcPr>
          <w:p w14:paraId="46132B60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199</w:t>
            </w:r>
          </w:p>
        </w:tc>
      </w:tr>
      <w:tr w:rsidR="00963881" w:rsidRPr="00963881" w14:paraId="321A5143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3E599452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  <w:t>Number of Observations Not Used</w:t>
            </w:r>
          </w:p>
        </w:tc>
        <w:tc>
          <w:tcPr>
            <w:tcW w:w="0" w:type="auto"/>
            <w:noWrap/>
            <w:vAlign w:val="bottom"/>
            <w:hideMark/>
          </w:tcPr>
          <w:p w14:paraId="0D9BEE86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0</w:t>
            </w:r>
          </w:p>
        </w:tc>
      </w:tr>
    </w:tbl>
    <w:p w14:paraId="36AC553A" w14:textId="77777777" w:rsidR="00963881" w:rsidRPr="00963881" w:rsidRDefault="00963881" w:rsidP="0096388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4"/>
        <w:gridCol w:w="1479"/>
      </w:tblGrid>
      <w:tr w:rsidR="00963881" w:rsidRPr="00963881" w14:paraId="353B9616" w14:textId="77777777" w:rsidTr="00963881">
        <w:trPr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0C4E5C67" w14:textId="77777777" w:rsidR="00963881" w:rsidRPr="00963881" w:rsidRDefault="00963881" w:rsidP="00963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Covariance Parameter Estimates</w:t>
            </w:r>
          </w:p>
        </w:tc>
      </w:tr>
      <w:tr w:rsidR="00963881" w:rsidRPr="00963881" w14:paraId="2757018A" w14:textId="77777777" w:rsidTr="00963881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49F9AC73" w14:textId="77777777" w:rsidR="00963881" w:rsidRPr="00963881" w:rsidRDefault="00963881" w:rsidP="00963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Cov Parm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0A59852F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Estimate</w:t>
            </w:r>
          </w:p>
        </w:tc>
      </w:tr>
      <w:tr w:rsidR="00963881" w:rsidRPr="00963881" w14:paraId="237F1B70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4FE2DE14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ArticleID</w:t>
            </w:r>
          </w:p>
        </w:tc>
        <w:tc>
          <w:tcPr>
            <w:tcW w:w="0" w:type="auto"/>
            <w:noWrap/>
            <w:vAlign w:val="bottom"/>
            <w:hideMark/>
          </w:tcPr>
          <w:p w14:paraId="4D6E8207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30.1863</w:t>
            </w:r>
          </w:p>
        </w:tc>
      </w:tr>
      <w:tr w:rsidR="00963881" w:rsidRPr="00963881" w14:paraId="480EC022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5E4C69CF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Residual</w:t>
            </w:r>
          </w:p>
        </w:tc>
        <w:tc>
          <w:tcPr>
            <w:tcW w:w="0" w:type="auto"/>
            <w:noWrap/>
            <w:vAlign w:val="bottom"/>
            <w:hideMark/>
          </w:tcPr>
          <w:p w14:paraId="34840709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125.91</w:t>
            </w:r>
          </w:p>
        </w:tc>
      </w:tr>
    </w:tbl>
    <w:p w14:paraId="78EDA659" w14:textId="77777777" w:rsidR="00963881" w:rsidRPr="00963881" w:rsidRDefault="00963881" w:rsidP="0096388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663"/>
      </w:tblGrid>
      <w:tr w:rsidR="00963881" w:rsidRPr="00963881" w14:paraId="1D1D47A0" w14:textId="77777777" w:rsidTr="00963881">
        <w:trPr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5013A7E8" w14:textId="77777777" w:rsidR="00963881" w:rsidRPr="00963881" w:rsidRDefault="00963881" w:rsidP="00963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Fit Statistics</w:t>
            </w:r>
          </w:p>
        </w:tc>
      </w:tr>
      <w:tr w:rsidR="00963881" w:rsidRPr="00963881" w14:paraId="3F769D27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07517E86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-2 Res Log Likelihood</w:t>
            </w:r>
          </w:p>
        </w:tc>
        <w:tc>
          <w:tcPr>
            <w:tcW w:w="0" w:type="auto"/>
            <w:noWrap/>
            <w:vAlign w:val="bottom"/>
            <w:hideMark/>
          </w:tcPr>
          <w:p w14:paraId="5C6F9366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1546.8</w:t>
            </w:r>
          </w:p>
        </w:tc>
      </w:tr>
      <w:tr w:rsidR="00963881" w:rsidRPr="00963881" w14:paraId="6294592F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4477A6A0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AIC (Smaller is Better)</w:t>
            </w:r>
          </w:p>
        </w:tc>
        <w:tc>
          <w:tcPr>
            <w:tcW w:w="0" w:type="auto"/>
            <w:noWrap/>
            <w:vAlign w:val="bottom"/>
            <w:hideMark/>
          </w:tcPr>
          <w:p w14:paraId="3D403093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1550.8</w:t>
            </w:r>
          </w:p>
        </w:tc>
      </w:tr>
      <w:tr w:rsidR="00963881" w:rsidRPr="00963881" w14:paraId="5E3E7761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702E3B7C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AICC (Smaller is Better)</w:t>
            </w:r>
          </w:p>
        </w:tc>
        <w:tc>
          <w:tcPr>
            <w:tcW w:w="0" w:type="auto"/>
            <w:noWrap/>
            <w:vAlign w:val="bottom"/>
            <w:hideMark/>
          </w:tcPr>
          <w:p w14:paraId="38ACF4F7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1550.8</w:t>
            </w:r>
          </w:p>
        </w:tc>
      </w:tr>
      <w:tr w:rsidR="00963881" w:rsidRPr="00963881" w14:paraId="656B37E0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1D76A14D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BIC (Smaller is Better)</w:t>
            </w:r>
          </w:p>
        </w:tc>
        <w:tc>
          <w:tcPr>
            <w:tcW w:w="0" w:type="auto"/>
            <w:noWrap/>
            <w:vAlign w:val="bottom"/>
            <w:hideMark/>
          </w:tcPr>
          <w:p w14:paraId="6B16D160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1553.3</w:t>
            </w:r>
          </w:p>
        </w:tc>
      </w:tr>
    </w:tbl>
    <w:p w14:paraId="5D4B6AB5" w14:textId="77777777" w:rsidR="00963881" w:rsidRPr="00963881" w:rsidRDefault="00963881" w:rsidP="0096388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990"/>
        <w:gridCol w:w="1530"/>
        <w:gridCol w:w="543"/>
        <w:gridCol w:w="949"/>
        <w:gridCol w:w="967"/>
        <w:gridCol w:w="894"/>
        <w:gridCol w:w="1148"/>
        <w:gridCol w:w="1055"/>
      </w:tblGrid>
      <w:tr w:rsidR="00963881" w:rsidRPr="00963881" w14:paraId="6F083A7F" w14:textId="77777777" w:rsidTr="00963881">
        <w:trPr>
          <w:tblHeader/>
          <w:jc w:val="center"/>
        </w:trPr>
        <w:tc>
          <w:tcPr>
            <w:tcW w:w="9061" w:type="dxa"/>
            <w:gridSpan w:val="9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314995E5" w14:textId="77777777" w:rsidR="00963881" w:rsidRPr="00963881" w:rsidRDefault="00963881" w:rsidP="00963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Solution for Fixed Effects</w:t>
            </w:r>
          </w:p>
        </w:tc>
      </w:tr>
      <w:tr w:rsidR="00963881" w:rsidRPr="00963881" w14:paraId="4F06B6AE" w14:textId="77777777" w:rsidTr="00963881">
        <w:trPr>
          <w:tblHeader/>
          <w:jc w:val="center"/>
        </w:trPr>
        <w:tc>
          <w:tcPr>
            <w:tcW w:w="990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29B8FED8" w14:textId="77777777" w:rsidR="00963881" w:rsidRPr="00963881" w:rsidRDefault="00963881" w:rsidP="00963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Effect</w:t>
            </w:r>
          </w:p>
        </w:tc>
        <w:tc>
          <w:tcPr>
            <w:tcW w:w="988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39155CBE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Estimate</w:t>
            </w:r>
          </w:p>
        </w:tc>
        <w:tc>
          <w:tcPr>
            <w:tcW w:w="1536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0393A850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Standard Error</w:t>
            </w:r>
          </w:p>
        </w:tc>
        <w:tc>
          <w:tcPr>
            <w:tcW w:w="535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52ACBCE2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DF</w:t>
            </w:r>
          </w:p>
        </w:tc>
        <w:tc>
          <w:tcPr>
            <w:tcW w:w="946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47D7104E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t Value</w:t>
            </w:r>
          </w:p>
        </w:tc>
        <w:tc>
          <w:tcPr>
            <w:tcW w:w="965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209950E3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Pr &gt; |t|</w:t>
            </w:r>
          </w:p>
        </w:tc>
        <w:tc>
          <w:tcPr>
            <w:tcW w:w="891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34C0D20F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Alpha</w:t>
            </w:r>
          </w:p>
        </w:tc>
        <w:tc>
          <w:tcPr>
            <w:tcW w:w="1148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644748C3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Lower</w:t>
            </w:r>
          </w:p>
        </w:tc>
        <w:tc>
          <w:tcPr>
            <w:tcW w:w="1062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1DBF4D57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Upper</w:t>
            </w:r>
          </w:p>
        </w:tc>
      </w:tr>
      <w:tr w:rsidR="00963881" w:rsidRPr="00963881" w14:paraId="7E4CB07F" w14:textId="77777777" w:rsidTr="00963881">
        <w:trPr>
          <w:jc w:val="center"/>
        </w:trPr>
        <w:tc>
          <w:tcPr>
            <w:tcW w:w="990" w:type="dxa"/>
            <w:noWrap/>
            <w:vAlign w:val="bottom"/>
            <w:hideMark/>
          </w:tcPr>
          <w:p w14:paraId="4F9B1444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Intercept</w:t>
            </w:r>
          </w:p>
        </w:tc>
        <w:tc>
          <w:tcPr>
            <w:tcW w:w="988" w:type="dxa"/>
            <w:noWrap/>
            <w:vAlign w:val="bottom"/>
            <w:hideMark/>
          </w:tcPr>
          <w:p w14:paraId="0B65537E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87.8976</w:t>
            </w:r>
          </w:p>
        </w:tc>
        <w:tc>
          <w:tcPr>
            <w:tcW w:w="1536" w:type="dxa"/>
            <w:noWrap/>
            <w:vAlign w:val="bottom"/>
            <w:hideMark/>
          </w:tcPr>
          <w:p w14:paraId="4940B3A2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1.4688</w:t>
            </w:r>
          </w:p>
        </w:tc>
        <w:tc>
          <w:tcPr>
            <w:tcW w:w="535" w:type="dxa"/>
            <w:noWrap/>
            <w:vAlign w:val="bottom"/>
            <w:hideMark/>
          </w:tcPr>
          <w:p w14:paraId="523823CB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25</w:t>
            </w:r>
          </w:p>
        </w:tc>
        <w:tc>
          <w:tcPr>
            <w:tcW w:w="946" w:type="dxa"/>
            <w:noWrap/>
            <w:vAlign w:val="bottom"/>
            <w:hideMark/>
          </w:tcPr>
          <w:p w14:paraId="4EC209B2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59.85</w:t>
            </w:r>
          </w:p>
        </w:tc>
        <w:tc>
          <w:tcPr>
            <w:tcW w:w="965" w:type="dxa"/>
            <w:noWrap/>
            <w:vAlign w:val="bottom"/>
            <w:hideMark/>
          </w:tcPr>
          <w:p w14:paraId="04FAE189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&lt;.0001</w:t>
            </w:r>
          </w:p>
        </w:tc>
        <w:tc>
          <w:tcPr>
            <w:tcW w:w="891" w:type="dxa"/>
            <w:noWrap/>
            <w:vAlign w:val="bottom"/>
            <w:hideMark/>
          </w:tcPr>
          <w:p w14:paraId="27AAFF84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0.05</w:t>
            </w:r>
          </w:p>
        </w:tc>
        <w:tc>
          <w:tcPr>
            <w:tcW w:w="1148" w:type="dxa"/>
            <w:noWrap/>
            <w:vAlign w:val="bottom"/>
            <w:hideMark/>
          </w:tcPr>
          <w:p w14:paraId="66192E03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84.8727</w:t>
            </w:r>
          </w:p>
        </w:tc>
        <w:tc>
          <w:tcPr>
            <w:tcW w:w="1062" w:type="dxa"/>
            <w:noWrap/>
            <w:vAlign w:val="bottom"/>
            <w:hideMark/>
          </w:tcPr>
          <w:p w14:paraId="6F0718BB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90.9226</w:t>
            </w:r>
          </w:p>
        </w:tc>
      </w:tr>
    </w:tbl>
    <w:p w14:paraId="5F1BEDFF" w14:textId="77777777" w:rsidR="00963881" w:rsidRPr="00963881" w:rsidRDefault="00963881" w:rsidP="0096388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798"/>
        <w:gridCol w:w="938"/>
        <w:gridCol w:w="1040"/>
        <w:gridCol w:w="883"/>
      </w:tblGrid>
      <w:tr w:rsidR="00963881" w:rsidRPr="00963881" w14:paraId="33198F25" w14:textId="77777777" w:rsidTr="00963881">
        <w:trPr>
          <w:tblHeader/>
          <w:jc w:val="center"/>
        </w:trPr>
        <w:tc>
          <w:tcPr>
            <w:tcW w:w="4464" w:type="dxa"/>
            <w:gridSpan w:val="5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4D864533" w14:textId="77777777" w:rsidR="00963881" w:rsidRPr="00963881" w:rsidRDefault="00963881" w:rsidP="00963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MY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MY"/>
              </w:rPr>
              <w:t>Type 3 Tests of Fixed Effects</w:t>
            </w:r>
          </w:p>
        </w:tc>
      </w:tr>
      <w:tr w:rsidR="00963881" w:rsidRPr="00963881" w14:paraId="66FEC871" w14:textId="77777777" w:rsidTr="00963881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76953B35" w14:textId="77777777" w:rsidR="00963881" w:rsidRPr="00963881" w:rsidRDefault="00963881" w:rsidP="00963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Effect</w:t>
            </w:r>
          </w:p>
        </w:tc>
        <w:tc>
          <w:tcPr>
            <w:tcW w:w="782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560D4601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Num DF</w:t>
            </w:r>
          </w:p>
        </w:tc>
        <w:tc>
          <w:tcPr>
            <w:tcW w:w="922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564387FA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Den DF</w:t>
            </w:r>
          </w:p>
        </w:tc>
        <w:tc>
          <w:tcPr>
            <w:tcW w:w="1024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77C46612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F Value</w:t>
            </w:r>
          </w:p>
        </w:tc>
        <w:tc>
          <w:tcPr>
            <w:tcW w:w="875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448CC217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963881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Pr &gt; F</w:t>
            </w:r>
          </w:p>
        </w:tc>
      </w:tr>
      <w:tr w:rsidR="00963881" w:rsidRPr="00963881" w14:paraId="782867A1" w14:textId="77777777" w:rsidTr="00963881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575C79F4" w14:textId="77777777" w:rsidR="00963881" w:rsidRPr="00963881" w:rsidRDefault="00963881" w:rsidP="0096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Intercept</w:t>
            </w:r>
          </w:p>
        </w:tc>
        <w:tc>
          <w:tcPr>
            <w:tcW w:w="782" w:type="dxa"/>
            <w:noWrap/>
            <w:vAlign w:val="bottom"/>
            <w:hideMark/>
          </w:tcPr>
          <w:p w14:paraId="11BF7CDB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922" w:type="dxa"/>
            <w:noWrap/>
            <w:vAlign w:val="bottom"/>
            <w:hideMark/>
          </w:tcPr>
          <w:p w14:paraId="7A2590A8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25</w:t>
            </w:r>
          </w:p>
        </w:tc>
        <w:tc>
          <w:tcPr>
            <w:tcW w:w="1024" w:type="dxa"/>
            <w:noWrap/>
            <w:vAlign w:val="bottom"/>
            <w:hideMark/>
          </w:tcPr>
          <w:p w14:paraId="0E2B7897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3581.43</w:t>
            </w:r>
          </w:p>
        </w:tc>
        <w:tc>
          <w:tcPr>
            <w:tcW w:w="875" w:type="dxa"/>
            <w:noWrap/>
            <w:vAlign w:val="bottom"/>
            <w:hideMark/>
          </w:tcPr>
          <w:p w14:paraId="34BE0090" w14:textId="77777777" w:rsidR="00963881" w:rsidRPr="00963881" w:rsidRDefault="00963881" w:rsidP="00963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6388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&lt;.0001</w:t>
            </w:r>
          </w:p>
        </w:tc>
      </w:tr>
    </w:tbl>
    <w:p w14:paraId="411C8B17" w14:textId="77777777" w:rsidR="005F2BC8" w:rsidRDefault="006B33E5">
      <w:r>
        <w:t>Table</w:t>
      </w:r>
      <w:r w:rsidR="00044BAF">
        <w:t xml:space="preserve"> 1. Meta-</w:t>
      </w:r>
      <w:r w:rsidR="00963881">
        <w:t>analysis of the struvite recovery in all studies using a mixed linear model without covariates.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4"/>
        <w:gridCol w:w="5344"/>
      </w:tblGrid>
      <w:tr w:rsidR="006B33E5" w:rsidRPr="006B33E5" w14:paraId="443E7898" w14:textId="77777777" w:rsidTr="006B33E5">
        <w:trPr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7F10D814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Model Information</w:t>
            </w:r>
          </w:p>
        </w:tc>
      </w:tr>
      <w:tr w:rsidR="006B33E5" w:rsidRPr="006B33E5" w14:paraId="1EA8D7C5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2BA5267A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Data Set</w:t>
            </w:r>
          </w:p>
        </w:tc>
        <w:tc>
          <w:tcPr>
            <w:tcW w:w="0" w:type="auto"/>
            <w:noWrap/>
            <w:vAlign w:val="bottom"/>
            <w:hideMark/>
          </w:tcPr>
          <w:p w14:paraId="79C1E631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  <w:t>SEI.STRUVITE_CLEANED_SUMMARY_MANURE</w:t>
            </w:r>
          </w:p>
        </w:tc>
      </w:tr>
      <w:tr w:rsidR="006B33E5" w:rsidRPr="006B33E5" w14:paraId="7DA064FB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4E6A5EAE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lastRenderedPageBreak/>
              <w:t>Dependent Variable</w:t>
            </w:r>
          </w:p>
        </w:tc>
        <w:tc>
          <w:tcPr>
            <w:tcW w:w="0" w:type="auto"/>
            <w:noWrap/>
            <w:vAlign w:val="bottom"/>
            <w:hideMark/>
          </w:tcPr>
          <w:p w14:paraId="61BF294D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effect_size</w:t>
            </w:r>
          </w:p>
        </w:tc>
      </w:tr>
      <w:tr w:rsidR="006B33E5" w:rsidRPr="006B33E5" w14:paraId="1EBCB3A6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0D4EF49C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Covariance Structure</w:t>
            </w:r>
          </w:p>
        </w:tc>
        <w:tc>
          <w:tcPr>
            <w:tcW w:w="0" w:type="auto"/>
            <w:noWrap/>
            <w:vAlign w:val="bottom"/>
            <w:hideMark/>
          </w:tcPr>
          <w:p w14:paraId="290ACF3A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Variance Components</w:t>
            </w:r>
          </w:p>
        </w:tc>
      </w:tr>
      <w:tr w:rsidR="006B33E5" w:rsidRPr="006B33E5" w14:paraId="136F0D60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48449709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Estimation Method</w:t>
            </w:r>
          </w:p>
        </w:tc>
        <w:tc>
          <w:tcPr>
            <w:tcW w:w="0" w:type="auto"/>
            <w:noWrap/>
            <w:vAlign w:val="bottom"/>
            <w:hideMark/>
          </w:tcPr>
          <w:p w14:paraId="0A6302CC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REML</w:t>
            </w:r>
          </w:p>
        </w:tc>
      </w:tr>
      <w:tr w:rsidR="006B33E5" w:rsidRPr="006B33E5" w14:paraId="7E810ED6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2660D75F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Residual Variance Method</w:t>
            </w:r>
          </w:p>
        </w:tc>
        <w:tc>
          <w:tcPr>
            <w:tcW w:w="0" w:type="auto"/>
            <w:noWrap/>
            <w:vAlign w:val="bottom"/>
            <w:hideMark/>
          </w:tcPr>
          <w:p w14:paraId="6C331387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Profile</w:t>
            </w:r>
          </w:p>
        </w:tc>
      </w:tr>
      <w:tr w:rsidR="006B33E5" w:rsidRPr="006B33E5" w14:paraId="092EDA30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38231E0E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Fixed Effects SE Method</w:t>
            </w:r>
          </w:p>
        </w:tc>
        <w:tc>
          <w:tcPr>
            <w:tcW w:w="0" w:type="auto"/>
            <w:noWrap/>
            <w:vAlign w:val="bottom"/>
            <w:hideMark/>
          </w:tcPr>
          <w:p w14:paraId="3644D1BC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Model-Based</w:t>
            </w:r>
          </w:p>
        </w:tc>
      </w:tr>
      <w:tr w:rsidR="006B33E5" w:rsidRPr="006B33E5" w14:paraId="719FFFC3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65752273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Degrees of Freedom Method</w:t>
            </w:r>
          </w:p>
        </w:tc>
        <w:tc>
          <w:tcPr>
            <w:tcW w:w="0" w:type="auto"/>
            <w:noWrap/>
            <w:vAlign w:val="bottom"/>
            <w:hideMark/>
          </w:tcPr>
          <w:p w14:paraId="59B78CC3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Containment</w:t>
            </w:r>
          </w:p>
        </w:tc>
      </w:tr>
    </w:tbl>
    <w:p w14:paraId="2223BD66" w14:textId="77777777" w:rsidR="006B33E5" w:rsidRPr="006B33E5" w:rsidRDefault="006B33E5" w:rsidP="006B33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9353" w:type="dxa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671"/>
        <w:gridCol w:w="6916"/>
      </w:tblGrid>
      <w:tr w:rsidR="006B33E5" w:rsidRPr="006B33E5" w14:paraId="522C02F8" w14:textId="77777777" w:rsidTr="006B33E5">
        <w:trPr>
          <w:tblHeader/>
          <w:jc w:val="center"/>
        </w:trPr>
        <w:tc>
          <w:tcPr>
            <w:tcW w:w="9353" w:type="dxa"/>
            <w:gridSpan w:val="3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5025B8B6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Class Level Information</w:t>
            </w:r>
          </w:p>
        </w:tc>
      </w:tr>
      <w:tr w:rsidR="006B33E5" w:rsidRPr="006B33E5" w14:paraId="2678FC09" w14:textId="77777777" w:rsidTr="006B33E5">
        <w:trPr>
          <w:tblHeader/>
          <w:jc w:val="center"/>
        </w:trPr>
        <w:tc>
          <w:tcPr>
            <w:tcW w:w="1790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7D7AD0A9" w14:textId="77777777" w:rsidR="006B33E5" w:rsidRPr="006B33E5" w:rsidRDefault="006B33E5" w:rsidP="006B33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Class</w:t>
            </w:r>
          </w:p>
        </w:tc>
        <w:tc>
          <w:tcPr>
            <w:tcW w:w="655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6BA3EB2A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Levels</w:t>
            </w:r>
          </w:p>
        </w:tc>
        <w:tc>
          <w:tcPr>
            <w:tcW w:w="6908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0A818932" w14:textId="77777777" w:rsidR="006B33E5" w:rsidRPr="006B33E5" w:rsidRDefault="006B33E5" w:rsidP="006B33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Values</w:t>
            </w:r>
          </w:p>
        </w:tc>
      </w:tr>
      <w:tr w:rsidR="006B33E5" w:rsidRPr="006B33E5" w14:paraId="180E3929" w14:textId="77777777" w:rsidTr="006B33E5">
        <w:trPr>
          <w:jc w:val="center"/>
        </w:trPr>
        <w:tc>
          <w:tcPr>
            <w:tcW w:w="1790" w:type="dxa"/>
            <w:noWrap/>
            <w:vAlign w:val="bottom"/>
            <w:hideMark/>
          </w:tcPr>
          <w:p w14:paraId="0A69B9F1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ArticleID</w:t>
            </w:r>
          </w:p>
        </w:tc>
        <w:tc>
          <w:tcPr>
            <w:tcW w:w="655" w:type="dxa"/>
            <w:noWrap/>
            <w:vAlign w:val="bottom"/>
            <w:hideMark/>
          </w:tcPr>
          <w:p w14:paraId="150F0FC5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11</w:t>
            </w:r>
          </w:p>
        </w:tc>
        <w:tc>
          <w:tcPr>
            <w:tcW w:w="6908" w:type="dxa"/>
            <w:noWrap/>
            <w:vAlign w:val="bottom"/>
            <w:hideMark/>
          </w:tcPr>
          <w:p w14:paraId="7DDCBB66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40529027 40529236 40529581 40529669 40529800 40530868 40530884 40531515 40531588 40531729 40532445</w:t>
            </w:r>
          </w:p>
        </w:tc>
      </w:tr>
      <w:tr w:rsidR="006B33E5" w:rsidRPr="006B33E5" w14:paraId="28AEF2F4" w14:textId="77777777" w:rsidTr="006B33E5">
        <w:trPr>
          <w:jc w:val="center"/>
        </w:trPr>
        <w:tc>
          <w:tcPr>
            <w:tcW w:w="1790" w:type="dxa"/>
            <w:noWrap/>
            <w:vAlign w:val="bottom"/>
            <w:hideMark/>
          </w:tcPr>
          <w:p w14:paraId="74B38C2B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substrate_group</w:t>
            </w:r>
          </w:p>
        </w:tc>
        <w:tc>
          <w:tcPr>
            <w:tcW w:w="655" w:type="dxa"/>
            <w:noWrap/>
            <w:vAlign w:val="bottom"/>
            <w:hideMark/>
          </w:tcPr>
          <w:p w14:paraId="27154941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6908" w:type="dxa"/>
            <w:noWrap/>
            <w:vAlign w:val="bottom"/>
            <w:hideMark/>
          </w:tcPr>
          <w:p w14:paraId="76A8115C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Manure</w:t>
            </w:r>
          </w:p>
        </w:tc>
      </w:tr>
      <w:tr w:rsidR="006B33E5" w:rsidRPr="006B33E5" w14:paraId="22356EBA" w14:textId="77777777" w:rsidTr="006B33E5">
        <w:trPr>
          <w:jc w:val="center"/>
        </w:trPr>
        <w:tc>
          <w:tcPr>
            <w:tcW w:w="1790" w:type="dxa"/>
            <w:noWrap/>
            <w:vAlign w:val="bottom"/>
            <w:hideMark/>
          </w:tcPr>
          <w:p w14:paraId="5AAB5048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Type_of_substrate</w:t>
            </w:r>
          </w:p>
        </w:tc>
        <w:tc>
          <w:tcPr>
            <w:tcW w:w="655" w:type="dxa"/>
            <w:noWrap/>
            <w:vAlign w:val="bottom"/>
            <w:hideMark/>
          </w:tcPr>
          <w:p w14:paraId="7933CB98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6908" w:type="dxa"/>
            <w:noWrap/>
            <w:vAlign w:val="bottom"/>
            <w:hideMark/>
          </w:tcPr>
          <w:p w14:paraId="53168692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  <w:t>Manure (cattle) Manure (poultry) Manure (swine)</w:t>
            </w:r>
          </w:p>
        </w:tc>
      </w:tr>
      <w:tr w:rsidR="006B33E5" w:rsidRPr="006B33E5" w14:paraId="34C5F40B" w14:textId="77777777" w:rsidTr="006B33E5">
        <w:trPr>
          <w:jc w:val="center"/>
        </w:trPr>
        <w:tc>
          <w:tcPr>
            <w:tcW w:w="1790" w:type="dxa"/>
            <w:noWrap/>
            <w:vAlign w:val="bottom"/>
            <w:hideMark/>
          </w:tcPr>
          <w:p w14:paraId="76E58752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Mg_Source</w:t>
            </w:r>
          </w:p>
        </w:tc>
        <w:tc>
          <w:tcPr>
            <w:tcW w:w="655" w:type="dxa"/>
            <w:noWrap/>
            <w:vAlign w:val="bottom"/>
            <w:hideMark/>
          </w:tcPr>
          <w:p w14:paraId="5E854601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7</w:t>
            </w:r>
          </w:p>
        </w:tc>
        <w:tc>
          <w:tcPr>
            <w:tcW w:w="6908" w:type="dxa"/>
            <w:noWrap/>
            <w:vAlign w:val="bottom"/>
            <w:hideMark/>
          </w:tcPr>
          <w:p w14:paraId="39DB7FE3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  <w:t>Brine/bittern Mg(OH)2 MgCl2 MgO MgO-saponification wastewater MgSO4 No Mg added</w:t>
            </w:r>
          </w:p>
        </w:tc>
      </w:tr>
    </w:tbl>
    <w:p w14:paraId="293015E6" w14:textId="77777777" w:rsidR="006B33E5" w:rsidRPr="006B33E5" w:rsidRDefault="006B33E5" w:rsidP="006B33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MY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243"/>
      </w:tblGrid>
      <w:tr w:rsidR="006B33E5" w:rsidRPr="006B33E5" w14:paraId="0296BE3D" w14:textId="77777777" w:rsidTr="006B33E5">
        <w:trPr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34C4F278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Dimensions</w:t>
            </w:r>
          </w:p>
        </w:tc>
      </w:tr>
      <w:tr w:rsidR="006B33E5" w:rsidRPr="006B33E5" w14:paraId="7065C486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6C0CD910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Covariance Parameters</w:t>
            </w:r>
          </w:p>
        </w:tc>
        <w:tc>
          <w:tcPr>
            <w:tcW w:w="0" w:type="auto"/>
            <w:noWrap/>
            <w:vAlign w:val="bottom"/>
            <w:hideMark/>
          </w:tcPr>
          <w:p w14:paraId="43F02FC7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2</w:t>
            </w:r>
          </w:p>
        </w:tc>
      </w:tr>
      <w:tr w:rsidR="006B33E5" w:rsidRPr="006B33E5" w14:paraId="13FED59C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0B3143B7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Columns in X</w:t>
            </w:r>
          </w:p>
        </w:tc>
        <w:tc>
          <w:tcPr>
            <w:tcW w:w="0" w:type="auto"/>
            <w:noWrap/>
            <w:vAlign w:val="bottom"/>
            <w:hideMark/>
          </w:tcPr>
          <w:p w14:paraId="7BFF80D8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</w:tr>
      <w:tr w:rsidR="006B33E5" w:rsidRPr="006B33E5" w14:paraId="3D5CE035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32556DF5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Columns in Z</w:t>
            </w:r>
          </w:p>
        </w:tc>
        <w:tc>
          <w:tcPr>
            <w:tcW w:w="0" w:type="auto"/>
            <w:noWrap/>
            <w:vAlign w:val="bottom"/>
            <w:hideMark/>
          </w:tcPr>
          <w:p w14:paraId="126810E5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11</w:t>
            </w:r>
          </w:p>
        </w:tc>
      </w:tr>
      <w:tr w:rsidR="006B33E5" w:rsidRPr="006B33E5" w14:paraId="57FC3A2A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2F1221E1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Subjects</w:t>
            </w:r>
          </w:p>
        </w:tc>
        <w:tc>
          <w:tcPr>
            <w:tcW w:w="0" w:type="auto"/>
            <w:noWrap/>
            <w:vAlign w:val="bottom"/>
            <w:hideMark/>
          </w:tcPr>
          <w:p w14:paraId="65AA794C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</w:tr>
      <w:tr w:rsidR="006B33E5" w:rsidRPr="006B33E5" w14:paraId="620154BB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02504A22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Max Obs per Subject</w:t>
            </w:r>
          </w:p>
        </w:tc>
        <w:tc>
          <w:tcPr>
            <w:tcW w:w="0" w:type="auto"/>
            <w:noWrap/>
            <w:vAlign w:val="bottom"/>
            <w:hideMark/>
          </w:tcPr>
          <w:p w14:paraId="5D38AAE7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97</w:t>
            </w:r>
          </w:p>
        </w:tc>
      </w:tr>
    </w:tbl>
    <w:p w14:paraId="681C8198" w14:textId="77777777" w:rsidR="006B33E5" w:rsidRPr="006B33E5" w:rsidRDefault="006B33E5" w:rsidP="006B33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5"/>
        <w:gridCol w:w="243"/>
      </w:tblGrid>
      <w:tr w:rsidR="006B33E5" w:rsidRPr="006B33E5" w14:paraId="49FAB1D2" w14:textId="77777777" w:rsidTr="006B33E5">
        <w:trPr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28A48122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Number of Observations</w:t>
            </w:r>
          </w:p>
        </w:tc>
      </w:tr>
      <w:tr w:rsidR="006B33E5" w:rsidRPr="006B33E5" w14:paraId="3E79C013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31848F2B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Number of Observations Read</w:t>
            </w:r>
          </w:p>
        </w:tc>
        <w:tc>
          <w:tcPr>
            <w:tcW w:w="0" w:type="auto"/>
            <w:noWrap/>
            <w:vAlign w:val="bottom"/>
            <w:hideMark/>
          </w:tcPr>
          <w:p w14:paraId="45754235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97</w:t>
            </w:r>
          </w:p>
        </w:tc>
      </w:tr>
      <w:tr w:rsidR="006B33E5" w:rsidRPr="006B33E5" w14:paraId="6657D77B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5FCA640E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Number of Observations Used</w:t>
            </w:r>
          </w:p>
        </w:tc>
        <w:tc>
          <w:tcPr>
            <w:tcW w:w="0" w:type="auto"/>
            <w:noWrap/>
            <w:vAlign w:val="bottom"/>
            <w:hideMark/>
          </w:tcPr>
          <w:p w14:paraId="726D4E0A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97</w:t>
            </w:r>
          </w:p>
        </w:tc>
      </w:tr>
      <w:tr w:rsidR="006B33E5" w:rsidRPr="006B33E5" w14:paraId="732AE721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52F281A5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  <w:t>Number of Observations Not Used</w:t>
            </w:r>
          </w:p>
        </w:tc>
        <w:tc>
          <w:tcPr>
            <w:tcW w:w="0" w:type="auto"/>
            <w:noWrap/>
            <w:vAlign w:val="bottom"/>
            <w:hideMark/>
          </w:tcPr>
          <w:p w14:paraId="3C64695D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0</w:t>
            </w:r>
          </w:p>
        </w:tc>
      </w:tr>
    </w:tbl>
    <w:p w14:paraId="4FF1CEBB" w14:textId="77777777" w:rsidR="006B33E5" w:rsidRPr="006B33E5" w:rsidRDefault="006B33E5" w:rsidP="006B33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4"/>
        <w:gridCol w:w="1479"/>
      </w:tblGrid>
      <w:tr w:rsidR="006B33E5" w:rsidRPr="006B33E5" w14:paraId="04875032" w14:textId="77777777" w:rsidTr="006B33E5">
        <w:trPr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0A94AB96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Covariance Parameter Estimates</w:t>
            </w:r>
          </w:p>
        </w:tc>
      </w:tr>
      <w:tr w:rsidR="006B33E5" w:rsidRPr="006B33E5" w14:paraId="3F2CF52A" w14:textId="77777777" w:rsidTr="006B33E5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561C3234" w14:textId="77777777" w:rsidR="006B33E5" w:rsidRPr="006B33E5" w:rsidRDefault="006B33E5" w:rsidP="006B33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Cov Parm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12BEDCE5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Estimate</w:t>
            </w:r>
          </w:p>
        </w:tc>
      </w:tr>
      <w:tr w:rsidR="006B33E5" w:rsidRPr="006B33E5" w14:paraId="54E7531B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3AC61A09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ArticleID</w:t>
            </w:r>
          </w:p>
        </w:tc>
        <w:tc>
          <w:tcPr>
            <w:tcW w:w="0" w:type="auto"/>
            <w:noWrap/>
            <w:vAlign w:val="bottom"/>
            <w:hideMark/>
          </w:tcPr>
          <w:p w14:paraId="5CE19393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57.5475</w:t>
            </w:r>
          </w:p>
        </w:tc>
      </w:tr>
      <w:tr w:rsidR="006B33E5" w:rsidRPr="006B33E5" w14:paraId="00758237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496C1171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Residual</w:t>
            </w:r>
          </w:p>
        </w:tc>
        <w:tc>
          <w:tcPr>
            <w:tcW w:w="0" w:type="auto"/>
            <w:noWrap/>
            <w:vAlign w:val="bottom"/>
            <w:hideMark/>
          </w:tcPr>
          <w:p w14:paraId="51E605B3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109.02</w:t>
            </w:r>
          </w:p>
        </w:tc>
      </w:tr>
    </w:tbl>
    <w:p w14:paraId="371137D2" w14:textId="77777777" w:rsidR="006B33E5" w:rsidRPr="006B33E5" w:rsidRDefault="006B33E5" w:rsidP="006B33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543"/>
      </w:tblGrid>
      <w:tr w:rsidR="006B33E5" w:rsidRPr="006B33E5" w14:paraId="0812582A" w14:textId="77777777" w:rsidTr="006B33E5">
        <w:trPr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2A9743D7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Fit Statistics</w:t>
            </w:r>
          </w:p>
        </w:tc>
      </w:tr>
      <w:tr w:rsidR="006B33E5" w:rsidRPr="006B33E5" w14:paraId="55362AE8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42CCFA8E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-2 Res Log Likelihood</w:t>
            </w:r>
          </w:p>
        </w:tc>
        <w:tc>
          <w:tcPr>
            <w:tcW w:w="0" w:type="auto"/>
            <w:noWrap/>
            <w:vAlign w:val="bottom"/>
            <w:hideMark/>
          </w:tcPr>
          <w:p w14:paraId="4CB4F55F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742.8</w:t>
            </w:r>
          </w:p>
        </w:tc>
      </w:tr>
      <w:tr w:rsidR="006B33E5" w:rsidRPr="006B33E5" w14:paraId="1675C548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1A18E79E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AIC (Smaller is Better)</w:t>
            </w:r>
          </w:p>
        </w:tc>
        <w:tc>
          <w:tcPr>
            <w:tcW w:w="0" w:type="auto"/>
            <w:noWrap/>
            <w:vAlign w:val="bottom"/>
            <w:hideMark/>
          </w:tcPr>
          <w:p w14:paraId="487A4A00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746.8</w:t>
            </w:r>
          </w:p>
        </w:tc>
      </w:tr>
      <w:tr w:rsidR="006B33E5" w:rsidRPr="006B33E5" w14:paraId="46FE5859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3F1E287C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AICC (Smaller is Better)</w:t>
            </w:r>
          </w:p>
        </w:tc>
        <w:tc>
          <w:tcPr>
            <w:tcW w:w="0" w:type="auto"/>
            <w:noWrap/>
            <w:vAlign w:val="bottom"/>
            <w:hideMark/>
          </w:tcPr>
          <w:p w14:paraId="0303E1E9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746.9</w:t>
            </w:r>
          </w:p>
        </w:tc>
      </w:tr>
      <w:tr w:rsidR="006B33E5" w:rsidRPr="006B33E5" w14:paraId="084D1C01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26902AB9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BIC (Smaller is Better)</w:t>
            </w:r>
          </w:p>
        </w:tc>
        <w:tc>
          <w:tcPr>
            <w:tcW w:w="0" w:type="auto"/>
            <w:noWrap/>
            <w:vAlign w:val="bottom"/>
            <w:hideMark/>
          </w:tcPr>
          <w:p w14:paraId="03C3C444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747.6</w:t>
            </w:r>
          </w:p>
        </w:tc>
      </w:tr>
    </w:tbl>
    <w:p w14:paraId="113807CA" w14:textId="77777777" w:rsidR="006B33E5" w:rsidRPr="006B33E5" w:rsidRDefault="006B33E5" w:rsidP="006B33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131"/>
        <w:gridCol w:w="1531"/>
        <w:gridCol w:w="710"/>
        <w:gridCol w:w="910"/>
        <w:gridCol w:w="870"/>
        <w:gridCol w:w="972"/>
        <w:gridCol w:w="905"/>
        <w:gridCol w:w="1047"/>
      </w:tblGrid>
      <w:tr w:rsidR="006B33E5" w:rsidRPr="006B33E5" w14:paraId="78B09ED6" w14:textId="77777777" w:rsidTr="006B33E5">
        <w:trPr>
          <w:tblHeader/>
          <w:jc w:val="center"/>
        </w:trPr>
        <w:tc>
          <w:tcPr>
            <w:tcW w:w="9061" w:type="dxa"/>
            <w:gridSpan w:val="9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2D8F976B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Solution for Fixed Effects</w:t>
            </w:r>
          </w:p>
        </w:tc>
      </w:tr>
      <w:tr w:rsidR="006B33E5" w:rsidRPr="006B33E5" w14:paraId="795B698C" w14:textId="77777777" w:rsidTr="006B33E5">
        <w:trPr>
          <w:tblHeader/>
          <w:jc w:val="center"/>
        </w:trPr>
        <w:tc>
          <w:tcPr>
            <w:tcW w:w="990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2ACA7613" w14:textId="77777777" w:rsidR="006B33E5" w:rsidRPr="006B33E5" w:rsidRDefault="006B33E5" w:rsidP="006B33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Effect</w:t>
            </w:r>
          </w:p>
        </w:tc>
        <w:tc>
          <w:tcPr>
            <w:tcW w:w="1131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342073F8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Estimate</w:t>
            </w:r>
          </w:p>
        </w:tc>
        <w:tc>
          <w:tcPr>
            <w:tcW w:w="153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5C0DCC5B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Standard Error</w:t>
            </w:r>
          </w:p>
        </w:tc>
        <w:tc>
          <w:tcPr>
            <w:tcW w:w="704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1865A20B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DF</w:t>
            </w:r>
          </w:p>
        </w:tc>
        <w:tc>
          <w:tcPr>
            <w:tcW w:w="90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0E063174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t Value</w:t>
            </w:r>
          </w:p>
        </w:tc>
        <w:tc>
          <w:tcPr>
            <w:tcW w:w="866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1EA3DE1F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Pr &gt; |t|</w:t>
            </w:r>
          </w:p>
        </w:tc>
        <w:tc>
          <w:tcPr>
            <w:tcW w:w="970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0F8D20D5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Alpha</w:t>
            </w:r>
          </w:p>
        </w:tc>
        <w:tc>
          <w:tcPr>
            <w:tcW w:w="902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34314F7D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Lower</w:t>
            </w:r>
          </w:p>
        </w:tc>
        <w:tc>
          <w:tcPr>
            <w:tcW w:w="1054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62C34C85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Upper</w:t>
            </w:r>
          </w:p>
        </w:tc>
      </w:tr>
      <w:tr w:rsidR="006B33E5" w:rsidRPr="006B33E5" w14:paraId="72826E2F" w14:textId="77777777" w:rsidTr="006B33E5">
        <w:trPr>
          <w:jc w:val="center"/>
        </w:trPr>
        <w:tc>
          <w:tcPr>
            <w:tcW w:w="990" w:type="dxa"/>
            <w:noWrap/>
            <w:vAlign w:val="bottom"/>
            <w:hideMark/>
          </w:tcPr>
          <w:p w14:paraId="42ED1AE4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Intercept</w:t>
            </w:r>
          </w:p>
        </w:tc>
        <w:tc>
          <w:tcPr>
            <w:tcW w:w="1131" w:type="dxa"/>
            <w:noWrap/>
            <w:vAlign w:val="bottom"/>
            <w:hideMark/>
          </w:tcPr>
          <w:p w14:paraId="1D2D808F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87.2022</w:t>
            </w:r>
          </w:p>
        </w:tc>
        <w:tc>
          <w:tcPr>
            <w:tcW w:w="1537" w:type="dxa"/>
            <w:noWrap/>
            <w:vAlign w:val="bottom"/>
            <w:hideMark/>
          </w:tcPr>
          <w:p w14:paraId="75A9BEB8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2.6422</w:t>
            </w:r>
          </w:p>
        </w:tc>
        <w:tc>
          <w:tcPr>
            <w:tcW w:w="704" w:type="dxa"/>
            <w:noWrap/>
            <w:vAlign w:val="bottom"/>
            <w:hideMark/>
          </w:tcPr>
          <w:p w14:paraId="0C0691B5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10</w:t>
            </w:r>
          </w:p>
        </w:tc>
        <w:tc>
          <w:tcPr>
            <w:tcW w:w="907" w:type="dxa"/>
            <w:noWrap/>
            <w:vAlign w:val="bottom"/>
            <w:hideMark/>
          </w:tcPr>
          <w:p w14:paraId="73107FC7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33.00</w:t>
            </w:r>
          </w:p>
        </w:tc>
        <w:tc>
          <w:tcPr>
            <w:tcW w:w="866" w:type="dxa"/>
            <w:noWrap/>
            <w:vAlign w:val="bottom"/>
            <w:hideMark/>
          </w:tcPr>
          <w:p w14:paraId="5B02E9E1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&lt;.0001</w:t>
            </w:r>
          </w:p>
        </w:tc>
        <w:tc>
          <w:tcPr>
            <w:tcW w:w="970" w:type="dxa"/>
            <w:noWrap/>
            <w:vAlign w:val="bottom"/>
            <w:hideMark/>
          </w:tcPr>
          <w:p w14:paraId="19D34EDB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0.05</w:t>
            </w:r>
          </w:p>
        </w:tc>
        <w:tc>
          <w:tcPr>
            <w:tcW w:w="902" w:type="dxa"/>
            <w:noWrap/>
            <w:vAlign w:val="bottom"/>
            <w:hideMark/>
          </w:tcPr>
          <w:p w14:paraId="5A84F389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81.3150</w:t>
            </w:r>
          </w:p>
        </w:tc>
        <w:tc>
          <w:tcPr>
            <w:tcW w:w="1054" w:type="dxa"/>
            <w:noWrap/>
            <w:vAlign w:val="bottom"/>
            <w:hideMark/>
          </w:tcPr>
          <w:p w14:paraId="397FAFA7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93.0894</w:t>
            </w:r>
          </w:p>
        </w:tc>
      </w:tr>
    </w:tbl>
    <w:p w14:paraId="10C9FD15" w14:textId="77777777" w:rsidR="006B33E5" w:rsidRPr="006B33E5" w:rsidRDefault="006B33E5" w:rsidP="006B33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1141"/>
        <w:gridCol w:w="1440"/>
        <w:gridCol w:w="1079"/>
        <w:gridCol w:w="1050"/>
      </w:tblGrid>
      <w:tr w:rsidR="006B33E5" w:rsidRPr="006B33E5" w14:paraId="5EF5AE9D" w14:textId="77777777" w:rsidTr="006B33E5">
        <w:trPr>
          <w:tblHeader/>
          <w:jc w:val="center"/>
        </w:trPr>
        <w:tc>
          <w:tcPr>
            <w:tcW w:w="5587" w:type="dxa"/>
            <w:gridSpan w:val="5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2FFED9C9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MY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MY"/>
              </w:rPr>
              <w:t>Type 3 Tests of Fixed Effects</w:t>
            </w:r>
          </w:p>
        </w:tc>
      </w:tr>
      <w:tr w:rsidR="006B33E5" w:rsidRPr="006B33E5" w14:paraId="6F95E252" w14:textId="77777777" w:rsidTr="006B33E5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12389887" w14:textId="77777777" w:rsidR="006B33E5" w:rsidRPr="006B33E5" w:rsidRDefault="006B33E5" w:rsidP="006B33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Effect</w:t>
            </w:r>
          </w:p>
        </w:tc>
        <w:tc>
          <w:tcPr>
            <w:tcW w:w="1121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20401E34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Num DF</w:t>
            </w:r>
          </w:p>
        </w:tc>
        <w:tc>
          <w:tcPr>
            <w:tcW w:w="139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56D37C58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Den DF</w:t>
            </w:r>
          </w:p>
        </w:tc>
        <w:tc>
          <w:tcPr>
            <w:tcW w:w="1044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0A561271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F Value</w:t>
            </w:r>
          </w:p>
        </w:tc>
        <w:tc>
          <w:tcPr>
            <w:tcW w:w="1024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230E1DB1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Pr &gt; F</w:t>
            </w:r>
          </w:p>
        </w:tc>
      </w:tr>
      <w:tr w:rsidR="006B33E5" w:rsidRPr="006B33E5" w14:paraId="74D89612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64184784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Intercept</w:t>
            </w:r>
          </w:p>
        </w:tc>
        <w:tc>
          <w:tcPr>
            <w:tcW w:w="0" w:type="auto"/>
            <w:noWrap/>
            <w:vAlign w:val="bottom"/>
            <w:hideMark/>
          </w:tcPr>
          <w:p w14:paraId="127C8A2B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1399" w:type="dxa"/>
            <w:noWrap/>
            <w:vAlign w:val="bottom"/>
            <w:hideMark/>
          </w:tcPr>
          <w:p w14:paraId="4ECD46B9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10</w:t>
            </w:r>
          </w:p>
        </w:tc>
        <w:tc>
          <w:tcPr>
            <w:tcW w:w="1044" w:type="dxa"/>
            <w:noWrap/>
            <w:vAlign w:val="bottom"/>
            <w:hideMark/>
          </w:tcPr>
          <w:p w14:paraId="341EFC67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1089.24</w:t>
            </w:r>
          </w:p>
        </w:tc>
        <w:tc>
          <w:tcPr>
            <w:tcW w:w="1024" w:type="dxa"/>
            <w:noWrap/>
            <w:vAlign w:val="bottom"/>
            <w:hideMark/>
          </w:tcPr>
          <w:p w14:paraId="23C5C30D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&lt;.0001</w:t>
            </w:r>
          </w:p>
        </w:tc>
      </w:tr>
    </w:tbl>
    <w:p w14:paraId="34023444" w14:textId="77777777" w:rsidR="006B33E5" w:rsidRDefault="006B33E5" w:rsidP="006B33E5"/>
    <w:p w14:paraId="539BD4C4" w14:textId="77777777" w:rsidR="006B33E5" w:rsidRDefault="006B33E5" w:rsidP="006B33E5">
      <w:r>
        <w:t>Table 2</w:t>
      </w:r>
      <w:r w:rsidR="00044BAF">
        <w:t>. Meta-</w:t>
      </w:r>
      <w:r>
        <w:t>analysis of the struvite recovery from manure using a mixed linear model without covariates.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4"/>
        <w:gridCol w:w="5303"/>
      </w:tblGrid>
      <w:tr w:rsidR="006B33E5" w:rsidRPr="006B33E5" w14:paraId="1C762CA0" w14:textId="77777777" w:rsidTr="006B33E5">
        <w:trPr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1C3E48A9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lastRenderedPageBreak/>
              <w:t>Model Information</w:t>
            </w:r>
          </w:p>
        </w:tc>
      </w:tr>
      <w:tr w:rsidR="006B33E5" w:rsidRPr="006B33E5" w14:paraId="6BF5F7F2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7C9AB68F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Data Set</w:t>
            </w:r>
          </w:p>
        </w:tc>
        <w:tc>
          <w:tcPr>
            <w:tcW w:w="0" w:type="auto"/>
            <w:noWrap/>
            <w:vAlign w:val="bottom"/>
            <w:hideMark/>
          </w:tcPr>
          <w:p w14:paraId="565A943E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  <w:t>SEI.STRUVITE_CLEANED_SUMMARY_SEWAGE</w:t>
            </w:r>
          </w:p>
        </w:tc>
      </w:tr>
      <w:tr w:rsidR="006B33E5" w:rsidRPr="006B33E5" w14:paraId="1E315756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5635EE8E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Dependent Variable</w:t>
            </w:r>
          </w:p>
        </w:tc>
        <w:tc>
          <w:tcPr>
            <w:tcW w:w="0" w:type="auto"/>
            <w:noWrap/>
            <w:vAlign w:val="bottom"/>
            <w:hideMark/>
          </w:tcPr>
          <w:p w14:paraId="6E0DB04C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effect_size</w:t>
            </w:r>
          </w:p>
        </w:tc>
      </w:tr>
      <w:tr w:rsidR="006B33E5" w:rsidRPr="006B33E5" w14:paraId="429DEBF9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65F03E4E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Covariance Structure</w:t>
            </w:r>
          </w:p>
        </w:tc>
        <w:tc>
          <w:tcPr>
            <w:tcW w:w="0" w:type="auto"/>
            <w:noWrap/>
            <w:vAlign w:val="bottom"/>
            <w:hideMark/>
          </w:tcPr>
          <w:p w14:paraId="4C931BCA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Variance Components</w:t>
            </w:r>
          </w:p>
        </w:tc>
      </w:tr>
      <w:tr w:rsidR="006B33E5" w:rsidRPr="006B33E5" w14:paraId="276904A2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3F729642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Estimation Method</w:t>
            </w:r>
          </w:p>
        </w:tc>
        <w:tc>
          <w:tcPr>
            <w:tcW w:w="0" w:type="auto"/>
            <w:noWrap/>
            <w:vAlign w:val="bottom"/>
            <w:hideMark/>
          </w:tcPr>
          <w:p w14:paraId="29FB43E9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REML</w:t>
            </w:r>
          </w:p>
        </w:tc>
      </w:tr>
      <w:tr w:rsidR="006B33E5" w:rsidRPr="006B33E5" w14:paraId="41FC172E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02E37D2B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Residual Variance Method</w:t>
            </w:r>
          </w:p>
        </w:tc>
        <w:tc>
          <w:tcPr>
            <w:tcW w:w="0" w:type="auto"/>
            <w:noWrap/>
            <w:vAlign w:val="bottom"/>
            <w:hideMark/>
          </w:tcPr>
          <w:p w14:paraId="6C458494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Profile</w:t>
            </w:r>
          </w:p>
        </w:tc>
      </w:tr>
      <w:tr w:rsidR="006B33E5" w:rsidRPr="006B33E5" w14:paraId="1D8F84AE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7F122263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Fixed Effects SE Method</w:t>
            </w:r>
          </w:p>
        </w:tc>
        <w:tc>
          <w:tcPr>
            <w:tcW w:w="0" w:type="auto"/>
            <w:noWrap/>
            <w:vAlign w:val="bottom"/>
            <w:hideMark/>
          </w:tcPr>
          <w:p w14:paraId="75BE38A2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Model-Based</w:t>
            </w:r>
          </w:p>
        </w:tc>
      </w:tr>
      <w:tr w:rsidR="006B33E5" w:rsidRPr="006B33E5" w14:paraId="44206964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25E1DB5B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Degrees of Freedom Method</w:t>
            </w:r>
          </w:p>
        </w:tc>
        <w:tc>
          <w:tcPr>
            <w:tcW w:w="0" w:type="auto"/>
            <w:noWrap/>
            <w:vAlign w:val="bottom"/>
            <w:hideMark/>
          </w:tcPr>
          <w:p w14:paraId="64A90B39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Containment</w:t>
            </w:r>
          </w:p>
        </w:tc>
      </w:tr>
    </w:tbl>
    <w:p w14:paraId="2A77F972" w14:textId="77777777" w:rsidR="006B33E5" w:rsidRPr="006B33E5" w:rsidRDefault="006B33E5" w:rsidP="006B33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9211" w:type="dxa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"/>
        <w:gridCol w:w="638"/>
        <w:gridCol w:w="7962"/>
      </w:tblGrid>
      <w:tr w:rsidR="006B33E5" w:rsidRPr="006B33E5" w14:paraId="1638FD27" w14:textId="77777777" w:rsidTr="006B33E5">
        <w:trPr>
          <w:tblHeader/>
          <w:jc w:val="center"/>
        </w:trPr>
        <w:tc>
          <w:tcPr>
            <w:tcW w:w="9211" w:type="dxa"/>
            <w:gridSpan w:val="3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57A95544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Class Level Information</w:t>
            </w:r>
          </w:p>
        </w:tc>
      </w:tr>
      <w:tr w:rsidR="006B33E5" w:rsidRPr="006B33E5" w14:paraId="00173BF9" w14:textId="77777777" w:rsidTr="006B33E5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235486C7" w14:textId="77777777" w:rsidR="006B33E5" w:rsidRPr="006B33E5" w:rsidRDefault="006B33E5" w:rsidP="006B33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Class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7CC35050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Levels</w:t>
            </w:r>
          </w:p>
        </w:tc>
        <w:tc>
          <w:tcPr>
            <w:tcW w:w="7954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6BED0CF6" w14:textId="77777777" w:rsidR="006B33E5" w:rsidRPr="006B33E5" w:rsidRDefault="006B33E5" w:rsidP="006B33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Values</w:t>
            </w:r>
          </w:p>
        </w:tc>
      </w:tr>
      <w:tr w:rsidR="006B33E5" w:rsidRPr="006B33E5" w14:paraId="10272952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166463A6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ArticleID</w:t>
            </w:r>
          </w:p>
        </w:tc>
        <w:tc>
          <w:tcPr>
            <w:tcW w:w="0" w:type="auto"/>
            <w:noWrap/>
            <w:vAlign w:val="bottom"/>
            <w:hideMark/>
          </w:tcPr>
          <w:p w14:paraId="244FA6E2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15</w:t>
            </w:r>
          </w:p>
        </w:tc>
        <w:tc>
          <w:tcPr>
            <w:tcW w:w="7954" w:type="dxa"/>
            <w:noWrap/>
            <w:vAlign w:val="bottom"/>
            <w:hideMark/>
          </w:tcPr>
          <w:p w14:paraId="1EC1E97D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40526186 40526800 40527410 40528757 40528779 40528826 40528828 40528993 40529506 40530040 40530427 40530751 40531750 40531772 40532386</w:t>
            </w:r>
          </w:p>
        </w:tc>
      </w:tr>
      <w:tr w:rsidR="006B33E5" w:rsidRPr="006B33E5" w14:paraId="26CC7B8F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4968D826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substrate_group</w:t>
            </w:r>
          </w:p>
        </w:tc>
        <w:tc>
          <w:tcPr>
            <w:tcW w:w="0" w:type="auto"/>
            <w:noWrap/>
            <w:vAlign w:val="bottom"/>
            <w:hideMark/>
          </w:tcPr>
          <w:p w14:paraId="56390DD5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7954" w:type="dxa"/>
            <w:noWrap/>
            <w:vAlign w:val="bottom"/>
            <w:hideMark/>
          </w:tcPr>
          <w:p w14:paraId="65D49106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Sewage</w:t>
            </w:r>
          </w:p>
        </w:tc>
      </w:tr>
      <w:tr w:rsidR="006B33E5" w:rsidRPr="006B33E5" w14:paraId="2E19885E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0DACD167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Type_of_substrate</w:t>
            </w:r>
          </w:p>
        </w:tc>
        <w:tc>
          <w:tcPr>
            <w:tcW w:w="0" w:type="auto"/>
            <w:noWrap/>
            <w:vAlign w:val="bottom"/>
            <w:hideMark/>
          </w:tcPr>
          <w:p w14:paraId="39EA1597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7954" w:type="dxa"/>
            <w:noWrap/>
            <w:vAlign w:val="bottom"/>
            <w:hideMark/>
          </w:tcPr>
          <w:p w14:paraId="644B0C08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Sewage sludge</w:t>
            </w:r>
          </w:p>
        </w:tc>
      </w:tr>
      <w:tr w:rsidR="006B33E5" w:rsidRPr="006B33E5" w14:paraId="48BAB17F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2491427C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Mg_Source</w:t>
            </w:r>
          </w:p>
        </w:tc>
        <w:tc>
          <w:tcPr>
            <w:tcW w:w="0" w:type="auto"/>
            <w:noWrap/>
            <w:vAlign w:val="bottom"/>
            <w:hideMark/>
          </w:tcPr>
          <w:p w14:paraId="73B05BB2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4</w:t>
            </w:r>
          </w:p>
        </w:tc>
        <w:tc>
          <w:tcPr>
            <w:tcW w:w="7954" w:type="dxa"/>
            <w:noWrap/>
            <w:vAlign w:val="bottom"/>
            <w:hideMark/>
          </w:tcPr>
          <w:p w14:paraId="4FBAB4E6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Brine/bittern Mg(OH)2 MgCl2 MgO</w:t>
            </w:r>
          </w:p>
        </w:tc>
      </w:tr>
    </w:tbl>
    <w:p w14:paraId="3D383C17" w14:textId="77777777" w:rsidR="006B33E5" w:rsidRPr="006B33E5" w:rsidRDefault="006B33E5" w:rsidP="006B33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363"/>
      </w:tblGrid>
      <w:tr w:rsidR="006B33E5" w:rsidRPr="006B33E5" w14:paraId="32486408" w14:textId="77777777" w:rsidTr="006B33E5">
        <w:trPr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316607DD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Dimensions</w:t>
            </w:r>
          </w:p>
        </w:tc>
      </w:tr>
      <w:tr w:rsidR="006B33E5" w:rsidRPr="006B33E5" w14:paraId="32B2C714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1E3249F8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Covariance Parameters</w:t>
            </w:r>
          </w:p>
        </w:tc>
        <w:tc>
          <w:tcPr>
            <w:tcW w:w="0" w:type="auto"/>
            <w:noWrap/>
            <w:vAlign w:val="bottom"/>
            <w:hideMark/>
          </w:tcPr>
          <w:p w14:paraId="0A4C7861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2</w:t>
            </w:r>
          </w:p>
        </w:tc>
      </w:tr>
      <w:tr w:rsidR="006B33E5" w:rsidRPr="006B33E5" w14:paraId="186E5646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0F8C19B1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Columns in X</w:t>
            </w:r>
          </w:p>
        </w:tc>
        <w:tc>
          <w:tcPr>
            <w:tcW w:w="0" w:type="auto"/>
            <w:noWrap/>
            <w:vAlign w:val="bottom"/>
            <w:hideMark/>
          </w:tcPr>
          <w:p w14:paraId="0CC26376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</w:tr>
      <w:tr w:rsidR="006B33E5" w:rsidRPr="006B33E5" w14:paraId="4270E201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5BF07BF1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Columns in Z</w:t>
            </w:r>
          </w:p>
        </w:tc>
        <w:tc>
          <w:tcPr>
            <w:tcW w:w="0" w:type="auto"/>
            <w:noWrap/>
            <w:vAlign w:val="bottom"/>
            <w:hideMark/>
          </w:tcPr>
          <w:p w14:paraId="33CFB574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15</w:t>
            </w:r>
          </w:p>
        </w:tc>
      </w:tr>
      <w:tr w:rsidR="006B33E5" w:rsidRPr="006B33E5" w14:paraId="0B967B96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7F9B2969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Subjects</w:t>
            </w:r>
          </w:p>
        </w:tc>
        <w:tc>
          <w:tcPr>
            <w:tcW w:w="0" w:type="auto"/>
            <w:noWrap/>
            <w:vAlign w:val="bottom"/>
            <w:hideMark/>
          </w:tcPr>
          <w:p w14:paraId="7E90944E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</w:tr>
      <w:tr w:rsidR="006B33E5" w:rsidRPr="006B33E5" w14:paraId="45332F3F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270FD7BA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Max Obs per Subject</w:t>
            </w:r>
          </w:p>
        </w:tc>
        <w:tc>
          <w:tcPr>
            <w:tcW w:w="0" w:type="auto"/>
            <w:noWrap/>
            <w:vAlign w:val="bottom"/>
            <w:hideMark/>
          </w:tcPr>
          <w:p w14:paraId="25D3B0D2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102</w:t>
            </w:r>
          </w:p>
        </w:tc>
      </w:tr>
    </w:tbl>
    <w:p w14:paraId="57A85E40" w14:textId="77777777" w:rsidR="006B33E5" w:rsidRPr="006B33E5" w:rsidRDefault="006B33E5" w:rsidP="006B33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5"/>
        <w:gridCol w:w="363"/>
      </w:tblGrid>
      <w:tr w:rsidR="006B33E5" w:rsidRPr="006B33E5" w14:paraId="09EB5B27" w14:textId="77777777" w:rsidTr="006B33E5">
        <w:trPr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71349956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Number of Observations</w:t>
            </w:r>
          </w:p>
        </w:tc>
      </w:tr>
      <w:tr w:rsidR="006B33E5" w:rsidRPr="006B33E5" w14:paraId="1247268C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251491A7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Number of Observations Read</w:t>
            </w:r>
          </w:p>
        </w:tc>
        <w:tc>
          <w:tcPr>
            <w:tcW w:w="0" w:type="auto"/>
            <w:noWrap/>
            <w:vAlign w:val="bottom"/>
            <w:hideMark/>
          </w:tcPr>
          <w:p w14:paraId="21248D22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102</w:t>
            </w:r>
          </w:p>
        </w:tc>
      </w:tr>
      <w:tr w:rsidR="006B33E5" w:rsidRPr="006B33E5" w14:paraId="6436EEFC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4E9E907E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Number of Observations Used</w:t>
            </w:r>
          </w:p>
        </w:tc>
        <w:tc>
          <w:tcPr>
            <w:tcW w:w="0" w:type="auto"/>
            <w:noWrap/>
            <w:vAlign w:val="bottom"/>
            <w:hideMark/>
          </w:tcPr>
          <w:p w14:paraId="3419FE20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102</w:t>
            </w:r>
          </w:p>
        </w:tc>
      </w:tr>
      <w:tr w:rsidR="006B33E5" w:rsidRPr="006B33E5" w14:paraId="754C8674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2A7B1FD3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  <w:t>Number of Observations Not Used</w:t>
            </w:r>
          </w:p>
        </w:tc>
        <w:tc>
          <w:tcPr>
            <w:tcW w:w="0" w:type="auto"/>
            <w:noWrap/>
            <w:vAlign w:val="bottom"/>
            <w:hideMark/>
          </w:tcPr>
          <w:p w14:paraId="5080B92B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0</w:t>
            </w:r>
          </w:p>
        </w:tc>
      </w:tr>
    </w:tbl>
    <w:p w14:paraId="13CEF632" w14:textId="77777777" w:rsidR="006B33E5" w:rsidRPr="006B33E5" w:rsidRDefault="006B33E5" w:rsidP="006B33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4"/>
        <w:gridCol w:w="1479"/>
      </w:tblGrid>
      <w:tr w:rsidR="006B33E5" w:rsidRPr="006B33E5" w14:paraId="5628BDDE" w14:textId="77777777" w:rsidTr="006B33E5">
        <w:trPr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05C79EEE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Covariance Parameter Estimates</w:t>
            </w:r>
          </w:p>
        </w:tc>
      </w:tr>
      <w:tr w:rsidR="006B33E5" w:rsidRPr="006B33E5" w14:paraId="11B72EDE" w14:textId="77777777" w:rsidTr="006B33E5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7408CA55" w14:textId="77777777" w:rsidR="006B33E5" w:rsidRPr="006B33E5" w:rsidRDefault="006B33E5" w:rsidP="006B33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Cov Parm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1047132C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Estimate</w:t>
            </w:r>
          </w:p>
        </w:tc>
      </w:tr>
      <w:tr w:rsidR="006B33E5" w:rsidRPr="006B33E5" w14:paraId="4F205E2C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3B8DB0BF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ArticleID</w:t>
            </w:r>
          </w:p>
        </w:tc>
        <w:tc>
          <w:tcPr>
            <w:tcW w:w="0" w:type="auto"/>
            <w:noWrap/>
            <w:vAlign w:val="bottom"/>
            <w:hideMark/>
          </w:tcPr>
          <w:p w14:paraId="45C26EC5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19.7680</w:t>
            </w:r>
          </w:p>
        </w:tc>
      </w:tr>
      <w:tr w:rsidR="006B33E5" w:rsidRPr="006B33E5" w14:paraId="6B20CE5A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27C99953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Residual</w:t>
            </w:r>
          </w:p>
        </w:tc>
        <w:tc>
          <w:tcPr>
            <w:tcW w:w="0" w:type="auto"/>
            <w:noWrap/>
            <w:vAlign w:val="bottom"/>
            <w:hideMark/>
          </w:tcPr>
          <w:p w14:paraId="7C0BC8BC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139.96</w:t>
            </w:r>
          </w:p>
        </w:tc>
      </w:tr>
    </w:tbl>
    <w:p w14:paraId="64994ED9" w14:textId="77777777" w:rsidR="006B33E5" w:rsidRPr="006B33E5" w:rsidRDefault="006B33E5" w:rsidP="006B33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709"/>
      </w:tblGrid>
      <w:tr w:rsidR="006B33E5" w:rsidRPr="006B33E5" w14:paraId="192CFB3D" w14:textId="77777777" w:rsidTr="006B33E5">
        <w:trPr>
          <w:tblHeader/>
          <w:jc w:val="center"/>
        </w:trPr>
        <w:tc>
          <w:tcPr>
            <w:tcW w:w="3116" w:type="dxa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6872DA48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Fit Statistics</w:t>
            </w:r>
          </w:p>
        </w:tc>
      </w:tr>
      <w:tr w:rsidR="006B33E5" w:rsidRPr="006B33E5" w14:paraId="17915682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6DAF0908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-2 Res Log Likelihood</w:t>
            </w:r>
          </w:p>
        </w:tc>
        <w:tc>
          <w:tcPr>
            <w:tcW w:w="701" w:type="dxa"/>
            <w:noWrap/>
            <w:vAlign w:val="bottom"/>
            <w:hideMark/>
          </w:tcPr>
          <w:p w14:paraId="6EFA68BF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798.0</w:t>
            </w:r>
          </w:p>
        </w:tc>
      </w:tr>
      <w:tr w:rsidR="006B33E5" w:rsidRPr="006B33E5" w14:paraId="58B63535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3DB07B17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AIC (Smaller is Better)</w:t>
            </w:r>
          </w:p>
        </w:tc>
        <w:tc>
          <w:tcPr>
            <w:tcW w:w="701" w:type="dxa"/>
            <w:noWrap/>
            <w:vAlign w:val="bottom"/>
            <w:hideMark/>
          </w:tcPr>
          <w:p w14:paraId="366EEE3C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802.0</w:t>
            </w:r>
          </w:p>
        </w:tc>
      </w:tr>
      <w:tr w:rsidR="006B33E5" w:rsidRPr="006B33E5" w14:paraId="6C8EF5AE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6124220C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AICC (Smaller is Better)</w:t>
            </w:r>
          </w:p>
        </w:tc>
        <w:tc>
          <w:tcPr>
            <w:tcW w:w="701" w:type="dxa"/>
            <w:noWrap/>
            <w:vAlign w:val="bottom"/>
            <w:hideMark/>
          </w:tcPr>
          <w:p w14:paraId="423B0080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802.1</w:t>
            </w:r>
          </w:p>
        </w:tc>
      </w:tr>
      <w:tr w:rsidR="006B33E5" w:rsidRPr="006B33E5" w14:paraId="71FA3AAE" w14:textId="77777777" w:rsidTr="006B33E5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4374037B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BIC (Smaller is Better)</w:t>
            </w:r>
          </w:p>
        </w:tc>
        <w:tc>
          <w:tcPr>
            <w:tcW w:w="701" w:type="dxa"/>
            <w:noWrap/>
            <w:vAlign w:val="bottom"/>
            <w:hideMark/>
          </w:tcPr>
          <w:p w14:paraId="54B6557B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803.4</w:t>
            </w:r>
          </w:p>
        </w:tc>
      </w:tr>
    </w:tbl>
    <w:p w14:paraId="27AA0DBD" w14:textId="77777777" w:rsidR="006B33E5" w:rsidRPr="006B33E5" w:rsidRDefault="006B33E5" w:rsidP="006B33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995"/>
        <w:gridCol w:w="1591"/>
        <w:gridCol w:w="474"/>
        <w:gridCol w:w="914"/>
        <w:gridCol w:w="931"/>
        <w:gridCol w:w="804"/>
        <w:gridCol w:w="1105"/>
        <w:gridCol w:w="1056"/>
      </w:tblGrid>
      <w:tr w:rsidR="006B33E5" w:rsidRPr="006B33E5" w14:paraId="75395985" w14:textId="77777777" w:rsidTr="00113A3A">
        <w:trPr>
          <w:tblHeader/>
          <w:jc w:val="center"/>
        </w:trPr>
        <w:tc>
          <w:tcPr>
            <w:tcW w:w="8611" w:type="dxa"/>
            <w:gridSpan w:val="9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41DDCE1F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Solution for Fixed Effects</w:t>
            </w:r>
          </w:p>
        </w:tc>
      </w:tr>
      <w:tr w:rsidR="006B33E5" w:rsidRPr="006B33E5" w14:paraId="28D5D845" w14:textId="77777777" w:rsidTr="00113A3A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342C307D" w14:textId="77777777" w:rsidR="006B33E5" w:rsidRPr="006B33E5" w:rsidRDefault="006B33E5" w:rsidP="006B33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Effect</w:t>
            </w:r>
          </w:p>
        </w:tc>
        <w:tc>
          <w:tcPr>
            <w:tcW w:w="97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1E4CF7EA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Estimate</w:t>
            </w:r>
          </w:p>
        </w:tc>
        <w:tc>
          <w:tcPr>
            <w:tcW w:w="1575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09CF90F2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Standard Error</w:t>
            </w:r>
          </w:p>
        </w:tc>
        <w:tc>
          <w:tcPr>
            <w:tcW w:w="458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7AF84B95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DF</w:t>
            </w:r>
          </w:p>
        </w:tc>
        <w:tc>
          <w:tcPr>
            <w:tcW w:w="898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227891C3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t Value</w:t>
            </w:r>
          </w:p>
        </w:tc>
        <w:tc>
          <w:tcPr>
            <w:tcW w:w="915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067C986C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Pr &gt; |t|</w:t>
            </w:r>
          </w:p>
        </w:tc>
        <w:tc>
          <w:tcPr>
            <w:tcW w:w="788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74F00BA6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Alpha</w:t>
            </w:r>
          </w:p>
        </w:tc>
        <w:tc>
          <w:tcPr>
            <w:tcW w:w="1089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37FBC3C9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Lower</w:t>
            </w:r>
          </w:p>
        </w:tc>
        <w:tc>
          <w:tcPr>
            <w:tcW w:w="1048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5092BFD3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Upper</w:t>
            </w:r>
          </w:p>
        </w:tc>
      </w:tr>
      <w:tr w:rsidR="006B33E5" w:rsidRPr="006B33E5" w14:paraId="2E63BB0E" w14:textId="77777777" w:rsidTr="00113A3A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2ED6A802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Intercept</w:t>
            </w:r>
          </w:p>
        </w:tc>
        <w:tc>
          <w:tcPr>
            <w:tcW w:w="979" w:type="dxa"/>
            <w:noWrap/>
            <w:vAlign w:val="bottom"/>
            <w:hideMark/>
          </w:tcPr>
          <w:p w14:paraId="7BF81F80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88.2548</w:t>
            </w:r>
          </w:p>
        </w:tc>
        <w:tc>
          <w:tcPr>
            <w:tcW w:w="1575" w:type="dxa"/>
            <w:noWrap/>
            <w:vAlign w:val="bottom"/>
            <w:hideMark/>
          </w:tcPr>
          <w:p w14:paraId="78DD7C57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1.8431</w:t>
            </w:r>
          </w:p>
        </w:tc>
        <w:tc>
          <w:tcPr>
            <w:tcW w:w="458" w:type="dxa"/>
            <w:noWrap/>
            <w:vAlign w:val="bottom"/>
            <w:hideMark/>
          </w:tcPr>
          <w:p w14:paraId="63F805C5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14</w:t>
            </w:r>
          </w:p>
        </w:tc>
        <w:tc>
          <w:tcPr>
            <w:tcW w:w="898" w:type="dxa"/>
            <w:noWrap/>
            <w:vAlign w:val="bottom"/>
            <w:hideMark/>
          </w:tcPr>
          <w:p w14:paraId="3D02539F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47.88</w:t>
            </w:r>
          </w:p>
        </w:tc>
        <w:tc>
          <w:tcPr>
            <w:tcW w:w="915" w:type="dxa"/>
            <w:noWrap/>
            <w:vAlign w:val="bottom"/>
            <w:hideMark/>
          </w:tcPr>
          <w:p w14:paraId="1D4EDAAC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&lt;.0001</w:t>
            </w:r>
          </w:p>
        </w:tc>
        <w:tc>
          <w:tcPr>
            <w:tcW w:w="788" w:type="dxa"/>
            <w:noWrap/>
            <w:vAlign w:val="bottom"/>
            <w:hideMark/>
          </w:tcPr>
          <w:p w14:paraId="7527BF24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0.05</w:t>
            </w:r>
          </w:p>
        </w:tc>
        <w:tc>
          <w:tcPr>
            <w:tcW w:w="1089" w:type="dxa"/>
            <w:noWrap/>
            <w:vAlign w:val="bottom"/>
            <w:hideMark/>
          </w:tcPr>
          <w:p w14:paraId="10DCACEF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84.3018</w:t>
            </w:r>
          </w:p>
        </w:tc>
        <w:tc>
          <w:tcPr>
            <w:tcW w:w="1048" w:type="dxa"/>
            <w:noWrap/>
            <w:vAlign w:val="bottom"/>
            <w:hideMark/>
          </w:tcPr>
          <w:p w14:paraId="7CE3132E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92.2078</w:t>
            </w:r>
          </w:p>
        </w:tc>
      </w:tr>
    </w:tbl>
    <w:p w14:paraId="430BDEEE" w14:textId="77777777" w:rsidR="006B33E5" w:rsidRPr="006B33E5" w:rsidRDefault="006B33E5" w:rsidP="006B33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sv-SE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1011"/>
        <w:gridCol w:w="1040"/>
        <w:gridCol w:w="1178"/>
        <w:gridCol w:w="1435"/>
      </w:tblGrid>
      <w:tr w:rsidR="006B33E5" w:rsidRPr="006B33E5" w14:paraId="35C75D55" w14:textId="77777777" w:rsidTr="00113A3A">
        <w:trPr>
          <w:tblHeader/>
          <w:jc w:val="center"/>
        </w:trPr>
        <w:tc>
          <w:tcPr>
            <w:tcW w:w="5469" w:type="dxa"/>
            <w:gridSpan w:val="5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397417F1" w14:textId="77777777" w:rsidR="006B33E5" w:rsidRPr="006B33E5" w:rsidRDefault="006B33E5" w:rsidP="006B33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MY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MY"/>
              </w:rPr>
              <w:t>Type 3 Tests of Fixed Effects</w:t>
            </w:r>
          </w:p>
        </w:tc>
      </w:tr>
      <w:tr w:rsidR="00113A3A" w:rsidRPr="006B33E5" w14:paraId="0F04EA91" w14:textId="77777777" w:rsidTr="00113A3A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3C54451E" w14:textId="77777777" w:rsidR="006B33E5" w:rsidRPr="006B33E5" w:rsidRDefault="006B33E5" w:rsidP="006B33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Effect</w:t>
            </w:r>
          </w:p>
        </w:tc>
        <w:tc>
          <w:tcPr>
            <w:tcW w:w="995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07EC756E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Num DF</w:t>
            </w:r>
          </w:p>
        </w:tc>
        <w:tc>
          <w:tcPr>
            <w:tcW w:w="1024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1561B529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Den DF</w:t>
            </w:r>
          </w:p>
        </w:tc>
        <w:tc>
          <w:tcPr>
            <w:tcW w:w="1162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606FA236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F Value</w:t>
            </w:r>
          </w:p>
        </w:tc>
        <w:tc>
          <w:tcPr>
            <w:tcW w:w="142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14:paraId="35AED3ED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</w:pPr>
            <w:r w:rsidRPr="006B33E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sv-SE"/>
              </w:rPr>
              <w:t>Pr &gt; F</w:t>
            </w:r>
          </w:p>
        </w:tc>
      </w:tr>
      <w:tr w:rsidR="006B33E5" w:rsidRPr="006B33E5" w14:paraId="4B7B4D50" w14:textId="77777777" w:rsidTr="00113A3A">
        <w:trPr>
          <w:jc w:val="center"/>
        </w:trPr>
        <w:tc>
          <w:tcPr>
            <w:tcW w:w="0" w:type="auto"/>
            <w:noWrap/>
            <w:vAlign w:val="bottom"/>
            <w:hideMark/>
          </w:tcPr>
          <w:p w14:paraId="4AA76A62" w14:textId="77777777" w:rsidR="006B33E5" w:rsidRPr="006B33E5" w:rsidRDefault="006B33E5" w:rsidP="006B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Intercept</w:t>
            </w:r>
          </w:p>
        </w:tc>
        <w:tc>
          <w:tcPr>
            <w:tcW w:w="995" w:type="dxa"/>
            <w:noWrap/>
            <w:vAlign w:val="bottom"/>
            <w:hideMark/>
          </w:tcPr>
          <w:p w14:paraId="13A903CD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1024" w:type="dxa"/>
            <w:noWrap/>
            <w:vAlign w:val="bottom"/>
            <w:hideMark/>
          </w:tcPr>
          <w:p w14:paraId="56038CEA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14</w:t>
            </w:r>
          </w:p>
        </w:tc>
        <w:tc>
          <w:tcPr>
            <w:tcW w:w="1162" w:type="dxa"/>
            <w:noWrap/>
            <w:vAlign w:val="bottom"/>
            <w:hideMark/>
          </w:tcPr>
          <w:p w14:paraId="6141C4BF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2292.94</w:t>
            </w:r>
          </w:p>
        </w:tc>
        <w:tc>
          <w:tcPr>
            <w:tcW w:w="1427" w:type="dxa"/>
            <w:noWrap/>
            <w:vAlign w:val="bottom"/>
            <w:hideMark/>
          </w:tcPr>
          <w:p w14:paraId="3325C820" w14:textId="77777777" w:rsidR="006B33E5" w:rsidRPr="006B33E5" w:rsidRDefault="006B33E5" w:rsidP="006B3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6B33E5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&lt;.0001</w:t>
            </w:r>
          </w:p>
        </w:tc>
      </w:tr>
    </w:tbl>
    <w:p w14:paraId="5451E029" w14:textId="77777777" w:rsidR="00113A3A" w:rsidRDefault="00113A3A" w:rsidP="00113A3A"/>
    <w:p w14:paraId="0A971686" w14:textId="1494D140" w:rsidR="006B33E5" w:rsidRDefault="00113A3A">
      <w:r>
        <w:t>Table 3</w:t>
      </w:r>
      <w:r w:rsidR="00044BAF">
        <w:t>. Meta-</w:t>
      </w:r>
      <w:r>
        <w:t>analysis of the struvite recovery from sewage sludge using a mixed linear model without covariates.</w:t>
      </w:r>
    </w:p>
    <w:sectPr w:rsidR="006B3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881"/>
    <w:rsid w:val="00044BAF"/>
    <w:rsid w:val="00113A3A"/>
    <w:rsid w:val="003035E9"/>
    <w:rsid w:val="004231C3"/>
    <w:rsid w:val="005F2BC8"/>
    <w:rsid w:val="00631AA5"/>
    <w:rsid w:val="006B33E5"/>
    <w:rsid w:val="00786E12"/>
    <w:rsid w:val="007C1CFB"/>
    <w:rsid w:val="00822B49"/>
    <w:rsid w:val="008B1803"/>
    <w:rsid w:val="008D67F8"/>
    <w:rsid w:val="008E0749"/>
    <w:rsid w:val="00963881"/>
    <w:rsid w:val="00BE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7B8A5D"/>
  <w15:chartTrackingRefBased/>
  <w15:docId w15:val="{349E48F3-BB10-4D43-8F81-B245B814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35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35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5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035E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7F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7373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48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52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1EB4E-92C6-4BA0-9D1C-553FE057E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4113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Dag Lorick</cp:lastModifiedBy>
  <cp:revision>2</cp:revision>
  <dcterms:created xsi:type="dcterms:W3CDTF">2020-09-25T12:38:00Z</dcterms:created>
  <dcterms:modified xsi:type="dcterms:W3CDTF">2020-09-25T12:38:00Z</dcterms:modified>
</cp:coreProperties>
</file>