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56EC7" w14:textId="270D1C9A" w:rsidR="007F69D0" w:rsidRPr="00D104B4" w:rsidRDefault="007F69D0">
      <w:pPr>
        <w:rPr>
          <w:rFonts w:ascii="Arial" w:hAnsi="Arial" w:cs="Arial"/>
          <w:b/>
          <w:bCs/>
          <w:sz w:val="24"/>
          <w:szCs w:val="24"/>
          <w:lang w:val="en-GB"/>
        </w:rPr>
      </w:pPr>
      <w:bookmarkStart w:id="0" w:name="_Hlk51676782"/>
      <w:bookmarkEnd w:id="0"/>
      <w:r w:rsidRPr="00D104B4">
        <w:rPr>
          <w:rFonts w:ascii="Arial" w:hAnsi="Arial" w:cs="Arial"/>
          <w:b/>
          <w:bCs/>
          <w:sz w:val="24"/>
          <w:szCs w:val="24"/>
          <w:lang w:val="en-GB"/>
        </w:rPr>
        <w:t xml:space="preserve">Additional file 7. Results of sensitivity analyses when studies with imputed SDs are </w:t>
      </w:r>
      <w:bookmarkStart w:id="1" w:name="_GoBack"/>
      <w:bookmarkEnd w:id="1"/>
      <w:r w:rsidR="00672FCC" w:rsidRPr="00D104B4">
        <w:rPr>
          <w:rFonts w:ascii="Arial" w:hAnsi="Arial" w:cs="Arial"/>
          <w:b/>
          <w:bCs/>
          <w:sz w:val="24"/>
          <w:szCs w:val="24"/>
          <w:lang w:val="en-GB"/>
        </w:rPr>
        <w:t>excluded from</w:t>
      </w:r>
      <w:r w:rsidRPr="00D104B4">
        <w:rPr>
          <w:rFonts w:ascii="Arial" w:hAnsi="Arial" w:cs="Arial"/>
          <w:b/>
          <w:bCs/>
          <w:sz w:val="24"/>
          <w:szCs w:val="24"/>
          <w:lang w:val="en-GB"/>
        </w:rPr>
        <w:t xml:space="preserve"> the data sets. </w:t>
      </w:r>
    </w:p>
    <w:p w14:paraId="3877EF6C" w14:textId="77777777" w:rsidR="007F69D0" w:rsidRPr="007F69D0" w:rsidRDefault="007F69D0">
      <w:pPr>
        <w:rPr>
          <w:rFonts w:ascii="Arial" w:hAnsi="Arial" w:cs="Arial"/>
          <w:lang w:val="en-GB"/>
        </w:rPr>
      </w:pPr>
    </w:p>
    <w:p w14:paraId="2853BC31" w14:textId="1A719F35" w:rsidR="00AF0FE7" w:rsidRPr="007F69D0" w:rsidRDefault="00AF0FE7">
      <w:pPr>
        <w:rPr>
          <w:rFonts w:ascii="Arial" w:hAnsi="Arial" w:cs="Arial"/>
          <w:b/>
          <w:bCs/>
          <w:lang w:val="en-GB"/>
        </w:rPr>
      </w:pPr>
      <w:r w:rsidRPr="007F69D0">
        <w:rPr>
          <w:rFonts w:ascii="Arial" w:hAnsi="Arial" w:cs="Arial"/>
          <w:b/>
          <w:bCs/>
          <w:lang w:val="en-GB"/>
        </w:rPr>
        <w:t>Uneven-aged forest</w:t>
      </w:r>
    </w:p>
    <w:p w14:paraId="7157D897" w14:textId="4E412C00" w:rsidR="00180BB7" w:rsidRPr="00412749" w:rsidRDefault="00180BB7">
      <w:pPr>
        <w:rPr>
          <w:rFonts w:ascii="Arial" w:hAnsi="Arial" w:cs="Arial"/>
          <w:sz w:val="20"/>
          <w:szCs w:val="20"/>
          <w:u w:val="single"/>
          <w:lang w:val="en-GB"/>
        </w:rPr>
      </w:pPr>
      <w:r w:rsidRPr="00412749">
        <w:rPr>
          <w:rFonts w:ascii="Arial" w:hAnsi="Arial" w:cs="Arial"/>
          <w:sz w:val="20"/>
          <w:szCs w:val="20"/>
          <w:u w:val="single"/>
          <w:lang w:val="en-GB"/>
        </w:rPr>
        <w:t>Species richness</w:t>
      </w:r>
    </w:p>
    <w:p w14:paraId="184137A8" w14:textId="3D1B4DCB" w:rsidR="007F69D0" w:rsidRPr="00412749" w:rsidRDefault="007F69D0">
      <w:pPr>
        <w:rPr>
          <w:rFonts w:ascii="Arial" w:hAnsi="Arial" w:cs="Arial"/>
          <w:sz w:val="20"/>
          <w:szCs w:val="20"/>
          <w:lang w:val="en-GB"/>
        </w:rPr>
      </w:pPr>
      <w:r w:rsidRPr="00412749">
        <w:rPr>
          <w:rFonts w:ascii="Arial" w:hAnsi="Arial" w:cs="Arial"/>
          <w:sz w:val="20"/>
          <w:szCs w:val="20"/>
          <w:lang w:val="en-GB"/>
        </w:rPr>
        <w:t>Number of studies with imputed SDs: 2</w:t>
      </w:r>
    </w:p>
    <w:p w14:paraId="3E5E4739" w14:textId="19D4EAD2" w:rsidR="00180BB7" w:rsidRPr="00412749" w:rsidRDefault="007F69D0">
      <w:pPr>
        <w:rPr>
          <w:rFonts w:ascii="Arial" w:hAnsi="Arial" w:cs="Arial"/>
          <w:sz w:val="20"/>
          <w:szCs w:val="20"/>
          <w:lang w:val="en-GB"/>
        </w:rPr>
      </w:pPr>
      <w:r w:rsidRPr="00412749">
        <w:rPr>
          <w:rFonts w:ascii="Arial" w:hAnsi="Arial" w:cs="Arial"/>
          <w:sz w:val="20"/>
          <w:szCs w:val="20"/>
          <w:lang w:val="en-GB"/>
        </w:rPr>
        <w:t xml:space="preserve">d = </w:t>
      </w:r>
      <w:r w:rsidR="00180BB7" w:rsidRPr="00412749">
        <w:rPr>
          <w:rFonts w:ascii="Arial" w:hAnsi="Arial" w:cs="Arial"/>
          <w:sz w:val="20"/>
          <w:szCs w:val="20"/>
          <w:lang w:val="en-GB"/>
        </w:rPr>
        <w:t>0.25</w:t>
      </w:r>
      <w:r w:rsidRPr="00412749">
        <w:rPr>
          <w:rFonts w:ascii="Arial" w:hAnsi="Arial" w:cs="Arial"/>
          <w:sz w:val="20"/>
          <w:szCs w:val="20"/>
          <w:lang w:val="en-GB"/>
        </w:rPr>
        <w:t>1,</w:t>
      </w:r>
      <w:r w:rsidR="00180BB7" w:rsidRPr="00412749">
        <w:rPr>
          <w:rFonts w:ascii="Arial" w:hAnsi="Arial" w:cs="Arial"/>
          <w:sz w:val="20"/>
          <w:szCs w:val="20"/>
          <w:lang w:val="en-GB"/>
        </w:rPr>
        <w:t xml:space="preserve"> </w:t>
      </w:r>
      <w:r w:rsidRPr="00412749">
        <w:rPr>
          <w:rFonts w:ascii="Arial" w:hAnsi="Arial" w:cs="Arial"/>
          <w:sz w:val="20"/>
          <w:szCs w:val="20"/>
          <w:lang w:val="en-GB"/>
        </w:rPr>
        <w:t>p =</w:t>
      </w:r>
      <w:r w:rsidR="00180BB7" w:rsidRPr="00412749">
        <w:rPr>
          <w:rFonts w:ascii="Arial" w:hAnsi="Arial" w:cs="Arial"/>
          <w:sz w:val="20"/>
          <w:szCs w:val="20"/>
          <w:lang w:val="en-GB"/>
        </w:rPr>
        <w:t xml:space="preserve"> 0.314</w:t>
      </w:r>
      <w:r w:rsidRPr="00412749">
        <w:rPr>
          <w:rFonts w:ascii="Arial" w:hAnsi="Arial" w:cs="Arial"/>
          <w:sz w:val="20"/>
          <w:szCs w:val="20"/>
          <w:lang w:val="en-GB"/>
        </w:rPr>
        <w:t>,</w:t>
      </w:r>
      <w:r w:rsidR="00180BB7" w:rsidRPr="00412749">
        <w:rPr>
          <w:rFonts w:ascii="Arial" w:hAnsi="Arial" w:cs="Arial"/>
          <w:sz w:val="20"/>
          <w:szCs w:val="20"/>
          <w:lang w:val="en-GB"/>
        </w:rPr>
        <w:t xml:space="preserve"> </w:t>
      </w:r>
      <w:r w:rsidRPr="00412749">
        <w:rPr>
          <w:rFonts w:ascii="Arial" w:hAnsi="Arial" w:cs="Arial"/>
          <w:sz w:val="20"/>
          <w:szCs w:val="20"/>
          <w:lang w:val="en-GB"/>
        </w:rPr>
        <w:t xml:space="preserve">95% CI: </w:t>
      </w:r>
      <w:r w:rsidR="00180BB7" w:rsidRPr="00412749">
        <w:rPr>
          <w:rFonts w:ascii="Arial" w:hAnsi="Arial" w:cs="Arial"/>
          <w:sz w:val="20"/>
          <w:szCs w:val="20"/>
          <w:lang w:val="en-GB"/>
        </w:rPr>
        <w:t>-0.23</w:t>
      </w:r>
      <w:r w:rsidRPr="00412749">
        <w:rPr>
          <w:rFonts w:ascii="Arial" w:hAnsi="Arial" w:cs="Arial"/>
          <w:sz w:val="20"/>
          <w:szCs w:val="20"/>
          <w:lang w:val="en-GB"/>
        </w:rPr>
        <w:t xml:space="preserve">8, </w:t>
      </w:r>
      <w:r w:rsidR="00180BB7" w:rsidRPr="00412749">
        <w:rPr>
          <w:rFonts w:ascii="Arial" w:hAnsi="Arial" w:cs="Arial"/>
          <w:sz w:val="20"/>
          <w:szCs w:val="20"/>
          <w:lang w:val="en-GB"/>
        </w:rPr>
        <w:t>0.739</w:t>
      </w:r>
      <w:r w:rsidRPr="00412749">
        <w:rPr>
          <w:rFonts w:ascii="Arial" w:hAnsi="Arial" w:cs="Arial"/>
          <w:sz w:val="20"/>
          <w:szCs w:val="20"/>
          <w:lang w:val="en-GB"/>
        </w:rPr>
        <w:t>, n = 66</w:t>
      </w:r>
    </w:p>
    <w:p w14:paraId="2D6D1F51" w14:textId="4E57304E" w:rsidR="00412749" w:rsidRPr="00412749" w:rsidRDefault="007F69D0" w:rsidP="007F69D0">
      <w:pPr>
        <w:rPr>
          <w:rFonts w:ascii="Arial" w:hAnsi="Arial" w:cs="Arial"/>
          <w:sz w:val="20"/>
          <w:szCs w:val="20"/>
          <w:lang w:val="en-GB"/>
        </w:rPr>
      </w:pPr>
      <w:r w:rsidRPr="00412749">
        <w:rPr>
          <w:rFonts w:ascii="Arial" w:hAnsi="Arial" w:cs="Arial"/>
          <w:sz w:val="20"/>
          <w:szCs w:val="20"/>
          <w:lang w:val="en-GB"/>
        </w:rPr>
        <w:t>Q = 376.9390, p &lt; 0.0001</w:t>
      </w:r>
    </w:p>
    <w:p w14:paraId="2F9F5603" w14:textId="4B1B08AD" w:rsidR="00AF0FE7" w:rsidRDefault="00412749">
      <w:pPr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w:drawing>
          <wp:inline distT="0" distB="0" distL="0" distR="0" wp14:anchorId="6728BF9E" wp14:editId="55E0F9F4">
            <wp:extent cx="6264594" cy="2946400"/>
            <wp:effectExtent l="0" t="0" r="3175" b="6350"/>
            <wp:docPr id="1" name="Picture 1" descr="A picture containing photo,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unnelDivS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4481" cy="295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93142" w14:textId="77777777" w:rsidR="00412749" w:rsidRDefault="00412749" w:rsidP="00412749">
      <w:pPr>
        <w:pStyle w:val="Caption"/>
        <w:rPr>
          <w:rFonts w:ascii="Arial" w:hAnsi="Arial" w:cs="Arial"/>
        </w:rPr>
      </w:pPr>
    </w:p>
    <w:p w14:paraId="541EBFDE" w14:textId="3AA4E526" w:rsidR="00412749" w:rsidRPr="00E43B6E" w:rsidRDefault="00E43B6E" w:rsidP="00412749">
      <w:pPr>
        <w:pStyle w:val="Caption"/>
        <w:rPr>
          <w:rFonts w:ascii="Arial" w:hAnsi="Arial" w:cs="Arial"/>
          <w:lang w:val="en-GB"/>
        </w:rPr>
      </w:pPr>
      <w:r w:rsidRPr="00E43B6E">
        <w:rPr>
          <w:rFonts w:ascii="Arial" w:hAnsi="Arial" w:cs="Arial"/>
        </w:rPr>
        <w:t xml:space="preserve">Figure </w:t>
      </w:r>
      <w:r w:rsidRPr="00E43B6E">
        <w:rPr>
          <w:rFonts w:ascii="Arial" w:hAnsi="Arial" w:cs="Arial"/>
        </w:rPr>
        <w:fldChar w:fldCharType="begin"/>
      </w:r>
      <w:r w:rsidRPr="00E43B6E">
        <w:rPr>
          <w:rFonts w:ascii="Arial" w:hAnsi="Arial" w:cs="Arial"/>
        </w:rPr>
        <w:instrText xml:space="preserve"> SEQ Figure \* ARABIC </w:instrText>
      </w:r>
      <w:r w:rsidRPr="00E43B6E">
        <w:rPr>
          <w:rFonts w:ascii="Arial" w:hAnsi="Arial" w:cs="Arial"/>
        </w:rPr>
        <w:fldChar w:fldCharType="separate"/>
      </w:r>
      <w:r w:rsidR="00AB26EE">
        <w:rPr>
          <w:rFonts w:ascii="Arial" w:hAnsi="Arial" w:cs="Arial"/>
          <w:noProof/>
        </w:rPr>
        <w:t>1</w:t>
      </w:r>
      <w:r w:rsidRPr="00E43B6E">
        <w:rPr>
          <w:rFonts w:ascii="Arial" w:hAnsi="Arial" w:cs="Arial"/>
        </w:rPr>
        <w:fldChar w:fldCharType="end"/>
      </w:r>
      <w:r w:rsidRPr="00E43B6E">
        <w:rPr>
          <w:rFonts w:ascii="Arial" w:hAnsi="Arial" w:cs="Arial"/>
          <w:lang w:val="en-GB"/>
        </w:rPr>
        <w:t xml:space="preserve">. </w:t>
      </w:r>
      <w:r>
        <w:rPr>
          <w:rFonts w:ascii="Arial" w:hAnsi="Arial" w:cs="Arial"/>
          <w:lang w:val="en-GB"/>
        </w:rPr>
        <w:t>Funnel plot showing e</w:t>
      </w:r>
      <w:r w:rsidRPr="00E43B6E">
        <w:rPr>
          <w:rFonts w:ascii="Arial" w:hAnsi="Arial" w:cs="Arial"/>
          <w:lang w:val="en-GB"/>
        </w:rPr>
        <w:t>ffect sizes of species richness when uneven-aged forest is compared to other forest types (young even-aged forest, mature even-aged forest, retention forest and natural forest). Effect sizes in the grey area are significant at p ≤ 0.05.</w:t>
      </w:r>
      <w:r>
        <w:rPr>
          <w:rFonts w:ascii="Arial" w:hAnsi="Arial" w:cs="Arial"/>
          <w:lang w:val="en-GB"/>
        </w:rPr>
        <w:t xml:space="preserve"> No filled studies were determined to be needed based on the fill and trim -test.</w:t>
      </w:r>
      <w:r w:rsidR="00412749">
        <w:rPr>
          <w:rFonts w:ascii="Arial" w:hAnsi="Arial" w:cs="Arial"/>
          <w:lang w:val="en-GB"/>
        </w:rPr>
        <w:t xml:space="preserve"> No filled studies were determined to be needed based on the fill and trim -test (no white filled circles included in the plot).</w:t>
      </w:r>
    </w:p>
    <w:p w14:paraId="79DF8B67" w14:textId="3AB37DBE" w:rsidR="007F69D0" w:rsidRPr="00E43B6E" w:rsidRDefault="007F69D0" w:rsidP="00E43B6E">
      <w:pPr>
        <w:pStyle w:val="Caption"/>
        <w:rPr>
          <w:rFonts w:ascii="Arial" w:hAnsi="Arial" w:cs="Arial"/>
          <w:lang w:val="en-GB"/>
        </w:rPr>
      </w:pPr>
    </w:p>
    <w:p w14:paraId="7AE077FB" w14:textId="064E9988" w:rsidR="007F69D0" w:rsidRPr="007F69D0" w:rsidRDefault="007F69D0">
      <w:pPr>
        <w:rPr>
          <w:rFonts w:ascii="Arial" w:hAnsi="Arial" w:cs="Arial"/>
          <w:lang w:val="en-GB"/>
        </w:rPr>
      </w:pPr>
    </w:p>
    <w:p w14:paraId="3208A2C3" w14:textId="68E10FA0" w:rsidR="00412749" w:rsidRPr="00412749" w:rsidRDefault="00412749" w:rsidP="00412749">
      <w:pPr>
        <w:rPr>
          <w:rFonts w:ascii="Arial" w:hAnsi="Arial" w:cs="Arial"/>
          <w:sz w:val="20"/>
          <w:szCs w:val="20"/>
          <w:lang w:val="en-GB"/>
        </w:rPr>
      </w:pPr>
    </w:p>
    <w:p w14:paraId="5C2A89AB" w14:textId="77777777" w:rsidR="00412749" w:rsidRDefault="00412749" w:rsidP="00412749">
      <w:pPr>
        <w:rPr>
          <w:rFonts w:ascii="Arial" w:hAnsi="Arial" w:cs="Arial"/>
          <w:u w:val="single"/>
          <w:lang w:val="en-GB"/>
        </w:rPr>
      </w:pPr>
      <w:r>
        <w:rPr>
          <w:rFonts w:ascii="Arial" w:hAnsi="Arial" w:cs="Arial"/>
          <w:u w:val="single"/>
          <w:lang w:val="en-GB"/>
        </w:rPr>
        <w:br w:type="page"/>
      </w:r>
    </w:p>
    <w:p w14:paraId="1058D54E" w14:textId="21EB550D" w:rsidR="00412749" w:rsidRPr="007F69D0" w:rsidRDefault="00412749" w:rsidP="00412749">
      <w:pPr>
        <w:rPr>
          <w:rFonts w:ascii="Arial" w:hAnsi="Arial" w:cs="Arial"/>
          <w:u w:val="single"/>
          <w:lang w:val="en-GB"/>
        </w:rPr>
      </w:pPr>
      <w:r w:rsidRPr="007F69D0">
        <w:rPr>
          <w:rFonts w:ascii="Arial" w:hAnsi="Arial" w:cs="Arial"/>
          <w:u w:val="single"/>
          <w:lang w:val="en-GB"/>
        </w:rPr>
        <w:lastRenderedPageBreak/>
        <w:t>Abundance</w:t>
      </w:r>
    </w:p>
    <w:p w14:paraId="3AFBC93C" w14:textId="32E1D969" w:rsidR="00412749" w:rsidRPr="00412749" w:rsidRDefault="00412749" w:rsidP="00412749">
      <w:pPr>
        <w:rPr>
          <w:rFonts w:ascii="Arial" w:hAnsi="Arial" w:cs="Arial"/>
          <w:sz w:val="20"/>
          <w:szCs w:val="20"/>
          <w:lang w:val="en-GB"/>
        </w:rPr>
      </w:pPr>
      <w:r w:rsidRPr="00412749">
        <w:rPr>
          <w:rFonts w:ascii="Arial" w:hAnsi="Arial" w:cs="Arial"/>
          <w:sz w:val="20"/>
          <w:szCs w:val="20"/>
          <w:lang w:val="en-GB"/>
        </w:rPr>
        <w:t xml:space="preserve">Number of studies with imputed SDs: </w:t>
      </w:r>
      <w:r>
        <w:rPr>
          <w:rFonts w:ascii="Arial" w:hAnsi="Arial" w:cs="Arial"/>
          <w:sz w:val="20"/>
          <w:szCs w:val="20"/>
          <w:lang w:val="en-GB"/>
        </w:rPr>
        <w:t>4</w:t>
      </w:r>
    </w:p>
    <w:p w14:paraId="6863C99A" w14:textId="77777777" w:rsidR="00412749" w:rsidRPr="00412749" w:rsidRDefault="00412749" w:rsidP="00412749">
      <w:pPr>
        <w:rPr>
          <w:rFonts w:ascii="Arial" w:hAnsi="Arial" w:cs="Arial"/>
          <w:sz w:val="20"/>
          <w:szCs w:val="20"/>
          <w:lang w:val="en-GB"/>
        </w:rPr>
      </w:pPr>
      <w:r w:rsidRPr="00412749">
        <w:rPr>
          <w:rFonts w:ascii="Arial" w:hAnsi="Arial" w:cs="Arial"/>
          <w:sz w:val="20"/>
          <w:szCs w:val="20"/>
          <w:lang w:val="en-GB"/>
        </w:rPr>
        <w:t>d = 0.281, p = 0.069, 95% CI: -0.022, 0.583, n = 126</w:t>
      </w:r>
    </w:p>
    <w:p w14:paraId="77B574C0" w14:textId="01E4FDED" w:rsidR="00412749" w:rsidRPr="00412749" w:rsidRDefault="00412749" w:rsidP="00412749">
      <w:pPr>
        <w:rPr>
          <w:rFonts w:ascii="Arial" w:hAnsi="Arial" w:cs="Arial"/>
          <w:sz w:val="20"/>
          <w:szCs w:val="20"/>
          <w:lang w:val="en-GB"/>
        </w:rPr>
      </w:pPr>
      <w:r w:rsidRPr="00412749">
        <w:rPr>
          <w:rFonts w:ascii="Arial" w:hAnsi="Arial" w:cs="Arial"/>
          <w:sz w:val="20"/>
          <w:szCs w:val="20"/>
          <w:lang w:val="en-GB"/>
        </w:rPr>
        <w:t>Q = 1318.211, p &lt; 0.0001</w:t>
      </w:r>
    </w:p>
    <w:p w14:paraId="29518B28" w14:textId="3E7FC56E" w:rsidR="00E43B6E" w:rsidRDefault="00E43B6E">
      <w:pPr>
        <w:rPr>
          <w:rFonts w:ascii="Arial" w:hAnsi="Arial" w:cs="Arial"/>
          <w:lang w:val="en-GB"/>
        </w:rPr>
      </w:pPr>
    </w:p>
    <w:p w14:paraId="71A3E1BD" w14:textId="575E38F0" w:rsidR="00412749" w:rsidRDefault="00BE4924" w:rsidP="00412749">
      <w:pPr>
        <w:pStyle w:val="Caption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4BB42F3" wp14:editId="44BA821D">
            <wp:extent cx="6120130" cy="2878455"/>
            <wp:effectExtent l="0" t="0" r="0" b="0"/>
            <wp:docPr id="6" name="Picture 6" descr="A picture containing photo, different,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unnelAbundS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7A3CC" w14:textId="77777777" w:rsidR="00BE4924" w:rsidRDefault="00BE4924" w:rsidP="00412749">
      <w:pPr>
        <w:pStyle w:val="Caption"/>
        <w:rPr>
          <w:rFonts w:ascii="Arial" w:hAnsi="Arial" w:cs="Arial"/>
        </w:rPr>
      </w:pPr>
    </w:p>
    <w:p w14:paraId="102803AE" w14:textId="44573E23" w:rsidR="00412749" w:rsidRPr="00E43B6E" w:rsidRDefault="00412749" w:rsidP="00412749">
      <w:pPr>
        <w:pStyle w:val="Caption"/>
        <w:rPr>
          <w:rFonts w:ascii="Arial" w:hAnsi="Arial" w:cs="Arial"/>
          <w:lang w:val="en-GB"/>
        </w:rPr>
      </w:pPr>
      <w:r w:rsidRPr="00E43B6E">
        <w:rPr>
          <w:rFonts w:ascii="Arial" w:hAnsi="Arial" w:cs="Arial"/>
        </w:rPr>
        <w:t xml:space="preserve">Figure </w:t>
      </w:r>
      <w:r w:rsidRPr="00412749">
        <w:rPr>
          <w:rFonts w:ascii="Arial" w:hAnsi="Arial" w:cs="Arial"/>
          <w:lang w:val="en-GB"/>
        </w:rPr>
        <w:t>2</w:t>
      </w:r>
      <w:r w:rsidRPr="00E43B6E">
        <w:rPr>
          <w:rFonts w:ascii="Arial" w:hAnsi="Arial" w:cs="Arial"/>
          <w:lang w:val="en-GB"/>
        </w:rPr>
        <w:t xml:space="preserve">. </w:t>
      </w:r>
      <w:r>
        <w:rPr>
          <w:rFonts w:ascii="Arial" w:hAnsi="Arial" w:cs="Arial"/>
          <w:lang w:val="en-GB"/>
        </w:rPr>
        <w:t>Funnel plot showing e</w:t>
      </w:r>
      <w:r w:rsidRPr="00E43B6E">
        <w:rPr>
          <w:rFonts w:ascii="Arial" w:hAnsi="Arial" w:cs="Arial"/>
          <w:lang w:val="en-GB"/>
        </w:rPr>
        <w:t xml:space="preserve">ffect sizes of </w:t>
      </w:r>
      <w:r>
        <w:rPr>
          <w:rFonts w:ascii="Arial" w:hAnsi="Arial" w:cs="Arial"/>
          <w:lang w:val="en-GB"/>
        </w:rPr>
        <w:t>individual abundance</w:t>
      </w:r>
      <w:r w:rsidRPr="00E43B6E">
        <w:rPr>
          <w:rFonts w:ascii="Arial" w:hAnsi="Arial" w:cs="Arial"/>
          <w:lang w:val="en-GB"/>
        </w:rPr>
        <w:t xml:space="preserve"> when uneven-aged forest is compared to other forest types (young even-aged forest, mature even-aged forest, retention forest and natural forest). Effect sizes in the grey area are significant at p ≤ 0.05.</w:t>
      </w:r>
      <w:r>
        <w:rPr>
          <w:rFonts w:ascii="Arial" w:hAnsi="Arial" w:cs="Arial"/>
          <w:lang w:val="en-GB"/>
        </w:rPr>
        <w:t xml:space="preserve"> No filled studies were determined to be needed based on the fill and trim -test (no white filled circles included in the plot).</w:t>
      </w:r>
    </w:p>
    <w:p w14:paraId="6D05EBE5" w14:textId="77777777" w:rsidR="00E43B6E" w:rsidRDefault="00E43B6E">
      <w:pPr>
        <w:rPr>
          <w:rFonts w:ascii="Arial" w:hAnsi="Arial" w:cs="Arial"/>
          <w:lang w:val="en-GB"/>
        </w:rPr>
      </w:pPr>
    </w:p>
    <w:p w14:paraId="39DC5F3B" w14:textId="77777777" w:rsidR="00E43B6E" w:rsidRDefault="00E43B6E">
      <w:pPr>
        <w:rPr>
          <w:rFonts w:ascii="Arial" w:hAnsi="Arial" w:cs="Arial"/>
          <w:lang w:val="en-GB"/>
        </w:rPr>
      </w:pPr>
    </w:p>
    <w:p w14:paraId="7D2BF14C" w14:textId="77777777" w:rsidR="007F69D0" w:rsidRPr="007F69D0" w:rsidRDefault="007F69D0">
      <w:pPr>
        <w:rPr>
          <w:rFonts w:ascii="Arial" w:hAnsi="Arial" w:cs="Arial"/>
          <w:lang w:val="en-GB"/>
        </w:rPr>
      </w:pPr>
    </w:p>
    <w:p w14:paraId="366A5094" w14:textId="77777777" w:rsidR="00412749" w:rsidRDefault="00412749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468F5700" w14:textId="4AA8524E" w:rsidR="001C253E" w:rsidRPr="00412749" w:rsidRDefault="001C253E">
      <w:pPr>
        <w:rPr>
          <w:rFonts w:ascii="Arial" w:hAnsi="Arial" w:cs="Arial"/>
          <w:b/>
          <w:bCs/>
          <w:lang w:val="en-GB"/>
        </w:rPr>
      </w:pPr>
      <w:r w:rsidRPr="00412749">
        <w:rPr>
          <w:rFonts w:ascii="Arial" w:hAnsi="Arial" w:cs="Arial"/>
          <w:b/>
          <w:bCs/>
          <w:lang w:val="en-GB"/>
        </w:rPr>
        <w:lastRenderedPageBreak/>
        <w:t xml:space="preserve">Even-aged forest </w:t>
      </w:r>
    </w:p>
    <w:p w14:paraId="4DE095D7" w14:textId="77777777" w:rsidR="00412749" w:rsidRPr="00163978" w:rsidRDefault="00412749" w:rsidP="00412749">
      <w:pPr>
        <w:rPr>
          <w:rFonts w:ascii="Arial" w:hAnsi="Arial" w:cs="Arial"/>
          <w:u w:val="single"/>
          <w:lang w:val="en-GB"/>
        </w:rPr>
      </w:pPr>
      <w:r w:rsidRPr="00163978">
        <w:rPr>
          <w:rFonts w:ascii="Arial" w:hAnsi="Arial" w:cs="Arial"/>
          <w:u w:val="single"/>
          <w:lang w:val="en-GB"/>
        </w:rPr>
        <w:t>Species richness</w:t>
      </w:r>
    </w:p>
    <w:p w14:paraId="2F952A51" w14:textId="35EE39F3" w:rsidR="00412749" w:rsidRPr="00412749" w:rsidRDefault="00412749" w:rsidP="00412749">
      <w:pPr>
        <w:rPr>
          <w:rFonts w:ascii="Arial" w:hAnsi="Arial" w:cs="Arial"/>
          <w:sz w:val="20"/>
          <w:szCs w:val="20"/>
          <w:lang w:val="en-GB"/>
        </w:rPr>
      </w:pPr>
      <w:r w:rsidRPr="00412749">
        <w:rPr>
          <w:rFonts w:ascii="Arial" w:hAnsi="Arial" w:cs="Arial"/>
          <w:sz w:val="20"/>
          <w:szCs w:val="20"/>
          <w:lang w:val="en-GB"/>
        </w:rPr>
        <w:t xml:space="preserve">Number of studies with imputed SDs: </w:t>
      </w:r>
      <w:r w:rsidR="003A6191">
        <w:rPr>
          <w:rFonts w:ascii="Arial" w:hAnsi="Arial" w:cs="Arial"/>
          <w:sz w:val="20"/>
          <w:szCs w:val="20"/>
          <w:lang w:val="en-GB"/>
        </w:rPr>
        <w:t>1</w:t>
      </w:r>
      <w:r>
        <w:rPr>
          <w:rFonts w:ascii="Arial" w:hAnsi="Arial" w:cs="Arial"/>
          <w:sz w:val="20"/>
          <w:szCs w:val="20"/>
          <w:lang w:val="en-GB"/>
        </w:rPr>
        <w:t>4</w:t>
      </w:r>
    </w:p>
    <w:p w14:paraId="3BAFAA44" w14:textId="41F3EAF6" w:rsidR="001C253E" w:rsidRDefault="00412749">
      <w:pPr>
        <w:rPr>
          <w:rFonts w:ascii="Arial" w:hAnsi="Arial" w:cs="Arial"/>
          <w:sz w:val="20"/>
          <w:szCs w:val="20"/>
          <w:lang w:val="en-GB"/>
        </w:rPr>
      </w:pPr>
      <w:r w:rsidRPr="00412749">
        <w:rPr>
          <w:rFonts w:ascii="Arial" w:hAnsi="Arial" w:cs="Arial"/>
          <w:sz w:val="20"/>
          <w:szCs w:val="20"/>
          <w:lang w:val="en-GB"/>
        </w:rPr>
        <w:t>d = -0.383, p = 0.006, 95% CI: -0.658, -0.108</w:t>
      </w:r>
      <w:r w:rsidR="003A6191">
        <w:rPr>
          <w:rFonts w:ascii="Arial" w:hAnsi="Arial" w:cs="Arial"/>
          <w:sz w:val="20"/>
          <w:szCs w:val="20"/>
          <w:lang w:val="en-GB"/>
        </w:rPr>
        <w:t>, n = 129</w:t>
      </w:r>
    </w:p>
    <w:p w14:paraId="4589C412" w14:textId="13D0365F" w:rsidR="00FA2DCE" w:rsidRDefault="00FA2DCE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Q </w:t>
      </w:r>
      <w:r w:rsidR="007A27EA" w:rsidRPr="007A27EA">
        <w:rPr>
          <w:rFonts w:ascii="Arial" w:hAnsi="Arial" w:cs="Arial"/>
          <w:sz w:val="20"/>
          <w:szCs w:val="20"/>
          <w:lang w:val="en-GB"/>
        </w:rPr>
        <w:t xml:space="preserve">= 705.563, p &lt; </w:t>
      </w:r>
      <w:r w:rsidR="007A27EA">
        <w:rPr>
          <w:rFonts w:ascii="Arial" w:hAnsi="Arial" w:cs="Arial"/>
          <w:sz w:val="20"/>
          <w:szCs w:val="20"/>
          <w:lang w:val="en-GB"/>
        </w:rPr>
        <w:t>0</w:t>
      </w:r>
      <w:r w:rsidR="007A27EA" w:rsidRPr="007A27EA">
        <w:rPr>
          <w:rFonts w:ascii="Arial" w:hAnsi="Arial" w:cs="Arial"/>
          <w:sz w:val="20"/>
          <w:szCs w:val="20"/>
          <w:lang w:val="en-GB"/>
        </w:rPr>
        <w:t>.0001</w:t>
      </w:r>
    </w:p>
    <w:p w14:paraId="35C29256" w14:textId="0380FC81" w:rsidR="00D341DA" w:rsidRDefault="00D341D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Number of studies missing based on the trim and fill -test: 4</w:t>
      </w:r>
      <w:r w:rsidR="00EE251F">
        <w:rPr>
          <w:rFonts w:ascii="Arial" w:hAnsi="Arial" w:cs="Arial"/>
          <w:sz w:val="20"/>
          <w:szCs w:val="20"/>
          <w:lang w:val="en-GB"/>
        </w:rPr>
        <w:t xml:space="preserve"> on left hand size</w:t>
      </w:r>
      <w:r w:rsidR="00FD4A9A">
        <w:rPr>
          <w:rFonts w:ascii="Arial" w:hAnsi="Arial" w:cs="Arial"/>
          <w:sz w:val="20"/>
          <w:szCs w:val="20"/>
          <w:lang w:val="en-GB"/>
        </w:rPr>
        <w:t>.</w:t>
      </w:r>
    </w:p>
    <w:p w14:paraId="43679BA2" w14:textId="3EACEEFD" w:rsidR="00D341DA" w:rsidRDefault="00D341D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Corrected effect size:</w:t>
      </w:r>
      <w:r w:rsidR="003679AD">
        <w:rPr>
          <w:rFonts w:ascii="Arial" w:hAnsi="Arial" w:cs="Arial"/>
          <w:sz w:val="20"/>
          <w:szCs w:val="20"/>
          <w:lang w:val="en-GB"/>
        </w:rPr>
        <w:t xml:space="preserve"> </w:t>
      </w:r>
      <w:r w:rsidR="00D331FF">
        <w:rPr>
          <w:rFonts w:ascii="Arial" w:hAnsi="Arial" w:cs="Arial"/>
          <w:sz w:val="20"/>
          <w:szCs w:val="20"/>
          <w:lang w:val="en-GB"/>
        </w:rPr>
        <w:t xml:space="preserve">d = </w:t>
      </w:r>
      <w:r w:rsidR="003679AD" w:rsidRPr="003679AD">
        <w:rPr>
          <w:rFonts w:ascii="Arial" w:hAnsi="Arial" w:cs="Arial"/>
          <w:sz w:val="20"/>
          <w:szCs w:val="20"/>
          <w:lang w:val="en-GB"/>
        </w:rPr>
        <w:t>-0.4850</w:t>
      </w:r>
      <w:r w:rsidR="003679AD">
        <w:rPr>
          <w:rFonts w:ascii="Arial" w:hAnsi="Arial" w:cs="Arial"/>
          <w:sz w:val="20"/>
          <w:szCs w:val="20"/>
          <w:lang w:val="en-GB"/>
        </w:rPr>
        <w:t xml:space="preserve">, p = </w:t>
      </w:r>
      <w:r w:rsidR="003679AD" w:rsidRPr="003679AD">
        <w:rPr>
          <w:rFonts w:ascii="Arial" w:hAnsi="Arial" w:cs="Arial"/>
          <w:sz w:val="20"/>
          <w:szCs w:val="20"/>
          <w:lang w:val="en-GB"/>
        </w:rPr>
        <w:t>0.001</w:t>
      </w:r>
      <w:r w:rsidR="003679AD">
        <w:rPr>
          <w:rFonts w:ascii="Arial" w:hAnsi="Arial" w:cs="Arial"/>
          <w:sz w:val="20"/>
          <w:szCs w:val="20"/>
          <w:lang w:val="en-GB"/>
        </w:rPr>
        <w:t>, 95% CI:</w:t>
      </w:r>
      <w:r w:rsidR="003679AD" w:rsidRPr="003679AD">
        <w:rPr>
          <w:rFonts w:ascii="Arial" w:hAnsi="Arial" w:cs="Arial"/>
          <w:sz w:val="20"/>
          <w:szCs w:val="20"/>
          <w:lang w:val="en-GB"/>
        </w:rPr>
        <w:t xml:space="preserve"> -0.776</w:t>
      </w:r>
      <w:r w:rsidR="003679AD">
        <w:rPr>
          <w:rFonts w:ascii="Arial" w:hAnsi="Arial" w:cs="Arial"/>
          <w:sz w:val="20"/>
          <w:szCs w:val="20"/>
          <w:lang w:val="en-GB"/>
        </w:rPr>
        <w:t>,</w:t>
      </w:r>
      <w:r w:rsidR="003679AD" w:rsidRPr="003679AD">
        <w:rPr>
          <w:rFonts w:ascii="Arial" w:hAnsi="Arial" w:cs="Arial"/>
          <w:sz w:val="20"/>
          <w:szCs w:val="20"/>
          <w:lang w:val="en-GB"/>
        </w:rPr>
        <w:t xml:space="preserve"> -0.19</w:t>
      </w:r>
      <w:r w:rsidR="003679AD">
        <w:rPr>
          <w:rFonts w:ascii="Arial" w:hAnsi="Arial" w:cs="Arial"/>
          <w:sz w:val="20"/>
          <w:szCs w:val="20"/>
          <w:lang w:val="en-GB"/>
        </w:rPr>
        <w:t>4</w:t>
      </w:r>
      <w:r w:rsidR="006B709A">
        <w:rPr>
          <w:rFonts w:ascii="Arial" w:hAnsi="Arial" w:cs="Arial"/>
          <w:sz w:val="20"/>
          <w:szCs w:val="20"/>
          <w:lang w:val="en-GB"/>
        </w:rPr>
        <w:t>, n = 133</w:t>
      </w:r>
    </w:p>
    <w:p w14:paraId="5A2F0843" w14:textId="06360203" w:rsidR="00412749" w:rsidRDefault="006B709A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Q </w:t>
      </w:r>
      <w:r w:rsidRPr="006B709A">
        <w:rPr>
          <w:rFonts w:ascii="Arial" w:hAnsi="Arial" w:cs="Arial"/>
          <w:sz w:val="20"/>
          <w:szCs w:val="20"/>
          <w:lang w:val="en-GB"/>
        </w:rPr>
        <w:t xml:space="preserve">= 755.6757, p &lt; </w:t>
      </w:r>
      <w:r>
        <w:rPr>
          <w:rFonts w:ascii="Arial" w:hAnsi="Arial" w:cs="Arial"/>
          <w:sz w:val="20"/>
          <w:szCs w:val="20"/>
          <w:lang w:val="en-GB"/>
        </w:rPr>
        <w:t>0</w:t>
      </w:r>
      <w:r w:rsidRPr="006B709A">
        <w:rPr>
          <w:rFonts w:ascii="Arial" w:hAnsi="Arial" w:cs="Arial"/>
          <w:sz w:val="20"/>
          <w:szCs w:val="20"/>
          <w:lang w:val="en-GB"/>
        </w:rPr>
        <w:t>.0001</w:t>
      </w:r>
    </w:p>
    <w:p w14:paraId="60F7EAC1" w14:textId="044741FF" w:rsidR="006D770C" w:rsidRPr="00B52399" w:rsidRDefault="008A18CE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 </w:t>
      </w:r>
      <w:r w:rsidR="00AB4634">
        <w:rPr>
          <w:rFonts w:ascii="Arial" w:hAnsi="Arial" w:cs="Arial"/>
          <w:sz w:val="20"/>
          <w:szCs w:val="20"/>
          <w:lang w:val="en-GB"/>
        </w:rPr>
        <w:t xml:space="preserve">funnel plot with all the studies is provided </w:t>
      </w:r>
      <w:r>
        <w:rPr>
          <w:rFonts w:ascii="Arial" w:hAnsi="Arial" w:cs="Arial"/>
          <w:sz w:val="20"/>
          <w:szCs w:val="20"/>
          <w:lang w:val="en-GB"/>
        </w:rPr>
        <w:t xml:space="preserve">for comparison </w:t>
      </w:r>
      <w:r w:rsidR="00AB4634">
        <w:rPr>
          <w:rFonts w:ascii="Arial" w:hAnsi="Arial" w:cs="Arial"/>
          <w:sz w:val="20"/>
          <w:szCs w:val="20"/>
          <w:lang w:val="en-GB"/>
        </w:rPr>
        <w:t>(figure 4)</w:t>
      </w:r>
    </w:p>
    <w:p w14:paraId="52B3D491" w14:textId="7B39EFCF" w:rsidR="007A27EA" w:rsidRPr="007F69D0" w:rsidRDefault="00BA1D80">
      <w:pPr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w:drawing>
          <wp:inline distT="0" distB="0" distL="0" distR="0" wp14:anchorId="78B1DB9F" wp14:editId="0179FA93">
            <wp:extent cx="6120130" cy="2662555"/>
            <wp:effectExtent l="0" t="0" r="0" b="4445"/>
            <wp:docPr id="5" name="Picture 5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unnelEEdivSD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00"/>
                    <a:stretch/>
                  </pic:blipFill>
                  <pic:spPr bwMode="auto">
                    <a:xfrm>
                      <a:off x="0" y="0"/>
                      <a:ext cx="6120130" cy="2662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BAEE45" w14:textId="7686CFEF" w:rsidR="00200D03" w:rsidRPr="00E43B6E" w:rsidRDefault="00200D03" w:rsidP="00200D03">
      <w:pPr>
        <w:pStyle w:val="Caption"/>
        <w:rPr>
          <w:rFonts w:ascii="Arial" w:hAnsi="Arial" w:cs="Arial"/>
          <w:lang w:val="en-GB"/>
        </w:rPr>
      </w:pPr>
      <w:bookmarkStart w:id="2" w:name="_Hlk51676795"/>
      <w:r>
        <w:rPr>
          <w:rFonts w:ascii="Arial" w:hAnsi="Arial" w:cs="Arial"/>
          <w:lang w:val="en-GB"/>
        </w:rPr>
        <w:t xml:space="preserve">Figure 3. Funnel plot </w:t>
      </w:r>
      <w:r w:rsidR="00FB3B24">
        <w:rPr>
          <w:rFonts w:ascii="Arial" w:hAnsi="Arial" w:cs="Arial"/>
          <w:lang w:val="en-GB"/>
        </w:rPr>
        <w:t>excluding</w:t>
      </w:r>
      <w:r w:rsidR="005D2502">
        <w:rPr>
          <w:rFonts w:ascii="Arial" w:hAnsi="Arial" w:cs="Arial"/>
          <w:lang w:val="en-GB"/>
        </w:rPr>
        <w:t xml:space="preserve"> </w:t>
      </w:r>
      <w:r w:rsidR="00FB3B24">
        <w:rPr>
          <w:rFonts w:ascii="Arial" w:hAnsi="Arial" w:cs="Arial"/>
          <w:lang w:val="en-GB"/>
        </w:rPr>
        <w:t xml:space="preserve">studies with </w:t>
      </w:r>
      <w:r w:rsidR="005D2502">
        <w:rPr>
          <w:rFonts w:ascii="Arial" w:hAnsi="Arial" w:cs="Arial"/>
          <w:lang w:val="en-GB"/>
        </w:rPr>
        <w:t>imputed</w:t>
      </w:r>
      <w:r w:rsidR="00FB3B24">
        <w:rPr>
          <w:rFonts w:ascii="Arial" w:hAnsi="Arial" w:cs="Arial"/>
          <w:lang w:val="en-GB"/>
        </w:rPr>
        <w:t xml:space="preserve"> SDs</w:t>
      </w:r>
      <w:r w:rsidR="005D2502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showing e</w:t>
      </w:r>
      <w:r w:rsidRPr="00E43B6E">
        <w:rPr>
          <w:rFonts w:ascii="Arial" w:hAnsi="Arial" w:cs="Arial"/>
          <w:lang w:val="en-GB"/>
        </w:rPr>
        <w:t xml:space="preserve">ffect sizes of species richness when even-aged forest is compared to other forest types (young even-aged forest, mature even-aged forest, retention forest and natural forest). </w:t>
      </w:r>
      <w:bookmarkEnd w:id="2"/>
      <w:r w:rsidRPr="00E43B6E">
        <w:rPr>
          <w:rFonts w:ascii="Arial" w:hAnsi="Arial" w:cs="Arial"/>
          <w:lang w:val="en-GB"/>
        </w:rPr>
        <w:t>Effect sizes in the grey area are significant at p ≤ 0.05.</w:t>
      </w:r>
      <w:r>
        <w:rPr>
          <w:rFonts w:ascii="Arial" w:hAnsi="Arial" w:cs="Arial"/>
          <w:lang w:val="en-GB"/>
        </w:rPr>
        <w:t xml:space="preserve"> </w:t>
      </w:r>
      <w:r w:rsidR="00F25D1C">
        <w:rPr>
          <w:rFonts w:ascii="Arial" w:hAnsi="Arial" w:cs="Arial"/>
          <w:lang w:val="en-GB"/>
        </w:rPr>
        <w:t xml:space="preserve">White filled circles show studies </w:t>
      </w:r>
      <w:r w:rsidR="00DA06E1">
        <w:rPr>
          <w:rFonts w:ascii="Arial" w:hAnsi="Arial" w:cs="Arial"/>
          <w:lang w:val="en-GB"/>
        </w:rPr>
        <w:t xml:space="preserve">filled in </w:t>
      </w:r>
      <w:r w:rsidR="00EE251F">
        <w:rPr>
          <w:rFonts w:ascii="Arial" w:hAnsi="Arial" w:cs="Arial"/>
          <w:lang w:val="en-GB"/>
        </w:rPr>
        <w:t>when conducting trim and fill -test.</w:t>
      </w:r>
    </w:p>
    <w:p w14:paraId="610B0093" w14:textId="77777777" w:rsidR="00AB26EE" w:rsidRDefault="00804C63" w:rsidP="00AB26EE">
      <w:pPr>
        <w:keepNext/>
      </w:pPr>
      <w:r w:rsidRPr="00B52399">
        <w:rPr>
          <w:rFonts w:ascii="Arial" w:hAnsi="Arial" w:cs="Arial"/>
          <w:noProof/>
          <w:lang w:val="en-GB"/>
        </w:rPr>
        <w:drawing>
          <wp:inline distT="0" distB="0" distL="0" distR="0" wp14:anchorId="790B178B" wp14:editId="399319E5">
            <wp:extent cx="5964508" cy="2805261"/>
            <wp:effectExtent l="0" t="0" r="0" b="0"/>
            <wp:docPr id="8" name="Picture 8" descr="A group of different types of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unnelAll_E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638" cy="282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48978" w14:textId="3BA17F71" w:rsidR="001C253E" w:rsidRPr="00AB26EE" w:rsidRDefault="00AB26EE" w:rsidP="00AB26EE">
      <w:pPr>
        <w:pStyle w:val="Caption"/>
        <w:rPr>
          <w:rFonts w:ascii="Arial" w:hAnsi="Arial" w:cs="Arial"/>
          <w:lang w:val="en-GB"/>
        </w:rPr>
      </w:pPr>
      <w:r w:rsidRPr="00AB26EE">
        <w:rPr>
          <w:rFonts w:ascii="Arial" w:hAnsi="Arial" w:cs="Arial"/>
        </w:rPr>
        <w:t xml:space="preserve">Figure </w:t>
      </w:r>
      <w:r w:rsidRPr="00AB26EE">
        <w:rPr>
          <w:rFonts w:ascii="Arial" w:hAnsi="Arial" w:cs="Arial"/>
          <w:lang w:val="en-GB"/>
        </w:rPr>
        <w:t xml:space="preserve">4. </w:t>
      </w:r>
      <w:r>
        <w:rPr>
          <w:rFonts w:ascii="Arial" w:hAnsi="Arial" w:cs="Arial"/>
          <w:lang w:val="en-GB"/>
        </w:rPr>
        <w:t xml:space="preserve">Funnel plot </w:t>
      </w:r>
      <w:r w:rsidR="00FB3B24">
        <w:rPr>
          <w:rFonts w:ascii="Arial" w:hAnsi="Arial" w:cs="Arial"/>
          <w:lang w:val="en-GB"/>
        </w:rPr>
        <w:t>including</w:t>
      </w:r>
      <w:r w:rsidR="005D2502">
        <w:rPr>
          <w:rFonts w:ascii="Arial" w:hAnsi="Arial" w:cs="Arial"/>
          <w:lang w:val="en-GB"/>
        </w:rPr>
        <w:t xml:space="preserve"> all studies </w:t>
      </w:r>
      <w:r>
        <w:rPr>
          <w:rFonts w:ascii="Arial" w:hAnsi="Arial" w:cs="Arial"/>
          <w:lang w:val="en-GB"/>
        </w:rPr>
        <w:t>showing e</w:t>
      </w:r>
      <w:r w:rsidRPr="00E43B6E">
        <w:rPr>
          <w:rFonts w:ascii="Arial" w:hAnsi="Arial" w:cs="Arial"/>
          <w:lang w:val="en-GB"/>
        </w:rPr>
        <w:t>ffect sizes of species richness when even-aged forest is compared to other forest types (young even-aged forest, mature even-aged forest, retention forest and natural forest).</w:t>
      </w:r>
      <w:r>
        <w:rPr>
          <w:rFonts w:ascii="Arial" w:hAnsi="Arial" w:cs="Arial"/>
          <w:lang w:val="en-GB"/>
        </w:rPr>
        <w:t xml:space="preserve"> </w:t>
      </w:r>
      <w:r w:rsidRPr="00E43B6E">
        <w:rPr>
          <w:rFonts w:ascii="Arial" w:hAnsi="Arial" w:cs="Arial"/>
          <w:lang w:val="en-GB"/>
        </w:rPr>
        <w:t>Effect sizes in the grey area are significant at p ≤ 0.05.</w:t>
      </w:r>
    </w:p>
    <w:p w14:paraId="0DA662D6" w14:textId="78CC4BE0" w:rsidR="00D723FF" w:rsidRPr="007F69D0" w:rsidRDefault="00D723FF" w:rsidP="00D723FF">
      <w:pPr>
        <w:rPr>
          <w:rFonts w:ascii="Arial" w:hAnsi="Arial" w:cs="Arial"/>
          <w:u w:val="single"/>
          <w:lang w:val="en-GB"/>
        </w:rPr>
      </w:pPr>
      <w:r w:rsidRPr="007F69D0">
        <w:rPr>
          <w:rFonts w:ascii="Arial" w:hAnsi="Arial" w:cs="Arial"/>
          <w:u w:val="single"/>
          <w:lang w:val="en-GB"/>
        </w:rPr>
        <w:lastRenderedPageBreak/>
        <w:t>Abundance</w:t>
      </w:r>
    </w:p>
    <w:p w14:paraId="432A5EC5" w14:textId="525ED116" w:rsidR="00D723FF" w:rsidRDefault="00D723FF" w:rsidP="00D723FF">
      <w:pPr>
        <w:rPr>
          <w:rFonts w:ascii="Arial" w:hAnsi="Arial" w:cs="Arial"/>
          <w:sz w:val="20"/>
          <w:szCs w:val="20"/>
          <w:lang w:val="en-GB"/>
        </w:rPr>
      </w:pPr>
      <w:r w:rsidRPr="00412749">
        <w:rPr>
          <w:rFonts w:ascii="Arial" w:hAnsi="Arial" w:cs="Arial"/>
          <w:sz w:val="20"/>
          <w:szCs w:val="20"/>
          <w:lang w:val="en-GB"/>
        </w:rPr>
        <w:t xml:space="preserve">Number of studies with imputed SDs: </w:t>
      </w:r>
      <w:r w:rsidR="00524498">
        <w:rPr>
          <w:rFonts w:ascii="Arial" w:hAnsi="Arial" w:cs="Arial"/>
          <w:sz w:val="20"/>
          <w:szCs w:val="20"/>
          <w:lang w:val="en-GB"/>
        </w:rPr>
        <w:t>38</w:t>
      </w:r>
    </w:p>
    <w:p w14:paraId="1A881E26" w14:textId="1C7DAAC2" w:rsidR="00524498" w:rsidRDefault="00FE7140" w:rsidP="00D723FF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d = </w:t>
      </w:r>
      <w:r w:rsidRPr="00FE7140">
        <w:rPr>
          <w:rFonts w:ascii="Arial" w:hAnsi="Arial" w:cs="Arial"/>
          <w:sz w:val="20"/>
          <w:szCs w:val="20"/>
          <w:lang w:val="en-GB"/>
        </w:rPr>
        <w:t>-0.215</w:t>
      </w:r>
      <w:r w:rsidR="00C45E05">
        <w:rPr>
          <w:rFonts w:ascii="Arial" w:hAnsi="Arial" w:cs="Arial"/>
          <w:sz w:val="20"/>
          <w:szCs w:val="20"/>
          <w:lang w:val="en-GB"/>
        </w:rPr>
        <w:t>, p</w:t>
      </w:r>
      <w:r w:rsidRPr="00FE7140">
        <w:rPr>
          <w:rFonts w:ascii="Arial" w:hAnsi="Arial" w:cs="Arial"/>
          <w:sz w:val="20"/>
          <w:szCs w:val="20"/>
          <w:lang w:val="en-GB"/>
        </w:rPr>
        <w:t xml:space="preserve"> </w:t>
      </w:r>
      <w:r w:rsidR="00C45E05">
        <w:rPr>
          <w:rFonts w:ascii="Arial" w:hAnsi="Arial" w:cs="Arial"/>
          <w:sz w:val="20"/>
          <w:szCs w:val="20"/>
          <w:lang w:val="en-GB"/>
        </w:rPr>
        <w:t xml:space="preserve">= </w:t>
      </w:r>
      <w:r w:rsidRPr="00FE7140">
        <w:rPr>
          <w:rFonts w:ascii="Arial" w:hAnsi="Arial" w:cs="Arial"/>
          <w:sz w:val="20"/>
          <w:szCs w:val="20"/>
          <w:lang w:val="en-GB"/>
        </w:rPr>
        <w:t>0.177</w:t>
      </w:r>
      <w:r w:rsidR="00C45E05">
        <w:rPr>
          <w:rFonts w:ascii="Arial" w:hAnsi="Arial" w:cs="Arial"/>
          <w:sz w:val="20"/>
          <w:szCs w:val="20"/>
          <w:lang w:val="en-GB"/>
        </w:rPr>
        <w:t>, 95% CI:</w:t>
      </w:r>
      <w:r w:rsidRPr="00FE7140">
        <w:rPr>
          <w:rFonts w:ascii="Arial" w:hAnsi="Arial" w:cs="Arial"/>
          <w:sz w:val="20"/>
          <w:szCs w:val="20"/>
          <w:lang w:val="en-GB"/>
        </w:rPr>
        <w:t xml:space="preserve"> -0.527</w:t>
      </w:r>
      <w:r w:rsidR="00C45E05">
        <w:rPr>
          <w:rFonts w:ascii="Arial" w:hAnsi="Arial" w:cs="Arial"/>
          <w:sz w:val="20"/>
          <w:szCs w:val="20"/>
          <w:lang w:val="en-GB"/>
        </w:rPr>
        <w:t>,</w:t>
      </w:r>
      <w:r w:rsidRPr="00FE7140">
        <w:rPr>
          <w:rFonts w:ascii="Arial" w:hAnsi="Arial" w:cs="Arial"/>
          <w:sz w:val="20"/>
          <w:szCs w:val="20"/>
          <w:lang w:val="en-GB"/>
        </w:rPr>
        <w:t xml:space="preserve"> 0.097</w:t>
      </w:r>
    </w:p>
    <w:p w14:paraId="1C0C8362" w14:textId="1DB835BE" w:rsidR="00C45E05" w:rsidRPr="00412749" w:rsidRDefault="00C45E05" w:rsidP="00D723FF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Q =</w:t>
      </w:r>
      <w:r w:rsidR="00111077" w:rsidRPr="00111077">
        <w:rPr>
          <w:rFonts w:ascii="Arial" w:hAnsi="Arial" w:cs="Arial"/>
          <w:sz w:val="20"/>
          <w:szCs w:val="20"/>
          <w:lang w:val="en-GB"/>
        </w:rPr>
        <w:t xml:space="preserve"> 1617.3104, p &lt; </w:t>
      </w:r>
      <w:r w:rsidR="00111077">
        <w:rPr>
          <w:rFonts w:ascii="Arial" w:hAnsi="Arial" w:cs="Arial"/>
          <w:sz w:val="20"/>
          <w:szCs w:val="20"/>
          <w:lang w:val="en-GB"/>
        </w:rPr>
        <w:t>0</w:t>
      </w:r>
      <w:r w:rsidR="00111077" w:rsidRPr="00111077">
        <w:rPr>
          <w:rFonts w:ascii="Arial" w:hAnsi="Arial" w:cs="Arial"/>
          <w:sz w:val="20"/>
          <w:szCs w:val="20"/>
          <w:lang w:val="en-GB"/>
        </w:rPr>
        <w:t>.0001</w:t>
      </w:r>
    </w:p>
    <w:p w14:paraId="1F51513D" w14:textId="0257322D" w:rsidR="00D723FF" w:rsidRDefault="00D723FF">
      <w:pPr>
        <w:rPr>
          <w:rFonts w:ascii="Arial" w:hAnsi="Arial" w:cs="Arial"/>
          <w:lang w:val="en-GB"/>
        </w:rPr>
      </w:pPr>
    </w:p>
    <w:p w14:paraId="662C9A3F" w14:textId="16E01C23" w:rsidR="00BD759E" w:rsidRDefault="00BD759E">
      <w:pPr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w:drawing>
          <wp:inline distT="0" distB="0" distL="0" distR="0" wp14:anchorId="3FE202C3" wp14:editId="273161CA">
            <wp:extent cx="6120130" cy="2878455"/>
            <wp:effectExtent l="0" t="0" r="0" b="0"/>
            <wp:docPr id="7" name="Picture 7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unnelEEabSD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CA939" w14:textId="1DD4A926" w:rsidR="00BD759E" w:rsidRPr="00E43B6E" w:rsidRDefault="00BD759E" w:rsidP="00BD759E">
      <w:pPr>
        <w:pStyle w:val="Caption"/>
        <w:rPr>
          <w:rFonts w:ascii="Arial" w:hAnsi="Arial" w:cs="Arial"/>
          <w:lang w:val="en-GB"/>
        </w:rPr>
      </w:pPr>
      <w:r w:rsidRPr="00E43B6E">
        <w:rPr>
          <w:rFonts w:ascii="Arial" w:hAnsi="Arial" w:cs="Arial"/>
        </w:rPr>
        <w:t xml:space="preserve">Figure </w:t>
      </w:r>
      <w:r w:rsidR="00B52399">
        <w:rPr>
          <w:rFonts w:ascii="Arial" w:hAnsi="Arial" w:cs="Arial"/>
          <w:lang w:val="en-GB"/>
        </w:rPr>
        <w:t>5</w:t>
      </w:r>
      <w:r w:rsidRPr="00E43B6E">
        <w:rPr>
          <w:rFonts w:ascii="Arial" w:hAnsi="Arial" w:cs="Arial"/>
          <w:lang w:val="en-GB"/>
        </w:rPr>
        <w:t xml:space="preserve">. </w:t>
      </w:r>
      <w:r>
        <w:rPr>
          <w:rFonts w:ascii="Arial" w:hAnsi="Arial" w:cs="Arial"/>
          <w:lang w:val="en-GB"/>
        </w:rPr>
        <w:t>Funnel plot showing e</w:t>
      </w:r>
      <w:r w:rsidRPr="00E43B6E">
        <w:rPr>
          <w:rFonts w:ascii="Arial" w:hAnsi="Arial" w:cs="Arial"/>
          <w:lang w:val="en-GB"/>
        </w:rPr>
        <w:t xml:space="preserve">ffect sizes of </w:t>
      </w:r>
      <w:r>
        <w:rPr>
          <w:rFonts w:ascii="Arial" w:hAnsi="Arial" w:cs="Arial"/>
          <w:lang w:val="en-GB"/>
        </w:rPr>
        <w:t>individual abundance</w:t>
      </w:r>
      <w:r w:rsidRPr="00E43B6E">
        <w:rPr>
          <w:rFonts w:ascii="Arial" w:hAnsi="Arial" w:cs="Arial"/>
          <w:lang w:val="en-GB"/>
        </w:rPr>
        <w:t xml:space="preserve"> when even-aged forest is compared to other forest types (young even-aged forest, mature even-aged forest, retention forest and natural forest). Effect sizes in the grey area are significant at p ≤ 0.05.</w:t>
      </w:r>
      <w:r>
        <w:rPr>
          <w:rFonts w:ascii="Arial" w:hAnsi="Arial" w:cs="Arial"/>
          <w:lang w:val="en-GB"/>
        </w:rPr>
        <w:t xml:space="preserve"> No filled studies were needed based on the fill and trim -test (no white filled circles included in the plot).</w:t>
      </w:r>
    </w:p>
    <w:p w14:paraId="2EA43545" w14:textId="77777777" w:rsidR="00BD759E" w:rsidRPr="007F69D0" w:rsidRDefault="00BD759E">
      <w:pPr>
        <w:rPr>
          <w:rFonts w:ascii="Arial" w:hAnsi="Arial" w:cs="Arial"/>
          <w:lang w:val="en-GB"/>
        </w:rPr>
      </w:pPr>
    </w:p>
    <w:sectPr w:rsidR="00BD759E" w:rsidRPr="007F69D0" w:rsidSect="00B5239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3E"/>
    <w:rsid w:val="00111077"/>
    <w:rsid w:val="00163978"/>
    <w:rsid w:val="00180BB7"/>
    <w:rsid w:val="001C253E"/>
    <w:rsid w:val="00200D03"/>
    <w:rsid w:val="003679AD"/>
    <w:rsid w:val="003A6191"/>
    <w:rsid w:val="003C26AA"/>
    <w:rsid w:val="00412749"/>
    <w:rsid w:val="00524498"/>
    <w:rsid w:val="00547017"/>
    <w:rsid w:val="005D2502"/>
    <w:rsid w:val="00672FCC"/>
    <w:rsid w:val="006B709A"/>
    <w:rsid w:val="006D770C"/>
    <w:rsid w:val="007A27EA"/>
    <w:rsid w:val="007F69D0"/>
    <w:rsid w:val="00804C63"/>
    <w:rsid w:val="008A18CE"/>
    <w:rsid w:val="008D3212"/>
    <w:rsid w:val="009377B0"/>
    <w:rsid w:val="00AB26EE"/>
    <w:rsid w:val="00AB4634"/>
    <w:rsid w:val="00AF0FE7"/>
    <w:rsid w:val="00B52399"/>
    <w:rsid w:val="00BA1D80"/>
    <w:rsid w:val="00BD759E"/>
    <w:rsid w:val="00BE4924"/>
    <w:rsid w:val="00C45E05"/>
    <w:rsid w:val="00D104B4"/>
    <w:rsid w:val="00D331FF"/>
    <w:rsid w:val="00D341DA"/>
    <w:rsid w:val="00D723FF"/>
    <w:rsid w:val="00DA06E1"/>
    <w:rsid w:val="00DF37E3"/>
    <w:rsid w:val="00E43B6E"/>
    <w:rsid w:val="00E53E9E"/>
    <w:rsid w:val="00EE251F"/>
    <w:rsid w:val="00F25D1C"/>
    <w:rsid w:val="00FA2DCE"/>
    <w:rsid w:val="00FB3B24"/>
    <w:rsid w:val="00FD4A9A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69BCD9"/>
  <w15:chartTrackingRefBased/>
  <w15:docId w15:val="{4E807659-C3B4-4DFC-907B-AD5A339C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43B6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653AA80A65A0CF43BA26F614DC2ACFD4" ma:contentTypeVersion="13" ma:contentTypeDescription="Luo uusi asiakirja." ma:contentTypeScope="" ma:versionID="78fba907f36cfeca1be965a268893404">
  <xsd:schema xmlns:xsd="http://www.w3.org/2001/XMLSchema" xmlns:xs="http://www.w3.org/2001/XMLSchema" xmlns:p="http://schemas.microsoft.com/office/2006/metadata/properties" xmlns:ns3="d304766a-7b25-475c-a9cb-854ac6fafab3" xmlns:ns4="b4311b81-02e2-4e07-bb65-22fa9647a268" targetNamespace="http://schemas.microsoft.com/office/2006/metadata/properties" ma:root="true" ma:fieldsID="1406dfb946fae4a50c41fcb4e6bcdccb" ns3:_="" ns4:_="">
    <xsd:import namespace="d304766a-7b25-475c-a9cb-854ac6fafab3"/>
    <xsd:import namespace="b4311b81-02e2-4e07-bb65-22fa9647a2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4766a-7b25-475c-a9cb-854ac6fafa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11b81-02e2-4e07-bb65-22fa9647a26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295297-EE71-4672-8605-C9D535D6F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04766a-7b25-475c-a9cb-854ac6fafab3"/>
    <ds:schemaRef ds:uri="b4311b81-02e2-4e07-bb65-22fa9647a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613B24-A76A-477F-A01B-B911B3C21D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B019A-EA01-43A4-9AD4-786310BA6C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 Savilaakso</dc:creator>
  <cp:keywords/>
  <dc:description/>
  <cp:lastModifiedBy>Sini Savilaakso</cp:lastModifiedBy>
  <cp:revision>35</cp:revision>
  <dcterms:created xsi:type="dcterms:W3CDTF">2020-09-22T12:26:00Z</dcterms:created>
  <dcterms:modified xsi:type="dcterms:W3CDTF">2020-11-09T06:42:00Z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0x010100653AA80A65A0CF43BA26F614DC2ACFD4</vt:lpwstr>
  </property>
</Properties>
</file>