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142B0" w:rsidR="00666131" w:rsidP="00666131" w:rsidRDefault="00666131" w14:paraId="1E7A0F3A" w14:textId="77777777">
      <w:pPr>
        <w:spacing w:after="120" w:line="240" w:lineRule="auto"/>
        <w:rPr>
          <w:b/>
          <w:bCs/>
        </w:rPr>
      </w:pPr>
      <w:r w:rsidRPr="007142B0">
        <w:rPr>
          <w:b/>
          <w:bCs/>
        </w:rPr>
        <w:t>Response of chlorophyll a to total nitrogen and total phosphorus concentrations in lotic ecosystems: a systematic review [Bennett et al.]</w:t>
      </w:r>
    </w:p>
    <w:p w:rsidRPr="007142B0" w:rsidR="00666131" w:rsidP="00666131" w:rsidRDefault="00666131" w14:paraId="4BA6E8EE" w14:textId="5C19027D">
      <w:pPr>
        <w:spacing w:after="0" w:line="240" w:lineRule="auto"/>
        <w:rPr>
          <w:b w:val="1"/>
          <w:bCs w:val="1"/>
          <w:sz w:val="24"/>
          <w:szCs w:val="24"/>
        </w:rPr>
      </w:pPr>
      <w:r w:rsidRPr="0EED0648" w:rsidR="00666131">
        <w:rPr>
          <w:b w:val="1"/>
          <w:bCs w:val="1"/>
          <w:sz w:val="24"/>
          <w:szCs w:val="24"/>
        </w:rPr>
        <w:t xml:space="preserve">ADDITIONAL FILE </w:t>
      </w:r>
      <w:r w:rsidRPr="0EED0648" w:rsidR="010161BD">
        <w:rPr>
          <w:b w:val="1"/>
          <w:bCs w:val="1"/>
          <w:sz w:val="24"/>
          <w:szCs w:val="24"/>
        </w:rPr>
        <w:t>7</w:t>
      </w:r>
      <w:r w:rsidRPr="0EED0648" w:rsidR="00666131">
        <w:rPr>
          <w:b w:val="1"/>
          <w:bCs w:val="1"/>
          <w:sz w:val="24"/>
          <w:szCs w:val="24"/>
        </w:rPr>
        <w:t xml:space="preserve">: Study </w:t>
      </w:r>
      <w:r w:rsidRPr="0EED0648" w:rsidR="4C211C8F">
        <w:rPr>
          <w:b w:val="1"/>
          <w:bCs w:val="1"/>
          <w:sz w:val="24"/>
          <w:szCs w:val="24"/>
        </w:rPr>
        <w:t>validity</w:t>
      </w:r>
      <w:r w:rsidRPr="0EED0648" w:rsidR="00666131">
        <w:rPr>
          <w:b w:val="1"/>
          <w:bCs w:val="1"/>
          <w:sz w:val="24"/>
          <w:szCs w:val="24"/>
        </w:rPr>
        <w:t xml:space="preserve"> assessment frameworks for experimental mesocosm studies and experiment</w:t>
      </w:r>
      <w:r w:rsidRPr="0EED0648" w:rsidR="00AB0FC9">
        <w:rPr>
          <w:b w:val="1"/>
          <w:bCs w:val="1"/>
          <w:sz w:val="24"/>
          <w:szCs w:val="24"/>
        </w:rPr>
        <w:t>al</w:t>
      </w:r>
      <w:r w:rsidRPr="0EED0648" w:rsidR="00666131">
        <w:rPr>
          <w:b w:val="1"/>
          <w:bCs w:val="1"/>
          <w:sz w:val="24"/>
          <w:szCs w:val="24"/>
        </w:rPr>
        <w:t xml:space="preserve"> field studies</w:t>
      </w:r>
    </w:p>
    <w:p w:rsidRPr="00666131" w:rsidR="004318B7" w:rsidP="004318B7" w:rsidRDefault="004318B7" w14:paraId="5D42C987" w14:textId="77777777">
      <w:pPr>
        <w:rPr>
          <w:rFonts w:cstheme="minorHAnsi"/>
          <w:b/>
          <w:bCs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2"/>
        <w:gridCol w:w="1563"/>
        <w:gridCol w:w="2906"/>
        <w:gridCol w:w="3249"/>
      </w:tblGrid>
      <w:tr w:rsidR="00666131" w:rsidTr="5E073179" w14:paraId="5E618060" w14:textId="77777777">
        <w:tc>
          <w:tcPr>
            <w:tcW w:w="9350" w:type="dxa"/>
            <w:gridSpan w:val="4"/>
          </w:tcPr>
          <w:p w:rsidRPr="00945DF9" w:rsidR="00666131" w:rsidP="002D152C" w:rsidRDefault="00666131" w14:paraId="663A1C6D" w14:textId="77777777">
            <w:pPr>
              <w:rPr>
                <w:b/>
              </w:rPr>
            </w:pPr>
            <w:r>
              <w:rPr>
                <w:b/>
              </w:rPr>
              <w:t>EXPERIMENTAL MESOCOSM STUDIES</w:t>
            </w:r>
          </w:p>
        </w:tc>
      </w:tr>
      <w:tr w:rsidR="00666131" w:rsidTr="5E073179" w14:paraId="3FB2B491" w14:textId="77777777">
        <w:tc>
          <w:tcPr>
            <w:tcW w:w="1632" w:type="dxa"/>
          </w:tcPr>
          <w:p w:rsidRPr="00945DF9" w:rsidR="00666131" w:rsidP="5E073179" w:rsidRDefault="18692298" w14:paraId="5D86C99A" w14:textId="7175EF81">
            <w:pPr>
              <w:rPr>
                <w:b/>
                <w:bCs/>
              </w:rPr>
            </w:pPr>
            <w:r w:rsidRPr="5E073179">
              <w:rPr>
                <w:b/>
                <w:bCs/>
              </w:rPr>
              <w:t xml:space="preserve">Domain of </w:t>
            </w:r>
            <w:r w:rsidRPr="5E073179" w:rsidR="00666131">
              <w:rPr>
                <w:b/>
                <w:bCs/>
              </w:rPr>
              <w:t>Bias</w:t>
            </w:r>
          </w:p>
        </w:tc>
        <w:tc>
          <w:tcPr>
            <w:tcW w:w="1563" w:type="dxa"/>
          </w:tcPr>
          <w:p w:rsidRPr="00945DF9" w:rsidR="00666131" w:rsidP="00666131" w:rsidRDefault="00666131" w14:paraId="16F0F3E9" w14:textId="77777777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2906" w:type="dxa"/>
          </w:tcPr>
          <w:p w:rsidRPr="00945DF9" w:rsidR="00666131" w:rsidP="00666131" w:rsidRDefault="00666131" w14:paraId="34C9F8C1" w14:textId="77777777">
            <w:pPr>
              <w:rPr>
                <w:b/>
              </w:rPr>
            </w:pPr>
            <w:r w:rsidRPr="00945DF9">
              <w:rPr>
                <w:b/>
              </w:rPr>
              <w:t>Low Risk of Bias</w:t>
            </w:r>
          </w:p>
        </w:tc>
        <w:tc>
          <w:tcPr>
            <w:tcW w:w="3249" w:type="dxa"/>
          </w:tcPr>
          <w:p w:rsidRPr="00945DF9" w:rsidR="00666131" w:rsidP="00666131" w:rsidRDefault="00666131" w14:paraId="4358C60D" w14:textId="77777777">
            <w:pPr>
              <w:rPr>
                <w:b/>
              </w:rPr>
            </w:pPr>
            <w:r w:rsidRPr="00945DF9">
              <w:rPr>
                <w:b/>
              </w:rPr>
              <w:t>High Risk of Bias</w:t>
            </w:r>
          </w:p>
        </w:tc>
      </w:tr>
      <w:tr w:rsidR="00666131" w:rsidTr="5E073179" w14:paraId="54BF83CD" w14:textId="77777777">
        <w:tc>
          <w:tcPr>
            <w:tcW w:w="1632" w:type="dxa"/>
          </w:tcPr>
          <w:p w:rsidRPr="00945DF9" w:rsidR="00666131" w:rsidP="00666131" w:rsidRDefault="00666131" w14:paraId="45C60255" w14:textId="77777777">
            <w:pPr>
              <w:rPr>
                <w:b/>
              </w:rPr>
            </w:pPr>
            <w:r w:rsidRPr="00945DF9">
              <w:rPr>
                <w:b/>
              </w:rPr>
              <w:t>Study design &amp; sampling</w:t>
            </w:r>
          </w:p>
        </w:tc>
        <w:tc>
          <w:tcPr>
            <w:tcW w:w="1563" w:type="dxa"/>
          </w:tcPr>
          <w:p w:rsidR="00666131" w:rsidP="00666131" w:rsidRDefault="00666131" w14:paraId="585440AF" w14:textId="77777777">
            <w:r>
              <w:t>Study timeframe</w:t>
            </w:r>
          </w:p>
        </w:tc>
        <w:tc>
          <w:tcPr>
            <w:tcW w:w="2906" w:type="dxa"/>
          </w:tcPr>
          <w:p w:rsidR="00666131" w:rsidP="00666131" w:rsidRDefault="00666131" w14:paraId="33425031" w14:textId="77777777">
            <w:r>
              <w:t>Study timeframe considers risk of container effects (&lt; 30 days, but can depend on size and flow-through vs. recirculating)</w:t>
            </w:r>
          </w:p>
        </w:tc>
        <w:tc>
          <w:tcPr>
            <w:tcW w:w="3249" w:type="dxa"/>
          </w:tcPr>
          <w:p w:rsidR="00666131" w:rsidP="00666131" w:rsidRDefault="00666131" w14:paraId="120B40BE" w14:textId="77777777">
            <w:r>
              <w:t>Study timeframe is long enough to be at risk of container effects and other random processes (typically &gt;30 days but depends on size and flow-through vs. recirculating)</w:t>
            </w:r>
          </w:p>
        </w:tc>
      </w:tr>
      <w:tr w:rsidR="00666131" w:rsidTr="5E073179" w14:paraId="197CAF8F" w14:textId="77777777">
        <w:tc>
          <w:tcPr>
            <w:tcW w:w="1632" w:type="dxa"/>
          </w:tcPr>
          <w:p w:rsidRPr="00945DF9" w:rsidR="00666131" w:rsidP="00666131" w:rsidRDefault="00666131" w14:paraId="523033F3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1E45E15F" w14:textId="77777777">
            <w:r>
              <w:t>Randomization of sampling (selection bias)</w:t>
            </w:r>
          </w:p>
        </w:tc>
        <w:tc>
          <w:tcPr>
            <w:tcW w:w="2906" w:type="dxa"/>
          </w:tcPr>
          <w:p w:rsidR="00666131" w:rsidP="00666131" w:rsidRDefault="00666131" w14:paraId="79E3C928" w14:textId="77777777">
            <w:r>
              <w:t>Some form of randomized assignment of control and treatment samples</w:t>
            </w:r>
          </w:p>
        </w:tc>
        <w:tc>
          <w:tcPr>
            <w:tcW w:w="3249" w:type="dxa"/>
          </w:tcPr>
          <w:p w:rsidR="00666131" w:rsidP="00666131" w:rsidRDefault="00666131" w14:paraId="32A906F5" w14:textId="77777777">
            <w:r>
              <w:t>No randomization of control and treatment assignments</w:t>
            </w:r>
          </w:p>
        </w:tc>
      </w:tr>
      <w:tr w:rsidR="00666131" w:rsidTr="5E073179" w14:paraId="6F51F20F" w14:textId="77777777">
        <w:tc>
          <w:tcPr>
            <w:tcW w:w="1632" w:type="dxa"/>
          </w:tcPr>
          <w:p w:rsidRPr="00945DF9" w:rsidR="00666131" w:rsidP="00666131" w:rsidRDefault="00666131" w14:paraId="5F67D085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2CB77AC6" w14:textId="77777777">
            <w:r>
              <w:t xml:space="preserve">Control matching &amp; performance bias </w:t>
            </w:r>
          </w:p>
        </w:tc>
        <w:tc>
          <w:tcPr>
            <w:tcW w:w="2906" w:type="dxa"/>
          </w:tcPr>
          <w:p w:rsidR="00666131" w:rsidP="00666131" w:rsidRDefault="00666131" w14:paraId="15EDCC75" w14:textId="77777777">
            <w:r>
              <w:t>Control and treatment mesocosms are similar, or there is a clear effort to account for any differences</w:t>
            </w:r>
          </w:p>
        </w:tc>
        <w:tc>
          <w:tcPr>
            <w:tcW w:w="3249" w:type="dxa"/>
          </w:tcPr>
          <w:p w:rsidR="00666131" w:rsidP="00666131" w:rsidRDefault="00666131" w14:paraId="5EC965C4" w14:textId="77777777">
            <w:r>
              <w:t>Evidence that control and treatment mesocosms differ in aspects not related to treatments, with no effort to account for differences</w:t>
            </w:r>
          </w:p>
        </w:tc>
      </w:tr>
      <w:tr w:rsidR="00666131" w:rsidTr="5E073179" w14:paraId="3895FC62" w14:textId="77777777">
        <w:tc>
          <w:tcPr>
            <w:tcW w:w="1632" w:type="dxa"/>
          </w:tcPr>
          <w:p w:rsidRPr="00945DF9" w:rsidR="00666131" w:rsidP="00666131" w:rsidRDefault="00666131" w14:paraId="35C00BD5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2392B0E3" w14:textId="77777777">
            <w:r>
              <w:t>Treatment clarity &amp; detail</w:t>
            </w:r>
          </w:p>
        </w:tc>
        <w:tc>
          <w:tcPr>
            <w:tcW w:w="2906" w:type="dxa"/>
          </w:tcPr>
          <w:p w:rsidR="00666131" w:rsidP="00666131" w:rsidRDefault="00666131" w14:paraId="4D98CB62" w14:textId="77777777">
            <w:r>
              <w:t>Method of nutrient addition clearly explained (e.g., pulse, continuous drip)</w:t>
            </w:r>
          </w:p>
        </w:tc>
        <w:tc>
          <w:tcPr>
            <w:tcW w:w="3249" w:type="dxa"/>
          </w:tcPr>
          <w:p w:rsidR="00666131" w:rsidP="00666131" w:rsidRDefault="00666131" w14:paraId="79BF3D0C" w14:textId="77777777">
            <w:r>
              <w:t>Method of nutrient addition not clear</w:t>
            </w:r>
          </w:p>
        </w:tc>
      </w:tr>
      <w:tr w:rsidR="00666131" w:rsidTr="5E073179" w14:paraId="7E8E5652" w14:textId="77777777">
        <w:tc>
          <w:tcPr>
            <w:tcW w:w="1632" w:type="dxa"/>
          </w:tcPr>
          <w:p w:rsidRPr="00945DF9" w:rsidR="00666131" w:rsidP="00666131" w:rsidRDefault="00666131" w14:paraId="6CFFFB5D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335B0EBB" w14:textId="77777777">
            <w:r>
              <w:t>Confounding factors</w:t>
            </w:r>
          </w:p>
        </w:tc>
        <w:tc>
          <w:tcPr>
            <w:tcW w:w="2906" w:type="dxa"/>
          </w:tcPr>
          <w:p w:rsidR="00666131" w:rsidP="00666131" w:rsidRDefault="00666131" w14:paraId="4750DDCC" w14:textId="77777777">
            <w:r>
              <w:t>No obvious confounding factors reported, or if reported are accounted for</w:t>
            </w:r>
          </w:p>
        </w:tc>
        <w:tc>
          <w:tcPr>
            <w:tcW w:w="3249" w:type="dxa"/>
          </w:tcPr>
          <w:p w:rsidR="00666131" w:rsidP="00666131" w:rsidRDefault="00666131" w14:paraId="0459A7FD" w14:textId="77777777">
            <w:r>
              <w:t>Confounding factors reported and not accounted for, unclear how accounted for, or are likely</w:t>
            </w:r>
          </w:p>
        </w:tc>
      </w:tr>
      <w:tr w:rsidR="00666131" w:rsidTr="5E073179" w14:paraId="74D44941" w14:textId="77777777">
        <w:tc>
          <w:tcPr>
            <w:tcW w:w="1632" w:type="dxa"/>
          </w:tcPr>
          <w:p w:rsidRPr="00945DF9" w:rsidR="00666131" w:rsidP="00666131" w:rsidRDefault="00666131" w14:paraId="35927795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4F026944" w14:textId="77777777">
            <w:r>
              <w:t xml:space="preserve">Replication </w:t>
            </w:r>
          </w:p>
        </w:tc>
        <w:tc>
          <w:tcPr>
            <w:tcW w:w="2906" w:type="dxa"/>
          </w:tcPr>
          <w:p w:rsidR="00666131" w:rsidP="00666131" w:rsidRDefault="00666131" w14:paraId="2A8D4340" w14:textId="77777777">
            <w:r w:rsidRPr="00B808C5">
              <w:t xml:space="preserve">≥ 3 replicates </w:t>
            </w:r>
            <w:r>
              <w:t xml:space="preserve">per treatment, no pseudoreplication </w:t>
            </w:r>
          </w:p>
        </w:tc>
        <w:tc>
          <w:tcPr>
            <w:tcW w:w="3249" w:type="dxa"/>
          </w:tcPr>
          <w:p w:rsidR="00666131" w:rsidP="00666131" w:rsidRDefault="00666131" w14:paraId="0859B729" w14:textId="77777777">
            <w:r w:rsidRPr="00B808C5">
              <w:t xml:space="preserve">&lt; 3 replicates </w:t>
            </w:r>
            <w:r>
              <w:t xml:space="preserve">per treatment, or evidence of pseudoreplication </w:t>
            </w:r>
          </w:p>
        </w:tc>
      </w:tr>
      <w:tr w:rsidR="00666131" w:rsidTr="5E073179" w14:paraId="1217EFDD" w14:textId="77777777">
        <w:tc>
          <w:tcPr>
            <w:tcW w:w="1632" w:type="dxa"/>
          </w:tcPr>
          <w:p w:rsidRPr="00945DF9" w:rsidR="00666131" w:rsidP="00666131" w:rsidRDefault="00666131" w14:paraId="0F0B26A5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39D64E4D" w14:textId="77777777">
            <w:r>
              <w:t>Measurement clarity &amp; detail</w:t>
            </w:r>
          </w:p>
        </w:tc>
        <w:tc>
          <w:tcPr>
            <w:tcW w:w="2906" w:type="dxa"/>
          </w:tcPr>
          <w:p w:rsidR="00666131" w:rsidP="00666131" w:rsidRDefault="00666131" w14:paraId="6D86A8F3" w14:textId="77777777">
            <w:r>
              <w:t xml:space="preserve">Methods for design and sampling described in detail, including </w:t>
            </w:r>
            <w:proofErr w:type="spellStart"/>
            <w:r>
              <w:t>chl</w:t>
            </w:r>
            <w:proofErr w:type="spellEnd"/>
            <w:r>
              <w:t>-a extraction and measurement, water filtering, and nutrient measurement</w:t>
            </w:r>
          </w:p>
        </w:tc>
        <w:tc>
          <w:tcPr>
            <w:tcW w:w="3249" w:type="dxa"/>
          </w:tcPr>
          <w:p w:rsidR="00666131" w:rsidP="00666131" w:rsidRDefault="00666131" w14:paraId="620C6F55" w14:textId="77777777">
            <w:r>
              <w:t>Missing information not allowing for repeatability</w:t>
            </w:r>
          </w:p>
        </w:tc>
      </w:tr>
      <w:tr w:rsidR="00666131" w:rsidTr="5E073179" w14:paraId="70F9A26A" w14:textId="77777777">
        <w:tc>
          <w:tcPr>
            <w:tcW w:w="1632" w:type="dxa"/>
          </w:tcPr>
          <w:p w:rsidRPr="00945DF9" w:rsidR="00666131" w:rsidP="00666131" w:rsidRDefault="00666131" w14:paraId="3B59BEE9" w14:textId="77777777">
            <w:pPr>
              <w:rPr>
                <w:b/>
              </w:rPr>
            </w:pPr>
            <w:r w:rsidRPr="00945DF9">
              <w:rPr>
                <w:b/>
              </w:rPr>
              <w:t>Data analysis &amp; results</w:t>
            </w:r>
          </w:p>
        </w:tc>
        <w:tc>
          <w:tcPr>
            <w:tcW w:w="1563" w:type="dxa"/>
          </w:tcPr>
          <w:p w:rsidR="00666131" w:rsidP="00666131" w:rsidRDefault="00666131" w14:paraId="7CFDD160" w14:textId="77777777">
            <w:r>
              <w:t>Clarity and detail</w:t>
            </w:r>
          </w:p>
        </w:tc>
        <w:tc>
          <w:tcPr>
            <w:tcW w:w="2906" w:type="dxa"/>
          </w:tcPr>
          <w:p w:rsidR="00666131" w:rsidP="00666131" w:rsidRDefault="00666131" w14:paraId="30563CD2" w14:textId="77777777">
            <w:r>
              <w:t>Analysis methods described in detail sufficient to permit repeating</w:t>
            </w:r>
          </w:p>
        </w:tc>
        <w:tc>
          <w:tcPr>
            <w:tcW w:w="3249" w:type="dxa"/>
          </w:tcPr>
          <w:p w:rsidR="00666131" w:rsidP="00666131" w:rsidRDefault="00666131" w14:paraId="77682252" w14:textId="77777777">
            <w:r>
              <w:t>Missing information not allowing for repeatability</w:t>
            </w:r>
          </w:p>
        </w:tc>
      </w:tr>
      <w:tr w:rsidR="00666131" w:rsidTr="5E073179" w14:paraId="5DB5D10F" w14:textId="77777777">
        <w:tc>
          <w:tcPr>
            <w:tcW w:w="1632" w:type="dxa"/>
          </w:tcPr>
          <w:p w:rsidRPr="00945DF9" w:rsidR="00666131" w:rsidP="00666131" w:rsidRDefault="00666131" w14:paraId="33D8BBD0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1CA9E56B" w14:textId="77777777">
            <w:r>
              <w:t xml:space="preserve">Uncertainty </w:t>
            </w:r>
          </w:p>
        </w:tc>
        <w:tc>
          <w:tcPr>
            <w:tcW w:w="2906" w:type="dxa"/>
          </w:tcPr>
          <w:p w:rsidR="00666131" w:rsidP="00666131" w:rsidRDefault="00666131" w14:paraId="3CD2FEF5" w14:textId="77777777">
            <w:r>
              <w:t>Some estimate of uncertainty in effect or relationships provided (e.g., confidence intervals, standard error, standard deviation, etc.)</w:t>
            </w:r>
          </w:p>
        </w:tc>
        <w:tc>
          <w:tcPr>
            <w:tcW w:w="3249" w:type="dxa"/>
          </w:tcPr>
          <w:p w:rsidR="00666131" w:rsidP="00666131" w:rsidRDefault="00666131" w14:paraId="058BC29E" w14:textId="77777777">
            <w:r>
              <w:t>No estimates of uncertainty provided</w:t>
            </w:r>
          </w:p>
        </w:tc>
      </w:tr>
      <w:tr w:rsidR="00666131" w:rsidTr="5E073179" w14:paraId="4362B995" w14:textId="77777777">
        <w:tc>
          <w:tcPr>
            <w:tcW w:w="1632" w:type="dxa"/>
          </w:tcPr>
          <w:p w:rsidRPr="00945DF9" w:rsidR="00666131" w:rsidP="00666131" w:rsidRDefault="00666131" w14:paraId="232205FE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Pr="00780247" w:rsidR="00666131" w:rsidP="00666131" w:rsidRDefault="00666131" w14:paraId="6B4C9712" w14:textId="77777777">
            <w:r w:rsidRPr="00780247">
              <w:t>Treatment vs. Control</w:t>
            </w:r>
          </w:p>
        </w:tc>
        <w:tc>
          <w:tcPr>
            <w:tcW w:w="2906" w:type="dxa"/>
          </w:tcPr>
          <w:p w:rsidRPr="00780247" w:rsidR="00666131" w:rsidP="00666131" w:rsidRDefault="00666131" w14:paraId="744C7769" w14:textId="77777777">
            <w:r w:rsidRPr="00780247">
              <w:t>Differences in treatments vs. controls reported quantitatively (</w:t>
            </w:r>
            <w:r>
              <w:t>e.g.,</w:t>
            </w:r>
            <w:r w:rsidRPr="00780247">
              <w:t xml:space="preserve"> </w:t>
            </w:r>
            <w:r>
              <w:t xml:space="preserve">actual </w:t>
            </w:r>
            <w:r>
              <w:lastRenderedPageBreak/>
              <w:t xml:space="preserve">values, </w:t>
            </w:r>
            <w:r w:rsidRPr="00780247">
              <w:t>response ratios, effect size)</w:t>
            </w:r>
          </w:p>
        </w:tc>
        <w:tc>
          <w:tcPr>
            <w:tcW w:w="3249" w:type="dxa"/>
          </w:tcPr>
          <w:p w:rsidRPr="00780247" w:rsidR="00666131" w:rsidP="00666131" w:rsidRDefault="00666131" w14:paraId="348DEA4F" w14:textId="77777777">
            <w:r w:rsidRPr="00780247">
              <w:lastRenderedPageBreak/>
              <w:t xml:space="preserve">Differences in treatments vs. controls reported only qualitatively (higher, lower) or </w:t>
            </w:r>
            <w:r w:rsidRPr="00780247">
              <w:lastRenderedPageBreak/>
              <w:t>otherwise unclear (</w:t>
            </w:r>
            <w:r>
              <w:t>e.g.,</w:t>
            </w:r>
            <w:r w:rsidRPr="00780247">
              <w:t xml:space="preserve"> only p-value given)</w:t>
            </w:r>
          </w:p>
        </w:tc>
      </w:tr>
      <w:tr w:rsidR="00666131" w:rsidTr="5E073179" w14:paraId="34313378" w14:textId="77777777">
        <w:tc>
          <w:tcPr>
            <w:tcW w:w="1632" w:type="dxa"/>
          </w:tcPr>
          <w:p w:rsidRPr="00945DF9" w:rsidR="00666131" w:rsidP="00666131" w:rsidRDefault="00666131" w14:paraId="3D765DA6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00F37EF4" w14:textId="77777777">
            <w:r>
              <w:t>Reporting bias</w:t>
            </w:r>
          </w:p>
        </w:tc>
        <w:tc>
          <w:tcPr>
            <w:tcW w:w="2906" w:type="dxa"/>
          </w:tcPr>
          <w:p w:rsidR="00666131" w:rsidP="00666131" w:rsidRDefault="00666131" w14:paraId="1859FB5C" w14:textId="77777777">
            <w:r>
              <w:t>All variables, measurements, and statistical tests mentioned in methods are reported in results or supplementary material</w:t>
            </w:r>
          </w:p>
        </w:tc>
        <w:tc>
          <w:tcPr>
            <w:tcW w:w="3249" w:type="dxa"/>
          </w:tcPr>
          <w:p w:rsidR="00666131" w:rsidP="00666131" w:rsidRDefault="00666131" w14:paraId="4F0CAC0C" w14:textId="77777777">
            <w:r>
              <w:t xml:space="preserve">Some </w:t>
            </w:r>
            <w:r w:rsidRPr="00237305">
              <w:t xml:space="preserve">variables, measurements, </w:t>
            </w:r>
            <w:r>
              <w:t>or</w:t>
            </w:r>
            <w:r w:rsidRPr="00237305">
              <w:t xml:space="preserve"> statistical tests mentioned in methods are</w:t>
            </w:r>
            <w:r>
              <w:t xml:space="preserve"> not </w:t>
            </w:r>
            <w:r w:rsidRPr="00237305">
              <w:t xml:space="preserve">reported </w:t>
            </w:r>
          </w:p>
        </w:tc>
      </w:tr>
      <w:tr w:rsidR="00666131" w:rsidTr="5E073179" w14:paraId="2262E479" w14:textId="77777777">
        <w:tc>
          <w:tcPr>
            <w:tcW w:w="1632" w:type="dxa"/>
          </w:tcPr>
          <w:p w:rsidRPr="00945DF9" w:rsidR="00666131" w:rsidP="00666131" w:rsidRDefault="00666131" w14:paraId="5E90625A" w14:textId="77777777">
            <w:pPr>
              <w:rPr>
                <w:b/>
              </w:rPr>
            </w:pPr>
            <w:r w:rsidRPr="00945DF9">
              <w:rPr>
                <w:b/>
              </w:rPr>
              <w:t>Other bias</w:t>
            </w:r>
            <w:r>
              <w:rPr>
                <w:b/>
              </w:rPr>
              <w:t>es</w:t>
            </w:r>
          </w:p>
        </w:tc>
        <w:tc>
          <w:tcPr>
            <w:tcW w:w="1563" w:type="dxa"/>
          </w:tcPr>
          <w:p w:rsidRPr="001C3933" w:rsidR="00666131" w:rsidP="00666131" w:rsidRDefault="00666131" w14:paraId="6419F5C7" w14:textId="77777777">
            <w:r w:rsidRPr="001C3933">
              <w:t>Detection bias</w:t>
            </w:r>
          </w:p>
        </w:tc>
        <w:tc>
          <w:tcPr>
            <w:tcW w:w="2906" w:type="dxa"/>
          </w:tcPr>
          <w:p w:rsidR="00666131" w:rsidP="00666131" w:rsidRDefault="00666131" w14:paraId="52F6C063" w14:textId="77777777">
            <w:r>
              <w:t xml:space="preserve">No indication that outcomes were measured differently in control and treatment samples  </w:t>
            </w:r>
          </w:p>
        </w:tc>
        <w:tc>
          <w:tcPr>
            <w:tcW w:w="3249" w:type="dxa"/>
          </w:tcPr>
          <w:p w:rsidR="00666131" w:rsidP="00666131" w:rsidRDefault="00666131" w14:paraId="5F3F81C9" w14:textId="77777777">
            <w:r>
              <w:t xml:space="preserve">Some indication that outcomes were measured differently in control and treatment samples  </w:t>
            </w:r>
          </w:p>
        </w:tc>
      </w:tr>
      <w:tr w:rsidR="00666131" w:rsidTr="5E073179" w14:paraId="2556786F" w14:textId="77777777">
        <w:tc>
          <w:tcPr>
            <w:tcW w:w="1632" w:type="dxa"/>
          </w:tcPr>
          <w:p w:rsidRPr="00945DF9" w:rsidR="00666131" w:rsidP="00666131" w:rsidRDefault="00666131" w14:paraId="46E3B160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28188B4A" w14:textId="77777777">
            <w:r>
              <w:t>Attrition bias</w:t>
            </w:r>
          </w:p>
        </w:tc>
        <w:tc>
          <w:tcPr>
            <w:tcW w:w="2906" w:type="dxa"/>
          </w:tcPr>
          <w:p w:rsidR="00666131" w:rsidP="00666131" w:rsidRDefault="00666131" w14:paraId="50A46070" w14:textId="77777777">
            <w:r>
              <w:t xml:space="preserve">No differences in loss of control and treatment samples </w:t>
            </w:r>
          </w:p>
        </w:tc>
        <w:tc>
          <w:tcPr>
            <w:tcW w:w="3249" w:type="dxa"/>
          </w:tcPr>
          <w:p w:rsidR="00666131" w:rsidP="00666131" w:rsidRDefault="00666131" w14:paraId="4D147843" w14:textId="77777777">
            <w:r>
              <w:t xml:space="preserve">Differences in loss of control and treatment samples </w:t>
            </w:r>
          </w:p>
        </w:tc>
      </w:tr>
      <w:tr w:rsidR="00666131" w:rsidTr="5E073179" w14:paraId="64A2C773" w14:textId="77777777">
        <w:tc>
          <w:tcPr>
            <w:tcW w:w="1632" w:type="dxa"/>
          </w:tcPr>
          <w:p w:rsidRPr="00945DF9" w:rsidR="00666131" w:rsidP="00666131" w:rsidRDefault="00666131" w14:paraId="015708DA" w14:textId="77777777">
            <w:pPr>
              <w:rPr>
                <w:b/>
              </w:rPr>
            </w:pPr>
          </w:p>
        </w:tc>
        <w:tc>
          <w:tcPr>
            <w:tcW w:w="1563" w:type="dxa"/>
          </w:tcPr>
          <w:p w:rsidR="00666131" w:rsidP="00666131" w:rsidRDefault="00666131" w14:paraId="02FB5476" w14:textId="77777777">
            <w:r>
              <w:t>Research aim consistency</w:t>
            </w:r>
          </w:p>
        </w:tc>
        <w:tc>
          <w:tcPr>
            <w:tcW w:w="2906" w:type="dxa"/>
          </w:tcPr>
          <w:p w:rsidR="00666131" w:rsidP="00666131" w:rsidRDefault="00666131" w14:paraId="7EE3EE5C" w14:textId="77777777">
            <w:r>
              <w:t>Questions clearly stated and answers match questions</w:t>
            </w:r>
          </w:p>
        </w:tc>
        <w:tc>
          <w:tcPr>
            <w:tcW w:w="3249" w:type="dxa"/>
          </w:tcPr>
          <w:p w:rsidR="00666131" w:rsidP="00666131" w:rsidRDefault="00666131" w14:paraId="093C2D4E" w14:textId="77777777">
            <w:r>
              <w:t xml:space="preserve">Questions not clearly </w:t>
            </w:r>
            <w:proofErr w:type="gramStart"/>
            <w:r>
              <w:t>stated</w:t>
            </w:r>
            <w:proofErr w:type="gramEnd"/>
            <w:r>
              <w:t xml:space="preserve"> or answers do not match stated questions</w:t>
            </w:r>
          </w:p>
        </w:tc>
      </w:tr>
    </w:tbl>
    <w:p w:rsidRPr="00666131" w:rsidR="004318B7" w:rsidP="004318B7" w:rsidRDefault="004318B7" w14:paraId="53CA76DF" w14:textId="77777777">
      <w:pPr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3"/>
        <w:gridCol w:w="1555"/>
        <w:gridCol w:w="3037"/>
        <w:gridCol w:w="3415"/>
      </w:tblGrid>
      <w:tr w:rsidR="00666131" w:rsidTr="5E073179" w14:paraId="24A1E875" w14:textId="77777777">
        <w:tc>
          <w:tcPr>
            <w:tcW w:w="9350" w:type="dxa"/>
            <w:gridSpan w:val="4"/>
          </w:tcPr>
          <w:p w:rsidRPr="00945DF9" w:rsidR="00666131" w:rsidP="002D152C" w:rsidRDefault="00666131" w14:paraId="193F18AA" w14:textId="77777777">
            <w:pPr>
              <w:rPr>
                <w:b/>
              </w:rPr>
            </w:pPr>
            <w:r>
              <w:rPr>
                <w:b/>
              </w:rPr>
              <w:t>EXPERIMENTAL FIELD STUDIES</w:t>
            </w:r>
          </w:p>
        </w:tc>
      </w:tr>
      <w:tr w:rsidR="00666131" w:rsidTr="5E073179" w14:paraId="5F8A7A87" w14:textId="77777777">
        <w:tc>
          <w:tcPr>
            <w:tcW w:w="1343" w:type="dxa"/>
          </w:tcPr>
          <w:p w:rsidRPr="00945DF9" w:rsidR="00666131" w:rsidP="5E073179" w:rsidRDefault="49CADC74" w14:paraId="725F9AE8" w14:textId="5768D19C">
            <w:pPr>
              <w:rPr>
                <w:b/>
                <w:bCs/>
              </w:rPr>
            </w:pPr>
            <w:r w:rsidRPr="5E073179">
              <w:rPr>
                <w:b/>
                <w:bCs/>
              </w:rPr>
              <w:t xml:space="preserve">Domain of </w:t>
            </w:r>
            <w:r w:rsidRPr="5E073179" w:rsidR="00666131">
              <w:rPr>
                <w:b/>
                <w:bCs/>
              </w:rPr>
              <w:t>Bia</w:t>
            </w:r>
            <w:r w:rsidRPr="5E073179" w:rsidR="0DB395EA">
              <w:rPr>
                <w:b/>
                <w:bCs/>
              </w:rPr>
              <w:t>s</w:t>
            </w:r>
          </w:p>
        </w:tc>
        <w:tc>
          <w:tcPr>
            <w:tcW w:w="1555" w:type="dxa"/>
          </w:tcPr>
          <w:p w:rsidRPr="00945DF9" w:rsidR="00666131" w:rsidP="00666131" w:rsidRDefault="00666131" w14:paraId="58C69E48" w14:textId="77777777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3037" w:type="dxa"/>
          </w:tcPr>
          <w:p w:rsidRPr="00945DF9" w:rsidR="00666131" w:rsidP="00666131" w:rsidRDefault="00666131" w14:paraId="56B30E7D" w14:textId="77777777">
            <w:pPr>
              <w:rPr>
                <w:b/>
              </w:rPr>
            </w:pPr>
            <w:r w:rsidRPr="00945DF9">
              <w:rPr>
                <w:b/>
              </w:rPr>
              <w:t>Low Risk of Bias</w:t>
            </w:r>
          </w:p>
        </w:tc>
        <w:tc>
          <w:tcPr>
            <w:tcW w:w="3415" w:type="dxa"/>
          </w:tcPr>
          <w:p w:rsidRPr="00945DF9" w:rsidR="00666131" w:rsidP="00666131" w:rsidRDefault="00666131" w14:paraId="2E3FC58D" w14:textId="77777777">
            <w:pPr>
              <w:rPr>
                <w:b/>
              </w:rPr>
            </w:pPr>
            <w:r w:rsidRPr="00945DF9">
              <w:rPr>
                <w:b/>
              </w:rPr>
              <w:t>High Risk of Bias</w:t>
            </w:r>
          </w:p>
        </w:tc>
      </w:tr>
      <w:tr w:rsidRPr="003C0574" w:rsidR="00666131" w:rsidTr="5E073179" w14:paraId="24E237B6" w14:textId="77777777">
        <w:tc>
          <w:tcPr>
            <w:tcW w:w="1343" w:type="dxa"/>
          </w:tcPr>
          <w:p w:rsidRPr="00945DF9" w:rsidR="00666131" w:rsidP="00666131" w:rsidRDefault="00666131" w14:paraId="5E8B71BF" w14:textId="77777777">
            <w:pPr>
              <w:rPr>
                <w:color w:val="FFC000"/>
              </w:rPr>
            </w:pPr>
            <w:r w:rsidRPr="00945DF9">
              <w:rPr>
                <w:b/>
              </w:rPr>
              <w:t>Study design &amp; sampling</w:t>
            </w:r>
          </w:p>
        </w:tc>
        <w:tc>
          <w:tcPr>
            <w:tcW w:w="1555" w:type="dxa"/>
          </w:tcPr>
          <w:p w:rsidRPr="00066C15" w:rsidR="00666131" w:rsidP="00666131" w:rsidRDefault="00666131" w14:paraId="26978B06" w14:textId="77777777">
            <w:r w:rsidRPr="00066C15">
              <w:t>Study type</w:t>
            </w:r>
          </w:p>
        </w:tc>
        <w:tc>
          <w:tcPr>
            <w:tcW w:w="3037" w:type="dxa"/>
          </w:tcPr>
          <w:p w:rsidRPr="00066C15" w:rsidR="00666131" w:rsidP="00666131" w:rsidRDefault="00666131" w14:paraId="1EBD2878" w14:textId="77777777">
            <w:r w:rsidRPr="00066C15">
              <w:t>Before-After-Control-Impact design</w:t>
            </w:r>
          </w:p>
        </w:tc>
        <w:tc>
          <w:tcPr>
            <w:tcW w:w="3415" w:type="dxa"/>
          </w:tcPr>
          <w:p w:rsidRPr="00066C15" w:rsidR="00666131" w:rsidP="00666131" w:rsidRDefault="00666131" w14:paraId="59C63B6A" w14:textId="77777777">
            <w:r w:rsidRPr="00066C15">
              <w:t>Before-After or Control-Impact design</w:t>
            </w:r>
          </w:p>
        </w:tc>
      </w:tr>
      <w:tr w:rsidRPr="00066C15" w:rsidR="00666131" w:rsidTr="5E073179" w14:paraId="53FD71D5" w14:textId="77777777">
        <w:tc>
          <w:tcPr>
            <w:tcW w:w="1343" w:type="dxa"/>
          </w:tcPr>
          <w:p w:rsidRPr="00945DF9" w:rsidR="00666131" w:rsidP="00666131" w:rsidRDefault="00666131" w14:paraId="158011AB" w14:textId="77777777"/>
        </w:tc>
        <w:tc>
          <w:tcPr>
            <w:tcW w:w="1555" w:type="dxa"/>
          </w:tcPr>
          <w:p w:rsidRPr="00066C15" w:rsidR="00666131" w:rsidP="00666131" w:rsidRDefault="00666131" w14:paraId="6D328AB6" w14:textId="77777777">
            <w:r w:rsidRPr="00066C15">
              <w:t>Treatment replication</w:t>
            </w:r>
          </w:p>
        </w:tc>
        <w:tc>
          <w:tcPr>
            <w:tcW w:w="3037" w:type="dxa"/>
          </w:tcPr>
          <w:p w:rsidRPr="00066C15" w:rsidR="00666131" w:rsidP="00666131" w:rsidRDefault="00666131" w14:paraId="47004DCB" w14:textId="77777777">
            <w:r w:rsidRPr="00066C15">
              <w:t xml:space="preserve">Treatment </w:t>
            </w:r>
            <w:r>
              <w:t>is applied or studied at multiple independent sites</w:t>
            </w:r>
          </w:p>
        </w:tc>
        <w:tc>
          <w:tcPr>
            <w:tcW w:w="3415" w:type="dxa"/>
          </w:tcPr>
          <w:p w:rsidRPr="00066C15" w:rsidR="00666131" w:rsidP="00666131" w:rsidRDefault="00666131" w14:paraId="71B55151" w14:textId="77777777">
            <w:r>
              <w:t>Treatment not replicated at multiple sites</w:t>
            </w:r>
          </w:p>
        </w:tc>
      </w:tr>
      <w:tr w:rsidRPr="003C0574" w:rsidR="00666131" w:rsidTr="5E073179" w14:paraId="47948B61" w14:textId="77777777">
        <w:tc>
          <w:tcPr>
            <w:tcW w:w="1343" w:type="dxa"/>
          </w:tcPr>
          <w:p w:rsidRPr="00945DF9" w:rsidR="00666131" w:rsidP="00666131" w:rsidRDefault="00666131" w14:paraId="3D04D750" w14:textId="77777777">
            <w:pPr>
              <w:rPr>
                <w:color w:val="FFC000"/>
              </w:rPr>
            </w:pPr>
          </w:p>
        </w:tc>
        <w:tc>
          <w:tcPr>
            <w:tcW w:w="1555" w:type="dxa"/>
          </w:tcPr>
          <w:p w:rsidR="00666131" w:rsidP="00666131" w:rsidRDefault="00666131" w14:paraId="7DC4F738" w14:textId="77777777">
            <w:pPr>
              <w:rPr>
                <w:color w:val="FFC000"/>
              </w:rPr>
            </w:pPr>
            <w:r>
              <w:t>Study timeframe</w:t>
            </w:r>
          </w:p>
        </w:tc>
        <w:tc>
          <w:tcPr>
            <w:tcW w:w="3037" w:type="dxa"/>
          </w:tcPr>
          <w:p w:rsidR="00666131" w:rsidP="00666131" w:rsidRDefault="00666131" w14:paraId="084D1369" w14:textId="77777777">
            <w:pPr>
              <w:rPr>
                <w:color w:val="FFC000"/>
              </w:rPr>
            </w:pPr>
            <w:r>
              <w:t xml:space="preserve">Sampling occurs over multiple years </w:t>
            </w:r>
          </w:p>
        </w:tc>
        <w:tc>
          <w:tcPr>
            <w:tcW w:w="3415" w:type="dxa"/>
          </w:tcPr>
          <w:p w:rsidRPr="003C0574" w:rsidR="00666131" w:rsidP="00666131" w:rsidRDefault="00666131" w14:paraId="0FEE648F" w14:textId="77777777">
            <w:pPr>
              <w:rPr>
                <w:color w:val="FFC000"/>
              </w:rPr>
            </w:pPr>
            <w:r>
              <w:t xml:space="preserve">Sampling occurs only over a single season or year </w:t>
            </w:r>
          </w:p>
        </w:tc>
      </w:tr>
      <w:tr w:rsidR="00666131" w:rsidTr="5E073179" w14:paraId="02294A82" w14:textId="77777777">
        <w:tc>
          <w:tcPr>
            <w:tcW w:w="1343" w:type="dxa"/>
          </w:tcPr>
          <w:p w:rsidRPr="00945DF9" w:rsidR="00666131" w:rsidP="00666131" w:rsidRDefault="00666131" w14:paraId="28B3E261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Pr="00A17CE8" w:rsidR="00666131" w:rsidP="00666131" w:rsidRDefault="00666131" w14:paraId="18006A6C" w14:textId="77777777">
            <w:r w:rsidRPr="00A17CE8">
              <w:t xml:space="preserve">Pairing of nutrient and </w:t>
            </w:r>
            <w:proofErr w:type="spellStart"/>
            <w:r w:rsidRPr="00A17CE8">
              <w:t>chl</w:t>
            </w:r>
            <w:proofErr w:type="spellEnd"/>
            <w:r>
              <w:t>-</w:t>
            </w:r>
            <w:r w:rsidRPr="00A17CE8">
              <w:t>a measurements</w:t>
            </w:r>
          </w:p>
        </w:tc>
        <w:tc>
          <w:tcPr>
            <w:tcW w:w="3037" w:type="dxa"/>
          </w:tcPr>
          <w:p w:rsidRPr="00A17CE8" w:rsidR="00666131" w:rsidP="00666131" w:rsidRDefault="00666131" w14:paraId="62FF7A23" w14:textId="77777777">
            <w:r w:rsidRPr="00A17CE8">
              <w:t xml:space="preserve">Nutrient and </w:t>
            </w:r>
            <w:proofErr w:type="spellStart"/>
            <w:r w:rsidRPr="00A17CE8">
              <w:t>chl</w:t>
            </w:r>
            <w:proofErr w:type="spellEnd"/>
            <w:r>
              <w:t>-</w:t>
            </w:r>
            <w:r w:rsidRPr="00A17CE8">
              <w:t xml:space="preserve">a measurements are taken at the same place and time or index period </w:t>
            </w:r>
          </w:p>
        </w:tc>
        <w:tc>
          <w:tcPr>
            <w:tcW w:w="3415" w:type="dxa"/>
          </w:tcPr>
          <w:p w:rsidRPr="00A17CE8" w:rsidR="00666131" w:rsidP="00666131" w:rsidRDefault="00666131" w14:paraId="7DFD86CC" w14:textId="77777777">
            <w:r w:rsidRPr="00A17CE8">
              <w:t xml:space="preserve">Nutrient and </w:t>
            </w:r>
            <w:proofErr w:type="spellStart"/>
            <w:r w:rsidRPr="00A17CE8">
              <w:t>chl</w:t>
            </w:r>
            <w:proofErr w:type="spellEnd"/>
            <w:r>
              <w:t>-</w:t>
            </w:r>
            <w:r w:rsidRPr="00A17CE8">
              <w:t xml:space="preserve">a measurements are </w:t>
            </w:r>
            <w:r>
              <w:t>not</w:t>
            </w:r>
            <w:r w:rsidRPr="00A17CE8">
              <w:t xml:space="preserve"> paired in time and space</w:t>
            </w:r>
          </w:p>
        </w:tc>
      </w:tr>
      <w:tr w:rsidR="00666131" w:rsidTr="5E073179" w14:paraId="5CC42CE4" w14:textId="77777777">
        <w:tc>
          <w:tcPr>
            <w:tcW w:w="1343" w:type="dxa"/>
          </w:tcPr>
          <w:p w:rsidRPr="00945DF9" w:rsidR="00666131" w:rsidP="00666131" w:rsidRDefault="00666131" w14:paraId="051BFD3A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1DCE3CB1" w14:textId="77777777">
            <w:r>
              <w:t xml:space="preserve">Control matching &amp; performance bias </w:t>
            </w:r>
          </w:p>
        </w:tc>
        <w:tc>
          <w:tcPr>
            <w:tcW w:w="3037" w:type="dxa"/>
          </w:tcPr>
          <w:p w:rsidR="00666131" w:rsidP="00666131" w:rsidRDefault="00666131" w14:paraId="0BFB19A0" w14:textId="77777777">
            <w:r>
              <w:t>Control and treatment systems are similar and there is a clear effort to account for any differences</w:t>
            </w:r>
          </w:p>
        </w:tc>
        <w:tc>
          <w:tcPr>
            <w:tcW w:w="3415" w:type="dxa"/>
          </w:tcPr>
          <w:p w:rsidR="00666131" w:rsidP="00666131" w:rsidRDefault="00666131" w14:paraId="3B12D6B8" w14:textId="77777777">
            <w:r>
              <w:t>Evidence that control and treatment systems differ in aspects not related to treatments, with no effort to account for differences</w:t>
            </w:r>
          </w:p>
        </w:tc>
      </w:tr>
      <w:tr w:rsidR="00666131" w:rsidTr="5E073179" w14:paraId="09A46835" w14:textId="77777777">
        <w:tc>
          <w:tcPr>
            <w:tcW w:w="1343" w:type="dxa"/>
          </w:tcPr>
          <w:p w:rsidRPr="00945DF9" w:rsidR="00666131" w:rsidP="00666131" w:rsidRDefault="00666131" w14:paraId="6CFB1977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780CE6FC" w14:textId="77777777">
            <w:r>
              <w:t>Treatment clarity &amp; detail</w:t>
            </w:r>
          </w:p>
        </w:tc>
        <w:tc>
          <w:tcPr>
            <w:tcW w:w="3037" w:type="dxa"/>
          </w:tcPr>
          <w:p w:rsidR="00666131" w:rsidP="00666131" w:rsidRDefault="00666131" w14:paraId="22063C06" w14:textId="77777777">
            <w:r>
              <w:t>Method of nutrient addition clearly explained (e.g., pulse, continuous drip)</w:t>
            </w:r>
          </w:p>
        </w:tc>
        <w:tc>
          <w:tcPr>
            <w:tcW w:w="3415" w:type="dxa"/>
          </w:tcPr>
          <w:p w:rsidR="00666131" w:rsidP="00666131" w:rsidRDefault="00666131" w14:paraId="64396A00" w14:textId="77777777">
            <w:r>
              <w:t>Method of nutrient addition not clear</w:t>
            </w:r>
          </w:p>
        </w:tc>
      </w:tr>
      <w:tr w:rsidR="00666131" w:rsidTr="5E073179" w14:paraId="2E741AE6" w14:textId="77777777">
        <w:tc>
          <w:tcPr>
            <w:tcW w:w="1343" w:type="dxa"/>
          </w:tcPr>
          <w:p w:rsidRPr="00945DF9" w:rsidR="00666131" w:rsidP="00666131" w:rsidRDefault="00666131" w14:paraId="033E6371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0B79A3A5" w14:textId="77777777">
            <w:r>
              <w:t>Confounding factors</w:t>
            </w:r>
          </w:p>
        </w:tc>
        <w:tc>
          <w:tcPr>
            <w:tcW w:w="3037" w:type="dxa"/>
          </w:tcPr>
          <w:p w:rsidR="00666131" w:rsidP="00666131" w:rsidRDefault="00666131" w14:paraId="5487B042" w14:textId="77777777">
            <w:r>
              <w:t xml:space="preserve">Sample design minimizes effect of obvious confounding factors; or if not controlled by sample design, they are measured and adjusted for in statistical analysis </w:t>
            </w:r>
          </w:p>
        </w:tc>
        <w:tc>
          <w:tcPr>
            <w:tcW w:w="3415" w:type="dxa"/>
          </w:tcPr>
          <w:p w:rsidR="00666131" w:rsidP="00666131" w:rsidRDefault="00666131" w14:paraId="7481B11A" w14:textId="77777777">
            <w:r>
              <w:t xml:space="preserve">Confounding factors reported and not accounted for, or are likely, </w:t>
            </w:r>
            <w:r w:rsidRPr="00212B14">
              <w:t>and are not able to be adjusted for</w:t>
            </w:r>
            <w:r w:rsidRPr="00B26E94">
              <w:rPr>
                <w:i/>
              </w:rPr>
              <w:t xml:space="preserve"> post hoc</w:t>
            </w:r>
          </w:p>
        </w:tc>
      </w:tr>
      <w:tr w:rsidR="00666131" w:rsidTr="5E073179" w14:paraId="2D959615" w14:textId="77777777">
        <w:tc>
          <w:tcPr>
            <w:tcW w:w="1343" w:type="dxa"/>
          </w:tcPr>
          <w:p w:rsidRPr="00945DF9" w:rsidR="00666131" w:rsidP="00666131" w:rsidRDefault="00666131" w14:paraId="3738A520" w14:textId="77777777">
            <w:pPr>
              <w:rPr>
                <w:b/>
              </w:rPr>
            </w:pPr>
          </w:p>
        </w:tc>
        <w:tc>
          <w:tcPr>
            <w:tcW w:w="1555" w:type="dxa"/>
            <w:shd w:val="clear" w:color="auto" w:fill="auto"/>
          </w:tcPr>
          <w:p w:rsidRPr="00066C15" w:rsidR="00666131" w:rsidP="00666131" w:rsidRDefault="00666131" w14:paraId="13237F9D" w14:textId="77777777">
            <w:r w:rsidRPr="00066C15">
              <w:t xml:space="preserve">Temporal replication </w:t>
            </w:r>
          </w:p>
        </w:tc>
        <w:tc>
          <w:tcPr>
            <w:tcW w:w="3037" w:type="dxa"/>
            <w:shd w:val="clear" w:color="auto" w:fill="auto"/>
          </w:tcPr>
          <w:p w:rsidRPr="00066C15" w:rsidR="00666131" w:rsidP="00666131" w:rsidRDefault="00666131" w14:paraId="53E36C59" w14:textId="77777777">
            <w:r w:rsidRPr="00066C15">
              <w:t>&gt;1 replicate before and after treatment</w:t>
            </w:r>
          </w:p>
        </w:tc>
        <w:tc>
          <w:tcPr>
            <w:tcW w:w="3415" w:type="dxa"/>
            <w:shd w:val="clear" w:color="auto" w:fill="auto"/>
          </w:tcPr>
          <w:p w:rsidRPr="00066C15" w:rsidR="00666131" w:rsidP="00666131" w:rsidRDefault="00666131" w14:paraId="56C062A7" w14:textId="77777777">
            <w:r w:rsidRPr="00066C15">
              <w:t>1 replicate before and after treatment</w:t>
            </w:r>
          </w:p>
        </w:tc>
      </w:tr>
      <w:tr w:rsidR="00666131" w:rsidTr="5E073179" w14:paraId="301204ED" w14:textId="77777777">
        <w:tc>
          <w:tcPr>
            <w:tcW w:w="1343" w:type="dxa"/>
          </w:tcPr>
          <w:p w:rsidRPr="00945DF9" w:rsidR="00666131" w:rsidP="00666131" w:rsidRDefault="00666131" w14:paraId="5EAB6F4E" w14:textId="77777777">
            <w:pPr>
              <w:rPr>
                <w:b/>
              </w:rPr>
            </w:pPr>
          </w:p>
        </w:tc>
        <w:tc>
          <w:tcPr>
            <w:tcW w:w="1555" w:type="dxa"/>
            <w:shd w:val="clear" w:color="auto" w:fill="auto"/>
          </w:tcPr>
          <w:p w:rsidRPr="00066C15" w:rsidR="00666131" w:rsidP="00666131" w:rsidRDefault="00666131" w14:paraId="71D9EEB5" w14:textId="77777777">
            <w:r w:rsidRPr="00066C15">
              <w:t xml:space="preserve">Spatial replication </w:t>
            </w:r>
          </w:p>
        </w:tc>
        <w:tc>
          <w:tcPr>
            <w:tcW w:w="3037" w:type="dxa"/>
            <w:shd w:val="clear" w:color="auto" w:fill="auto"/>
          </w:tcPr>
          <w:p w:rsidRPr="00066C15" w:rsidR="00666131" w:rsidP="00666131" w:rsidRDefault="00666131" w14:paraId="50A77AC2" w14:textId="77777777">
            <w:r w:rsidRPr="00066C15">
              <w:t>&gt;1 site per control/impact</w:t>
            </w:r>
          </w:p>
        </w:tc>
        <w:tc>
          <w:tcPr>
            <w:tcW w:w="3415" w:type="dxa"/>
            <w:shd w:val="clear" w:color="auto" w:fill="auto"/>
          </w:tcPr>
          <w:p w:rsidRPr="00066C15" w:rsidR="00666131" w:rsidP="00666131" w:rsidRDefault="00666131" w14:paraId="441D389F" w14:textId="77777777">
            <w:r w:rsidRPr="00066C15">
              <w:t>1 site per control/impact</w:t>
            </w:r>
          </w:p>
        </w:tc>
      </w:tr>
      <w:tr w:rsidR="00666131" w:rsidTr="5E073179" w14:paraId="773BE26A" w14:textId="77777777">
        <w:tc>
          <w:tcPr>
            <w:tcW w:w="1343" w:type="dxa"/>
          </w:tcPr>
          <w:p w:rsidRPr="00945DF9" w:rsidR="00666131" w:rsidP="00666131" w:rsidRDefault="00666131" w14:paraId="3E53D7C8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3189EBC6" w14:textId="77777777">
            <w:r>
              <w:t>Measurement clarity &amp; detail</w:t>
            </w:r>
          </w:p>
        </w:tc>
        <w:tc>
          <w:tcPr>
            <w:tcW w:w="3037" w:type="dxa"/>
          </w:tcPr>
          <w:p w:rsidR="00666131" w:rsidP="00666131" w:rsidRDefault="00666131" w14:paraId="1326D5C9" w14:textId="77777777">
            <w:r>
              <w:t xml:space="preserve">Methods for design and sampling described in detail, including </w:t>
            </w:r>
            <w:proofErr w:type="spellStart"/>
            <w:r>
              <w:t>chl</w:t>
            </w:r>
            <w:proofErr w:type="spellEnd"/>
            <w:r>
              <w:t>-a extraction and measurement, water filtering, and nutrient measurement</w:t>
            </w:r>
          </w:p>
        </w:tc>
        <w:tc>
          <w:tcPr>
            <w:tcW w:w="3415" w:type="dxa"/>
          </w:tcPr>
          <w:p w:rsidR="00666131" w:rsidP="00666131" w:rsidRDefault="00666131" w14:paraId="53E4451A" w14:textId="77777777">
            <w:r>
              <w:t>Missing information not allowing for repeatability</w:t>
            </w:r>
          </w:p>
        </w:tc>
      </w:tr>
      <w:tr w:rsidR="00666131" w:rsidTr="5E073179" w14:paraId="37FAA3F2" w14:textId="77777777">
        <w:tc>
          <w:tcPr>
            <w:tcW w:w="1343" w:type="dxa"/>
          </w:tcPr>
          <w:p w:rsidRPr="00945DF9" w:rsidR="00666131" w:rsidP="00666131" w:rsidRDefault="00666131" w14:paraId="4F69F2E5" w14:textId="77777777">
            <w:pPr>
              <w:rPr>
                <w:b/>
              </w:rPr>
            </w:pPr>
            <w:r w:rsidRPr="00945DF9">
              <w:rPr>
                <w:b/>
              </w:rPr>
              <w:t>Data analysis &amp; results</w:t>
            </w:r>
          </w:p>
        </w:tc>
        <w:tc>
          <w:tcPr>
            <w:tcW w:w="1555" w:type="dxa"/>
          </w:tcPr>
          <w:p w:rsidR="00666131" w:rsidP="00666131" w:rsidRDefault="00666131" w14:paraId="2E9814BB" w14:textId="77777777">
            <w:r>
              <w:t>Clarity and detail</w:t>
            </w:r>
          </w:p>
        </w:tc>
        <w:tc>
          <w:tcPr>
            <w:tcW w:w="3037" w:type="dxa"/>
          </w:tcPr>
          <w:p w:rsidR="00666131" w:rsidP="00666131" w:rsidRDefault="00666131" w14:paraId="1B602619" w14:textId="77777777">
            <w:r>
              <w:t>Analysis methods described in detail sufficient to permit repeating</w:t>
            </w:r>
          </w:p>
        </w:tc>
        <w:tc>
          <w:tcPr>
            <w:tcW w:w="3415" w:type="dxa"/>
          </w:tcPr>
          <w:p w:rsidR="00666131" w:rsidP="00666131" w:rsidRDefault="00666131" w14:paraId="52A25097" w14:textId="77777777">
            <w:r>
              <w:t>Missing information not allowing for repeatability</w:t>
            </w:r>
          </w:p>
        </w:tc>
      </w:tr>
      <w:tr w:rsidR="00666131" w:rsidTr="5E073179" w14:paraId="73C32743" w14:textId="77777777">
        <w:tc>
          <w:tcPr>
            <w:tcW w:w="1343" w:type="dxa"/>
          </w:tcPr>
          <w:p w:rsidRPr="00945DF9" w:rsidR="00666131" w:rsidP="00666131" w:rsidRDefault="00666131" w14:paraId="257054C1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617041C9" w14:textId="77777777">
            <w:r>
              <w:t xml:space="preserve">Uncertainty </w:t>
            </w:r>
          </w:p>
        </w:tc>
        <w:tc>
          <w:tcPr>
            <w:tcW w:w="3037" w:type="dxa"/>
          </w:tcPr>
          <w:p w:rsidR="00666131" w:rsidP="00666131" w:rsidRDefault="00666131" w14:paraId="2A989569" w14:textId="77777777">
            <w:r>
              <w:t>Some estimate of uncertainty in effect or relationships provided (e.g., confidence intervals, standard error, standard deviation, etc.)</w:t>
            </w:r>
          </w:p>
        </w:tc>
        <w:tc>
          <w:tcPr>
            <w:tcW w:w="3415" w:type="dxa"/>
          </w:tcPr>
          <w:p w:rsidR="00666131" w:rsidP="00666131" w:rsidRDefault="00666131" w14:paraId="3AA8AB5F" w14:textId="77777777">
            <w:r>
              <w:t>No estimates of uncertainty provided</w:t>
            </w:r>
          </w:p>
        </w:tc>
      </w:tr>
      <w:tr w:rsidR="00666131" w:rsidTr="5E073179" w14:paraId="5CF3AF0F" w14:textId="77777777">
        <w:tc>
          <w:tcPr>
            <w:tcW w:w="1343" w:type="dxa"/>
          </w:tcPr>
          <w:p w:rsidRPr="00945DF9" w:rsidR="00666131" w:rsidP="00666131" w:rsidRDefault="00666131" w14:paraId="20C627AF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Pr="00066C15" w:rsidR="00666131" w:rsidP="00666131" w:rsidRDefault="00666131" w14:paraId="6CED1F3E" w14:textId="77777777">
            <w:r w:rsidRPr="00066C15">
              <w:t>Treatment vs. Control</w:t>
            </w:r>
          </w:p>
        </w:tc>
        <w:tc>
          <w:tcPr>
            <w:tcW w:w="3037" w:type="dxa"/>
          </w:tcPr>
          <w:p w:rsidRPr="00066C15" w:rsidR="00666131" w:rsidP="00666131" w:rsidRDefault="00666131" w14:paraId="5FD46FFA" w14:textId="77777777">
            <w:r w:rsidRPr="00066C15">
              <w:t>Differences in treatments vs. controls reported quantitatively (</w:t>
            </w:r>
            <w:r>
              <w:t>e.g.,</w:t>
            </w:r>
            <w:r w:rsidRPr="00066C15">
              <w:t xml:space="preserve"> actual values, response ratios, effect size)</w:t>
            </w:r>
          </w:p>
        </w:tc>
        <w:tc>
          <w:tcPr>
            <w:tcW w:w="3415" w:type="dxa"/>
          </w:tcPr>
          <w:p w:rsidRPr="00066C15" w:rsidR="00666131" w:rsidP="00666131" w:rsidRDefault="00666131" w14:paraId="73D8BDBB" w14:textId="77777777">
            <w:r w:rsidRPr="00066C15">
              <w:t>Differences in treatments vs. controls reported only qualitatively (higher, lower) or are otherwise unclear (</w:t>
            </w:r>
            <w:r>
              <w:t>e.g.,</w:t>
            </w:r>
            <w:r w:rsidRPr="00066C15">
              <w:t xml:space="preserve"> only p-value given)</w:t>
            </w:r>
          </w:p>
        </w:tc>
      </w:tr>
      <w:tr w:rsidR="00666131" w:rsidTr="5E073179" w14:paraId="1138383E" w14:textId="77777777">
        <w:tc>
          <w:tcPr>
            <w:tcW w:w="1343" w:type="dxa"/>
          </w:tcPr>
          <w:p w:rsidRPr="00945DF9" w:rsidR="00666131" w:rsidP="00666131" w:rsidRDefault="00666131" w14:paraId="0B8FC3AB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25523C35" w14:textId="77777777">
            <w:r>
              <w:t>Reporting bias</w:t>
            </w:r>
          </w:p>
        </w:tc>
        <w:tc>
          <w:tcPr>
            <w:tcW w:w="3037" w:type="dxa"/>
          </w:tcPr>
          <w:p w:rsidR="00666131" w:rsidP="00666131" w:rsidRDefault="00666131" w14:paraId="5EDC82DC" w14:textId="77777777">
            <w:r>
              <w:t>All variables, measurements, and statistical tests mentioned in methods are reported in results or supplementary material</w:t>
            </w:r>
          </w:p>
        </w:tc>
        <w:tc>
          <w:tcPr>
            <w:tcW w:w="3415" w:type="dxa"/>
          </w:tcPr>
          <w:p w:rsidR="00666131" w:rsidP="00666131" w:rsidRDefault="00666131" w14:paraId="4C95284F" w14:textId="77777777">
            <w:r>
              <w:t xml:space="preserve">Some </w:t>
            </w:r>
            <w:r w:rsidRPr="00237305">
              <w:t xml:space="preserve">variables, measurements, </w:t>
            </w:r>
            <w:r>
              <w:t>or</w:t>
            </w:r>
            <w:r w:rsidRPr="00237305">
              <w:t xml:space="preserve"> statistical tests mentioned in methods are</w:t>
            </w:r>
            <w:r>
              <w:t xml:space="preserve"> not </w:t>
            </w:r>
            <w:r w:rsidRPr="00237305">
              <w:t xml:space="preserve">reported </w:t>
            </w:r>
          </w:p>
        </w:tc>
      </w:tr>
      <w:tr w:rsidR="00666131" w:rsidTr="5E073179" w14:paraId="6E209922" w14:textId="77777777">
        <w:tc>
          <w:tcPr>
            <w:tcW w:w="1343" w:type="dxa"/>
          </w:tcPr>
          <w:p w:rsidRPr="00945DF9" w:rsidR="00666131" w:rsidP="00666131" w:rsidRDefault="00666131" w14:paraId="34D25853" w14:textId="77777777">
            <w:pPr>
              <w:rPr>
                <w:b/>
              </w:rPr>
            </w:pPr>
            <w:r w:rsidRPr="00945DF9">
              <w:rPr>
                <w:b/>
              </w:rPr>
              <w:t>Other bias</w:t>
            </w:r>
            <w:r>
              <w:rPr>
                <w:b/>
              </w:rPr>
              <w:t>es</w:t>
            </w:r>
          </w:p>
        </w:tc>
        <w:tc>
          <w:tcPr>
            <w:tcW w:w="1555" w:type="dxa"/>
          </w:tcPr>
          <w:p w:rsidRPr="00E71303" w:rsidR="00666131" w:rsidP="00666131" w:rsidRDefault="00666131" w14:paraId="04932BAB" w14:textId="77777777">
            <w:r w:rsidRPr="00E71303">
              <w:t>Detection bias</w:t>
            </w:r>
          </w:p>
        </w:tc>
        <w:tc>
          <w:tcPr>
            <w:tcW w:w="3037" w:type="dxa"/>
          </w:tcPr>
          <w:p w:rsidR="00666131" w:rsidP="00666131" w:rsidRDefault="00666131" w14:paraId="1CFEE57D" w14:textId="77777777">
            <w:r>
              <w:t xml:space="preserve">No indication that outcomes were measured differently in control and treatment samples  </w:t>
            </w:r>
          </w:p>
        </w:tc>
        <w:tc>
          <w:tcPr>
            <w:tcW w:w="3415" w:type="dxa"/>
          </w:tcPr>
          <w:p w:rsidR="00666131" w:rsidP="00666131" w:rsidRDefault="00666131" w14:paraId="79B69FE2" w14:textId="77777777">
            <w:r>
              <w:t xml:space="preserve">Some indication that outcomes were measured differently in control and treatment samples </w:t>
            </w:r>
          </w:p>
        </w:tc>
      </w:tr>
      <w:tr w:rsidR="00666131" w:rsidTr="5E073179" w14:paraId="64547E3E" w14:textId="77777777">
        <w:tc>
          <w:tcPr>
            <w:tcW w:w="1343" w:type="dxa"/>
          </w:tcPr>
          <w:p w:rsidRPr="00945DF9" w:rsidR="00666131" w:rsidP="00666131" w:rsidRDefault="00666131" w14:paraId="739FAD40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4FC672D9" w14:textId="77777777">
            <w:r>
              <w:t>Attrition bias</w:t>
            </w:r>
          </w:p>
        </w:tc>
        <w:tc>
          <w:tcPr>
            <w:tcW w:w="3037" w:type="dxa"/>
          </w:tcPr>
          <w:p w:rsidR="00666131" w:rsidP="00666131" w:rsidRDefault="00666131" w14:paraId="0B30DFC1" w14:textId="77777777">
            <w:r>
              <w:t xml:space="preserve">No differences in loss of control and treatment samples </w:t>
            </w:r>
          </w:p>
        </w:tc>
        <w:tc>
          <w:tcPr>
            <w:tcW w:w="3415" w:type="dxa"/>
          </w:tcPr>
          <w:p w:rsidR="00666131" w:rsidP="00666131" w:rsidRDefault="00666131" w14:paraId="6D049852" w14:textId="77777777">
            <w:r>
              <w:t xml:space="preserve">Differences in loss of control and treatment samples </w:t>
            </w:r>
          </w:p>
        </w:tc>
      </w:tr>
      <w:tr w:rsidR="00666131" w:rsidTr="5E073179" w14:paraId="0A5A9B34" w14:textId="77777777">
        <w:tc>
          <w:tcPr>
            <w:tcW w:w="1343" w:type="dxa"/>
          </w:tcPr>
          <w:p w:rsidRPr="00945DF9" w:rsidR="00666131" w:rsidP="00666131" w:rsidRDefault="00666131" w14:paraId="187C057D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68EB54A4" w14:textId="77777777">
            <w:r>
              <w:t>Research aim consistency</w:t>
            </w:r>
          </w:p>
        </w:tc>
        <w:tc>
          <w:tcPr>
            <w:tcW w:w="3037" w:type="dxa"/>
          </w:tcPr>
          <w:p w:rsidR="00666131" w:rsidP="00666131" w:rsidRDefault="00666131" w14:paraId="271AF551" w14:textId="77777777">
            <w:r>
              <w:t>Questions clearly stated and answers match questions</w:t>
            </w:r>
          </w:p>
        </w:tc>
        <w:tc>
          <w:tcPr>
            <w:tcW w:w="3415" w:type="dxa"/>
          </w:tcPr>
          <w:p w:rsidR="00666131" w:rsidP="00666131" w:rsidRDefault="00666131" w14:paraId="5041E0D1" w14:textId="77777777">
            <w:r>
              <w:t xml:space="preserve">Questions not clearly </w:t>
            </w:r>
            <w:proofErr w:type="gramStart"/>
            <w:r>
              <w:t>stated</w:t>
            </w:r>
            <w:proofErr w:type="gramEnd"/>
            <w:r>
              <w:t xml:space="preserve"> or answers do not match stated questions</w:t>
            </w:r>
          </w:p>
        </w:tc>
      </w:tr>
      <w:tr w:rsidR="00666131" w:rsidTr="5E073179" w14:paraId="7755202E" w14:textId="77777777">
        <w:tc>
          <w:tcPr>
            <w:tcW w:w="1343" w:type="dxa"/>
          </w:tcPr>
          <w:p w:rsidRPr="00945DF9" w:rsidR="00666131" w:rsidP="00666131" w:rsidRDefault="00666131" w14:paraId="5100D53C" w14:textId="77777777">
            <w:pPr>
              <w:rPr>
                <w:b/>
              </w:rPr>
            </w:pPr>
          </w:p>
        </w:tc>
        <w:tc>
          <w:tcPr>
            <w:tcW w:w="1555" w:type="dxa"/>
          </w:tcPr>
          <w:p w:rsidR="00666131" w:rsidP="00666131" w:rsidRDefault="00666131" w14:paraId="2801333E" w14:textId="77777777">
            <w:r>
              <w:t>Other bias</w:t>
            </w:r>
          </w:p>
        </w:tc>
        <w:tc>
          <w:tcPr>
            <w:tcW w:w="3037" w:type="dxa"/>
          </w:tcPr>
          <w:p w:rsidR="00666131" w:rsidP="00666131" w:rsidRDefault="00666131" w14:paraId="5117A033" w14:textId="77777777">
            <w:r>
              <w:t>No evidence of other sources of bias</w:t>
            </w:r>
          </w:p>
        </w:tc>
        <w:tc>
          <w:tcPr>
            <w:tcW w:w="3415" w:type="dxa"/>
          </w:tcPr>
          <w:p w:rsidR="00666131" w:rsidP="00666131" w:rsidRDefault="00666131" w14:paraId="126993BB" w14:textId="77777777">
            <w:r>
              <w:t>Evidence of bias from a source not considered above</w:t>
            </w:r>
          </w:p>
        </w:tc>
      </w:tr>
    </w:tbl>
    <w:p w:rsidR="004318B7" w:rsidP="004318B7" w:rsidRDefault="004318B7" w14:paraId="17C08E35" w14:textId="7777777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6251" w:rsidRDefault="002216A6" w14:paraId="511C46B8" w14:textId="77777777"/>
    <w:sectPr w:rsidR="0003625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B7"/>
    <w:rsid w:val="000353D0"/>
    <w:rsid w:val="000E13AD"/>
    <w:rsid w:val="002216A6"/>
    <w:rsid w:val="004318B7"/>
    <w:rsid w:val="00666131"/>
    <w:rsid w:val="009129C0"/>
    <w:rsid w:val="009A65DF"/>
    <w:rsid w:val="00A557C8"/>
    <w:rsid w:val="00AB0FC9"/>
    <w:rsid w:val="00DB191F"/>
    <w:rsid w:val="010161BD"/>
    <w:rsid w:val="0DB395EA"/>
    <w:rsid w:val="0EED0648"/>
    <w:rsid w:val="18692298"/>
    <w:rsid w:val="3078A5CC"/>
    <w:rsid w:val="36C972AD"/>
    <w:rsid w:val="49CADC74"/>
    <w:rsid w:val="4C211C8F"/>
    <w:rsid w:val="5E073179"/>
    <w:rsid w:val="7A74A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99B2"/>
  <w15:chartTrackingRefBased/>
  <w15:docId w15:val="{7B74D75F-DC4D-47E4-925D-6F08EE7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18B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8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3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Rights xmlns="4ffa91fb-a0ff-4ac5-b2db-65c790d184a4" xsi:nil="true"/>
    <Document_x0020_Creation_x0020_Date xmlns="4ffa91fb-a0ff-4ac5-b2db-65c790d184a4">2020-12-30T16:28:09+00:00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F2A4A70B72B4CA5601E10A515F089" ma:contentTypeVersion="11" ma:contentTypeDescription="Create a new document." ma:contentTypeScope="" ma:versionID="21f007ed3ba3675c447a51af7ecd4c3d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045d56ea-baa2-4df4-8e41-9f637eafed28" xmlns:ns6="5a8c239c-38ba-4963-b8e8-33da30ceba7b" targetNamespace="http://schemas.microsoft.com/office/2006/metadata/properties" ma:root="true" ma:fieldsID="d663a050fbac11acd58b408477d91bd3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045d56ea-baa2-4df4-8e41-9f637eafed28"/>
    <xsd:import namespace="5a8c239c-38ba-4963-b8e8-33da30ceba7b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3ef29adb-5253-478b-b4ff-9867e8e89d2a}" ma:internalName="TaxCatchAllLabel" ma:readOnly="true" ma:showField="CatchAllDataLabel" ma:web="5a8c239c-38ba-4963-b8e8-33da30ceb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3ef29adb-5253-478b-b4ff-9867e8e89d2a}" ma:internalName="TaxCatchAll" ma:showField="CatchAllData" ma:web="5a8c239c-38ba-4963-b8e8-33da30ceb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d56ea-baa2-4df4-8e41-9f637eaf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239c-38ba-4963-b8e8-33da30ceba7b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9f62856-1543-49d4-a736-4569d363f533" ContentTypeId="0x0101" PreviousValue="false"/>
</file>

<file path=customXml/itemProps1.xml><?xml version="1.0" encoding="utf-8"?>
<ds:datastoreItem xmlns:ds="http://schemas.openxmlformats.org/officeDocument/2006/customXml" ds:itemID="{F18F98D0-17B9-4037-A30F-EA5EF0084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61254-C50C-4F1E-BB0D-15910FB560E5}">
  <ds:schemaRefs>
    <ds:schemaRef ds:uri="http://schemas.microsoft.com/sharepoint/v3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a8c239c-38ba-4963-b8e8-33da30ceba7b"/>
    <ds:schemaRef ds:uri="http://schemas.microsoft.com/office/2006/documentManagement/types"/>
    <ds:schemaRef ds:uri="http://schemas.microsoft.com/office/2006/metadata/properties"/>
    <ds:schemaRef ds:uri="http://purl.org/dc/terms/"/>
    <ds:schemaRef ds:uri="045d56ea-baa2-4df4-8e41-9f637eafed28"/>
    <ds:schemaRef ds:uri="http://purl.org/dc/dcmitype/"/>
    <ds:schemaRef ds:uri="http://schemas.microsoft.com/sharepoint/v3/fields"/>
    <ds:schemaRef ds:uri="http://schemas.microsoft.com/sharepoint.v3"/>
    <ds:schemaRef ds:uri="4ffa91fb-a0ff-4ac5-b2db-65c790d184a4"/>
  </ds:schemaRefs>
</ds:datastoreItem>
</file>

<file path=customXml/itemProps3.xml><?xml version="1.0" encoding="utf-8"?>
<ds:datastoreItem xmlns:ds="http://schemas.openxmlformats.org/officeDocument/2006/customXml" ds:itemID="{8944B74D-8A43-4961-8FA7-E22A1696A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045d56ea-baa2-4df4-8e41-9f637eafed28"/>
    <ds:schemaRef ds:uri="5a8c239c-38ba-4963-b8e8-33da30ceb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7CE7FB-6600-41D3-9188-BF1B204A3E83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Schofield, Kate</dc:creator>
  <keywords/>
  <dc:description/>
  <lastModifiedBy>Ridley, Caroline</lastModifiedBy>
  <revision>3</revision>
  <dcterms:created xsi:type="dcterms:W3CDTF">2021-07-17T15:04:00.0000000Z</dcterms:created>
  <dcterms:modified xsi:type="dcterms:W3CDTF">2021-08-12T14:53:01.2800414Z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0x010100AA7F2A4A70B72B4CA5601E10A515F089</vt:lpwstr>
  </property>
  <property fmtid="{D5CDD505-2E9C-101B-9397-08002B2CF9AE}" pid="3" name="TaxKeyword">
    <vt:lpwstr/>
  </property>
  <property fmtid="{D5CDD505-2E9C-101B-9397-08002B2CF9AE}" pid="4" name="e3f09c3df709400db2417a7161762d62">
    <vt:lpwstr/>
  </property>
  <property fmtid="{D5CDD505-2E9C-101B-9397-08002B2CF9AE}" pid="5" name="EPA_x0020_Subject">
    <vt:lpwstr/>
  </property>
  <property fmtid="{D5CDD505-2E9C-101B-9397-08002B2CF9AE}" pid="6" name="Document Type">
    <vt:lpwstr/>
  </property>
  <property fmtid="{D5CDD505-2E9C-101B-9397-08002B2CF9AE}" pid="7" name="EPA Subject">
    <vt:lpwstr/>
  </property>
</Properties>
</file>