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255711" w14:textId="77777777" w:rsidR="004B1A75" w:rsidRDefault="0038620E">
      <w:pPr>
        <w:spacing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Supplementary Materials – Additional File 2</w:t>
      </w:r>
    </w:p>
    <w:p w14:paraId="348A1F10" w14:textId="77777777" w:rsidR="004B1A75" w:rsidRDefault="004B1A75">
      <w:pPr>
        <w:spacing w:after="160" w:line="259" w:lineRule="auto"/>
        <w:rPr>
          <w:rFonts w:ascii="Times New Roman" w:eastAsia="Times New Roman" w:hAnsi="Times New Roman" w:cs="Times New Roman"/>
          <w:b/>
          <w:sz w:val="28"/>
          <w:szCs w:val="28"/>
        </w:rPr>
      </w:pPr>
    </w:p>
    <w:p w14:paraId="07D2D9BE" w14:textId="77777777" w:rsidR="00170D9D" w:rsidRPr="00170D9D" w:rsidRDefault="00170D9D" w:rsidP="00170D9D">
      <w:pPr>
        <w:spacing w:after="160" w:line="259" w:lineRule="auto"/>
        <w:rPr>
          <w:rFonts w:ascii="Times New Roman" w:hAnsi="Times New Roman" w:cs="Times New Roman"/>
          <w:b/>
          <w:sz w:val="28"/>
          <w:szCs w:val="28"/>
        </w:rPr>
      </w:pPr>
      <w:r w:rsidRPr="00170D9D">
        <w:rPr>
          <w:rFonts w:ascii="Times New Roman" w:hAnsi="Times New Roman" w:cs="Times New Roman"/>
          <w:b/>
          <w:bCs/>
          <w:color w:val="000000"/>
          <w:sz w:val="28"/>
          <w:szCs w:val="28"/>
          <w:shd w:val="clear" w:color="auto" w:fill="FFFFFF"/>
        </w:rPr>
        <w:t>A systematic map protocol to identify evidence for the environmental occurrence and toxic effects of the tire additive 6PPD</w:t>
      </w:r>
    </w:p>
    <w:p w14:paraId="0B372B2D" w14:textId="42235705" w:rsidR="004B1A75" w:rsidRDefault="0038620E">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Katryna J. Seabrook</w:t>
      </w:r>
      <w:r>
        <w:rPr>
          <w:rFonts w:ascii="Times New Roman" w:eastAsia="Times New Roman" w:hAnsi="Times New Roman" w:cs="Times New Roman"/>
          <w:sz w:val="24"/>
          <w:szCs w:val="24"/>
          <w:vertAlign w:val="superscript"/>
        </w:rPr>
        <w:t xml:space="preserve">1* </w:t>
      </w:r>
      <w:r>
        <w:rPr>
          <w:rFonts w:ascii="Times New Roman" w:eastAsia="Times New Roman" w:hAnsi="Times New Roman" w:cs="Times New Roman"/>
          <w:sz w:val="24"/>
          <w:szCs w:val="24"/>
        </w:rPr>
        <w:t>(0009-0005-5673-6898), Julie E. Adams</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(0009-0007-3357-4309), Stacey A. Robinson</w:t>
      </w:r>
      <w:r>
        <w:rPr>
          <w:rFonts w:ascii="Times New Roman" w:eastAsia="Times New Roman" w:hAnsi="Times New Roman" w:cs="Times New Roman"/>
          <w:sz w:val="24"/>
          <w:szCs w:val="24"/>
          <w:vertAlign w:val="superscript"/>
        </w:rPr>
        <w:t xml:space="preserve">3 </w:t>
      </w:r>
      <w:r>
        <w:rPr>
          <w:rFonts w:ascii="Times New Roman" w:eastAsia="Times New Roman" w:hAnsi="Times New Roman" w:cs="Times New Roman"/>
          <w:sz w:val="24"/>
          <w:szCs w:val="24"/>
        </w:rPr>
        <w:t>(0000-0003-4522-0376), Markus Brinkmann</w:t>
      </w:r>
      <w:r>
        <w:rPr>
          <w:rFonts w:ascii="Times New Roman" w:eastAsia="Times New Roman" w:hAnsi="Times New Roman" w:cs="Times New Roman"/>
          <w:sz w:val="24"/>
          <w:szCs w:val="24"/>
          <w:vertAlign w:val="superscript"/>
        </w:rPr>
        <w:t xml:space="preserve">4,5,6 </w:t>
      </w:r>
      <w:r>
        <w:rPr>
          <w:rFonts w:ascii="Times New Roman" w:eastAsia="Times New Roman" w:hAnsi="Times New Roman" w:cs="Times New Roman"/>
          <w:sz w:val="24"/>
          <w:szCs w:val="24"/>
        </w:rPr>
        <w:t>(0000-0002-4985-263X), Tanya M Brown</w:t>
      </w:r>
      <w:r>
        <w:rPr>
          <w:rFonts w:ascii="Times New Roman" w:eastAsia="Times New Roman" w:hAnsi="Times New Roman" w:cs="Times New Roman"/>
          <w:sz w:val="24"/>
          <w:szCs w:val="24"/>
          <w:vertAlign w:val="superscript"/>
        </w:rPr>
        <w:t>7</w:t>
      </w:r>
      <w:r>
        <w:rPr>
          <w:rFonts w:ascii="Times New Roman" w:eastAsia="Times New Roman" w:hAnsi="Times New Roman" w:cs="Times New Roman"/>
          <w:sz w:val="24"/>
          <w:szCs w:val="24"/>
        </w:rPr>
        <w:t xml:space="preserve"> (0000-0003-4604-1847), Jonathan </w:t>
      </w:r>
      <w:r w:rsidR="003B5F3B">
        <w:rPr>
          <w:rFonts w:ascii="Times New Roman" w:eastAsia="Times New Roman" w:hAnsi="Times New Roman" w:cs="Times New Roman"/>
          <w:sz w:val="24"/>
          <w:szCs w:val="24"/>
        </w:rPr>
        <w:t xml:space="preserve">K. </w:t>
      </w:r>
      <w:r>
        <w:rPr>
          <w:rFonts w:ascii="Times New Roman" w:eastAsia="Times New Roman" w:hAnsi="Times New Roman" w:cs="Times New Roman"/>
          <w:sz w:val="24"/>
          <w:szCs w:val="24"/>
        </w:rPr>
        <w:t>Challis</w:t>
      </w:r>
      <w:r>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rPr>
        <w:t xml:space="preserve"> (0000-0003-3514-0647), Leah Chibwe</w:t>
      </w:r>
      <w:r>
        <w:rPr>
          <w:rFonts w:ascii="Times New Roman" w:eastAsia="Times New Roman" w:hAnsi="Times New Roman" w:cs="Times New Roman"/>
          <w:sz w:val="24"/>
          <w:szCs w:val="24"/>
          <w:vertAlign w:val="superscript"/>
        </w:rPr>
        <w:t xml:space="preserve">9 </w:t>
      </w:r>
      <w:r>
        <w:rPr>
          <w:rFonts w:ascii="Times New Roman" w:eastAsia="Times New Roman" w:hAnsi="Times New Roman" w:cs="Times New Roman"/>
          <w:sz w:val="24"/>
          <w:szCs w:val="24"/>
        </w:rPr>
        <w:t>(0000-0003-4870-5192), Sarah Marteinson</w:t>
      </w:r>
      <w:r>
        <w:rPr>
          <w:rFonts w:ascii="Times New Roman" w:eastAsia="Times New Roman" w:hAnsi="Times New Roman" w:cs="Times New Roman"/>
          <w:sz w:val="24"/>
          <w:szCs w:val="24"/>
          <w:vertAlign w:val="superscript"/>
        </w:rPr>
        <w:t xml:space="preserve">10 </w:t>
      </w:r>
      <w:r>
        <w:rPr>
          <w:rFonts w:ascii="Times New Roman" w:eastAsia="Times New Roman" w:hAnsi="Times New Roman" w:cs="Times New Roman"/>
          <w:sz w:val="24"/>
          <w:szCs w:val="24"/>
        </w:rPr>
        <w:t>(0000-0001-6862-8679), Danielle Philibert</w:t>
      </w:r>
      <w:r>
        <w:rPr>
          <w:rFonts w:ascii="Times New Roman" w:eastAsia="Times New Roman" w:hAnsi="Times New Roman" w:cs="Times New Roman"/>
          <w:sz w:val="24"/>
          <w:szCs w:val="24"/>
          <w:vertAlign w:val="superscript"/>
        </w:rPr>
        <w:t>11</w:t>
      </w:r>
      <w:r>
        <w:rPr>
          <w:rFonts w:ascii="Times New Roman" w:eastAsia="Times New Roman" w:hAnsi="Times New Roman" w:cs="Times New Roman"/>
          <w:sz w:val="24"/>
          <w:szCs w:val="24"/>
        </w:rPr>
        <w:t xml:space="preserve"> (0000-0001-9763-6432), Ryan S. Prosser</w:t>
      </w:r>
      <w:r>
        <w:rPr>
          <w:rFonts w:ascii="Times New Roman" w:eastAsia="Times New Roman" w:hAnsi="Times New Roman" w:cs="Times New Roman"/>
          <w:sz w:val="24"/>
          <w:szCs w:val="24"/>
          <w:vertAlign w:val="superscript"/>
        </w:rPr>
        <w:t>12</w:t>
      </w:r>
      <w:r>
        <w:rPr>
          <w:rFonts w:ascii="Times New Roman" w:eastAsia="Times New Roman" w:hAnsi="Times New Roman" w:cs="Times New Roman"/>
          <w:sz w:val="24"/>
          <w:szCs w:val="24"/>
        </w:rPr>
        <w:t xml:space="preserve"> (0000-0001-9087-5748), Diane M. Orihel</w:t>
      </w:r>
      <w:r>
        <w:rPr>
          <w:rFonts w:ascii="Times New Roman" w:eastAsia="Times New Roman" w:hAnsi="Times New Roman" w:cs="Times New Roman"/>
          <w:sz w:val="24"/>
          <w:szCs w:val="24"/>
          <w:vertAlign w:val="superscript"/>
        </w:rPr>
        <w:t xml:space="preserve">1, 2** </w:t>
      </w:r>
      <w:r>
        <w:rPr>
          <w:rFonts w:ascii="Times New Roman" w:eastAsia="Times New Roman" w:hAnsi="Times New Roman" w:cs="Times New Roman"/>
          <w:sz w:val="24"/>
          <w:szCs w:val="24"/>
        </w:rPr>
        <w:t>(0000-0002-6933-3650)</w:t>
      </w:r>
    </w:p>
    <w:p w14:paraId="5E8001FC" w14:textId="77777777" w:rsidR="004B1A75" w:rsidRDefault="0038620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1 </w:t>
      </w:r>
      <w:r>
        <w:rPr>
          <w:rFonts w:ascii="Times New Roman" w:eastAsia="Times New Roman" w:hAnsi="Times New Roman" w:cs="Times New Roman"/>
          <w:sz w:val="24"/>
          <w:szCs w:val="24"/>
        </w:rPr>
        <w:t>School of Environmental Studies, Queen’s University, Kingston, Ontario, Canada</w:t>
      </w:r>
    </w:p>
    <w:p w14:paraId="6FD919EE" w14:textId="77777777" w:rsidR="004B1A75" w:rsidRDefault="0038620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Department of Biology, Queen’s University, Kingston, Ontario, Canada</w:t>
      </w:r>
    </w:p>
    <w:p w14:paraId="76C4A330" w14:textId="77777777" w:rsidR="004B1A75" w:rsidRDefault="0038620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Ecotoxicology and Wildlife Health Division, Wildlife and Landscape Science Directorate, Environment and Climate Change Canada, Ottawa, Ontario, Canada</w:t>
      </w:r>
    </w:p>
    <w:p w14:paraId="70B55FA5" w14:textId="77777777" w:rsidR="004B1A75" w:rsidRDefault="0038620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 xml:space="preserve"> Toxicology Centre, University of Saskatchewan, Saskatoon, Saskatchewan, Canada</w:t>
      </w:r>
    </w:p>
    <w:p w14:paraId="79233CD7" w14:textId="77777777" w:rsidR="004B1A75" w:rsidRDefault="0038620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xml:space="preserve"> School of Environment and Sustainability, University of Saskatchewan, Saskatoon, Saskatchewan, Canada</w:t>
      </w:r>
    </w:p>
    <w:p w14:paraId="57E206B4" w14:textId="77777777" w:rsidR="004B1A75" w:rsidRDefault="0038620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6</w:t>
      </w:r>
      <w:r>
        <w:rPr>
          <w:rFonts w:ascii="Times New Roman" w:eastAsia="Times New Roman" w:hAnsi="Times New Roman" w:cs="Times New Roman"/>
          <w:sz w:val="24"/>
          <w:szCs w:val="24"/>
        </w:rPr>
        <w:t xml:space="preserve"> Global Institute for Water Security, University of Saskatchewan, Saskatoon, Saskatchewan, Canada</w:t>
      </w:r>
    </w:p>
    <w:p w14:paraId="1528184F" w14:textId="7F104FC0" w:rsidR="004B1A75" w:rsidRPr="003B5F3B" w:rsidRDefault="0038620E">
      <w:pPr>
        <w:spacing w:line="240" w:lineRule="auto"/>
        <w:rPr>
          <w:rFonts w:ascii="Times New Roman" w:eastAsia="Times New Roman" w:hAnsi="Times New Roman" w:cs="Times New Roman"/>
          <w:sz w:val="24"/>
          <w:szCs w:val="24"/>
        </w:rPr>
      </w:pPr>
      <w:r w:rsidRPr="003B5F3B">
        <w:rPr>
          <w:rFonts w:ascii="Times New Roman" w:eastAsia="Times New Roman" w:hAnsi="Times New Roman" w:cs="Times New Roman"/>
          <w:sz w:val="24"/>
          <w:szCs w:val="24"/>
          <w:vertAlign w:val="superscript"/>
        </w:rPr>
        <w:t xml:space="preserve">7 </w:t>
      </w:r>
      <w:r w:rsidR="003B5F3B" w:rsidRPr="003B5F3B">
        <w:rPr>
          <w:rFonts w:ascii="Times New Roman" w:hAnsi="Times New Roman" w:cs="Times New Roman"/>
          <w:sz w:val="24"/>
          <w:szCs w:val="24"/>
        </w:rPr>
        <w:t>Simon Fraser University, Burnaby, British Columbia</w:t>
      </w:r>
    </w:p>
    <w:p w14:paraId="3E395E46" w14:textId="77777777" w:rsidR="004B1A75" w:rsidRPr="003B5F3B" w:rsidRDefault="0038620E">
      <w:pPr>
        <w:spacing w:line="240" w:lineRule="auto"/>
        <w:rPr>
          <w:rFonts w:ascii="Times New Roman" w:eastAsia="Times New Roman" w:hAnsi="Times New Roman" w:cs="Times New Roman"/>
          <w:sz w:val="24"/>
          <w:szCs w:val="24"/>
        </w:rPr>
      </w:pPr>
      <w:r w:rsidRPr="003B5F3B">
        <w:rPr>
          <w:rFonts w:ascii="Times New Roman" w:eastAsia="Times New Roman" w:hAnsi="Times New Roman" w:cs="Times New Roman"/>
          <w:sz w:val="24"/>
          <w:szCs w:val="24"/>
          <w:vertAlign w:val="superscript"/>
        </w:rPr>
        <w:t xml:space="preserve">8 </w:t>
      </w:r>
      <w:r w:rsidRPr="003B5F3B">
        <w:rPr>
          <w:rFonts w:ascii="Times New Roman" w:eastAsia="Times New Roman" w:hAnsi="Times New Roman" w:cs="Times New Roman"/>
          <w:sz w:val="24"/>
          <w:szCs w:val="24"/>
        </w:rPr>
        <w:t>Lethbridge Research and Development Centre, Agriculture and Agri-Food Canada, Lethbridge, Canada</w:t>
      </w:r>
    </w:p>
    <w:p w14:paraId="39E27986" w14:textId="6D4AF7CC" w:rsidR="004B1A75" w:rsidRPr="003B5F3B" w:rsidRDefault="0038620E">
      <w:pPr>
        <w:spacing w:line="240" w:lineRule="auto"/>
        <w:rPr>
          <w:rFonts w:ascii="Times New Roman" w:eastAsia="Times New Roman" w:hAnsi="Times New Roman" w:cs="Times New Roman"/>
          <w:sz w:val="24"/>
          <w:szCs w:val="24"/>
        </w:rPr>
      </w:pPr>
      <w:r w:rsidRPr="003B5F3B">
        <w:rPr>
          <w:rFonts w:ascii="Times New Roman" w:eastAsia="Times New Roman" w:hAnsi="Times New Roman" w:cs="Times New Roman"/>
          <w:sz w:val="24"/>
          <w:szCs w:val="24"/>
          <w:vertAlign w:val="superscript"/>
        </w:rPr>
        <w:t xml:space="preserve">9 </w:t>
      </w:r>
      <w:r w:rsidR="003B5F3B" w:rsidRPr="003B5F3B">
        <w:rPr>
          <w:rFonts w:ascii="Times New Roman" w:hAnsi="Times New Roman" w:cs="Times New Roman"/>
          <w:sz w:val="24"/>
          <w:szCs w:val="24"/>
        </w:rPr>
        <w:t>Aquatic Contaminants Research Division, Environment and Climate Change Canada, Burlington, Ontario, Canada</w:t>
      </w:r>
    </w:p>
    <w:p w14:paraId="405CD834" w14:textId="77777777" w:rsidR="004B1A75" w:rsidRDefault="0038620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10</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Department of Fisheries and Oceans, Ottawa, Ontario Canada</w:t>
      </w:r>
    </w:p>
    <w:p w14:paraId="44DF2A84" w14:textId="77777777" w:rsidR="004B1A75" w:rsidRDefault="0038620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11 </w:t>
      </w:r>
      <w:r>
        <w:rPr>
          <w:rFonts w:ascii="Times New Roman" w:eastAsia="Times New Roman" w:hAnsi="Times New Roman" w:cs="Times New Roman"/>
          <w:sz w:val="24"/>
          <w:szCs w:val="24"/>
          <w:highlight w:val="white"/>
        </w:rPr>
        <w:t>Huntsman Marine Science Centre, St. Andrews, New Brunswick, Canada</w:t>
      </w:r>
    </w:p>
    <w:p w14:paraId="406EEBCF" w14:textId="77777777" w:rsidR="004B1A75" w:rsidRDefault="0038620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12 </w:t>
      </w:r>
      <w:r>
        <w:rPr>
          <w:rFonts w:ascii="Times New Roman" w:eastAsia="Times New Roman" w:hAnsi="Times New Roman" w:cs="Times New Roman"/>
          <w:sz w:val="24"/>
          <w:szCs w:val="24"/>
        </w:rPr>
        <w:t>School of Environmental Sciences, University of Guelph, Guelph, Ontario, Canada</w:t>
      </w:r>
    </w:p>
    <w:p w14:paraId="7A594694" w14:textId="77777777" w:rsidR="004B1A75" w:rsidRDefault="004B1A75">
      <w:pPr>
        <w:spacing w:line="240" w:lineRule="auto"/>
        <w:rPr>
          <w:rFonts w:ascii="Times New Roman" w:eastAsia="Times New Roman" w:hAnsi="Times New Roman" w:cs="Times New Roman"/>
          <w:sz w:val="24"/>
          <w:szCs w:val="24"/>
        </w:rPr>
      </w:pPr>
    </w:p>
    <w:p w14:paraId="4DF58890" w14:textId="77777777" w:rsidR="004B1A75" w:rsidRDefault="0038620E">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co-lead authors</w:t>
      </w:r>
    </w:p>
    <w:p w14:paraId="5F84CC42" w14:textId="77777777" w:rsidR="004B1A75" w:rsidRDefault="0038620E">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corresponding author</w:t>
      </w:r>
    </w:p>
    <w:p w14:paraId="049CF8EA" w14:textId="77777777" w:rsidR="004B1A75" w:rsidRDefault="004B1A75">
      <w:pPr>
        <w:spacing w:line="240" w:lineRule="auto"/>
        <w:rPr>
          <w:rFonts w:ascii="Times New Roman" w:eastAsia="Times New Roman" w:hAnsi="Times New Roman" w:cs="Times New Roman"/>
          <w:sz w:val="24"/>
          <w:szCs w:val="24"/>
        </w:rPr>
      </w:pPr>
    </w:p>
    <w:p w14:paraId="1505E2EE" w14:textId="77777777" w:rsidR="004B1A75" w:rsidRDefault="0038620E">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This file contains:</w:t>
      </w:r>
    </w:p>
    <w:p w14:paraId="1DDF8799" w14:textId="77777777" w:rsidR="004B1A75" w:rsidRDefault="0038620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Supplementary Tables 1-10</w:t>
      </w:r>
    </w:p>
    <w:p w14:paraId="2361C8D5" w14:textId="77777777" w:rsidR="004B1A75" w:rsidRDefault="0038620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Supplementary Text 1-2</w:t>
      </w:r>
    </w:p>
    <w:p w14:paraId="79625B75" w14:textId="77777777" w:rsidR="004B1A75" w:rsidRDefault="004B1A75">
      <w:pPr>
        <w:spacing w:line="240" w:lineRule="auto"/>
        <w:rPr>
          <w:rFonts w:ascii="Times New Roman" w:eastAsia="Times New Roman" w:hAnsi="Times New Roman" w:cs="Times New Roman"/>
          <w:sz w:val="24"/>
          <w:szCs w:val="24"/>
        </w:rPr>
      </w:pPr>
    </w:p>
    <w:p w14:paraId="4D5B8DAA" w14:textId="77777777" w:rsidR="004B1A75" w:rsidRDefault="004B1A75">
      <w:pPr>
        <w:spacing w:line="240" w:lineRule="auto"/>
        <w:rPr>
          <w:rFonts w:ascii="Times New Roman" w:eastAsia="Times New Roman" w:hAnsi="Times New Roman" w:cs="Times New Roman"/>
          <w:sz w:val="24"/>
          <w:szCs w:val="24"/>
        </w:rPr>
      </w:pPr>
    </w:p>
    <w:p w14:paraId="4C569DD4" w14:textId="77777777" w:rsidR="004B1A75" w:rsidRDefault="004B1A75">
      <w:pPr>
        <w:spacing w:line="240" w:lineRule="auto"/>
        <w:rPr>
          <w:rFonts w:ascii="Times New Roman" w:eastAsia="Times New Roman" w:hAnsi="Times New Roman" w:cs="Times New Roman"/>
          <w:sz w:val="24"/>
          <w:szCs w:val="24"/>
        </w:rPr>
      </w:pPr>
    </w:p>
    <w:p w14:paraId="31F1BD83" w14:textId="77777777" w:rsidR="004B1A75" w:rsidRDefault="004B1A75">
      <w:pPr>
        <w:spacing w:line="240" w:lineRule="auto"/>
        <w:rPr>
          <w:rFonts w:ascii="Times New Roman" w:eastAsia="Times New Roman" w:hAnsi="Times New Roman" w:cs="Times New Roman"/>
          <w:sz w:val="24"/>
          <w:szCs w:val="24"/>
        </w:rPr>
      </w:pPr>
    </w:p>
    <w:p w14:paraId="220008DB" w14:textId="77777777" w:rsidR="004B1A75" w:rsidRDefault="004B1A75">
      <w:pPr>
        <w:spacing w:line="240" w:lineRule="auto"/>
        <w:rPr>
          <w:rFonts w:ascii="Times New Roman" w:eastAsia="Times New Roman" w:hAnsi="Times New Roman" w:cs="Times New Roman"/>
          <w:sz w:val="24"/>
          <w:szCs w:val="24"/>
        </w:rPr>
      </w:pPr>
    </w:p>
    <w:p w14:paraId="76609139" w14:textId="77777777" w:rsidR="004B1A75" w:rsidRDefault="004B1A75">
      <w:pPr>
        <w:spacing w:line="240" w:lineRule="auto"/>
        <w:rPr>
          <w:rFonts w:ascii="Times New Roman" w:eastAsia="Times New Roman" w:hAnsi="Times New Roman" w:cs="Times New Roman"/>
          <w:sz w:val="24"/>
          <w:szCs w:val="24"/>
        </w:rPr>
      </w:pPr>
    </w:p>
    <w:p w14:paraId="71B02579" w14:textId="77777777" w:rsidR="004B1A75" w:rsidRDefault="004B1A75">
      <w:pPr>
        <w:spacing w:line="240" w:lineRule="auto"/>
        <w:rPr>
          <w:rFonts w:ascii="Times New Roman" w:eastAsia="Times New Roman" w:hAnsi="Times New Roman" w:cs="Times New Roman"/>
          <w:sz w:val="24"/>
          <w:szCs w:val="24"/>
        </w:rPr>
      </w:pPr>
    </w:p>
    <w:p w14:paraId="0D9A9735" w14:textId="77777777" w:rsidR="004B1A75" w:rsidRDefault="004B1A75">
      <w:pPr>
        <w:spacing w:line="240" w:lineRule="auto"/>
        <w:rPr>
          <w:rFonts w:ascii="Times New Roman" w:eastAsia="Times New Roman" w:hAnsi="Times New Roman" w:cs="Times New Roman"/>
          <w:sz w:val="24"/>
          <w:szCs w:val="24"/>
        </w:rPr>
      </w:pPr>
    </w:p>
    <w:p w14:paraId="7EA796A7" w14:textId="77777777" w:rsidR="004B1A75" w:rsidRDefault="004B1A75">
      <w:pPr>
        <w:spacing w:line="240" w:lineRule="auto"/>
        <w:rPr>
          <w:rFonts w:ascii="Times New Roman" w:eastAsia="Times New Roman" w:hAnsi="Times New Roman" w:cs="Times New Roman"/>
          <w:sz w:val="24"/>
          <w:szCs w:val="24"/>
        </w:rPr>
      </w:pPr>
    </w:p>
    <w:p w14:paraId="081C74FB" w14:textId="77777777" w:rsidR="003B5F3B" w:rsidRDefault="003B5F3B">
      <w:pPr>
        <w:spacing w:line="240" w:lineRule="auto"/>
        <w:rPr>
          <w:rFonts w:ascii="Times New Roman" w:eastAsia="Times New Roman" w:hAnsi="Times New Roman" w:cs="Times New Roman"/>
          <w:b/>
          <w:sz w:val="24"/>
          <w:szCs w:val="24"/>
        </w:rPr>
      </w:pPr>
    </w:p>
    <w:p w14:paraId="7E4B9307" w14:textId="564AA157" w:rsidR="004B1A75" w:rsidRDefault="0038620E">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Table S1. </w:t>
      </w:r>
      <w:r>
        <w:rPr>
          <w:rFonts w:ascii="Times New Roman" w:eastAsia="Times New Roman" w:hAnsi="Times New Roman" w:cs="Times New Roman"/>
          <w:sz w:val="24"/>
          <w:szCs w:val="24"/>
        </w:rPr>
        <w:t>List of key organization’s webpages that will be used to conduct manual searches.</w:t>
      </w:r>
    </w:p>
    <w:tbl>
      <w:tblPr>
        <w:tblStyle w:val="10"/>
        <w:tblW w:w="9344" w:type="dxa"/>
        <w:tblInd w:w="0" w:type="dxa"/>
        <w:tblBorders>
          <w:top w:val="single" w:sz="4"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280"/>
        <w:gridCol w:w="7064"/>
      </w:tblGrid>
      <w:tr w:rsidR="004B1A75" w14:paraId="349C2226" w14:textId="77777777" w:rsidTr="00C97E41">
        <w:trPr>
          <w:trHeight w:val="375"/>
        </w:trPr>
        <w:tc>
          <w:tcPr>
            <w:tcW w:w="2280" w:type="dxa"/>
            <w:shd w:val="clear" w:color="auto" w:fill="DCEAF7"/>
            <w:tcMar>
              <w:top w:w="30" w:type="dxa"/>
              <w:left w:w="45" w:type="dxa"/>
              <w:bottom w:w="30" w:type="dxa"/>
              <w:right w:w="45" w:type="dxa"/>
            </w:tcMar>
            <w:vAlign w:val="center"/>
          </w:tcPr>
          <w:p w14:paraId="3454783E" w14:textId="77777777" w:rsidR="004B1A75" w:rsidRDefault="0038620E" w:rsidP="00C97E41">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Organization Name</w:t>
            </w:r>
          </w:p>
        </w:tc>
        <w:tc>
          <w:tcPr>
            <w:tcW w:w="7064" w:type="dxa"/>
            <w:shd w:val="clear" w:color="auto" w:fill="DCEAF7"/>
            <w:tcMar>
              <w:top w:w="30" w:type="dxa"/>
              <w:left w:w="45" w:type="dxa"/>
              <w:bottom w:w="30" w:type="dxa"/>
              <w:right w:w="45" w:type="dxa"/>
            </w:tcMar>
            <w:vAlign w:val="center"/>
          </w:tcPr>
          <w:p w14:paraId="2795B060" w14:textId="77777777" w:rsidR="004B1A75" w:rsidRDefault="0038620E" w:rsidP="00C97E41">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Organization Webpage</w:t>
            </w:r>
          </w:p>
        </w:tc>
      </w:tr>
      <w:tr w:rsidR="004B1A75" w14:paraId="7DF5E695" w14:textId="77777777">
        <w:trPr>
          <w:trHeight w:val="315"/>
        </w:trPr>
        <w:tc>
          <w:tcPr>
            <w:tcW w:w="2280" w:type="dxa"/>
            <w:tcMar>
              <w:top w:w="30" w:type="dxa"/>
              <w:left w:w="45" w:type="dxa"/>
              <w:bottom w:w="30" w:type="dxa"/>
              <w:right w:w="45" w:type="dxa"/>
            </w:tcMar>
            <w:vAlign w:val="center"/>
          </w:tcPr>
          <w:p w14:paraId="64D6EC63"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United States Environmental Protection Agency</w:t>
            </w:r>
          </w:p>
        </w:tc>
        <w:tc>
          <w:tcPr>
            <w:tcW w:w="7064" w:type="dxa"/>
            <w:tcMar>
              <w:top w:w="30" w:type="dxa"/>
              <w:left w:w="45" w:type="dxa"/>
              <w:bottom w:w="30" w:type="dxa"/>
              <w:right w:w="45" w:type="dxa"/>
            </w:tcMar>
            <w:vAlign w:val="center"/>
          </w:tcPr>
          <w:p w14:paraId="243770FA" w14:textId="77777777" w:rsidR="004B1A75" w:rsidRDefault="00CC4C86">
            <w:pPr>
              <w:spacing w:line="240" w:lineRule="auto"/>
              <w:rPr>
                <w:rFonts w:ascii="Times New Roman" w:eastAsia="Times New Roman" w:hAnsi="Times New Roman" w:cs="Times New Roman"/>
                <w:color w:val="1155CC"/>
                <w:sz w:val="20"/>
                <w:szCs w:val="20"/>
                <w:u w:val="single"/>
              </w:rPr>
            </w:pPr>
            <w:hyperlink r:id="rId5">
              <w:r w:rsidR="0038620E">
                <w:rPr>
                  <w:rFonts w:ascii="Times New Roman" w:eastAsia="Times New Roman" w:hAnsi="Times New Roman" w:cs="Times New Roman"/>
                  <w:color w:val="0000FF"/>
                  <w:sz w:val="20"/>
                  <w:szCs w:val="20"/>
                  <w:u w:val="single"/>
                </w:rPr>
                <w:t>https://www.epa.gov/chemical-research/6ppd-quinone</w:t>
              </w:r>
            </w:hyperlink>
          </w:p>
        </w:tc>
      </w:tr>
      <w:tr w:rsidR="004B1A75" w14:paraId="780D4056" w14:textId="77777777">
        <w:trPr>
          <w:trHeight w:val="315"/>
        </w:trPr>
        <w:tc>
          <w:tcPr>
            <w:tcW w:w="2280" w:type="dxa"/>
            <w:tcMar>
              <w:top w:w="30" w:type="dxa"/>
              <w:left w:w="45" w:type="dxa"/>
              <w:bottom w:w="30" w:type="dxa"/>
              <w:right w:w="45" w:type="dxa"/>
            </w:tcMar>
            <w:vAlign w:val="center"/>
          </w:tcPr>
          <w:p w14:paraId="5D9BD212"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Washington State Department of Ecology </w:t>
            </w:r>
          </w:p>
        </w:tc>
        <w:tc>
          <w:tcPr>
            <w:tcW w:w="7064" w:type="dxa"/>
            <w:tcMar>
              <w:top w:w="30" w:type="dxa"/>
              <w:left w:w="45" w:type="dxa"/>
              <w:bottom w:w="30" w:type="dxa"/>
              <w:right w:w="45" w:type="dxa"/>
            </w:tcMar>
            <w:vAlign w:val="center"/>
          </w:tcPr>
          <w:p w14:paraId="3DD6E49D" w14:textId="77777777" w:rsidR="004B1A75" w:rsidRDefault="00CC4C86">
            <w:pPr>
              <w:spacing w:line="240" w:lineRule="auto"/>
              <w:rPr>
                <w:rFonts w:ascii="Times New Roman" w:eastAsia="Times New Roman" w:hAnsi="Times New Roman" w:cs="Times New Roman"/>
                <w:color w:val="1155CC"/>
                <w:sz w:val="20"/>
                <w:szCs w:val="20"/>
                <w:u w:val="single"/>
              </w:rPr>
            </w:pPr>
            <w:hyperlink r:id="rId6">
              <w:r w:rsidR="0038620E">
                <w:rPr>
                  <w:rFonts w:ascii="Times New Roman" w:eastAsia="Times New Roman" w:hAnsi="Times New Roman" w:cs="Times New Roman"/>
                  <w:color w:val="0000FF"/>
                  <w:sz w:val="20"/>
                  <w:szCs w:val="20"/>
                  <w:u w:val="single"/>
                </w:rPr>
                <w:t>https://ecology.wa.gov/waste-toxics/reducing-toxic-chemicals/addressing-priority-toxic-chemicals/6ppd</w:t>
              </w:r>
            </w:hyperlink>
          </w:p>
        </w:tc>
      </w:tr>
      <w:tr w:rsidR="004B1A75" w14:paraId="0CFD12DF" w14:textId="77777777">
        <w:trPr>
          <w:trHeight w:val="315"/>
        </w:trPr>
        <w:tc>
          <w:tcPr>
            <w:tcW w:w="2280" w:type="dxa"/>
            <w:tcMar>
              <w:top w:w="30" w:type="dxa"/>
              <w:left w:w="45" w:type="dxa"/>
              <w:bottom w:w="30" w:type="dxa"/>
              <w:right w:w="45" w:type="dxa"/>
            </w:tcMar>
            <w:vAlign w:val="center"/>
          </w:tcPr>
          <w:p w14:paraId="2F6A1343"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Tire Stewardship British Columbia </w:t>
            </w:r>
          </w:p>
        </w:tc>
        <w:tc>
          <w:tcPr>
            <w:tcW w:w="7064" w:type="dxa"/>
            <w:tcMar>
              <w:top w:w="30" w:type="dxa"/>
              <w:left w:w="45" w:type="dxa"/>
              <w:bottom w:w="30" w:type="dxa"/>
              <w:right w:w="45" w:type="dxa"/>
            </w:tcMar>
            <w:vAlign w:val="center"/>
          </w:tcPr>
          <w:p w14:paraId="1371BA19" w14:textId="77777777" w:rsidR="004B1A75" w:rsidRDefault="00CC4C86">
            <w:pPr>
              <w:spacing w:line="240" w:lineRule="auto"/>
              <w:rPr>
                <w:rFonts w:ascii="Times New Roman" w:eastAsia="Times New Roman" w:hAnsi="Times New Roman" w:cs="Times New Roman"/>
                <w:color w:val="1155CC"/>
                <w:sz w:val="20"/>
                <w:szCs w:val="20"/>
                <w:u w:val="single"/>
              </w:rPr>
            </w:pPr>
            <w:hyperlink r:id="rId7">
              <w:r w:rsidR="0038620E">
                <w:rPr>
                  <w:rFonts w:ascii="Times New Roman" w:eastAsia="Times New Roman" w:hAnsi="Times New Roman" w:cs="Times New Roman"/>
                  <w:color w:val="0000FF"/>
                  <w:sz w:val="20"/>
                  <w:szCs w:val="20"/>
                  <w:u w:val="single"/>
                </w:rPr>
                <w:t>https://tsbc.ca/6ppd-in-tires-what-we-know-so-far/</w:t>
              </w:r>
            </w:hyperlink>
          </w:p>
        </w:tc>
      </w:tr>
      <w:tr w:rsidR="004B1A75" w14:paraId="2E7AE11F" w14:textId="77777777">
        <w:trPr>
          <w:trHeight w:val="315"/>
        </w:trPr>
        <w:tc>
          <w:tcPr>
            <w:tcW w:w="2280" w:type="dxa"/>
            <w:tcMar>
              <w:top w:w="30" w:type="dxa"/>
              <w:left w:w="45" w:type="dxa"/>
              <w:bottom w:w="30" w:type="dxa"/>
              <w:right w:w="45" w:type="dxa"/>
            </w:tcMar>
            <w:vAlign w:val="center"/>
          </w:tcPr>
          <w:p w14:paraId="63C9BAEB"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Tire and Rubber Association of Canada </w:t>
            </w:r>
          </w:p>
        </w:tc>
        <w:tc>
          <w:tcPr>
            <w:tcW w:w="7064" w:type="dxa"/>
            <w:tcMar>
              <w:top w:w="30" w:type="dxa"/>
              <w:left w:w="45" w:type="dxa"/>
              <w:bottom w:w="30" w:type="dxa"/>
              <w:right w:w="45" w:type="dxa"/>
            </w:tcMar>
            <w:vAlign w:val="center"/>
          </w:tcPr>
          <w:p w14:paraId="4D14B544" w14:textId="77777777" w:rsidR="004B1A75" w:rsidRDefault="00CC4C86">
            <w:pPr>
              <w:spacing w:line="240" w:lineRule="auto"/>
              <w:rPr>
                <w:rFonts w:ascii="Times New Roman" w:eastAsia="Times New Roman" w:hAnsi="Times New Roman" w:cs="Times New Roman"/>
                <w:color w:val="1155CC"/>
                <w:sz w:val="20"/>
                <w:szCs w:val="20"/>
                <w:u w:val="single"/>
              </w:rPr>
            </w:pPr>
            <w:hyperlink r:id="rId8">
              <w:r w:rsidR="0038620E">
                <w:rPr>
                  <w:rFonts w:ascii="Times New Roman" w:eastAsia="Times New Roman" w:hAnsi="Times New Roman" w:cs="Times New Roman"/>
                  <w:color w:val="0000FF"/>
                  <w:sz w:val="20"/>
                  <w:szCs w:val="20"/>
                  <w:u w:val="single"/>
                </w:rPr>
                <w:t>https://tracanada.ca/industry-news/tire-manufacturers-consortium-6ppd-alternatives-analysis-report-receives-notice-of-compliance-from-california-dtsc-clearing-way-for-stage-2/</w:t>
              </w:r>
            </w:hyperlink>
          </w:p>
        </w:tc>
      </w:tr>
      <w:tr w:rsidR="004B1A75" w14:paraId="2B0307B7" w14:textId="77777777">
        <w:trPr>
          <w:trHeight w:val="315"/>
        </w:trPr>
        <w:tc>
          <w:tcPr>
            <w:tcW w:w="2280" w:type="dxa"/>
            <w:tcMar>
              <w:top w:w="30" w:type="dxa"/>
              <w:left w:w="45" w:type="dxa"/>
              <w:bottom w:w="30" w:type="dxa"/>
              <w:right w:w="45" w:type="dxa"/>
            </w:tcMar>
            <w:vAlign w:val="center"/>
          </w:tcPr>
          <w:p w14:paraId="3B1B3FEC"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Tire Industry Project </w:t>
            </w:r>
          </w:p>
        </w:tc>
        <w:tc>
          <w:tcPr>
            <w:tcW w:w="7064" w:type="dxa"/>
            <w:tcMar>
              <w:top w:w="30" w:type="dxa"/>
              <w:left w:w="45" w:type="dxa"/>
              <w:bottom w:w="30" w:type="dxa"/>
              <w:right w:w="45" w:type="dxa"/>
            </w:tcMar>
            <w:vAlign w:val="center"/>
          </w:tcPr>
          <w:p w14:paraId="1F701C86" w14:textId="77777777" w:rsidR="004B1A75" w:rsidRDefault="00CC4C86">
            <w:pPr>
              <w:spacing w:line="240" w:lineRule="auto"/>
              <w:rPr>
                <w:rFonts w:ascii="Times New Roman" w:eastAsia="Times New Roman" w:hAnsi="Times New Roman" w:cs="Times New Roman"/>
                <w:color w:val="1155CC"/>
                <w:sz w:val="20"/>
                <w:szCs w:val="20"/>
                <w:u w:val="single"/>
              </w:rPr>
            </w:pPr>
            <w:hyperlink r:id="rId9">
              <w:r w:rsidR="0038620E">
                <w:rPr>
                  <w:rFonts w:ascii="Times New Roman" w:eastAsia="Times New Roman" w:hAnsi="Times New Roman" w:cs="Times New Roman"/>
                  <w:color w:val="0000FF"/>
                  <w:sz w:val="20"/>
                  <w:szCs w:val="20"/>
                  <w:u w:val="single"/>
                </w:rPr>
                <w:t>https://tireindustryproject.org/faq/what-is-6ppd-quinone/</w:t>
              </w:r>
            </w:hyperlink>
          </w:p>
        </w:tc>
      </w:tr>
      <w:tr w:rsidR="004B1A75" w14:paraId="75C1054D" w14:textId="77777777">
        <w:trPr>
          <w:trHeight w:val="315"/>
        </w:trPr>
        <w:tc>
          <w:tcPr>
            <w:tcW w:w="2280" w:type="dxa"/>
            <w:tcMar>
              <w:top w:w="30" w:type="dxa"/>
              <w:left w:w="45" w:type="dxa"/>
              <w:bottom w:w="30" w:type="dxa"/>
              <w:right w:w="45" w:type="dxa"/>
            </w:tcMar>
            <w:vAlign w:val="center"/>
          </w:tcPr>
          <w:p w14:paraId="2E4BB273"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Interstate Technology &amp; Regulatory Council </w:t>
            </w:r>
          </w:p>
        </w:tc>
        <w:tc>
          <w:tcPr>
            <w:tcW w:w="7064" w:type="dxa"/>
            <w:tcMar>
              <w:top w:w="30" w:type="dxa"/>
              <w:left w:w="45" w:type="dxa"/>
              <w:bottom w:w="30" w:type="dxa"/>
              <w:right w:w="45" w:type="dxa"/>
            </w:tcMar>
            <w:vAlign w:val="center"/>
          </w:tcPr>
          <w:p w14:paraId="2909BDBF" w14:textId="77777777" w:rsidR="004B1A75" w:rsidRDefault="00CC4C86">
            <w:pPr>
              <w:spacing w:line="240" w:lineRule="auto"/>
              <w:rPr>
                <w:rFonts w:ascii="Times New Roman" w:eastAsia="Times New Roman" w:hAnsi="Times New Roman" w:cs="Times New Roman"/>
                <w:color w:val="1155CC"/>
                <w:sz w:val="20"/>
                <w:szCs w:val="20"/>
                <w:u w:val="single"/>
              </w:rPr>
            </w:pPr>
            <w:hyperlink r:id="rId10">
              <w:r w:rsidR="0038620E">
                <w:rPr>
                  <w:rFonts w:ascii="Times New Roman" w:eastAsia="Times New Roman" w:hAnsi="Times New Roman" w:cs="Times New Roman"/>
                  <w:color w:val="0000FF"/>
                  <w:sz w:val="20"/>
                  <w:szCs w:val="20"/>
                  <w:u w:val="single"/>
                </w:rPr>
                <w:t>https://6ppd.itrcweb.org/</w:t>
              </w:r>
            </w:hyperlink>
          </w:p>
        </w:tc>
      </w:tr>
      <w:tr w:rsidR="004B1A75" w14:paraId="7A6D4876" w14:textId="77777777">
        <w:trPr>
          <w:trHeight w:val="315"/>
        </w:trPr>
        <w:tc>
          <w:tcPr>
            <w:tcW w:w="2280" w:type="dxa"/>
            <w:tcMar>
              <w:top w:w="30" w:type="dxa"/>
              <w:left w:w="45" w:type="dxa"/>
              <w:bottom w:w="30" w:type="dxa"/>
              <w:right w:w="45" w:type="dxa"/>
            </w:tcMar>
            <w:vAlign w:val="center"/>
          </w:tcPr>
          <w:p w14:paraId="08F54EAA"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Department of Toxic Substances Control, State of California</w:t>
            </w:r>
          </w:p>
        </w:tc>
        <w:tc>
          <w:tcPr>
            <w:tcW w:w="7064" w:type="dxa"/>
            <w:tcMar>
              <w:top w:w="30" w:type="dxa"/>
              <w:left w:w="45" w:type="dxa"/>
              <w:bottom w:w="30" w:type="dxa"/>
              <w:right w:w="45" w:type="dxa"/>
            </w:tcMar>
            <w:vAlign w:val="center"/>
          </w:tcPr>
          <w:p w14:paraId="45D7949E" w14:textId="77777777" w:rsidR="004B1A75" w:rsidRDefault="0038620E">
            <w:pPr>
              <w:spacing w:line="240" w:lineRule="auto"/>
              <w:rPr>
                <w:rFonts w:ascii="Times New Roman" w:eastAsia="Times New Roman" w:hAnsi="Times New Roman" w:cs="Times New Roman"/>
                <w:color w:val="0000FF"/>
                <w:sz w:val="20"/>
                <w:szCs w:val="20"/>
                <w:u w:val="single"/>
              </w:rPr>
            </w:pPr>
            <w:r>
              <w:rPr>
                <w:rFonts w:ascii="Times New Roman" w:eastAsia="Times New Roman" w:hAnsi="Times New Roman" w:cs="Times New Roman"/>
                <w:color w:val="0000FF"/>
                <w:sz w:val="20"/>
                <w:szCs w:val="20"/>
                <w:u w:val="single"/>
              </w:rPr>
              <w:t>https://dtsc.ca.gov/</w:t>
            </w:r>
          </w:p>
        </w:tc>
      </w:tr>
      <w:tr w:rsidR="004B1A75" w14:paraId="0259A42A" w14:textId="77777777">
        <w:trPr>
          <w:trHeight w:val="315"/>
        </w:trPr>
        <w:tc>
          <w:tcPr>
            <w:tcW w:w="2280" w:type="dxa"/>
            <w:tcMar>
              <w:top w:w="30" w:type="dxa"/>
              <w:left w:w="45" w:type="dxa"/>
              <w:bottom w:w="30" w:type="dxa"/>
              <w:right w:w="45" w:type="dxa"/>
            </w:tcMar>
            <w:vAlign w:val="center"/>
          </w:tcPr>
          <w:p w14:paraId="4D81D99E"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European Chemicals Agency</w:t>
            </w:r>
          </w:p>
        </w:tc>
        <w:tc>
          <w:tcPr>
            <w:tcW w:w="7064" w:type="dxa"/>
            <w:tcMar>
              <w:top w:w="30" w:type="dxa"/>
              <w:left w:w="45" w:type="dxa"/>
              <w:bottom w:w="30" w:type="dxa"/>
              <w:right w:w="45" w:type="dxa"/>
            </w:tcMar>
            <w:vAlign w:val="center"/>
          </w:tcPr>
          <w:p w14:paraId="09865AE4" w14:textId="77777777" w:rsidR="004B1A75" w:rsidRDefault="0038620E">
            <w:pPr>
              <w:spacing w:line="240" w:lineRule="auto"/>
              <w:rPr>
                <w:rFonts w:ascii="Times New Roman" w:eastAsia="Times New Roman" w:hAnsi="Times New Roman" w:cs="Times New Roman"/>
                <w:color w:val="0000FF"/>
                <w:sz w:val="20"/>
                <w:szCs w:val="20"/>
                <w:u w:val="single"/>
              </w:rPr>
            </w:pPr>
            <w:r>
              <w:rPr>
                <w:rFonts w:ascii="Times New Roman" w:eastAsia="Times New Roman" w:hAnsi="Times New Roman" w:cs="Times New Roman"/>
                <w:color w:val="0000FF"/>
                <w:sz w:val="20"/>
                <w:szCs w:val="20"/>
                <w:u w:val="single"/>
              </w:rPr>
              <w:t>https://echa.europa.eu/home</w:t>
            </w:r>
          </w:p>
        </w:tc>
      </w:tr>
    </w:tbl>
    <w:p w14:paraId="43FB8FBD" w14:textId="77777777" w:rsidR="004B1A75" w:rsidRDefault="004B1A75">
      <w:pPr>
        <w:spacing w:line="240" w:lineRule="auto"/>
        <w:rPr>
          <w:rFonts w:ascii="Times New Roman" w:eastAsia="Times New Roman" w:hAnsi="Times New Roman" w:cs="Times New Roman"/>
          <w:sz w:val="24"/>
          <w:szCs w:val="24"/>
        </w:rPr>
      </w:pPr>
    </w:p>
    <w:p w14:paraId="4375FA3F" w14:textId="77777777" w:rsidR="00C97E41" w:rsidRDefault="00C97E41">
      <w:pPr>
        <w:spacing w:line="240" w:lineRule="auto"/>
        <w:rPr>
          <w:rFonts w:ascii="Times New Roman" w:eastAsia="Times New Roman" w:hAnsi="Times New Roman" w:cs="Times New Roman"/>
          <w:sz w:val="24"/>
          <w:szCs w:val="24"/>
        </w:rPr>
      </w:pPr>
    </w:p>
    <w:p w14:paraId="6E190A73" w14:textId="3AA1A8B3" w:rsidR="00C97E41" w:rsidRPr="00C97E41" w:rsidRDefault="0038620E">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Table S</w:t>
      </w:r>
      <w:r w:rsidR="00860206">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Proposed search terms for 6PPD.</w:t>
      </w:r>
    </w:p>
    <w:tbl>
      <w:tblPr>
        <w:tblStyle w:val="8"/>
        <w:tblW w:w="9390" w:type="dxa"/>
        <w:tblInd w:w="0" w:type="dxa"/>
        <w:tblLayout w:type="fixed"/>
        <w:tblLook w:val="0400" w:firstRow="0" w:lastRow="0" w:firstColumn="0" w:lastColumn="0" w:noHBand="0" w:noVBand="1"/>
      </w:tblPr>
      <w:tblGrid>
        <w:gridCol w:w="5070"/>
        <w:gridCol w:w="1560"/>
        <w:gridCol w:w="2760"/>
      </w:tblGrid>
      <w:tr w:rsidR="004B1A75" w14:paraId="4D80BA2C" w14:textId="77777777" w:rsidTr="00C97E41">
        <w:trPr>
          <w:trHeight w:val="315"/>
          <w:tblHeader/>
        </w:trPr>
        <w:tc>
          <w:tcPr>
            <w:tcW w:w="5070" w:type="dxa"/>
            <w:tcBorders>
              <w:top w:val="single" w:sz="4" w:space="0" w:color="000000"/>
              <w:left w:val="single" w:sz="4" w:space="0" w:color="000000"/>
              <w:bottom w:val="single" w:sz="4" w:space="0" w:color="000000"/>
              <w:right w:val="single" w:sz="4" w:space="0" w:color="000000"/>
            </w:tcBorders>
            <w:shd w:val="clear" w:color="auto" w:fill="DCEAF7"/>
            <w:tcMar>
              <w:top w:w="0" w:type="dxa"/>
              <w:left w:w="45" w:type="dxa"/>
              <w:bottom w:w="0" w:type="dxa"/>
              <w:right w:w="45" w:type="dxa"/>
            </w:tcMar>
            <w:vAlign w:val="center"/>
          </w:tcPr>
          <w:p w14:paraId="1431F513" w14:textId="77777777" w:rsidR="004B1A75" w:rsidRDefault="0038620E" w:rsidP="00C97E41">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Name (Search Term: TOPIC)</w:t>
            </w:r>
          </w:p>
        </w:tc>
        <w:tc>
          <w:tcPr>
            <w:tcW w:w="1560" w:type="dxa"/>
            <w:tcBorders>
              <w:top w:val="single" w:sz="4" w:space="0" w:color="000000"/>
              <w:left w:val="single" w:sz="4" w:space="0" w:color="000000"/>
              <w:bottom w:val="single" w:sz="4" w:space="0" w:color="000000"/>
              <w:right w:val="single" w:sz="4" w:space="0" w:color="000000"/>
            </w:tcBorders>
            <w:shd w:val="clear" w:color="auto" w:fill="DCEAF7"/>
            <w:tcMar>
              <w:top w:w="0" w:type="dxa"/>
              <w:left w:w="45" w:type="dxa"/>
              <w:bottom w:w="0" w:type="dxa"/>
              <w:right w:w="45" w:type="dxa"/>
            </w:tcMar>
            <w:vAlign w:val="center"/>
          </w:tcPr>
          <w:p w14:paraId="5B9389DB" w14:textId="77777777" w:rsidR="004B1A75" w:rsidRDefault="0038620E" w:rsidP="00C97E41">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Category</w:t>
            </w:r>
          </w:p>
        </w:tc>
        <w:tc>
          <w:tcPr>
            <w:tcW w:w="2760" w:type="dxa"/>
            <w:tcBorders>
              <w:top w:val="single" w:sz="4" w:space="0" w:color="000000"/>
              <w:left w:val="single" w:sz="4" w:space="0" w:color="000000"/>
              <w:bottom w:val="single" w:sz="4" w:space="0" w:color="000000"/>
              <w:right w:val="single" w:sz="4" w:space="0" w:color="000000"/>
            </w:tcBorders>
            <w:shd w:val="clear" w:color="auto" w:fill="DCEAF7"/>
            <w:tcMar>
              <w:top w:w="0" w:type="dxa"/>
              <w:left w:w="45" w:type="dxa"/>
              <w:bottom w:w="0" w:type="dxa"/>
              <w:right w:w="45" w:type="dxa"/>
            </w:tcMar>
            <w:vAlign w:val="center"/>
          </w:tcPr>
          <w:p w14:paraId="461C79FD" w14:textId="77777777" w:rsidR="004B1A75" w:rsidRDefault="0038620E" w:rsidP="00C97E41">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Notes</w:t>
            </w:r>
          </w:p>
        </w:tc>
      </w:tr>
      <w:tr w:rsidR="004B1A75" w14:paraId="26B05F89"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5E730CF7" w14:textId="77777777" w:rsidR="004B1A75" w:rsidRDefault="00CC4C86">
            <w:pPr>
              <w:spacing w:line="240" w:lineRule="auto"/>
              <w:rPr>
                <w:rFonts w:ascii="Times New Roman" w:eastAsia="Times New Roman" w:hAnsi="Times New Roman" w:cs="Times New Roman"/>
                <w:sz w:val="20"/>
                <w:szCs w:val="20"/>
                <w:u w:val="single"/>
              </w:rPr>
            </w:pPr>
            <w:hyperlink r:id="rId11">
              <w:r w:rsidR="0038620E">
                <w:rPr>
                  <w:rFonts w:ascii="Times New Roman" w:eastAsia="Times New Roman" w:hAnsi="Times New Roman" w:cs="Times New Roman"/>
                  <w:color w:val="0000FF"/>
                  <w:sz w:val="20"/>
                  <w:szCs w:val="20"/>
                  <w:u w:val="single"/>
                </w:rPr>
                <w:t>6PPD</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EC5378B"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acronym</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6EF0CB33" w14:textId="77777777" w:rsidR="004B1A75" w:rsidRDefault="004B1A75">
            <w:pPr>
              <w:spacing w:line="240" w:lineRule="auto"/>
              <w:rPr>
                <w:rFonts w:ascii="Times New Roman" w:eastAsia="Times New Roman" w:hAnsi="Times New Roman" w:cs="Times New Roman"/>
                <w:sz w:val="20"/>
                <w:szCs w:val="20"/>
              </w:rPr>
            </w:pPr>
          </w:p>
        </w:tc>
      </w:tr>
      <w:tr w:rsidR="004B1A75" w14:paraId="1B732AE8"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574DD5EC" w14:textId="77777777" w:rsidR="004B1A75" w:rsidRDefault="00CC4C86">
            <w:pPr>
              <w:spacing w:line="240" w:lineRule="auto"/>
              <w:rPr>
                <w:rFonts w:ascii="Times New Roman" w:eastAsia="Times New Roman" w:hAnsi="Times New Roman" w:cs="Times New Roman"/>
                <w:sz w:val="20"/>
                <w:szCs w:val="20"/>
                <w:u w:val="single"/>
              </w:rPr>
            </w:pPr>
            <w:hyperlink r:id="rId12">
              <w:r w:rsidR="0038620E">
                <w:rPr>
                  <w:rFonts w:ascii="Times New Roman" w:eastAsia="Times New Roman" w:hAnsi="Times New Roman" w:cs="Times New Roman"/>
                  <w:color w:val="0000FF"/>
                  <w:sz w:val="20"/>
                  <w:szCs w:val="20"/>
                  <w:u w:val="single"/>
                </w:rPr>
                <w:t>DBDA</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60149FB1"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acronym</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23F24CB"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PubChem &amp; SciFinder</w:t>
            </w:r>
          </w:p>
        </w:tc>
      </w:tr>
      <w:tr w:rsidR="004B1A75" w14:paraId="5EDFAD59"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2C41D1BC" w14:textId="77777777" w:rsidR="004B1A75" w:rsidRDefault="00CC4C86">
            <w:pPr>
              <w:spacing w:line="240" w:lineRule="auto"/>
              <w:rPr>
                <w:rFonts w:ascii="Times New Roman" w:eastAsia="Times New Roman" w:hAnsi="Times New Roman" w:cs="Times New Roman"/>
                <w:sz w:val="20"/>
                <w:szCs w:val="20"/>
                <w:u w:val="single"/>
              </w:rPr>
            </w:pPr>
            <w:hyperlink r:id="rId13">
              <w:r w:rsidR="0038620E">
                <w:rPr>
                  <w:rFonts w:ascii="Times New Roman" w:eastAsia="Times New Roman" w:hAnsi="Times New Roman" w:cs="Times New Roman"/>
                  <w:color w:val="0000FF"/>
                  <w:sz w:val="20"/>
                  <w:szCs w:val="20"/>
                  <w:u w:val="single"/>
                </w:rPr>
                <w:t>DMBPD</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417EFC3"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acronym</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555FD35"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PubChem &amp; SciFinder</w:t>
            </w:r>
          </w:p>
        </w:tc>
      </w:tr>
      <w:tr w:rsidR="004B1A75" w14:paraId="10E04716"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460A1A08"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DPPDA</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C957190"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acronym</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C324DD2" w14:textId="77777777" w:rsidR="004B1A75" w:rsidRDefault="004B1A75">
            <w:pPr>
              <w:spacing w:line="240" w:lineRule="auto"/>
              <w:rPr>
                <w:rFonts w:ascii="Times New Roman" w:eastAsia="Times New Roman" w:hAnsi="Times New Roman" w:cs="Times New Roman"/>
                <w:sz w:val="20"/>
                <w:szCs w:val="20"/>
              </w:rPr>
            </w:pPr>
          </w:p>
        </w:tc>
      </w:tr>
      <w:tr w:rsidR="004B1A75" w14:paraId="4C5E7DB7"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0713C9A6" w14:textId="77777777" w:rsidR="004B1A75" w:rsidRDefault="00CC4C86">
            <w:pPr>
              <w:spacing w:line="240" w:lineRule="auto"/>
              <w:rPr>
                <w:rFonts w:ascii="Times New Roman" w:eastAsia="Times New Roman" w:hAnsi="Times New Roman" w:cs="Times New Roman"/>
                <w:sz w:val="20"/>
                <w:szCs w:val="20"/>
                <w:u w:val="single"/>
              </w:rPr>
            </w:pPr>
            <w:hyperlink r:id="rId14">
              <w:r w:rsidR="0038620E">
                <w:rPr>
                  <w:rFonts w:ascii="Times New Roman" w:eastAsia="Times New Roman" w:hAnsi="Times New Roman" w:cs="Times New Roman"/>
                  <w:color w:val="0000FF"/>
                  <w:sz w:val="20"/>
                  <w:szCs w:val="20"/>
                  <w:u w:val="single"/>
                </w:rPr>
                <w:t>(4-anilino-phenyl)-(1,3-dimethyl-butyl)-amine</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D2B90B1"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2B5A904C" w14:textId="77777777" w:rsidR="004B1A75" w:rsidRDefault="004B1A75">
            <w:pPr>
              <w:spacing w:line="240" w:lineRule="auto"/>
              <w:rPr>
                <w:rFonts w:ascii="Times New Roman" w:eastAsia="Times New Roman" w:hAnsi="Times New Roman" w:cs="Times New Roman"/>
                <w:sz w:val="20"/>
                <w:szCs w:val="20"/>
              </w:rPr>
            </w:pPr>
          </w:p>
        </w:tc>
      </w:tr>
      <w:tr w:rsidR="004B1A75" w14:paraId="445E6318"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6009A19B" w14:textId="77777777" w:rsidR="004B1A75" w:rsidRDefault="00CC4C86">
            <w:pPr>
              <w:spacing w:line="240" w:lineRule="auto"/>
              <w:rPr>
                <w:rFonts w:ascii="Times New Roman" w:eastAsia="Times New Roman" w:hAnsi="Times New Roman" w:cs="Times New Roman"/>
                <w:sz w:val="20"/>
                <w:szCs w:val="20"/>
                <w:u w:val="single"/>
              </w:rPr>
            </w:pPr>
            <w:hyperlink r:id="rId15">
              <w:r w:rsidR="0038620E">
                <w:rPr>
                  <w:rFonts w:ascii="Times New Roman" w:eastAsia="Times New Roman" w:hAnsi="Times New Roman" w:cs="Times New Roman"/>
                  <w:color w:val="0000FF"/>
                  <w:sz w:val="20"/>
                  <w:szCs w:val="20"/>
                  <w:u w:val="single"/>
                </w:rPr>
                <w:t>1,4-Benzenediamine</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6C89A620"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7B70C43" w14:textId="77777777" w:rsidR="004B1A75" w:rsidRDefault="004B1A75">
            <w:pPr>
              <w:spacing w:line="240" w:lineRule="auto"/>
              <w:rPr>
                <w:rFonts w:ascii="Times New Roman" w:eastAsia="Times New Roman" w:hAnsi="Times New Roman" w:cs="Times New Roman"/>
                <w:sz w:val="20"/>
                <w:szCs w:val="20"/>
              </w:rPr>
            </w:pPr>
          </w:p>
        </w:tc>
      </w:tr>
      <w:tr w:rsidR="004B1A75" w14:paraId="5DED9068"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740C7A30" w14:textId="77777777" w:rsidR="004B1A75" w:rsidRDefault="00CC4C86">
            <w:pPr>
              <w:spacing w:line="240" w:lineRule="auto"/>
              <w:rPr>
                <w:rFonts w:ascii="Times New Roman" w:eastAsia="Times New Roman" w:hAnsi="Times New Roman" w:cs="Times New Roman"/>
                <w:sz w:val="20"/>
                <w:szCs w:val="20"/>
                <w:u w:val="single"/>
              </w:rPr>
            </w:pPr>
            <w:hyperlink r:id="rId16">
              <w:r w:rsidR="0038620E">
                <w:rPr>
                  <w:rFonts w:ascii="Times New Roman" w:eastAsia="Times New Roman" w:hAnsi="Times New Roman" w:cs="Times New Roman"/>
                  <w:color w:val="0000FF"/>
                  <w:sz w:val="20"/>
                  <w:szCs w:val="20"/>
                  <w:u w:val="single"/>
                </w:rPr>
                <w:t>1,4-Benzenediamine, N-(1,3-dimethylbutyl)-N'-phenyl-</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DB887EA"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4B42D4E1" w14:textId="77777777" w:rsidR="004B1A75" w:rsidRDefault="004B1A75">
            <w:pPr>
              <w:spacing w:line="240" w:lineRule="auto"/>
              <w:rPr>
                <w:rFonts w:ascii="Times New Roman" w:eastAsia="Times New Roman" w:hAnsi="Times New Roman" w:cs="Times New Roman"/>
                <w:sz w:val="20"/>
                <w:szCs w:val="20"/>
              </w:rPr>
            </w:pPr>
          </w:p>
        </w:tc>
      </w:tr>
      <w:tr w:rsidR="004B1A75" w14:paraId="799FEC10"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7DC9C95C"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1,4-Benzenediamine, N-(1,3-dimethylbutyl)-N′-phenyl- (9CI)</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413EB79F"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E172981"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SciFinder</w:t>
            </w:r>
          </w:p>
        </w:tc>
      </w:tr>
      <w:tr w:rsidR="004B1A75" w14:paraId="405B3058" w14:textId="77777777">
        <w:trPr>
          <w:trHeight w:val="369"/>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0730167B"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1-N-(4-methylpentan-2-yl)-1-N-phenylbenzene-1,4-diamine</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ADB191D"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225F62BA" w14:textId="77777777" w:rsidR="004B1A75" w:rsidRDefault="004B1A75">
            <w:pPr>
              <w:spacing w:line="240" w:lineRule="auto"/>
              <w:rPr>
                <w:rFonts w:ascii="Times New Roman" w:eastAsia="Times New Roman" w:hAnsi="Times New Roman" w:cs="Times New Roman"/>
                <w:sz w:val="20"/>
                <w:szCs w:val="20"/>
              </w:rPr>
            </w:pPr>
          </w:p>
        </w:tc>
      </w:tr>
      <w:tr w:rsidR="004B1A75" w14:paraId="4508EDBB"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055A7158"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1-N-(4-methylpentan-2-yl)-4-N-phenylbenzene-1,4-diamine</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9BAFA7B"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52845C2"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PubChem &amp; SciFinder</w:t>
            </w:r>
          </w:p>
        </w:tc>
      </w:tr>
      <w:tr w:rsidR="004B1A75" w14:paraId="2287CF15"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0294F900" w14:textId="77777777" w:rsidR="004B1A75" w:rsidRDefault="00CC4C86">
            <w:pPr>
              <w:spacing w:line="240" w:lineRule="auto"/>
              <w:rPr>
                <w:rFonts w:ascii="Times New Roman" w:eastAsia="Times New Roman" w:hAnsi="Times New Roman" w:cs="Times New Roman"/>
                <w:sz w:val="20"/>
                <w:szCs w:val="20"/>
                <w:u w:val="single"/>
              </w:rPr>
            </w:pPr>
            <w:hyperlink r:id="rId17">
              <w:r w:rsidR="0038620E">
                <w:rPr>
                  <w:rFonts w:ascii="Times New Roman" w:eastAsia="Times New Roman" w:hAnsi="Times New Roman" w:cs="Times New Roman"/>
                  <w:color w:val="0000FF"/>
                  <w:sz w:val="20"/>
                  <w:szCs w:val="20"/>
                  <w:u w:val="single"/>
                </w:rPr>
                <w:t>4-(1,3-Dimethylbutyl)amino-diphenylamine</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28213537"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D034C03" w14:textId="77777777" w:rsidR="004B1A75" w:rsidRDefault="004B1A75">
            <w:pPr>
              <w:spacing w:line="240" w:lineRule="auto"/>
              <w:rPr>
                <w:rFonts w:ascii="Times New Roman" w:eastAsia="Times New Roman" w:hAnsi="Times New Roman" w:cs="Times New Roman"/>
                <w:sz w:val="20"/>
                <w:szCs w:val="20"/>
              </w:rPr>
            </w:pPr>
          </w:p>
        </w:tc>
      </w:tr>
      <w:tr w:rsidR="004B1A75" w14:paraId="75FEFCB2"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4F2010C0" w14:textId="77777777" w:rsidR="004B1A75" w:rsidRDefault="00CC4C86">
            <w:pPr>
              <w:spacing w:line="240" w:lineRule="auto"/>
              <w:rPr>
                <w:rFonts w:ascii="Times New Roman" w:eastAsia="Times New Roman" w:hAnsi="Times New Roman" w:cs="Times New Roman"/>
                <w:sz w:val="20"/>
                <w:szCs w:val="20"/>
                <w:u w:val="single"/>
              </w:rPr>
            </w:pPr>
            <w:hyperlink r:id="rId18">
              <w:r w:rsidR="0038620E">
                <w:rPr>
                  <w:rFonts w:ascii="Times New Roman" w:eastAsia="Times New Roman" w:hAnsi="Times New Roman" w:cs="Times New Roman"/>
                  <w:color w:val="0000FF"/>
                  <w:sz w:val="20"/>
                  <w:szCs w:val="20"/>
                  <w:u w:val="single"/>
                </w:rPr>
                <w:t>4-(1,3-dimethylbutylamino)diphenylamine</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C2F7177"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6320A24B"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PubChem &amp; SciFinder</w:t>
            </w:r>
          </w:p>
        </w:tc>
      </w:tr>
      <w:tr w:rsidR="004B1A75" w14:paraId="37DFCBBF"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5231369E"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4-(Dimethylbutylamino)diphenylamine</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45093246"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CDA9055" w14:textId="77777777" w:rsidR="004B1A75" w:rsidRDefault="004B1A75">
            <w:pPr>
              <w:spacing w:line="240" w:lineRule="auto"/>
              <w:rPr>
                <w:rFonts w:ascii="Times New Roman" w:eastAsia="Times New Roman" w:hAnsi="Times New Roman" w:cs="Times New Roman"/>
                <w:sz w:val="20"/>
                <w:szCs w:val="20"/>
              </w:rPr>
            </w:pPr>
          </w:p>
        </w:tc>
      </w:tr>
      <w:tr w:rsidR="004B1A75" w14:paraId="74C4D613"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1F982113" w14:textId="77777777" w:rsidR="004B1A75" w:rsidRDefault="00CC4C86">
            <w:pPr>
              <w:spacing w:line="240" w:lineRule="auto"/>
              <w:rPr>
                <w:rFonts w:ascii="Times New Roman" w:eastAsia="Times New Roman" w:hAnsi="Times New Roman" w:cs="Times New Roman"/>
                <w:sz w:val="20"/>
                <w:szCs w:val="20"/>
                <w:u w:val="single"/>
              </w:rPr>
            </w:pPr>
            <w:hyperlink r:id="rId19">
              <w:r w:rsidR="0038620E">
                <w:rPr>
                  <w:rFonts w:ascii="Times New Roman" w:eastAsia="Times New Roman" w:hAnsi="Times New Roman" w:cs="Times New Roman"/>
                  <w:color w:val="0000FF"/>
                  <w:sz w:val="20"/>
                  <w:szCs w:val="20"/>
                  <w:u w:val="single"/>
                </w:rPr>
                <w:t>4-[(4-Methyl-2-pentyl)amino]diphenylamine</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2A39A2B5"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023B434" w14:textId="77777777" w:rsidR="004B1A75" w:rsidRDefault="004B1A75">
            <w:pPr>
              <w:spacing w:line="240" w:lineRule="auto"/>
              <w:rPr>
                <w:rFonts w:ascii="Times New Roman" w:eastAsia="Times New Roman" w:hAnsi="Times New Roman" w:cs="Times New Roman"/>
                <w:sz w:val="20"/>
                <w:szCs w:val="20"/>
              </w:rPr>
            </w:pPr>
          </w:p>
        </w:tc>
      </w:tr>
      <w:tr w:rsidR="004B1A75" w14:paraId="6CAA61EE"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3E559708" w14:textId="77777777" w:rsidR="004B1A75" w:rsidRDefault="00CC4C86">
            <w:pPr>
              <w:spacing w:line="240" w:lineRule="auto"/>
              <w:rPr>
                <w:rFonts w:ascii="Times New Roman" w:eastAsia="Times New Roman" w:hAnsi="Times New Roman" w:cs="Times New Roman"/>
                <w:sz w:val="20"/>
                <w:szCs w:val="20"/>
                <w:u w:val="single"/>
              </w:rPr>
            </w:pPr>
            <w:hyperlink r:id="rId20">
              <w:r w:rsidR="0038620E">
                <w:rPr>
                  <w:rFonts w:ascii="Times New Roman" w:eastAsia="Times New Roman" w:hAnsi="Times New Roman" w:cs="Times New Roman"/>
                  <w:color w:val="0000FF"/>
                  <w:sz w:val="20"/>
                  <w:szCs w:val="20"/>
                  <w:u w:val="single"/>
                </w:rPr>
                <w:t>4-N-(4-methylpentan-2-yl)-1-N-phenylbenzene-1,4-diamine</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48FE6FE"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4F9D9D5A" w14:textId="77777777" w:rsidR="004B1A75" w:rsidRDefault="004B1A75">
            <w:pPr>
              <w:spacing w:line="240" w:lineRule="auto"/>
              <w:rPr>
                <w:rFonts w:ascii="Times New Roman" w:eastAsia="Times New Roman" w:hAnsi="Times New Roman" w:cs="Times New Roman"/>
                <w:sz w:val="20"/>
                <w:szCs w:val="20"/>
              </w:rPr>
            </w:pPr>
          </w:p>
        </w:tc>
      </w:tr>
      <w:tr w:rsidR="004B1A75" w14:paraId="4597585A"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5F7BD84D" w14:textId="77777777" w:rsidR="004B1A75" w:rsidRDefault="00CC4C86">
            <w:pPr>
              <w:spacing w:line="240" w:lineRule="auto"/>
              <w:rPr>
                <w:rFonts w:ascii="Times New Roman" w:eastAsia="Times New Roman" w:hAnsi="Times New Roman" w:cs="Times New Roman"/>
                <w:sz w:val="24"/>
                <w:szCs w:val="24"/>
                <w:u w:val="single"/>
              </w:rPr>
            </w:pPr>
            <w:hyperlink r:id="rId21">
              <w:r w:rsidR="0038620E">
                <w:rPr>
                  <w:rFonts w:ascii="Times New Roman" w:eastAsia="Times New Roman" w:hAnsi="Times New Roman" w:cs="Times New Roman"/>
                  <w:color w:val="0000FF"/>
                  <w:sz w:val="24"/>
                  <w:szCs w:val="24"/>
                  <w:u w:val="single"/>
                </w:rPr>
                <w:t>n-(1,3-dimethyl butyl)-n'-phenyl-p-phenylenediamine</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2D25F0F1" w14:textId="77777777" w:rsidR="004B1A75" w:rsidRDefault="0038620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239927C4" w14:textId="77777777" w:rsidR="004B1A75" w:rsidRDefault="004B1A75">
            <w:pPr>
              <w:spacing w:line="240" w:lineRule="auto"/>
              <w:rPr>
                <w:rFonts w:ascii="Times New Roman" w:eastAsia="Times New Roman" w:hAnsi="Times New Roman" w:cs="Times New Roman"/>
                <w:sz w:val="24"/>
                <w:szCs w:val="24"/>
              </w:rPr>
            </w:pPr>
          </w:p>
        </w:tc>
      </w:tr>
      <w:tr w:rsidR="004B1A75" w14:paraId="5F0A2B1D"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5A255FD7" w14:textId="77777777" w:rsidR="004B1A75" w:rsidRDefault="00CC4C86">
            <w:pPr>
              <w:spacing w:line="240" w:lineRule="auto"/>
              <w:rPr>
                <w:rFonts w:ascii="Times New Roman" w:eastAsia="Times New Roman" w:hAnsi="Times New Roman" w:cs="Times New Roman"/>
                <w:sz w:val="24"/>
                <w:szCs w:val="24"/>
                <w:u w:val="single"/>
              </w:rPr>
            </w:pPr>
            <w:hyperlink r:id="rId22">
              <w:r w:rsidR="0038620E">
                <w:rPr>
                  <w:rFonts w:ascii="Times New Roman" w:eastAsia="Times New Roman" w:hAnsi="Times New Roman" w:cs="Times New Roman"/>
                  <w:color w:val="0000FF"/>
                  <w:sz w:val="24"/>
                  <w:szCs w:val="24"/>
                  <w:u w:val="single"/>
                </w:rPr>
                <w:t>N-(1,3-Dimethylbutyl)-N/'-phenyl-p-phenylenediamine</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66DAB191" w14:textId="77777777" w:rsidR="004B1A75" w:rsidRDefault="0038620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6EDAE82E" w14:textId="77777777" w:rsidR="004B1A75" w:rsidRDefault="0038620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N/'</w:t>
            </w:r>
          </w:p>
        </w:tc>
      </w:tr>
      <w:tr w:rsidR="004B1A75" w14:paraId="362D3F16"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2424E1DC" w14:textId="77777777" w:rsidR="004B1A75" w:rsidRDefault="00CC4C86">
            <w:pPr>
              <w:spacing w:line="240" w:lineRule="auto"/>
              <w:rPr>
                <w:rFonts w:ascii="Times New Roman" w:eastAsia="Times New Roman" w:hAnsi="Times New Roman" w:cs="Times New Roman"/>
                <w:sz w:val="20"/>
                <w:szCs w:val="20"/>
                <w:u w:val="single"/>
              </w:rPr>
            </w:pPr>
            <w:hyperlink r:id="rId23">
              <w:r w:rsidR="0038620E">
                <w:rPr>
                  <w:rFonts w:ascii="Times New Roman" w:eastAsia="Times New Roman" w:hAnsi="Times New Roman" w:cs="Times New Roman"/>
                  <w:color w:val="0000FF"/>
                  <w:sz w:val="20"/>
                  <w:szCs w:val="20"/>
                  <w:u w:val="single"/>
                </w:rPr>
                <w:t>N-(1,3-Dimethylbutyl)-N\'-phenyl-p-phenylenediamine</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35F98519"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4073D132" w14:textId="77777777" w:rsidR="004B1A75" w:rsidRDefault="004B1A75">
            <w:pPr>
              <w:spacing w:line="240" w:lineRule="auto"/>
              <w:rPr>
                <w:rFonts w:ascii="Times New Roman" w:eastAsia="Times New Roman" w:hAnsi="Times New Roman" w:cs="Times New Roman"/>
                <w:sz w:val="20"/>
                <w:szCs w:val="20"/>
              </w:rPr>
            </w:pPr>
          </w:p>
        </w:tc>
      </w:tr>
      <w:tr w:rsidR="004B1A75" w14:paraId="3F0AA0D4"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00D9F342" w14:textId="77777777" w:rsidR="004B1A75" w:rsidRDefault="00CC4C86">
            <w:pPr>
              <w:spacing w:line="240" w:lineRule="auto"/>
              <w:rPr>
                <w:rFonts w:ascii="Times New Roman" w:eastAsia="Times New Roman" w:hAnsi="Times New Roman" w:cs="Times New Roman"/>
                <w:sz w:val="20"/>
                <w:szCs w:val="20"/>
                <w:u w:val="single"/>
              </w:rPr>
            </w:pPr>
            <w:hyperlink r:id="rId24">
              <w:r w:rsidR="0038620E">
                <w:rPr>
                  <w:rFonts w:ascii="Times New Roman" w:eastAsia="Times New Roman" w:hAnsi="Times New Roman" w:cs="Times New Roman"/>
                  <w:color w:val="0000FF"/>
                  <w:sz w:val="20"/>
                  <w:szCs w:val="20"/>
                  <w:u w:val="single"/>
                </w:rPr>
                <w:t>n-(1,3-dimethylbutyl)-n'-phenyl-1,4-benzenediamine</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4455CA4C"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2A3E9C9B"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PubChem &amp; SciFinder</w:t>
            </w:r>
          </w:p>
        </w:tc>
      </w:tr>
      <w:tr w:rsidR="004B1A75" w14:paraId="408ACF7B"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15C8B98A" w14:textId="77777777" w:rsidR="004B1A75" w:rsidRDefault="00CC4C86">
            <w:pPr>
              <w:spacing w:line="240" w:lineRule="auto"/>
              <w:rPr>
                <w:rFonts w:ascii="Times New Roman" w:eastAsia="Times New Roman" w:hAnsi="Times New Roman" w:cs="Times New Roman"/>
                <w:sz w:val="20"/>
                <w:szCs w:val="20"/>
                <w:u w:val="single"/>
              </w:rPr>
            </w:pPr>
            <w:hyperlink r:id="rId25">
              <w:r w:rsidR="0038620E">
                <w:rPr>
                  <w:rFonts w:ascii="Times New Roman" w:eastAsia="Times New Roman" w:hAnsi="Times New Roman" w:cs="Times New Roman"/>
                  <w:color w:val="0000FF"/>
                  <w:sz w:val="20"/>
                  <w:szCs w:val="20"/>
                  <w:u w:val="single"/>
                </w:rPr>
                <w:t>N-(1,3-Dimethylbutyl)-N'-phenyl-1,4-phenylenediamine</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0829269"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3C37B796"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PubChem &amp; SciFinder</w:t>
            </w:r>
          </w:p>
        </w:tc>
      </w:tr>
      <w:tr w:rsidR="004B1A75" w14:paraId="457474D5"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2846814B" w14:textId="77777777" w:rsidR="004B1A75" w:rsidRDefault="00CC4C86">
            <w:pPr>
              <w:spacing w:line="240" w:lineRule="auto"/>
              <w:rPr>
                <w:rFonts w:ascii="Times New Roman" w:eastAsia="Times New Roman" w:hAnsi="Times New Roman" w:cs="Times New Roman"/>
                <w:sz w:val="20"/>
                <w:szCs w:val="20"/>
                <w:u w:val="single"/>
              </w:rPr>
            </w:pPr>
            <w:hyperlink r:id="rId26">
              <w:r w:rsidR="0038620E">
                <w:rPr>
                  <w:rFonts w:ascii="Times New Roman" w:eastAsia="Times New Roman" w:hAnsi="Times New Roman" w:cs="Times New Roman"/>
                  <w:color w:val="0000FF"/>
                  <w:sz w:val="20"/>
                  <w:szCs w:val="20"/>
                  <w:u w:val="single"/>
                </w:rPr>
                <w:t>N-(1,3-dimethylbutyl)-N'-phenylbenzene-1,4-diamine</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33DAEB65"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08550AA" w14:textId="77777777" w:rsidR="004B1A75" w:rsidRDefault="004B1A75">
            <w:pPr>
              <w:spacing w:line="240" w:lineRule="auto"/>
              <w:rPr>
                <w:rFonts w:ascii="Times New Roman" w:eastAsia="Times New Roman" w:hAnsi="Times New Roman" w:cs="Times New Roman"/>
                <w:sz w:val="20"/>
                <w:szCs w:val="20"/>
              </w:rPr>
            </w:pPr>
          </w:p>
        </w:tc>
      </w:tr>
      <w:tr w:rsidR="004B1A75" w14:paraId="37D9FCAE"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1FB2D896" w14:textId="77777777" w:rsidR="004B1A75" w:rsidRDefault="00CC4C86">
            <w:pPr>
              <w:spacing w:line="240" w:lineRule="auto"/>
              <w:rPr>
                <w:rFonts w:ascii="Times New Roman" w:eastAsia="Times New Roman" w:hAnsi="Times New Roman" w:cs="Times New Roman"/>
                <w:sz w:val="20"/>
                <w:szCs w:val="20"/>
                <w:u w:val="single"/>
              </w:rPr>
            </w:pPr>
            <w:hyperlink r:id="rId27">
              <w:r w:rsidR="0038620E">
                <w:rPr>
                  <w:rFonts w:ascii="Times New Roman" w:eastAsia="Times New Roman" w:hAnsi="Times New Roman" w:cs="Times New Roman"/>
                  <w:color w:val="0000FF"/>
                  <w:sz w:val="20"/>
                  <w:szCs w:val="20"/>
                  <w:u w:val="single"/>
                </w:rPr>
                <w:t>N-(1,3-Dimethylbutyl)-N'-phenyl-p-phenylenediamine</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2B2BB7BA"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47342E1E"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PubChem &amp; SciFinder</w:t>
            </w:r>
          </w:p>
        </w:tc>
      </w:tr>
      <w:tr w:rsidR="004B1A75" w14:paraId="25FDA213"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40BF7980"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N-(4-Methyl-2-pentyl)-N-phenyl-1,4-benzenediamine</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CA4F89F"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2FE2AC6D" w14:textId="77777777" w:rsidR="004B1A75" w:rsidRDefault="004B1A75">
            <w:pPr>
              <w:spacing w:line="240" w:lineRule="auto"/>
              <w:rPr>
                <w:rFonts w:ascii="Times New Roman" w:eastAsia="Times New Roman" w:hAnsi="Times New Roman" w:cs="Times New Roman"/>
                <w:sz w:val="20"/>
                <w:szCs w:val="20"/>
              </w:rPr>
            </w:pPr>
          </w:p>
        </w:tc>
      </w:tr>
      <w:tr w:rsidR="004B1A75" w14:paraId="1DDE2C03"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0E3F6987"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N-(4-Methyl-2-pentyl)-N-phenyl-1,4-diaminobenzene</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31C0237B"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331DEB71" w14:textId="77777777" w:rsidR="004B1A75" w:rsidRDefault="004B1A75">
            <w:pPr>
              <w:spacing w:line="240" w:lineRule="auto"/>
              <w:rPr>
                <w:rFonts w:ascii="Times New Roman" w:eastAsia="Times New Roman" w:hAnsi="Times New Roman" w:cs="Times New Roman"/>
                <w:sz w:val="20"/>
                <w:szCs w:val="20"/>
              </w:rPr>
            </w:pPr>
          </w:p>
        </w:tc>
      </w:tr>
      <w:tr w:rsidR="004B1A75" w14:paraId="1FCDE123"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6F4B4062" w14:textId="77777777" w:rsidR="004B1A75" w:rsidRDefault="00CC4C86">
            <w:pPr>
              <w:spacing w:line="240" w:lineRule="auto"/>
              <w:rPr>
                <w:rFonts w:ascii="Times New Roman" w:eastAsia="Times New Roman" w:hAnsi="Times New Roman" w:cs="Times New Roman"/>
                <w:sz w:val="20"/>
                <w:szCs w:val="20"/>
                <w:u w:val="single"/>
              </w:rPr>
            </w:pPr>
            <w:hyperlink r:id="rId28">
              <w:r w:rsidR="0038620E">
                <w:rPr>
                  <w:rFonts w:ascii="Times New Roman" w:eastAsia="Times New Roman" w:hAnsi="Times New Roman" w:cs="Times New Roman"/>
                  <w:color w:val="0000FF"/>
                  <w:sz w:val="20"/>
                  <w:szCs w:val="20"/>
                  <w:u w:val="single"/>
                </w:rPr>
                <w:t>N-(4-Methyl-2-pentyl)-N'-phenyl-1,4-phenylenediamine</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34F1F2E0"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40FF5E35" w14:textId="77777777" w:rsidR="004B1A75" w:rsidRDefault="004B1A75">
            <w:pPr>
              <w:spacing w:line="240" w:lineRule="auto"/>
              <w:rPr>
                <w:rFonts w:ascii="Times New Roman" w:eastAsia="Times New Roman" w:hAnsi="Times New Roman" w:cs="Times New Roman"/>
                <w:sz w:val="20"/>
                <w:szCs w:val="20"/>
              </w:rPr>
            </w:pPr>
          </w:p>
        </w:tc>
      </w:tr>
      <w:tr w:rsidR="004B1A75" w14:paraId="5EA399C5"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3842B2F0" w14:textId="77777777" w:rsidR="004B1A75" w:rsidRDefault="00CC4C86">
            <w:pPr>
              <w:spacing w:line="240" w:lineRule="auto"/>
              <w:rPr>
                <w:rFonts w:ascii="Times New Roman" w:eastAsia="Times New Roman" w:hAnsi="Times New Roman" w:cs="Times New Roman"/>
                <w:sz w:val="20"/>
                <w:szCs w:val="20"/>
                <w:u w:val="single"/>
              </w:rPr>
            </w:pPr>
            <w:hyperlink r:id="rId29">
              <w:r w:rsidR="0038620E">
                <w:rPr>
                  <w:rFonts w:ascii="Times New Roman" w:eastAsia="Times New Roman" w:hAnsi="Times New Roman" w:cs="Times New Roman"/>
                  <w:color w:val="0000FF"/>
                  <w:sz w:val="20"/>
                  <w:szCs w:val="20"/>
                  <w:u w:val="single"/>
                </w:rPr>
                <w:t>N-(4-Methyl-2-pentyl)-N'-phenyl-p-phenylenediamine</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1D77601"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1D6F5E0"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PubChem &amp; SciFinder</w:t>
            </w:r>
          </w:p>
        </w:tc>
      </w:tr>
      <w:tr w:rsidR="004B1A75" w14:paraId="2FF59928"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454EFD19"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N1-(1,3-Dimethylbutyl)-N4-phenyl-1,4-benzenediamine</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2507C75"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64C335D8" w14:textId="77777777" w:rsidR="004B1A75" w:rsidRDefault="004B1A75">
            <w:pPr>
              <w:spacing w:line="240" w:lineRule="auto"/>
              <w:rPr>
                <w:rFonts w:ascii="Times New Roman" w:eastAsia="Times New Roman" w:hAnsi="Times New Roman" w:cs="Times New Roman"/>
                <w:sz w:val="20"/>
                <w:szCs w:val="20"/>
              </w:rPr>
            </w:pPr>
          </w:p>
        </w:tc>
      </w:tr>
      <w:tr w:rsidR="004B1A75" w14:paraId="3A77BB23" w14:textId="77777777">
        <w:trPr>
          <w:trHeight w:val="315"/>
        </w:trPr>
        <w:tc>
          <w:tcPr>
            <w:tcW w:w="507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C015D68" w14:textId="77777777" w:rsidR="004B1A75" w:rsidRDefault="0038620E">
            <w:pPr>
              <w:spacing w:line="240" w:lineRule="auto"/>
              <w:rPr>
                <w:rFonts w:ascii="Times New Roman" w:eastAsia="Times New Roman" w:hAnsi="Times New Roman" w:cs="Times New Roman"/>
                <w:i/>
                <w:color w:val="262626"/>
                <w:sz w:val="20"/>
                <w:szCs w:val="20"/>
              </w:rPr>
            </w:pPr>
            <w:r>
              <w:rPr>
                <w:rFonts w:ascii="Times New Roman" w:eastAsia="Times New Roman" w:hAnsi="Times New Roman" w:cs="Times New Roman"/>
                <w:i/>
                <w:color w:val="262626"/>
                <w:sz w:val="20"/>
                <w:szCs w:val="20"/>
              </w:rPr>
              <w:t>N</w:t>
            </w:r>
            <w:r>
              <w:rPr>
                <w:rFonts w:ascii="Times New Roman" w:eastAsia="Times New Roman" w:hAnsi="Times New Roman" w:cs="Times New Roman"/>
                <w:color w:val="262626"/>
                <w:sz w:val="20"/>
                <w:szCs w:val="20"/>
              </w:rPr>
              <w:t>1-(1,3-Dimethylbutyl)-</w:t>
            </w:r>
            <w:r>
              <w:rPr>
                <w:rFonts w:ascii="Times New Roman" w:eastAsia="Times New Roman" w:hAnsi="Times New Roman" w:cs="Times New Roman"/>
                <w:i/>
                <w:color w:val="262626"/>
                <w:sz w:val="20"/>
                <w:szCs w:val="20"/>
              </w:rPr>
              <w:t>N</w:t>
            </w:r>
            <w:r>
              <w:rPr>
                <w:rFonts w:ascii="Times New Roman" w:eastAsia="Times New Roman" w:hAnsi="Times New Roman" w:cs="Times New Roman"/>
                <w:color w:val="262626"/>
                <w:sz w:val="20"/>
                <w:szCs w:val="20"/>
              </w:rPr>
              <w:t>4-phenyl-1,4-benzenediamine (ACI)</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B6962BB"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4FD74D3"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SciFinder</w:t>
            </w:r>
          </w:p>
        </w:tc>
      </w:tr>
      <w:tr w:rsidR="004B1A75" w14:paraId="31A9D98F"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1E530A8E"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N1-(4-methylpentan-2-yl)-N4-phenylbenzene-1,4-diamine</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2C89F15"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58BDCFF" w14:textId="77777777" w:rsidR="004B1A75" w:rsidRDefault="004B1A75">
            <w:pPr>
              <w:spacing w:line="240" w:lineRule="auto"/>
              <w:rPr>
                <w:rFonts w:ascii="Times New Roman" w:eastAsia="Times New Roman" w:hAnsi="Times New Roman" w:cs="Times New Roman"/>
                <w:sz w:val="20"/>
                <w:szCs w:val="20"/>
              </w:rPr>
            </w:pPr>
          </w:p>
        </w:tc>
      </w:tr>
      <w:tr w:rsidR="004B1A75" w14:paraId="3C287A59"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5C0C2242"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N-1,3-dimethylbutyl-N`-phenyl-p-phenylenediamine</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88B199D"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6B627B7E" w14:textId="77777777" w:rsidR="004B1A75" w:rsidRDefault="004B1A75">
            <w:pPr>
              <w:spacing w:line="240" w:lineRule="auto"/>
              <w:rPr>
                <w:rFonts w:ascii="Times New Roman" w:eastAsia="Times New Roman" w:hAnsi="Times New Roman" w:cs="Times New Roman"/>
                <w:sz w:val="20"/>
                <w:szCs w:val="20"/>
              </w:rPr>
            </w:pPr>
          </w:p>
        </w:tc>
      </w:tr>
      <w:tr w:rsidR="004B1A75" w14:paraId="4D957FA4"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77EA7F9F" w14:textId="77777777" w:rsidR="004B1A75" w:rsidRDefault="00CC4C86">
            <w:pPr>
              <w:spacing w:line="240" w:lineRule="auto"/>
              <w:rPr>
                <w:rFonts w:ascii="Times New Roman" w:eastAsia="Times New Roman" w:hAnsi="Times New Roman" w:cs="Times New Roman"/>
                <w:sz w:val="20"/>
                <w:szCs w:val="20"/>
                <w:u w:val="single"/>
              </w:rPr>
            </w:pPr>
            <w:hyperlink r:id="rId30">
              <w:r w:rsidR="0038620E">
                <w:rPr>
                  <w:rFonts w:ascii="Times New Roman" w:eastAsia="Times New Roman" w:hAnsi="Times New Roman" w:cs="Times New Roman"/>
                  <w:color w:val="0000FF"/>
                  <w:sz w:val="20"/>
                  <w:szCs w:val="20"/>
                  <w:u w:val="single"/>
                </w:rPr>
                <w:t>N-1,3-Dimethylbutyl-N'-phenyl-p-phenylendiamine</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A2EE80D"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chemical name </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4892D23"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phenylenEdiamine mispelled</w:t>
            </w:r>
          </w:p>
        </w:tc>
      </w:tr>
      <w:tr w:rsidR="004B1A75" w14:paraId="42309F34"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7B4E8E04" w14:textId="77777777" w:rsidR="004B1A75" w:rsidRDefault="00CC4C86">
            <w:pPr>
              <w:spacing w:line="240" w:lineRule="auto"/>
              <w:rPr>
                <w:rFonts w:ascii="Times New Roman" w:eastAsia="Times New Roman" w:hAnsi="Times New Roman" w:cs="Times New Roman"/>
                <w:sz w:val="20"/>
                <w:szCs w:val="20"/>
                <w:u w:val="single"/>
              </w:rPr>
            </w:pPr>
            <w:hyperlink r:id="rId31">
              <w:r w:rsidR="0038620E">
                <w:rPr>
                  <w:rFonts w:ascii="Times New Roman" w:eastAsia="Times New Roman" w:hAnsi="Times New Roman" w:cs="Times New Roman"/>
                  <w:color w:val="0000FF"/>
                  <w:sz w:val="20"/>
                  <w:szCs w:val="20"/>
                  <w:u w:val="single"/>
                </w:rPr>
                <w:t>N-1,3-Dimethylbutyl-N'-phenyl-p-phenylenediamine</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FAB2EAF"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352AB363" w14:textId="77777777" w:rsidR="004B1A75" w:rsidRDefault="004B1A75">
            <w:pPr>
              <w:spacing w:line="240" w:lineRule="auto"/>
              <w:rPr>
                <w:rFonts w:ascii="Times New Roman" w:eastAsia="Times New Roman" w:hAnsi="Times New Roman" w:cs="Times New Roman"/>
                <w:sz w:val="20"/>
                <w:szCs w:val="20"/>
              </w:rPr>
            </w:pPr>
          </w:p>
        </w:tc>
      </w:tr>
      <w:tr w:rsidR="004B1A75" w14:paraId="2C7D6DB8"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5E58573E"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N-1,3-dimethylbutyl-N'-phenyl-p-phenylene-diamine</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E17DF0E"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4D50DC0" w14:textId="77777777" w:rsidR="004B1A75" w:rsidRDefault="004B1A75">
            <w:pPr>
              <w:spacing w:line="240" w:lineRule="auto"/>
              <w:rPr>
                <w:rFonts w:ascii="Times New Roman" w:eastAsia="Times New Roman" w:hAnsi="Times New Roman" w:cs="Times New Roman"/>
                <w:sz w:val="20"/>
                <w:szCs w:val="20"/>
              </w:rPr>
            </w:pPr>
          </w:p>
        </w:tc>
      </w:tr>
      <w:tr w:rsidR="004B1A75" w14:paraId="3827F13C"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62E70621"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N-Dimethylbutyl-N'-phenyl-p-phenylendiamine</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3E31B78"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4AA1B19F" w14:textId="77777777" w:rsidR="004B1A75" w:rsidRDefault="004B1A75">
            <w:pPr>
              <w:spacing w:line="240" w:lineRule="auto"/>
              <w:rPr>
                <w:rFonts w:ascii="Times New Roman" w:eastAsia="Times New Roman" w:hAnsi="Times New Roman" w:cs="Times New Roman"/>
                <w:sz w:val="20"/>
                <w:szCs w:val="20"/>
              </w:rPr>
            </w:pPr>
          </w:p>
        </w:tc>
      </w:tr>
      <w:tr w:rsidR="004B1A75" w14:paraId="6282B34C"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6F5E67C8" w14:textId="77777777" w:rsidR="004B1A75" w:rsidRDefault="00CC4C86">
            <w:pPr>
              <w:spacing w:line="240" w:lineRule="auto"/>
              <w:rPr>
                <w:rFonts w:ascii="Times New Roman" w:eastAsia="Times New Roman" w:hAnsi="Times New Roman" w:cs="Times New Roman"/>
                <w:sz w:val="20"/>
                <w:szCs w:val="20"/>
                <w:u w:val="single"/>
              </w:rPr>
            </w:pPr>
            <w:hyperlink r:id="rId32">
              <w:r w:rsidR="0038620E">
                <w:rPr>
                  <w:rFonts w:ascii="Times New Roman" w:eastAsia="Times New Roman" w:hAnsi="Times New Roman" w:cs="Times New Roman"/>
                  <w:color w:val="0000FF"/>
                  <w:sz w:val="20"/>
                  <w:szCs w:val="20"/>
                  <w:u w:val="single"/>
                </w:rPr>
                <w:t>N-Phenyl-N'-(1,3-dimethyl butyl)-para-phenylenediamine</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3C04D75"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3684743" w14:textId="77777777" w:rsidR="004B1A75" w:rsidRDefault="004B1A75">
            <w:pPr>
              <w:spacing w:line="240" w:lineRule="auto"/>
              <w:rPr>
                <w:rFonts w:ascii="Times New Roman" w:eastAsia="Times New Roman" w:hAnsi="Times New Roman" w:cs="Times New Roman"/>
                <w:sz w:val="20"/>
                <w:szCs w:val="20"/>
              </w:rPr>
            </w:pPr>
          </w:p>
        </w:tc>
      </w:tr>
      <w:tr w:rsidR="004B1A75" w14:paraId="5ACF1A9F" w14:textId="77777777">
        <w:trPr>
          <w:trHeight w:val="25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4B256245" w14:textId="77777777" w:rsidR="004B1A75" w:rsidRDefault="00CC4C86">
            <w:pPr>
              <w:spacing w:line="240" w:lineRule="auto"/>
              <w:rPr>
                <w:rFonts w:ascii="Times New Roman" w:eastAsia="Times New Roman" w:hAnsi="Times New Roman" w:cs="Times New Roman"/>
                <w:sz w:val="20"/>
                <w:szCs w:val="20"/>
                <w:u w:val="single"/>
              </w:rPr>
            </w:pPr>
            <w:hyperlink r:id="rId33">
              <w:r w:rsidR="0038620E">
                <w:rPr>
                  <w:rFonts w:ascii="Times New Roman" w:eastAsia="Times New Roman" w:hAnsi="Times New Roman" w:cs="Times New Roman"/>
                  <w:color w:val="0000FF"/>
                  <w:sz w:val="20"/>
                  <w:szCs w:val="20"/>
                  <w:u w:val="single"/>
                </w:rPr>
                <w:t xml:space="preserve">N-PHENYL-N'-(1,3-DIMETHYL BUTYL)-PARA-PHENYLENEDIAMINE </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437CDFA"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BE5D2A7" w14:textId="77777777" w:rsidR="004B1A75" w:rsidRDefault="004B1A75">
            <w:pPr>
              <w:spacing w:line="240" w:lineRule="auto"/>
              <w:rPr>
                <w:rFonts w:ascii="Times New Roman" w:eastAsia="Times New Roman" w:hAnsi="Times New Roman" w:cs="Times New Roman"/>
                <w:sz w:val="20"/>
                <w:szCs w:val="20"/>
              </w:rPr>
            </w:pPr>
          </w:p>
        </w:tc>
      </w:tr>
      <w:tr w:rsidR="004B1A75" w14:paraId="619DF69A"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563D2A51" w14:textId="77777777" w:rsidR="004B1A75" w:rsidRDefault="00CC4C86">
            <w:pPr>
              <w:spacing w:line="240" w:lineRule="auto"/>
              <w:rPr>
                <w:rFonts w:ascii="Times New Roman" w:eastAsia="Times New Roman" w:hAnsi="Times New Roman" w:cs="Times New Roman"/>
                <w:sz w:val="20"/>
                <w:szCs w:val="20"/>
                <w:u w:val="single"/>
              </w:rPr>
            </w:pPr>
            <w:hyperlink r:id="rId34">
              <w:r w:rsidR="0038620E">
                <w:rPr>
                  <w:rFonts w:ascii="Times New Roman" w:eastAsia="Times New Roman" w:hAnsi="Times New Roman" w:cs="Times New Roman"/>
                  <w:color w:val="0000FF"/>
                  <w:sz w:val="20"/>
                  <w:szCs w:val="20"/>
                  <w:u w:val="single"/>
                </w:rPr>
                <w:t>n-phenyl-n'-(1,3-dimethylbutyl)-1,4-phenylenediamine</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38D3621"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B623527"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PubChem &amp; SciFinder</w:t>
            </w:r>
          </w:p>
        </w:tc>
      </w:tr>
      <w:tr w:rsidR="004B1A75" w14:paraId="2E75E30B"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040A5F32" w14:textId="77777777" w:rsidR="004B1A75" w:rsidRDefault="00CC4C86">
            <w:pPr>
              <w:spacing w:line="240" w:lineRule="auto"/>
              <w:rPr>
                <w:rFonts w:ascii="Times New Roman" w:eastAsia="Times New Roman" w:hAnsi="Times New Roman" w:cs="Times New Roman"/>
                <w:sz w:val="20"/>
                <w:szCs w:val="20"/>
                <w:u w:val="single"/>
              </w:rPr>
            </w:pPr>
            <w:hyperlink r:id="rId35">
              <w:r w:rsidR="0038620E">
                <w:rPr>
                  <w:rFonts w:ascii="Times New Roman" w:eastAsia="Times New Roman" w:hAnsi="Times New Roman" w:cs="Times New Roman"/>
                  <w:color w:val="0000FF"/>
                  <w:sz w:val="20"/>
                  <w:szCs w:val="20"/>
                  <w:u w:val="single"/>
                </w:rPr>
                <w:t>N-PHENYL-N'-(1,3-DIMETHYLBUTYL)-P-PHENYL DIAMINE</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CF2AE33"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25119460" w14:textId="77777777" w:rsidR="004B1A75" w:rsidRDefault="004B1A75">
            <w:pPr>
              <w:spacing w:line="240" w:lineRule="auto"/>
              <w:rPr>
                <w:rFonts w:ascii="Times New Roman" w:eastAsia="Times New Roman" w:hAnsi="Times New Roman" w:cs="Times New Roman"/>
                <w:sz w:val="20"/>
                <w:szCs w:val="20"/>
              </w:rPr>
            </w:pPr>
          </w:p>
        </w:tc>
      </w:tr>
      <w:tr w:rsidR="004B1A75" w14:paraId="628A3EEC"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7B93F15D" w14:textId="77777777" w:rsidR="004B1A75" w:rsidRDefault="00CC4C86">
            <w:pPr>
              <w:spacing w:line="240" w:lineRule="auto"/>
              <w:rPr>
                <w:rFonts w:ascii="Times New Roman" w:eastAsia="Times New Roman" w:hAnsi="Times New Roman" w:cs="Times New Roman"/>
                <w:sz w:val="20"/>
                <w:szCs w:val="20"/>
                <w:u w:val="single"/>
              </w:rPr>
            </w:pPr>
            <w:hyperlink r:id="rId36">
              <w:r w:rsidR="0038620E">
                <w:rPr>
                  <w:rFonts w:ascii="Times New Roman" w:eastAsia="Times New Roman" w:hAnsi="Times New Roman" w:cs="Times New Roman"/>
                  <w:color w:val="0000FF"/>
                  <w:sz w:val="20"/>
                  <w:szCs w:val="20"/>
                  <w:u w:val="single"/>
                </w:rPr>
                <w:t>N-Phenyl-N'-(1,3-dimethylbutyl)-p-phenylenediamine</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59F6ADA"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FD326F3"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PubChem &amp; SciFinder</w:t>
            </w:r>
          </w:p>
        </w:tc>
      </w:tr>
      <w:tr w:rsidR="004B1A75" w14:paraId="421A920D"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6C9CCD4E" w14:textId="77777777" w:rsidR="004B1A75" w:rsidRDefault="00CC4C86">
            <w:pPr>
              <w:spacing w:line="240" w:lineRule="auto"/>
              <w:rPr>
                <w:rFonts w:ascii="Times New Roman" w:eastAsia="Times New Roman" w:hAnsi="Times New Roman" w:cs="Times New Roman"/>
                <w:sz w:val="20"/>
                <w:szCs w:val="20"/>
                <w:u w:val="single"/>
              </w:rPr>
            </w:pPr>
            <w:hyperlink r:id="rId37">
              <w:r w:rsidR="0038620E">
                <w:rPr>
                  <w:rFonts w:ascii="Times New Roman" w:eastAsia="Times New Roman" w:hAnsi="Times New Roman" w:cs="Times New Roman"/>
                  <w:color w:val="0000FF"/>
                  <w:sz w:val="20"/>
                  <w:szCs w:val="20"/>
                  <w:u w:val="single"/>
                </w:rPr>
                <w:t>p-Phenylenediamine, N-(1,3-dimethylbutyl)-N'-phenyl-</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67D26EA"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A4AC955" w14:textId="77777777" w:rsidR="004B1A75" w:rsidRDefault="004B1A75">
            <w:pPr>
              <w:spacing w:line="240" w:lineRule="auto"/>
              <w:rPr>
                <w:rFonts w:ascii="Times New Roman" w:eastAsia="Times New Roman" w:hAnsi="Times New Roman" w:cs="Times New Roman"/>
                <w:sz w:val="20"/>
                <w:szCs w:val="20"/>
              </w:rPr>
            </w:pPr>
          </w:p>
        </w:tc>
      </w:tr>
      <w:tr w:rsidR="004B1A75" w14:paraId="08A7F152" w14:textId="77777777">
        <w:trPr>
          <w:trHeight w:val="489"/>
        </w:trPr>
        <w:tc>
          <w:tcPr>
            <w:tcW w:w="507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061E434" w14:textId="77777777" w:rsidR="004B1A75" w:rsidRDefault="0038620E">
            <w:pPr>
              <w:spacing w:line="240" w:lineRule="auto"/>
              <w:rPr>
                <w:rFonts w:ascii="Times New Roman" w:eastAsia="Times New Roman" w:hAnsi="Times New Roman" w:cs="Times New Roman"/>
                <w:i/>
                <w:color w:val="262626"/>
                <w:sz w:val="20"/>
                <w:szCs w:val="20"/>
              </w:rPr>
            </w:pPr>
            <w:r>
              <w:rPr>
                <w:rFonts w:ascii="Times New Roman" w:eastAsia="Times New Roman" w:hAnsi="Times New Roman" w:cs="Times New Roman"/>
                <w:i/>
                <w:color w:val="262626"/>
                <w:sz w:val="20"/>
                <w:szCs w:val="20"/>
              </w:rPr>
              <w:t>p</w:t>
            </w:r>
            <w:r>
              <w:rPr>
                <w:rFonts w:ascii="Times New Roman" w:eastAsia="Times New Roman" w:hAnsi="Times New Roman" w:cs="Times New Roman"/>
                <w:color w:val="262626"/>
                <w:sz w:val="20"/>
                <w:szCs w:val="20"/>
              </w:rPr>
              <w:t>-Phenylenediamine, </w:t>
            </w:r>
            <w:r>
              <w:rPr>
                <w:rFonts w:ascii="Times New Roman" w:eastAsia="Times New Roman" w:hAnsi="Times New Roman" w:cs="Times New Roman"/>
                <w:i/>
                <w:color w:val="262626"/>
                <w:sz w:val="20"/>
                <w:szCs w:val="20"/>
              </w:rPr>
              <w:t>N</w:t>
            </w:r>
            <w:r>
              <w:rPr>
                <w:rFonts w:ascii="Times New Roman" w:eastAsia="Times New Roman" w:hAnsi="Times New Roman" w:cs="Times New Roman"/>
                <w:color w:val="262626"/>
                <w:sz w:val="20"/>
                <w:szCs w:val="20"/>
              </w:rPr>
              <w:t>-(1,3-dimethylbutyl)-</w:t>
            </w:r>
            <w:r>
              <w:rPr>
                <w:rFonts w:ascii="Times New Roman" w:eastAsia="Times New Roman" w:hAnsi="Times New Roman" w:cs="Times New Roman"/>
                <w:i/>
                <w:color w:val="262626"/>
                <w:sz w:val="20"/>
                <w:szCs w:val="20"/>
              </w:rPr>
              <w:t>N</w:t>
            </w:r>
            <w:r>
              <w:rPr>
                <w:rFonts w:ascii="Times New Roman" w:eastAsia="Times New Roman" w:hAnsi="Times New Roman" w:cs="Times New Roman"/>
                <w:color w:val="262626"/>
                <w:sz w:val="20"/>
                <w:szCs w:val="20"/>
              </w:rPr>
              <w:t>′-phenyl- (7CI, 8CI)</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67C4C73"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398D9C0A"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SciFinder</w:t>
            </w:r>
          </w:p>
        </w:tc>
      </w:tr>
      <w:tr w:rsidR="004B1A75" w14:paraId="1852273A"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2DE1876B"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2921519090</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4014E94A"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identifier</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D46986A"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Hs Code</w:t>
            </w:r>
          </w:p>
        </w:tc>
      </w:tr>
      <w:tr w:rsidR="004B1A75" w14:paraId="18C7D5FC" w14:textId="77777777">
        <w:trPr>
          <w:trHeight w:val="315"/>
        </w:trPr>
        <w:tc>
          <w:tcPr>
            <w:tcW w:w="507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22B79432"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"ISCS number 1635"</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7BCF783"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identifier</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27704305"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ISCS Number</w:t>
            </w:r>
          </w:p>
        </w:tc>
      </w:tr>
      <w:tr w:rsidR="004B1A75" w14:paraId="3EB7E07E" w14:textId="77777777">
        <w:trPr>
          <w:trHeight w:val="315"/>
        </w:trPr>
        <w:tc>
          <w:tcPr>
            <w:tcW w:w="507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4568DCBE"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"UN number 3077"</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62E947B4"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identifier</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2A70A6B3"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UN Number</w:t>
            </w:r>
          </w:p>
        </w:tc>
      </w:tr>
      <w:tr w:rsidR="004B1A75" w14:paraId="580F4E0D"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2F2C15D8" w14:textId="77777777" w:rsidR="004B1A75" w:rsidRDefault="00CC4C86">
            <w:pPr>
              <w:spacing w:line="240" w:lineRule="auto"/>
              <w:rPr>
                <w:rFonts w:ascii="Times New Roman" w:eastAsia="Times New Roman" w:hAnsi="Times New Roman" w:cs="Times New Roman"/>
                <w:sz w:val="20"/>
                <w:szCs w:val="20"/>
                <w:u w:val="single"/>
              </w:rPr>
            </w:pPr>
            <w:hyperlink r:id="rId38">
              <w:r w:rsidR="0038620E">
                <w:rPr>
                  <w:rFonts w:ascii="Times New Roman" w:eastAsia="Times New Roman" w:hAnsi="Times New Roman" w:cs="Times New Roman"/>
                  <w:color w:val="0000FF"/>
                  <w:sz w:val="20"/>
                  <w:szCs w:val="20"/>
                  <w:u w:val="single"/>
                </w:rPr>
                <w:t>50809-58-0</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494ED1AA"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identifier</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6FCE4A8F"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deprecated CAS</w:t>
            </w:r>
          </w:p>
        </w:tc>
      </w:tr>
      <w:tr w:rsidR="004B1A75" w14:paraId="38293169"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5E323D89" w14:textId="77777777" w:rsidR="004B1A75" w:rsidRDefault="00CC4C86">
            <w:pPr>
              <w:spacing w:line="240" w:lineRule="auto"/>
              <w:rPr>
                <w:rFonts w:ascii="Times New Roman" w:eastAsia="Times New Roman" w:hAnsi="Times New Roman" w:cs="Times New Roman"/>
                <w:sz w:val="20"/>
                <w:szCs w:val="20"/>
                <w:u w:val="single"/>
              </w:rPr>
            </w:pPr>
            <w:hyperlink r:id="rId39">
              <w:r w:rsidR="0038620E">
                <w:rPr>
                  <w:rFonts w:ascii="Times New Roman" w:eastAsia="Times New Roman" w:hAnsi="Times New Roman" w:cs="Times New Roman"/>
                  <w:color w:val="0000FF"/>
                  <w:sz w:val="20"/>
                  <w:szCs w:val="20"/>
                  <w:u w:val="single"/>
                </w:rPr>
                <w:t>76600-84-5</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486F916D"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identifier</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B2AE892"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deprecated CAS</w:t>
            </w:r>
          </w:p>
        </w:tc>
      </w:tr>
      <w:tr w:rsidR="004B1A75" w14:paraId="72C29F88"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1F59531A" w14:textId="77777777" w:rsidR="004B1A75" w:rsidRDefault="00CC4C86">
            <w:pPr>
              <w:spacing w:line="240" w:lineRule="auto"/>
              <w:rPr>
                <w:rFonts w:ascii="Times New Roman" w:eastAsia="Times New Roman" w:hAnsi="Times New Roman" w:cs="Times New Roman"/>
                <w:sz w:val="20"/>
                <w:szCs w:val="20"/>
                <w:u w:val="single"/>
              </w:rPr>
            </w:pPr>
            <w:hyperlink r:id="rId40">
              <w:r w:rsidR="0038620E">
                <w:rPr>
                  <w:rFonts w:ascii="Times New Roman" w:eastAsia="Times New Roman" w:hAnsi="Times New Roman" w:cs="Times New Roman"/>
                  <w:color w:val="0000FF"/>
                  <w:sz w:val="20"/>
                  <w:szCs w:val="20"/>
                  <w:u w:val="single"/>
                </w:rPr>
                <w:t>793-24-8</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40D5CAA3"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identifier</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64CB9FE9"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CAS</w:t>
            </w:r>
          </w:p>
        </w:tc>
      </w:tr>
      <w:tr w:rsidR="004B1A75" w14:paraId="211C4646"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2F6F2835" w14:textId="77777777" w:rsidR="004B1A75" w:rsidRDefault="00CC4C86">
            <w:pPr>
              <w:spacing w:line="240" w:lineRule="auto"/>
              <w:rPr>
                <w:rFonts w:ascii="Times New Roman" w:eastAsia="Times New Roman" w:hAnsi="Times New Roman" w:cs="Times New Roman"/>
                <w:sz w:val="20"/>
                <w:szCs w:val="20"/>
                <w:u w:val="single"/>
              </w:rPr>
            </w:pPr>
            <w:hyperlink r:id="rId41">
              <w:r w:rsidR="0038620E">
                <w:rPr>
                  <w:rFonts w:ascii="Times New Roman" w:eastAsia="Times New Roman" w:hAnsi="Times New Roman" w:cs="Times New Roman"/>
                  <w:color w:val="0000FF"/>
                  <w:sz w:val="20"/>
                  <w:szCs w:val="20"/>
                  <w:u w:val="single"/>
                </w:rPr>
                <w:t>AKOS015901311</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6664036"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identifier</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2BBA31FB"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unknown (Turkish company?)</w:t>
            </w:r>
          </w:p>
        </w:tc>
      </w:tr>
      <w:tr w:rsidR="004B1A75" w14:paraId="625F7EAA"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54C0A7F9" w14:textId="77777777" w:rsidR="004B1A75" w:rsidRDefault="00CC4C86">
            <w:pPr>
              <w:spacing w:line="240" w:lineRule="auto"/>
              <w:rPr>
                <w:rFonts w:ascii="Times New Roman" w:eastAsia="Times New Roman" w:hAnsi="Times New Roman" w:cs="Times New Roman"/>
                <w:sz w:val="20"/>
                <w:szCs w:val="20"/>
                <w:u w:val="single"/>
              </w:rPr>
            </w:pPr>
            <w:hyperlink r:id="rId42">
              <w:r w:rsidR="0038620E">
                <w:rPr>
                  <w:rFonts w:ascii="Times New Roman" w:eastAsia="Times New Roman" w:hAnsi="Times New Roman" w:cs="Times New Roman"/>
                  <w:color w:val="0000FF"/>
                  <w:sz w:val="20"/>
                  <w:szCs w:val="20"/>
                  <w:u w:val="single"/>
                </w:rPr>
                <w:t>BRN 2215491</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DF8CC4D"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identifier</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4CC2A5CD" w14:textId="77777777" w:rsidR="004B1A75" w:rsidRDefault="004B1A75">
            <w:pPr>
              <w:spacing w:line="240" w:lineRule="auto"/>
              <w:rPr>
                <w:rFonts w:ascii="Times New Roman" w:eastAsia="Times New Roman" w:hAnsi="Times New Roman" w:cs="Times New Roman"/>
                <w:sz w:val="20"/>
                <w:szCs w:val="20"/>
              </w:rPr>
            </w:pPr>
          </w:p>
        </w:tc>
      </w:tr>
      <w:tr w:rsidR="004B1A75" w14:paraId="552F8A22"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048B2DC2" w14:textId="77777777" w:rsidR="004B1A75" w:rsidRDefault="00CC4C86">
            <w:pPr>
              <w:spacing w:line="240" w:lineRule="auto"/>
              <w:rPr>
                <w:rFonts w:ascii="Times New Roman" w:eastAsia="Times New Roman" w:hAnsi="Times New Roman" w:cs="Times New Roman"/>
                <w:sz w:val="20"/>
                <w:szCs w:val="20"/>
                <w:u w:val="single"/>
              </w:rPr>
            </w:pPr>
            <w:hyperlink r:id="rId43">
              <w:r w:rsidR="0038620E">
                <w:rPr>
                  <w:rFonts w:ascii="Times New Roman" w:eastAsia="Times New Roman" w:hAnsi="Times New Roman" w:cs="Times New Roman"/>
                  <w:color w:val="0000FF"/>
                  <w:sz w:val="20"/>
                  <w:szCs w:val="20"/>
                  <w:u w:val="single"/>
                </w:rPr>
                <w:t>CAS-793-24-8</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6A671177"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identifier</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F15DF98"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CAS</w:t>
            </w:r>
          </w:p>
        </w:tc>
      </w:tr>
      <w:tr w:rsidR="004B1A75" w14:paraId="53383245"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1BD311DF" w14:textId="77777777" w:rsidR="004B1A75" w:rsidRDefault="00CC4C86">
            <w:pPr>
              <w:spacing w:line="240" w:lineRule="auto"/>
              <w:rPr>
                <w:rFonts w:ascii="Times New Roman" w:eastAsia="Times New Roman" w:hAnsi="Times New Roman" w:cs="Times New Roman"/>
                <w:sz w:val="20"/>
                <w:szCs w:val="20"/>
                <w:u w:val="single"/>
              </w:rPr>
            </w:pPr>
            <w:hyperlink r:id="rId44">
              <w:r w:rsidR="0038620E">
                <w:rPr>
                  <w:rFonts w:ascii="Times New Roman" w:eastAsia="Times New Roman" w:hAnsi="Times New Roman" w:cs="Times New Roman"/>
                  <w:color w:val="0000FF"/>
                  <w:sz w:val="20"/>
                  <w:szCs w:val="20"/>
                  <w:u w:val="single"/>
                </w:rPr>
                <w:t>CCRIS 2352</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B61517C"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identifier</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2F7FC1BD"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unknown</w:t>
            </w:r>
          </w:p>
        </w:tc>
      </w:tr>
      <w:tr w:rsidR="004B1A75" w14:paraId="201603D0"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2DED6D44" w14:textId="77777777" w:rsidR="004B1A75" w:rsidRDefault="00CC4C86">
            <w:pPr>
              <w:spacing w:line="240" w:lineRule="auto"/>
              <w:rPr>
                <w:rFonts w:ascii="Times New Roman" w:eastAsia="Times New Roman" w:hAnsi="Times New Roman" w:cs="Times New Roman"/>
                <w:sz w:val="20"/>
                <w:szCs w:val="20"/>
                <w:u w:val="single"/>
              </w:rPr>
            </w:pPr>
            <w:hyperlink r:id="rId45">
              <w:r w:rsidR="0038620E">
                <w:rPr>
                  <w:rFonts w:ascii="Times New Roman" w:eastAsia="Times New Roman" w:hAnsi="Times New Roman" w:cs="Times New Roman"/>
                  <w:color w:val="0000FF"/>
                  <w:sz w:val="20"/>
                  <w:szCs w:val="20"/>
                  <w:u w:val="single"/>
                </w:rPr>
                <w:t>CCRIS 4801</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8858846"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identifier</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5C98C3F"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unknown</w:t>
            </w:r>
          </w:p>
        </w:tc>
      </w:tr>
      <w:tr w:rsidR="004B1A75" w14:paraId="4F76B899"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079CFB83" w14:textId="77777777" w:rsidR="004B1A75" w:rsidRDefault="00CC4C86">
            <w:pPr>
              <w:spacing w:line="240" w:lineRule="auto"/>
              <w:rPr>
                <w:rFonts w:ascii="Times New Roman" w:eastAsia="Times New Roman" w:hAnsi="Times New Roman" w:cs="Times New Roman"/>
                <w:sz w:val="20"/>
                <w:szCs w:val="20"/>
                <w:u w:val="single"/>
              </w:rPr>
            </w:pPr>
            <w:hyperlink r:id="rId46">
              <w:r w:rsidR="0038620E">
                <w:rPr>
                  <w:rFonts w:ascii="Times New Roman" w:eastAsia="Times New Roman" w:hAnsi="Times New Roman" w:cs="Times New Roman"/>
                  <w:color w:val="0000FF"/>
                  <w:sz w:val="20"/>
                  <w:szCs w:val="20"/>
                  <w:u w:val="single"/>
                </w:rPr>
                <w:t>CHEMBL1558796</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2C6985DE"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identifier</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67414EBE"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ChEMBL ID</w:t>
            </w:r>
          </w:p>
        </w:tc>
      </w:tr>
      <w:tr w:rsidR="004B1A75" w14:paraId="7035C19C" w14:textId="77777777">
        <w:trPr>
          <w:trHeight w:val="270"/>
        </w:trPr>
        <w:tc>
          <w:tcPr>
            <w:tcW w:w="507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8949CCD" w14:textId="77777777" w:rsidR="004B1A75" w:rsidRDefault="0038620E">
            <w:pPr>
              <w:spacing w:line="240" w:lineRule="auto"/>
              <w:rPr>
                <w:rFonts w:ascii="Times New Roman" w:eastAsia="Times New Roman" w:hAnsi="Times New Roman" w:cs="Times New Roman"/>
                <w:color w:val="262626"/>
                <w:sz w:val="20"/>
                <w:szCs w:val="20"/>
              </w:rPr>
            </w:pPr>
            <w:r>
              <w:rPr>
                <w:rFonts w:ascii="Times New Roman" w:eastAsia="Times New Roman" w:hAnsi="Times New Roman" w:cs="Times New Roman"/>
                <w:color w:val="262626"/>
                <w:sz w:val="20"/>
                <w:szCs w:val="20"/>
              </w:rPr>
              <w:t>CI</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850286F"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identifier</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62BFA7F"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SciFinder</w:t>
            </w:r>
          </w:p>
        </w:tc>
      </w:tr>
      <w:tr w:rsidR="004B1A75" w14:paraId="7A2EF0F4"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595177F4" w14:textId="77777777" w:rsidR="004B1A75" w:rsidRDefault="00CC4C86">
            <w:pPr>
              <w:spacing w:line="240" w:lineRule="auto"/>
              <w:rPr>
                <w:rFonts w:ascii="Times New Roman" w:eastAsia="Times New Roman" w:hAnsi="Times New Roman" w:cs="Times New Roman"/>
                <w:sz w:val="20"/>
                <w:szCs w:val="20"/>
                <w:u w:val="single"/>
              </w:rPr>
            </w:pPr>
            <w:hyperlink r:id="rId47">
              <w:r w:rsidR="0038620E">
                <w:rPr>
                  <w:rFonts w:ascii="Times New Roman" w:eastAsia="Times New Roman" w:hAnsi="Times New Roman" w:cs="Times New Roman"/>
                  <w:color w:val="0000FF"/>
                  <w:sz w:val="20"/>
                  <w:szCs w:val="20"/>
                  <w:u w:val="single"/>
                </w:rPr>
                <w:t>CS-W012405</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2573B644"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identifier </w:t>
            </w:r>
          </w:p>
        </w:tc>
        <w:tc>
          <w:tcPr>
            <w:tcW w:w="2760" w:type="dxa"/>
            <w:tcBorders>
              <w:top w:val="single" w:sz="4" w:space="0" w:color="000000"/>
              <w:left w:val="single" w:sz="4" w:space="0" w:color="000000"/>
              <w:bottom w:val="single" w:sz="4" w:space="0" w:color="000000"/>
              <w:right w:val="single" w:sz="4" w:space="0" w:color="000000"/>
            </w:tcBorders>
            <w:vAlign w:val="center"/>
          </w:tcPr>
          <w:p w14:paraId="63241462"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catalog number from SmallMolecules.com., ChemScene</w:t>
            </w:r>
          </w:p>
        </w:tc>
      </w:tr>
      <w:tr w:rsidR="004B1A75" w14:paraId="79A423CC"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75DEBC6B" w14:textId="77777777" w:rsidR="004B1A75" w:rsidRDefault="00CC4C86">
            <w:pPr>
              <w:spacing w:line="240" w:lineRule="auto"/>
              <w:rPr>
                <w:rFonts w:ascii="Times New Roman" w:eastAsia="Times New Roman" w:hAnsi="Times New Roman" w:cs="Times New Roman"/>
                <w:sz w:val="20"/>
                <w:szCs w:val="20"/>
                <w:u w:val="single"/>
              </w:rPr>
            </w:pPr>
            <w:hyperlink r:id="rId48">
              <w:r w:rsidR="0038620E">
                <w:rPr>
                  <w:rFonts w:ascii="Times New Roman" w:eastAsia="Times New Roman" w:hAnsi="Times New Roman" w:cs="Times New Roman"/>
                  <w:color w:val="0000FF"/>
                  <w:sz w:val="20"/>
                  <w:szCs w:val="20"/>
                  <w:u w:val="single"/>
                </w:rPr>
                <w:t>D3331</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CEF57C4"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identifier </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50706FF"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external ID</w:t>
            </w:r>
          </w:p>
        </w:tc>
      </w:tr>
      <w:tr w:rsidR="004B1A75" w14:paraId="4922E6F0"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28FE4E09" w14:textId="77777777" w:rsidR="004B1A75" w:rsidRDefault="00CC4C86">
            <w:pPr>
              <w:spacing w:line="240" w:lineRule="auto"/>
              <w:rPr>
                <w:rFonts w:ascii="Times New Roman" w:eastAsia="Times New Roman" w:hAnsi="Times New Roman" w:cs="Times New Roman"/>
                <w:sz w:val="20"/>
                <w:szCs w:val="20"/>
                <w:u w:val="single"/>
              </w:rPr>
            </w:pPr>
            <w:hyperlink r:id="rId49">
              <w:r w:rsidR="0038620E">
                <w:rPr>
                  <w:rFonts w:ascii="Times New Roman" w:eastAsia="Times New Roman" w:hAnsi="Times New Roman" w:cs="Times New Roman"/>
                  <w:color w:val="0000FF"/>
                  <w:sz w:val="20"/>
                  <w:szCs w:val="20"/>
                  <w:u w:val="single"/>
                </w:rPr>
                <w:t>DTXCID605114</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3F046B96"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identifier</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27A03BCD"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dsstox compound id, US EPA</w:t>
            </w:r>
          </w:p>
        </w:tc>
      </w:tr>
      <w:tr w:rsidR="004B1A75" w14:paraId="20476F20"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5B025941" w14:textId="77777777" w:rsidR="004B1A75" w:rsidRDefault="00CC4C86">
            <w:pPr>
              <w:spacing w:line="240" w:lineRule="auto"/>
              <w:rPr>
                <w:rFonts w:ascii="Times New Roman" w:eastAsia="Times New Roman" w:hAnsi="Times New Roman" w:cs="Times New Roman"/>
                <w:sz w:val="20"/>
                <w:szCs w:val="20"/>
                <w:u w:val="single"/>
              </w:rPr>
            </w:pPr>
            <w:hyperlink r:id="rId50">
              <w:r w:rsidR="0038620E">
                <w:rPr>
                  <w:rFonts w:ascii="Times New Roman" w:eastAsia="Times New Roman" w:hAnsi="Times New Roman" w:cs="Times New Roman"/>
                  <w:color w:val="0000FF"/>
                  <w:sz w:val="20"/>
                  <w:szCs w:val="20"/>
                  <w:u w:val="single"/>
                </w:rPr>
                <w:t>DTXSID9025114</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4270B2D"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Identifier </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68E47AC9"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EPA CompTox</w:t>
            </w:r>
          </w:p>
        </w:tc>
      </w:tr>
      <w:tr w:rsidR="004B1A75" w14:paraId="1B40FED9"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6F7EECFF" w14:textId="77777777" w:rsidR="004B1A75" w:rsidRDefault="00CC4C86">
            <w:pPr>
              <w:spacing w:line="240" w:lineRule="auto"/>
              <w:rPr>
                <w:rFonts w:ascii="Times New Roman" w:eastAsia="Times New Roman" w:hAnsi="Times New Roman" w:cs="Times New Roman"/>
                <w:sz w:val="20"/>
                <w:szCs w:val="20"/>
                <w:u w:val="single"/>
              </w:rPr>
            </w:pPr>
            <w:hyperlink r:id="rId51">
              <w:r w:rsidR="0038620E">
                <w:rPr>
                  <w:rFonts w:ascii="Times New Roman" w:eastAsia="Times New Roman" w:hAnsi="Times New Roman" w:cs="Times New Roman"/>
                  <w:color w:val="0000FF"/>
                  <w:sz w:val="20"/>
                  <w:szCs w:val="20"/>
                  <w:u w:val="single"/>
                </w:rPr>
                <w:t>E76147</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356F2B0"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identifier</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69A9341C"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AstaTech Inc</w:t>
            </w:r>
          </w:p>
        </w:tc>
      </w:tr>
      <w:tr w:rsidR="004B1A75" w14:paraId="6B300935"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277D9B28" w14:textId="77777777" w:rsidR="004B1A75" w:rsidRDefault="00CC4C86">
            <w:pPr>
              <w:spacing w:line="240" w:lineRule="auto"/>
              <w:rPr>
                <w:rFonts w:ascii="Times New Roman" w:eastAsia="Times New Roman" w:hAnsi="Times New Roman" w:cs="Times New Roman"/>
                <w:sz w:val="20"/>
                <w:szCs w:val="20"/>
                <w:u w:val="single"/>
              </w:rPr>
            </w:pPr>
            <w:hyperlink r:id="rId52">
              <w:r w:rsidR="0038620E">
                <w:rPr>
                  <w:rFonts w:ascii="Times New Roman" w:eastAsia="Times New Roman" w:hAnsi="Times New Roman" w:cs="Times New Roman"/>
                  <w:color w:val="0000FF"/>
                  <w:sz w:val="20"/>
                  <w:szCs w:val="20"/>
                  <w:u w:val="single"/>
                </w:rPr>
                <w:t>EC 212-344-0</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8B61C95"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identifier </w:t>
            </w:r>
          </w:p>
        </w:tc>
        <w:tc>
          <w:tcPr>
            <w:tcW w:w="2760" w:type="dxa"/>
            <w:tcBorders>
              <w:top w:val="single" w:sz="4" w:space="0" w:color="000000"/>
              <w:left w:val="single" w:sz="4" w:space="0" w:color="000000"/>
              <w:bottom w:val="single" w:sz="4" w:space="0" w:color="000000"/>
              <w:right w:val="single" w:sz="4" w:space="0" w:color="000000"/>
            </w:tcBorders>
            <w:vAlign w:val="center"/>
          </w:tcPr>
          <w:p w14:paraId="1D734BCF"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ECHA, European Chemicals Agency</w:t>
            </w:r>
          </w:p>
        </w:tc>
      </w:tr>
      <w:tr w:rsidR="004B1A75" w14:paraId="0248FA49"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2CDE1B42" w14:textId="77777777" w:rsidR="004B1A75" w:rsidRDefault="00CC4C86">
            <w:pPr>
              <w:spacing w:line="240" w:lineRule="auto"/>
              <w:rPr>
                <w:rFonts w:ascii="Times New Roman" w:eastAsia="Times New Roman" w:hAnsi="Times New Roman" w:cs="Times New Roman"/>
                <w:sz w:val="20"/>
                <w:szCs w:val="20"/>
                <w:u w:val="single"/>
              </w:rPr>
            </w:pPr>
            <w:hyperlink r:id="rId53">
              <w:r w:rsidR="0038620E">
                <w:rPr>
                  <w:rFonts w:ascii="Times New Roman" w:eastAsia="Times New Roman" w:hAnsi="Times New Roman" w:cs="Times New Roman"/>
                  <w:color w:val="0000FF"/>
                  <w:sz w:val="20"/>
                  <w:szCs w:val="20"/>
                  <w:u w:val="single"/>
                </w:rPr>
                <w:t>EINECS 212-344-0</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FC8871F"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identifier</w:t>
            </w:r>
          </w:p>
        </w:tc>
        <w:tc>
          <w:tcPr>
            <w:tcW w:w="2760" w:type="dxa"/>
            <w:tcBorders>
              <w:top w:val="single" w:sz="4" w:space="0" w:color="000000"/>
              <w:left w:val="single" w:sz="4" w:space="0" w:color="000000"/>
              <w:bottom w:val="single" w:sz="4" w:space="0" w:color="000000"/>
              <w:right w:val="single" w:sz="4" w:space="0" w:color="000000"/>
            </w:tcBorders>
            <w:vAlign w:val="center"/>
          </w:tcPr>
          <w:p w14:paraId="2AF4896E"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ECHA, European Chemicals Agency</w:t>
            </w:r>
          </w:p>
        </w:tc>
      </w:tr>
      <w:tr w:rsidR="004B1A75" w14:paraId="26B10537"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44B67446" w14:textId="77777777" w:rsidR="004B1A75" w:rsidRDefault="00CC4C86">
            <w:pPr>
              <w:spacing w:line="240" w:lineRule="auto"/>
              <w:rPr>
                <w:rFonts w:ascii="Times New Roman" w:eastAsia="Times New Roman" w:hAnsi="Times New Roman" w:cs="Times New Roman"/>
                <w:sz w:val="20"/>
                <w:szCs w:val="20"/>
                <w:u w:val="single"/>
              </w:rPr>
            </w:pPr>
            <w:hyperlink r:id="rId54">
              <w:r w:rsidR="0038620E">
                <w:rPr>
                  <w:rFonts w:ascii="Times New Roman" w:eastAsia="Times New Roman" w:hAnsi="Times New Roman" w:cs="Times New Roman"/>
                  <w:color w:val="0000FF"/>
                  <w:sz w:val="20"/>
                  <w:szCs w:val="20"/>
                  <w:u w:val="single"/>
                </w:rPr>
                <w:t>GG-0240</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26976C4A"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identifier </w:t>
            </w:r>
          </w:p>
        </w:tc>
        <w:tc>
          <w:tcPr>
            <w:tcW w:w="2760" w:type="dxa"/>
            <w:tcBorders>
              <w:top w:val="single" w:sz="4" w:space="0" w:color="000000"/>
              <w:left w:val="single" w:sz="4" w:space="0" w:color="000000"/>
              <w:bottom w:val="single" w:sz="4" w:space="0" w:color="000000"/>
              <w:right w:val="single" w:sz="4" w:space="0" w:color="000000"/>
            </w:tcBorders>
            <w:vAlign w:val="center"/>
          </w:tcPr>
          <w:p w14:paraId="1A22089C"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external ID (in google does not return any relevant searches)</w:t>
            </w:r>
          </w:p>
        </w:tc>
      </w:tr>
      <w:tr w:rsidR="004B1A75" w14:paraId="360B3F5F"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7021DFD3" w14:textId="77777777" w:rsidR="004B1A75" w:rsidRDefault="00CC4C86">
            <w:pPr>
              <w:spacing w:line="240" w:lineRule="auto"/>
              <w:rPr>
                <w:rFonts w:ascii="Times New Roman" w:eastAsia="Times New Roman" w:hAnsi="Times New Roman" w:cs="Times New Roman"/>
                <w:sz w:val="20"/>
                <w:szCs w:val="20"/>
                <w:u w:val="single"/>
              </w:rPr>
            </w:pPr>
            <w:hyperlink r:id="rId55">
              <w:r w:rsidR="0038620E">
                <w:rPr>
                  <w:rFonts w:ascii="Times New Roman" w:eastAsia="Times New Roman" w:hAnsi="Times New Roman" w:cs="Times New Roman"/>
                  <w:color w:val="0000FF"/>
                  <w:sz w:val="20"/>
                  <w:szCs w:val="20"/>
                  <w:u w:val="single"/>
                </w:rPr>
                <w:t>HJD0U67PS1</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E94A17A"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Identifier </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703C0E2"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FDA UNII</w:t>
            </w:r>
          </w:p>
        </w:tc>
      </w:tr>
      <w:tr w:rsidR="004B1A75" w14:paraId="5F3805DC"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688AEBDD" w14:textId="77777777" w:rsidR="004B1A75" w:rsidRDefault="00CC4C86">
            <w:pPr>
              <w:spacing w:line="240" w:lineRule="auto"/>
              <w:rPr>
                <w:rFonts w:ascii="Times New Roman" w:eastAsia="Times New Roman" w:hAnsi="Times New Roman" w:cs="Times New Roman"/>
                <w:sz w:val="20"/>
                <w:szCs w:val="20"/>
                <w:u w:val="single"/>
              </w:rPr>
            </w:pPr>
            <w:hyperlink r:id="rId56">
              <w:r w:rsidR="0038620E">
                <w:rPr>
                  <w:rFonts w:ascii="Times New Roman" w:eastAsia="Times New Roman" w:hAnsi="Times New Roman" w:cs="Times New Roman"/>
                  <w:color w:val="0000FF"/>
                  <w:sz w:val="20"/>
                  <w:szCs w:val="20"/>
                  <w:u w:val="single"/>
                </w:rPr>
                <w:t>HSDB 5755</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34875AA6"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identifier</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47AD5238"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unknown</w:t>
            </w:r>
          </w:p>
        </w:tc>
      </w:tr>
      <w:tr w:rsidR="004B1A75" w14:paraId="2043E8A3" w14:textId="77777777">
        <w:trPr>
          <w:trHeight w:val="19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0345A8C2" w14:textId="77777777" w:rsidR="004B1A75" w:rsidRDefault="00CC4C86">
            <w:pPr>
              <w:spacing w:line="240" w:lineRule="auto"/>
              <w:rPr>
                <w:rFonts w:ascii="Times New Roman" w:eastAsia="Times New Roman" w:hAnsi="Times New Roman" w:cs="Times New Roman"/>
                <w:sz w:val="20"/>
                <w:szCs w:val="20"/>
                <w:u w:val="single"/>
              </w:rPr>
            </w:pPr>
            <w:hyperlink r:id="rId57">
              <w:r w:rsidR="0038620E">
                <w:rPr>
                  <w:rFonts w:ascii="Times New Roman" w:eastAsia="Times New Roman" w:hAnsi="Times New Roman" w:cs="Times New Roman"/>
                  <w:color w:val="0000FF"/>
                  <w:sz w:val="20"/>
                  <w:szCs w:val="20"/>
                  <w:u w:val="single"/>
                </w:rPr>
                <w:t>MFCD00072248</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2267DA2B"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identifier </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529663D"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MDL number</w:t>
            </w:r>
          </w:p>
        </w:tc>
      </w:tr>
      <w:tr w:rsidR="004B1A75" w14:paraId="20290489" w14:textId="77777777">
        <w:trPr>
          <w:trHeight w:val="270"/>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68406AB6" w14:textId="77777777" w:rsidR="004B1A75" w:rsidRDefault="00CC4C86">
            <w:pPr>
              <w:spacing w:line="240" w:lineRule="auto"/>
              <w:rPr>
                <w:rFonts w:ascii="Times New Roman" w:eastAsia="Times New Roman" w:hAnsi="Times New Roman" w:cs="Times New Roman"/>
                <w:sz w:val="20"/>
                <w:szCs w:val="20"/>
                <w:u w:val="single"/>
              </w:rPr>
            </w:pPr>
            <w:hyperlink r:id="rId58">
              <w:r w:rsidR="0038620E">
                <w:rPr>
                  <w:rFonts w:ascii="Times New Roman" w:eastAsia="Times New Roman" w:hAnsi="Times New Roman" w:cs="Times New Roman"/>
                  <w:color w:val="0000FF"/>
                  <w:sz w:val="20"/>
                  <w:szCs w:val="20"/>
                  <w:u w:val="single"/>
                </w:rPr>
                <w:t>NCGC00091548-01</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A4ABC7C"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identifier </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02D97E4"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external ID, NCATS</w:t>
            </w:r>
          </w:p>
        </w:tc>
      </w:tr>
      <w:tr w:rsidR="004B1A75" w14:paraId="66FAF00D"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609FB53D" w14:textId="77777777" w:rsidR="004B1A75" w:rsidRDefault="00CC4C86">
            <w:pPr>
              <w:spacing w:line="240" w:lineRule="auto"/>
              <w:rPr>
                <w:rFonts w:ascii="Times New Roman" w:eastAsia="Times New Roman" w:hAnsi="Times New Roman" w:cs="Times New Roman"/>
                <w:sz w:val="20"/>
                <w:szCs w:val="20"/>
                <w:u w:val="single"/>
              </w:rPr>
            </w:pPr>
            <w:hyperlink r:id="rId59">
              <w:r w:rsidR="0038620E">
                <w:rPr>
                  <w:rFonts w:ascii="Times New Roman" w:eastAsia="Times New Roman" w:hAnsi="Times New Roman" w:cs="Times New Roman"/>
                  <w:color w:val="0000FF"/>
                  <w:sz w:val="20"/>
                  <w:szCs w:val="20"/>
                  <w:u w:val="single"/>
                </w:rPr>
                <w:t>NCGC00091548-02</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69F8CB36"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identifier </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898BF98"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external ID, NCATS</w:t>
            </w:r>
          </w:p>
        </w:tc>
      </w:tr>
      <w:tr w:rsidR="004B1A75" w14:paraId="3984086C"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43D807A7" w14:textId="77777777" w:rsidR="004B1A75" w:rsidRDefault="00CC4C86">
            <w:pPr>
              <w:spacing w:line="240" w:lineRule="auto"/>
              <w:rPr>
                <w:rFonts w:ascii="Times New Roman" w:eastAsia="Times New Roman" w:hAnsi="Times New Roman" w:cs="Times New Roman"/>
                <w:sz w:val="20"/>
                <w:szCs w:val="20"/>
                <w:u w:val="single"/>
              </w:rPr>
            </w:pPr>
            <w:hyperlink r:id="rId60">
              <w:r w:rsidR="0038620E">
                <w:rPr>
                  <w:rFonts w:ascii="Times New Roman" w:eastAsia="Times New Roman" w:hAnsi="Times New Roman" w:cs="Times New Roman"/>
                  <w:color w:val="0000FF"/>
                  <w:sz w:val="20"/>
                  <w:szCs w:val="20"/>
                  <w:u w:val="single"/>
                </w:rPr>
                <w:t>NCGC00091548-03</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1AA5ED8"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identifier </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00561C2"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external ID, NCATS</w:t>
            </w:r>
          </w:p>
        </w:tc>
      </w:tr>
      <w:tr w:rsidR="004B1A75" w14:paraId="4EA84DD6"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1943F2E0" w14:textId="77777777" w:rsidR="004B1A75" w:rsidRDefault="00CC4C86">
            <w:pPr>
              <w:spacing w:line="240" w:lineRule="auto"/>
              <w:rPr>
                <w:rFonts w:ascii="Times New Roman" w:eastAsia="Times New Roman" w:hAnsi="Times New Roman" w:cs="Times New Roman"/>
                <w:sz w:val="20"/>
                <w:szCs w:val="20"/>
                <w:u w:val="single"/>
              </w:rPr>
            </w:pPr>
            <w:hyperlink r:id="rId61">
              <w:r w:rsidR="0038620E">
                <w:rPr>
                  <w:rFonts w:ascii="Times New Roman" w:eastAsia="Times New Roman" w:hAnsi="Times New Roman" w:cs="Times New Roman"/>
                  <w:color w:val="0000FF"/>
                  <w:sz w:val="20"/>
                  <w:szCs w:val="20"/>
                  <w:u w:val="single"/>
                </w:rPr>
                <w:t>NCGC00258444-01</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EC93478"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identifier</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67EEC92A"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unknown</w:t>
            </w:r>
          </w:p>
        </w:tc>
      </w:tr>
      <w:tr w:rsidR="004B1A75" w14:paraId="01E0071F"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29BEF511" w14:textId="77777777" w:rsidR="004B1A75" w:rsidRDefault="00CC4C86">
            <w:pPr>
              <w:spacing w:line="240" w:lineRule="auto"/>
              <w:rPr>
                <w:rFonts w:ascii="Times New Roman" w:eastAsia="Times New Roman" w:hAnsi="Times New Roman" w:cs="Times New Roman"/>
                <w:sz w:val="20"/>
                <w:szCs w:val="20"/>
                <w:u w:val="single"/>
              </w:rPr>
            </w:pPr>
            <w:hyperlink r:id="rId62">
              <w:r w:rsidR="0038620E">
                <w:rPr>
                  <w:rFonts w:ascii="Times New Roman" w:eastAsia="Times New Roman" w:hAnsi="Times New Roman" w:cs="Times New Roman"/>
                  <w:color w:val="0000FF"/>
                  <w:sz w:val="20"/>
                  <w:szCs w:val="20"/>
                  <w:u w:val="single"/>
                </w:rPr>
                <w:t>NS00003932</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DCC5D5A"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identifier </w:t>
            </w:r>
          </w:p>
        </w:tc>
        <w:tc>
          <w:tcPr>
            <w:tcW w:w="2760" w:type="dxa"/>
            <w:tcBorders>
              <w:top w:val="single" w:sz="4" w:space="0" w:color="000000"/>
              <w:left w:val="single" w:sz="4" w:space="0" w:color="000000"/>
              <w:bottom w:val="single" w:sz="4" w:space="0" w:color="000000"/>
              <w:right w:val="single" w:sz="4" w:space="0" w:color="000000"/>
            </w:tcBorders>
            <w:vAlign w:val="center"/>
          </w:tcPr>
          <w:p w14:paraId="442606CF"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SusDat ID - EU/UNDP project, 2021</w:t>
            </w:r>
          </w:p>
        </w:tc>
      </w:tr>
      <w:tr w:rsidR="004B1A75" w14:paraId="5B8DA008"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0A7DF486" w14:textId="77777777" w:rsidR="004B1A75" w:rsidRDefault="00CC4C86">
            <w:pPr>
              <w:spacing w:line="240" w:lineRule="auto"/>
              <w:rPr>
                <w:rFonts w:ascii="Times New Roman" w:eastAsia="Times New Roman" w:hAnsi="Times New Roman" w:cs="Times New Roman"/>
                <w:sz w:val="20"/>
                <w:szCs w:val="20"/>
                <w:u w:val="single"/>
              </w:rPr>
            </w:pPr>
            <w:hyperlink r:id="rId63">
              <w:r w:rsidR="0038620E">
                <w:rPr>
                  <w:rFonts w:ascii="Times New Roman" w:eastAsia="Times New Roman" w:hAnsi="Times New Roman" w:cs="Times New Roman"/>
                  <w:color w:val="0000FF"/>
                  <w:sz w:val="20"/>
                  <w:szCs w:val="20"/>
                  <w:u w:val="single"/>
                </w:rPr>
                <w:t>Q-201440</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D1A7E5E"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identifier </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C6EA3C6"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supplier catalog, Biosynth</w:t>
            </w:r>
          </w:p>
        </w:tc>
      </w:tr>
      <w:tr w:rsidR="004B1A75" w14:paraId="224F4178"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634144D5" w14:textId="77777777" w:rsidR="004B1A75" w:rsidRDefault="00CC4C86">
            <w:pPr>
              <w:spacing w:line="240" w:lineRule="auto"/>
              <w:rPr>
                <w:rFonts w:ascii="Times New Roman" w:eastAsia="Times New Roman" w:hAnsi="Times New Roman" w:cs="Times New Roman"/>
                <w:sz w:val="20"/>
                <w:szCs w:val="20"/>
                <w:u w:val="single"/>
              </w:rPr>
            </w:pPr>
            <w:hyperlink r:id="rId64">
              <w:r w:rsidR="0038620E">
                <w:rPr>
                  <w:rFonts w:ascii="Times New Roman" w:eastAsia="Times New Roman" w:hAnsi="Times New Roman" w:cs="Times New Roman"/>
                  <w:color w:val="0000FF"/>
                  <w:sz w:val="20"/>
                  <w:szCs w:val="20"/>
                  <w:u w:val="single"/>
                </w:rPr>
                <w:t>Q27279957</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9FA9384"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identifier</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CFA1D9E"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wikidata</w:t>
            </w:r>
          </w:p>
        </w:tc>
      </w:tr>
      <w:tr w:rsidR="004B1A75" w14:paraId="5351D501"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558F50DD" w14:textId="77777777" w:rsidR="004B1A75" w:rsidRDefault="00CC4C86">
            <w:pPr>
              <w:spacing w:line="240" w:lineRule="auto"/>
              <w:rPr>
                <w:rFonts w:ascii="Times New Roman" w:eastAsia="Times New Roman" w:hAnsi="Times New Roman" w:cs="Times New Roman"/>
                <w:sz w:val="20"/>
                <w:szCs w:val="20"/>
                <w:u w:val="single"/>
              </w:rPr>
            </w:pPr>
            <w:hyperlink r:id="rId65">
              <w:r w:rsidR="0038620E">
                <w:rPr>
                  <w:rFonts w:ascii="Times New Roman" w:eastAsia="Times New Roman" w:hAnsi="Times New Roman" w:cs="Times New Roman"/>
                  <w:color w:val="0000FF"/>
                  <w:sz w:val="20"/>
                  <w:szCs w:val="20"/>
                  <w:u w:val="single"/>
                </w:rPr>
                <w:t>SCHEMBL39447</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61E17EE"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identifier</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B890A01"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unknown</w:t>
            </w:r>
          </w:p>
        </w:tc>
      </w:tr>
      <w:tr w:rsidR="004B1A75" w14:paraId="50035B88"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05655EF5" w14:textId="77777777" w:rsidR="004B1A75" w:rsidRDefault="00CC4C86">
            <w:pPr>
              <w:spacing w:line="240" w:lineRule="auto"/>
              <w:rPr>
                <w:rFonts w:ascii="Times New Roman" w:eastAsia="Times New Roman" w:hAnsi="Times New Roman" w:cs="Times New Roman"/>
                <w:sz w:val="20"/>
                <w:szCs w:val="20"/>
                <w:u w:val="single"/>
              </w:rPr>
            </w:pPr>
            <w:hyperlink r:id="rId66">
              <w:r w:rsidR="0038620E">
                <w:rPr>
                  <w:rFonts w:ascii="Times New Roman" w:eastAsia="Times New Roman" w:hAnsi="Times New Roman" w:cs="Times New Roman"/>
                  <w:color w:val="0000FF"/>
                  <w:sz w:val="20"/>
                  <w:szCs w:val="20"/>
                  <w:u w:val="single"/>
                </w:rPr>
                <w:t>Tox21_200890</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CF89D72"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identifier</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8BCD9FC"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unknown</w:t>
            </w:r>
          </w:p>
        </w:tc>
      </w:tr>
      <w:tr w:rsidR="004B1A75" w14:paraId="3669EEFB"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2BDB5915" w14:textId="77777777" w:rsidR="004B1A75" w:rsidRDefault="00CC4C86">
            <w:pPr>
              <w:spacing w:line="240" w:lineRule="auto"/>
              <w:rPr>
                <w:rFonts w:ascii="Times New Roman" w:eastAsia="Times New Roman" w:hAnsi="Times New Roman" w:cs="Times New Roman"/>
                <w:sz w:val="20"/>
                <w:szCs w:val="20"/>
                <w:u w:val="single"/>
              </w:rPr>
            </w:pPr>
            <w:hyperlink r:id="rId67">
              <w:r w:rsidR="0038620E">
                <w:rPr>
                  <w:rFonts w:ascii="Times New Roman" w:eastAsia="Times New Roman" w:hAnsi="Times New Roman" w:cs="Times New Roman"/>
                  <w:color w:val="0000FF"/>
                  <w:sz w:val="20"/>
                  <w:szCs w:val="20"/>
                  <w:u w:val="single"/>
                </w:rPr>
                <w:t>UNII-HJD0U67PS1</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8F54AF4"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identifier </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54941B1"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FDA UNII</w:t>
            </w:r>
          </w:p>
        </w:tc>
      </w:tr>
      <w:tr w:rsidR="004B1A75" w14:paraId="6376746C"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1901D832" w14:textId="77777777" w:rsidR="004B1A75" w:rsidRDefault="00CC4C86">
            <w:pPr>
              <w:spacing w:line="240" w:lineRule="auto"/>
              <w:rPr>
                <w:rFonts w:ascii="Times New Roman" w:eastAsia="Times New Roman" w:hAnsi="Times New Roman" w:cs="Times New Roman"/>
                <w:sz w:val="20"/>
                <w:szCs w:val="20"/>
                <w:u w:val="single"/>
              </w:rPr>
            </w:pPr>
            <w:hyperlink r:id="rId68">
              <w:r w:rsidR="0038620E">
                <w:rPr>
                  <w:rFonts w:ascii="Times New Roman" w:eastAsia="Times New Roman" w:hAnsi="Times New Roman" w:cs="Times New Roman"/>
                  <w:color w:val="0000FF"/>
                  <w:sz w:val="20"/>
                  <w:szCs w:val="20"/>
                  <w:u w:val="single"/>
                </w:rPr>
                <w:t>UOP 562</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6CFB4CD"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identifier</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95816FC"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unknown</w:t>
            </w:r>
          </w:p>
        </w:tc>
      </w:tr>
      <w:tr w:rsidR="004B1A75" w14:paraId="7BD887A4"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525D39E3" w14:textId="77777777" w:rsidR="004B1A75" w:rsidRDefault="00CC4C86">
            <w:pPr>
              <w:spacing w:line="240" w:lineRule="auto"/>
              <w:rPr>
                <w:rFonts w:ascii="Times New Roman" w:eastAsia="Times New Roman" w:hAnsi="Times New Roman" w:cs="Times New Roman"/>
                <w:sz w:val="20"/>
                <w:szCs w:val="20"/>
                <w:u w:val="single"/>
              </w:rPr>
            </w:pPr>
            <w:hyperlink r:id="rId69">
              <w:r w:rsidR="0038620E">
                <w:rPr>
                  <w:rFonts w:ascii="Times New Roman" w:eastAsia="Times New Roman" w:hAnsi="Times New Roman" w:cs="Times New Roman"/>
                  <w:color w:val="0000FF"/>
                  <w:sz w:val="20"/>
                  <w:szCs w:val="20"/>
                  <w:u w:val="single"/>
                </w:rPr>
                <w:t>UOP 588</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D828D75"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identifier</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479B318"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unknown</w:t>
            </w:r>
          </w:p>
        </w:tc>
      </w:tr>
      <w:tr w:rsidR="004B1A75" w14:paraId="0608F8EA" w14:textId="77777777">
        <w:trPr>
          <w:trHeight w:val="315"/>
        </w:trPr>
        <w:tc>
          <w:tcPr>
            <w:tcW w:w="507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3CD89C62" w14:textId="77777777" w:rsidR="004B1A75" w:rsidRDefault="0038620E">
            <w:pPr>
              <w:spacing w:line="240" w:lineRule="auto"/>
              <w:rPr>
                <w:rFonts w:ascii="Times New Roman" w:eastAsia="Times New Roman" w:hAnsi="Times New Roman" w:cs="Times New Roman"/>
                <w:color w:val="262626"/>
                <w:sz w:val="20"/>
                <w:szCs w:val="20"/>
              </w:rPr>
            </w:pPr>
            <w:r>
              <w:rPr>
                <w:rFonts w:ascii="Times New Roman" w:eastAsia="Times New Roman" w:hAnsi="Times New Roman" w:cs="Times New Roman"/>
                <w:color w:val="262626"/>
                <w:sz w:val="20"/>
                <w:szCs w:val="20"/>
              </w:rPr>
              <w:t>"Accinox ZC"</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CF4348A"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F908347"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SciFinder</w:t>
            </w:r>
          </w:p>
        </w:tc>
      </w:tr>
      <w:tr w:rsidR="004B1A75" w14:paraId="35D40E6E"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2141CC60" w14:textId="77777777" w:rsidR="004B1A75" w:rsidRDefault="00CC4C86">
            <w:pPr>
              <w:spacing w:line="240" w:lineRule="auto"/>
              <w:rPr>
                <w:rFonts w:ascii="Times New Roman" w:eastAsia="Times New Roman" w:hAnsi="Times New Roman" w:cs="Times New Roman"/>
                <w:sz w:val="20"/>
                <w:szCs w:val="20"/>
                <w:u w:val="single"/>
              </w:rPr>
            </w:pPr>
            <w:hyperlink r:id="rId70">
              <w:r w:rsidR="0038620E">
                <w:rPr>
                  <w:rFonts w:ascii="Times New Roman" w:eastAsia="Times New Roman" w:hAnsi="Times New Roman" w:cs="Times New Roman"/>
                  <w:color w:val="0000FF"/>
                  <w:sz w:val="20"/>
                  <w:szCs w:val="20"/>
                  <w:u w:val="single"/>
                </w:rPr>
                <w:t>"Akrochem antiozonant pd-2"</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44A4E85"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61B347BD"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Akrochem corporation</w:t>
            </w:r>
          </w:p>
        </w:tc>
      </w:tr>
      <w:tr w:rsidR="004B1A75" w14:paraId="77374D1C"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233A539A" w14:textId="77777777" w:rsidR="004B1A75" w:rsidRDefault="00CC4C86">
            <w:pPr>
              <w:spacing w:line="240" w:lineRule="auto"/>
              <w:rPr>
                <w:rFonts w:ascii="Times New Roman" w:eastAsia="Times New Roman" w:hAnsi="Times New Roman" w:cs="Times New Roman"/>
                <w:sz w:val="20"/>
                <w:szCs w:val="20"/>
                <w:u w:val="single"/>
              </w:rPr>
            </w:pPr>
            <w:hyperlink r:id="rId71">
              <w:r w:rsidR="0038620E">
                <w:rPr>
                  <w:rFonts w:ascii="Times New Roman" w:eastAsia="Times New Roman" w:hAnsi="Times New Roman" w:cs="Times New Roman"/>
                  <w:color w:val="0000FF"/>
                  <w:sz w:val="20"/>
                  <w:szCs w:val="20"/>
                  <w:u w:val="single"/>
                </w:rPr>
                <w:t>"Antage 6C"</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FA5F2EC"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6C64EF25"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PubChem &amp; SciFinder</w:t>
            </w:r>
          </w:p>
        </w:tc>
      </w:tr>
      <w:tr w:rsidR="004B1A75" w14:paraId="3D4AD427" w14:textId="77777777">
        <w:trPr>
          <w:trHeight w:val="315"/>
        </w:trPr>
        <w:tc>
          <w:tcPr>
            <w:tcW w:w="507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F960FF4" w14:textId="77777777" w:rsidR="004B1A75" w:rsidRDefault="0038620E">
            <w:pPr>
              <w:spacing w:line="240" w:lineRule="auto"/>
              <w:rPr>
                <w:rFonts w:ascii="Times New Roman" w:eastAsia="Times New Roman" w:hAnsi="Times New Roman" w:cs="Times New Roman"/>
                <w:color w:val="262626"/>
                <w:sz w:val="20"/>
                <w:szCs w:val="20"/>
              </w:rPr>
            </w:pPr>
            <w:r>
              <w:rPr>
                <w:rFonts w:ascii="Times New Roman" w:eastAsia="Times New Roman" w:hAnsi="Times New Roman" w:cs="Times New Roman"/>
                <w:color w:val="262626"/>
                <w:sz w:val="20"/>
                <w:szCs w:val="20"/>
              </w:rPr>
              <w:t>"Antigene 6C"</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AEEC2F4"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4B9F724"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SciFinder</w:t>
            </w:r>
          </w:p>
        </w:tc>
      </w:tr>
      <w:tr w:rsidR="004B1A75" w14:paraId="0352C274"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7AB9BF38" w14:textId="77777777" w:rsidR="004B1A75" w:rsidRDefault="00CC4C86">
            <w:pPr>
              <w:spacing w:line="240" w:lineRule="auto"/>
              <w:rPr>
                <w:rFonts w:ascii="Times New Roman" w:eastAsia="Times New Roman" w:hAnsi="Times New Roman" w:cs="Times New Roman"/>
                <w:sz w:val="20"/>
                <w:szCs w:val="20"/>
                <w:u w:val="single"/>
              </w:rPr>
            </w:pPr>
            <w:hyperlink r:id="rId72">
              <w:r w:rsidR="0038620E">
                <w:rPr>
                  <w:rFonts w:ascii="Times New Roman" w:eastAsia="Times New Roman" w:hAnsi="Times New Roman" w:cs="Times New Roman"/>
                  <w:color w:val="0000FF"/>
                  <w:sz w:val="20"/>
                  <w:szCs w:val="20"/>
                  <w:u w:val="single"/>
                </w:rPr>
                <w:t>"Antioxidant 4020"</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42E9CC7E"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E56CF13"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PubChem &amp; SciFinder</w:t>
            </w:r>
          </w:p>
        </w:tc>
      </w:tr>
      <w:tr w:rsidR="004B1A75" w14:paraId="69B78A50" w14:textId="77777777">
        <w:trPr>
          <w:trHeight w:val="315"/>
        </w:trPr>
        <w:tc>
          <w:tcPr>
            <w:tcW w:w="507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8FA989C" w14:textId="77777777" w:rsidR="004B1A75" w:rsidRDefault="0038620E">
            <w:pPr>
              <w:spacing w:line="240" w:lineRule="auto"/>
              <w:rPr>
                <w:rFonts w:ascii="Times New Roman" w:eastAsia="Times New Roman" w:hAnsi="Times New Roman" w:cs="Times New Roman"/>
                <w:color w:val="262626"/>
                <w:sz w:val="20"/>
                <w:szCs w:val="20"/>
              </w:rPr>
            </w:pPr>
            <w:r>
              <w:rPr>
                <w:rFonts w:ascii="Times New Roman" w:eastAsia="Times New Roman" w:hAnsi="Times New Roman" w:cs="Times New Roman"/>
                <w:color w:val="262626"/>
                <w:sz w:val="20"/>
                <w:szCs w:val="20"/>
              </w:rPr>
              <w:t>"Antioxidant 6C"</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60BD628D"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C7AAFCF"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SciFinder</w:t>
            </w:r>
          </w:p>
        </w:tc>
      </w:tr>
      <w:tr w:rsidR="004B1A75" w14:paraId="57CB026A"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41421167" w14:textId="77777777" w:rsidR="004B1A75" w:rsidRDefault="00CC4C86">
            <w:pPr>
              <w:spacing w:line="240" w:lineRule="auto"/>
              <w:rPr>
                <w:rFonts w:ascii="Times New Roman" w:eastAsia="Times New Roman" w:hAnsi="Times New Roman" w:cs="Times New Roman"/>
                <w:sz w:val="20"/>
                <w:szCs w:val="20"/>
                <w:u w:val="single"/>
              </w:rPr>
            </w:pPr>
            <w:hyperlink r:id="rId73">
              <w:r w:rsidR="0038620E">
                <w:rPr>
                  <w:rFonts w:ascii="Times New Roman" w:eastAsia="Times New Roman" w:hAnsi="Times New Roman" w:cs="Times New Roman"/>
                  <w:color w:val="0000FF"/>
                  <w:sz w:val="20"/>
                  <w:szCs w:val="20"/>
                  <w:u w:val="single"/>
                </w:rPr>
                <w:t>"Antioxidant CD 13"</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EA27D4D"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AADC77E"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PubChem &amp; SciFinder</w:t>
            </w:r>
          </w:p>
        </w:tc>
      </w:tr>
      <w:tr w:rsidR="004B1A75" w14:paraId="63AEC335"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22288DF4" w14:textId="77777777" w:rsidR="004B1A75" w:rsidRDefault="00CC4C86">
            <w:pPr>
              <w:spacing w:line="240" w:lineRule="auto"/>
              <w:rPr>
                <w:rFonts w:ascii="Times New Roman" w:eastAsia="Times New Roman" w:hAnsi="Times New Roman" w:cs="Times New Roman"/>
                <w:sz w:val="20"/>
                <w:szCs w:val="20"/>
                <w:u w:val="single"/>
              </w:rPr>
            </w:pPr>
            <w:hyperlink r:id="rId74">
              <w:r w:rsidR="0038620E">
                <w:rPr>
                  <w:rFonts w:ascii="Times New Roman" w:eastAsia="Times New Roman" w:hAnsi="Times New Roman" w:cs="Times New Roman"/>
                  <w:color w:val="0000FF"/>
                  <w:sz w:val="20"/>
                  <w:szCs w:val="20"/>
                  <w:u w:val="single"/>
                </w:rPr>
                <w:t>"Antioxidant cd"</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8DA7D45"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vAlign w:val="center"/>
          </w:tcPr>
          <w:p w14:paraId="41047950"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unknown - cd may stand for cyclodextrin or cadmium</w:t>
            </w:r>
          </w:p>
        </w:tc>
      </w:tr>
      <w:tr w:rsidR="004B1A75" w14:paraId="6D91207B" w14:textId="77777777">
        <w:trPr>
          <w:trHeight w:val="315"/>
        </w:trPr>
        <w:tc>
          <w:tcPr>
            <w:tcW w:w="507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4283BD97" w14:textId="77777777" w:rsidR="004B1A75" w:rsidRDefault="0038620E">
            <w:pPr>
              <w:spacing w:line="240" w:lineRule="auto"/>
              <w:rPr>
                <w:rFonts w:ascii="Times New Roman" w:eastAsia="Times New Roman" w:hAnsi="Times New Roman" w:cs="Times New Roman"/>
                <w:color w:val="262626"/>
                <w:sz w:val="20"/>
                <w:szCs w:val="20"/>
              </w:rPr>
            </w:pPr>
            <w:r>
              <w:rPr>
                <w:rFonts w:ascii="Times New Roman" w:eastAsia="Times New Roman" w:hAnsi="Times New Roman" w:cs="Times New Roman"/>
                <w:color w:val="262626"/>
                <w:sz w:val="20"/>
                <w:szCs w:val="20"/>
              </w:rPr>
              <w:t>"Antioxidant PD 2"</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30D34ED"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3CB45797"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SciFinder</w:t>
            </w:r>
          </w:p>
        </w:tc>
      </w:tr>
      <w:tr w:rsidR="004B1A75" w14:paraId="6D3DA806"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73980CB6" w14:textId="77777777" w:rsidR="004B1A75" w:rsidRDefault="00CC4C86">
            <w:pPr>
              <w:spacing w:line="240" w:lineRule="auto"/>
              <w:rPr>
                <w:rFonts w:ascii="Times New Roman" w:eastAsia="Times New Roman" w:hAnsi="Times New Roman" w:cs="Times New Roman"/>
                <w:sz w:val="20"/>
                <w:szCs w:val="20"/>
                <w:u w:val="single"/>
              </w:rPr>
            </w:pPr>
            <w:hyperlink r:id="rId75">
              <w:r w:rsidR="0038620E">
                <w:rPr>
                  <w:rFonts w:ascii="Times New Roman" w:eastAsia="Times New Roman" w:hAnsi="Times New Roman" w:cs="Times New Roman"/>
                  <w:color w:val="0000FF"/>
                  <w:sz w:val="20"/>
                  <w:szCs w:val="20"/>
                  <w:u w:val="single"/>
                </w:rPr>
                <w:t>"Antozite 67"</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2B2C8FE4"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6798D559"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PubChem &amp; SciFinder</w:t>
            </w:r>
          </w:p>
        </w:tc>
      </w:tr>
      <w:tr w:rsidR="004B1A75" w14:paraId="446A68ED"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7163CF36" w14:textId="77777777" w:rsidR="004B1A75" w:rsidRDefault="00CC4C86">
            <w:pPr>
              <w:spacing w:line="240" w:lineRule="auto"/>
              <w:rPr>
                <w:rFonts w:ascii="Times New Roman" w:eastAsia="Times New Roman" w:hAnsi="Times New Roman" w:cs="Times New Roman"/>
                <w:sz w:val="20"/>
                <w:szCs w:val="20"/>
                <w:u w:val="single"/>
              </w:rPr>
            </w:pPr>
            <w:hyperlink r:id="rId76">
              <w:r w:rsidR="0038620E">
                <w:rPr>
                  <w:rFonts w:ascii="Times New Roman" w:eastAsia="Times New Roman" w:hAnsi="Times New Roman" w:cs="Times New Roman"/>
                  <w:color w:val="0000FF"/>
                  <w:sz w:val="20"/>
                  <w:szCs w:val="20"/>
                  <w:u w:val="single"/>
                </w:rPr>
                <w:t>"Antozite 67F"</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D112D26"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36FDDF40"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PubChem &amp; SciFinder</w:t>
            </w:r>
          </w:p>
        </w:tc>
      </w:tr>
      <w:tr w:rsidR="004B1A75" w14:paraId="2AB4FC7F"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41481B4C" w14:textId="77777777" w:rsidR="004B1A75" w:rsidRDefault="00CC4C86">
            <w:pPr>
              <w:spacing w:line="240" w:lineRule="auto"/>
              <w:rPr>
                <w:rFonts w:ascii="Times New Roman" w:eastAsia="Times New Roman" w:hAnsi="Times New Roman" w:cs="Times New Roman"/>
                <w:sz w:val="20"/>
                <w:szCs w:val="20"/>
                <w:u w:val="single"/>
              </w:rPr>
            </w:pPr>
            <w:hyperlink r:id="rId77">
              <w:r w:rsidR="0038620E">
                <w:rPr>
                  <w:rFonts w:ascii="Times New Roman" w:eastAsia="Times New Roman" w:hAnsi="Times New Roman" w:cs="Times New Roman"/>
                  <w:color w:val="0000FF"/>
                  <w:sz w:val="20"/>
                  <w:szCs w:val="20"/>
                  <w:u w:val="single"/>
                </w:rPr>
                <w:t>"Diafen 13"</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64C0C3A"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2E7DC9D7"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PubChem &amp; SciFinder</w:t>
            </w:r>
          </w:p>
        </w:tc>
      </w:tr>
      <w:tr w:rsidR="004B1A75" w14:paraId="3DDE6F03"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7C47613C" w14:textId="77777777" w:rsidR="004B1A75" w:rsidRDefault="00CC4C86">
            <w:pPr>
              <w:spacing w:line="240" w:lineRule="auto"/>
              <w:rPr>
                <w:rFonts w:ascii="Times New Roman" w:eastAsia="Times New Roman" w:hAnsi="Times New Roman" w:cs="Times New Roman"/>
                <w:sz w:val="20"/>
                <w:szCs w:val="20"/>
                <w:u w:val="single"/>
              </w:rPr>
            </w:pPr>
            <w:hyperlink r:id="rId78">
              <w:r w:rsidR="0038620E">
                <w:rPr>
                  <w:rFonts w:ascii="Times New Roman" w:eastAsia="Times New Roman" w:hAnsi="Times New Roman" w:cs="Times New Roman"/>
                  <w:color w:val="0000FF"/>
                  <w:sz w:val="20"/>
                  <w:szCs w:val="20"/>
                  <w:u w:val="single"/>
                </w:rPr>
                <w:t>"Diafen FDMB"</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96A377A"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ADF26C0"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PubChem &amp; SciFinder</w:t>
            </w:r>
          </w:p>
        </w:tc>
      </w:tr>
      <w:tr w:rsidR="004B1A75" w14:paraId="455383FC"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1955A913" w14:textId="77777777" w:rsidR="004B1A75" w:rsidRDefault="00CC4C86">
            <w:pPr>
              <w:spacing w:line="240" w:lineRule="auto"/>
              <w:rPr>
                <w:rFonts w:ascii="Times New Roman" w:eastAsia="Times New Roman" w:hAnsi="Times New Roman" w:cs="Times New Roman"/>
                <w:sz w:val="20"/>
                <w:szCs w:val="20"/>
                <w:u w:val="single"/>
              </w:rPr>
            </w:pPr>
            <w:hyperlink r:id="rId79">
              <w:r w:rsidR="0038620E">
                <w:rPr>
                  <w:rFonts w:ascii="Times New Roman" w:eastAsia="Times New Roman" w:hAnsi="Times New Roman" w:cs="Times New Roman"/>
                  <w:color w:val="0000FF"/>
                  <w:sz w:val="20"/>
                  <w:szCs w:val="20"/>
                  <w:u w:val="single"/>
                </w:rPr>
                <w:t>"Dusantox 6PPD"</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643EF5C"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7424B66"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PubChem &amp; SciFinder</w:t>
            </w:r>
          </w:p>
        </w:tc>
      </w:tr>
      <w:tr w:rsidR="004B1A75" w14:paraId="34C9268D"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2FFB4505" w14:textId="77777777" w:rsidR="004B1A75" w:rsidRDefault="00CC4C86">
            <w:pPr>
              <w:spacing w:line="240" w:lineRule="auto"/>
              <w:rPr>
                <w:rFonts w:ascii="Times New Roman" w:eastAsia="Times New Roman" w:hAnsi="Times New Roman" w:cs="Times New Roman"/>
                <w:sz w:val="20"/>
                <w:szCs w:val="20"/>
                <w:u w:val="single"/>
              </w:rPr>
            </w:pPr>
            <w:hyperlink r:id="rId80">
              <w:r w:rsidR="0038620E">
                <w:rPr>
                  <w:rFonts w:ascii="Times New Roman" w:eastAsia="Times New Roman" w:hAnsi="Times New Roman" w:cs="Times New Roman"/>
                  <w:color w:val="0000FF"/>
                  <w:sz w:val="20"/>
                  <w:szCs w:val="20"/>
                  <w:u w:val="single"/>
                </w:rPr>
                <w:t>"Flexzone 7F"</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593AEED"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DAA9955"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PubChem &amp; SciFinder</w:t>
            </w:r>
          </w:p>
        </w:tc>
      </w:tr>
      <w:tr w:rsidR="004B1A75" w14:paraId="72CDFB74"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23D8AC71" w14:textId="77777777" w:rsidR="004B1A75" w:rsidRDefault="00CC4C86">
            <w:pPr>
              <w:spacing w:line="240" w:lineRule="auto"/>
              <w:rPr>
                <w:rFonts w:ascii="Times New Roman" w:eastAsia="Times New Roman" w:hAnsi="Times New Roman" w:cs="Times New Roman"/>
                <w:sz w:val="20"/>
                <w:szCs w:val="20"/>
                <w:u w:val="single"/>
              </w:rPr>
            </w:pPr>
            <w:hyperlink r:id="rId81">
              <w:r w:rsidR="0038620E">
                <w:rPr>
                  <w:rFonts w:ascii="Times New Roman" w:eastAsia="Times New Roman" w:hAnsi="Times New Roman" w:cs="Times New Roman"/>
                  <w:color w:val="0000FF"/>
                  <w:sz w:val="20"/>
                  <w:szCs w:val="20"/>
                  <w:u w:val="single"/>
                </w:rPr>
                <w:t>"Flexzone 7L"</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4A5C2DE3"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4D593834"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PubChem &amp; SciFinder</w:t>
            </w:r>
          </w:p>
        </w:tc>
      </w:tr>
      <w:tr w:rsidR="004B1A75" w14:paraId="35A6FCFC" w14:textId="77777777">
        <w:trPr>
          <w:trHeight w:val="315"/>
        </w:trPr>
        <w:tc>
          <w:tcPr>
            <w:tcW w:w="507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633485CD" w14:textId="77777777" w:rsidR="004B1A75" w:rsidRDefault="0038620E">
            <w:pPr>
              <w:spacing w:line="240" w:lineRule="auto"/>
              <w:rPr>
                <w:rFonts w:ascii="Times New Roman" w:eastAsia="Times New Roman" w:hAnsi="Times New Roman" w:cs="Times New Roman"/>
                <w:color w:val="262626"/>
                <w:sz w:val="20"/>
                <w:szCs w:val="20"/>
              </w:rPr>
            </w:pPr>
            <w:r>
              <w:rPr>
                <w:rFonts w:ascii="Times New Roman" w:eastAsia="Times New Roman" w:hAnsi="Times New Roman" w:cs="Times New Roman"/>
                <w:color w:val="262626"/>
                <w:sz w:val="20"/>
                <w:szCs w:val="20"/>
              </w:rPr>
              <w:t>"Flexzone 7P"</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0FE02A1"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BB7CFAD"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SciFinder</w:t>
            </w:r>
          </w:p>
        </w:tc>
      </w:tr>
      <w:tr w:rsidR="004B1A75" w14:paraId="4DC0FB9F"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624420EB" w14:textId="77777777" w:rsidR="004B1A75" w:rsidRDefault="00CC4C86">
            <w:pPr>
              <w:spacing w:line="240" w:lineRule="auto"/>
              <w:rPr>
                <w:rFonts w:ascii="Times New Roman" w:eastAsia="Times New Roman" w:hAnsi="Times New Roman" w:cs="Times New Roman"/>
                <w:sz w:val="20"/>
                <w:szCs w:val="20"/>
                <w:u w:val="single"/>
              </w:rPr>
            </w:pPr>
            <w:hyperlink r:id="rId82">
              <w:r w:rsidR="0038620E">
                <w:rPr>
                  <w:rFonts w:ascii="Times New Roman" w:eastAsia="Times New Roman" w:hAnsi="Times New Roman" w:cs="Times New Roman"/>
                  <w:color w:val="0000FF"/>
                  <w:sz w:val="20"/>
                  <w:szCs w:val="20"/>
                  <w:u w:val="single"/>
                </w:rPr>
                <w:t>"Forte 6C"</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6AAFBB40"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2AF64F5"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PubChem &amp; SciFinder</w:t>
            </w:r>
          </w:p>
        </w:tc>
      </w:tr>
      <w:tr w:rsidR="004B1A75" w14:paraId="602E1B6B" w14:textId="77777777">
        <w:trPr>
          <w:trHeight w:val="315"/>
        </w:trPr>
        <w:tc>
          <w:tcPr>
            <w:tcW w:w="507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F81DCE6" w14:textId="77777777" w:rsidR="004B1A75" w:rsidRDefault="0038620E">
            <w:pPr>
              <w:spacing w:line="240" w:lineRule="auto"/>
              <w:rPr>
                <w:rFonts w:ascii="Times New Roman" w:eastAsia="Times New Roman" w:hAnsi="Times New Roman" w:cs="Times New Roman"/>
                <w:color w:val="262626"/>
                <w:sz w:val="20"/>
                <w:szCs w:val="20"/>
              </w:rPr>
            </w:pPr>
            <w:r>
              <w:rPr>
                <w:rFonts w:ascii="Times New Roman" w:eastAsia="Times New Roman" w:hAnsi="Times New Roman" w:cs="Times New Roman"/>
                <w:color w:val="262626"/>
                <w:sz w:val="20"/>
                <w:szCs w:val="20"/>
              </w:rPr>
              <w:t>"Kumanox 13"</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3404511A"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24A81B5A"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SciFinder</w:t>
            </w:r>
          </w:p>
        </w:tc>
      </w:tr>
      <w:tr w:rsidR="004B1A75" w14:paraId="05E97FCF" w14:textId="77777777">
        <w:trPr>
          <w:trHeight w:val="315"/>
        </w:trPr>
        <w:tc>
          <w:tcPr>
            <w:tcW w:w="507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63DEBBE6" w14:textId="77777777" w:rsidR="004B1A75" w:rsidRDefault="0038620E">
            <w:pPr>
              <w:spacing w:line="240" w:lineRule="auto"/>
              <w:rPr>
                <w:rFonts w:ascii="Times New Roman" w:eastAsia="Times New Roman" w:hAnsi="Times New Roman" w:cs="Times New Roman"/>
                <w:color w:val="262626"/>
                <w:sz w:val="20"/>
                <w:szCs w:val="20"/>
              </w:rPr>
            </w:pPr>
            <w:r>
              <w:rPr>
                <w:rFonts w:ascii="Times New Roman" w:eastAsia="Times New Roman" w:hAnsi="Times New Roman" w:cs="Times New Roman"/>
                <w:color w:val="262626"/>
                <w:sz w:val="20"/>
                <w:szCs w:val="20"/>
              </w:rPr>
              <w:t>"Kumanox 13C"</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2DB5333"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6313B3E7"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SciFinder</w:t>
            </w:r>
          </w:p>
        </w:tc>
      </w:tr>
      <w:tr w:rsidR="004B1A75" w14:paraId="2C00A040" w14:textId="77777777">
        <w:trPr>
          <w:trHeight w:val="315"/>
        </w:trPr>
        <w:tc>
          <w:tcPr>
            <w:tcW w:w="507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69D8E856" w14:textId="77777777" w:rsidR="004B1A75" w:rsidRDefault="0038620E">
            <w:pPr>
              <w:spacing w:line="240" w:lineRule="auto"/>
              <w:rPr>
                <w:rFonts w:ascii="Times New Roman" w:eastAsia="Times New Roman" w:hAnsi="Times New Roman" w:cs="Times New Roman"/>
                <w:color w:val="262626"/>
                <w:sz w:val="20"/>
                <w:szCs w:val="20"/>
              </w:rPr>
            </w:pPr>
            <w:r>
              <w:rPr>
                <w:rFonts w:ascii="Times New Roman" w:eastAsia="Times New Roman" w:hAnsi="Times New Roman" w:cs="Times New Roman"/>
                <w:color w:val="262626"/>
                <w:sz w:val="20"/>
                <w:szCs w:val="20"/>
              </w:rPr>
              <w:t>"Luvomaxx 6PPD"</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415617AA"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ED6A83B"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SciFinder</w:t>
            </w:r>
          </w:p>
        </w:tc>
      </w:tr>
      <w:tr w:rsidR="004B1A75" w14:paraId="0D5DBD9B" w14:textId="77777777">
        <w:trPr>
          <w:trHeight w:val="315"/>
        </w:trPr>
        <w:tc>
          <w:tcPr>
            <w:tcW w:w="507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2F106F4C" w14:textId="77777777" w:rsidR="004B1A75" w:rsidRDefault="0038620E">
            <w:pPr>
              <w:spacing w:line="240" w:lineRule="auto"/>
              <w:rPr>
                <w:rFonts w:ascii="Times New Roman" w:eastAsia="Times New Roman" w:hAnsi="Times New Roman" w:cs="Times New Roman"/>
                <w:color w:val="262626"/>
                <w:sz w:val="20"/>
                <w:szCs w:val="20"/>
              </w:rPr>
            </w:pPr>
            <w:r>
              <w:rPr>
                <w:rFonts w:ascii="Times New Roman" w:eastAsia="Times New Roman" w:hAnsi="Times New Roman" w:cs="Times New Roman"/>
                <w:color w:val="262626"/>
                <w:sz w:val="20"/>
                <w:szCs w:val="20"/>
              </w:rPr>
              <w:t>"Nocceler 6C"</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248A8B5B"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210E63E"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SciFinder</w:t>
            </w:r>
          </w:p>
        </w:tc>
      </w:tr>
      <w:tr w:rsidR="004B1A75" w14:paraId="5440D92D" w14:textId="77777777">
        <w:trPr>
          <w:trHeight w:val="300"/>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603F9822" w14:textId="77777777" w:rsidR="004B1A75" w:rsidRDefault="00CC4C86">
            <w:pPr>
              <w:spacing w:line="240" w:lineRule="auto"/>
              <w:rPr>
                <w:rFonts w:ascii="Times New Roman" w:eastAsia="Times New Roman" w:hAnsi="Times New Roman" w:cs="Times New Roman"/>
                <w:sz w:val="20"/>
                <w:szCs w:val="20"/>
                <w:u w:val="single"/>
              </w:rPr>
            </w:pPr>
            <w:hyperlink r:id="rId83">
              <w:r w:rsidR="0038620E">
                <w:rPr>
                  <w:rFonts w:ascii="Times New Roman" w:eastAsia="Times New Roman" w:hAnsi="Times New Roman" w:cs="Times New Roman"/>
                  <w:color w:val="0000FF"/>
                  <w:sz w:val="20"/>
                  <w:szCs w:val="20"/>
                  <w:u w:val="single"/>
                </w:rPr>
                <w:t>"Nocrac 6C"</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2BC2C5E"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7FEC7BA"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PubChem &amp; SciFinder</w:t>
            </w:r>
          </w:p>
        </w:tc>
      </w:tr>
      <w:tr w:rsidR="004B1A75" w14:paraId="3609F807"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56D8836E" w14:textId="77777777" w:rsidR="004B1A75" w:rsidRDefault="00CC4C86">
            <w:pPr>
              <w:spacing w:line="240" w:lineRule="auto"/>
              <w:rPr>
                <w:rFonts w:ascii="Times New Roman" w:eastAsia="Times New Roman" w:hAnsi="Times New Roman" w:cs="Times New Roman"/>
                <w:sz w:val="20"/>
                <w:szCs w:val="20"/>
                <w:u w:val="single"/>
              </w:rPr>
            </w:pPr>
            <w:hyperlink r:id="rId84">
              <w:r w:rsidR="0038620E">
                <w:rPr>
                  <w:rFonts w:ascii="Times New Roman" w:eastAsia="Times New Roman" w:hAnsi="Times New Roman" w:cs="Times New Roman"/>
                  <w:color w:val="0000FF"/>
                  <w:sz w:val="20"/>
                  <w:szCs w:val="20"/>
                  <w:u w:val="single"/>
                </w:rPr>
                <w:t>"Nocrane 6C"</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4B36F9B0"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715AFE7" w14:textId="77777777" w:rsidR="004B1A75" w:rsidRDefault="004B1A75">
            <w:pPr>
              <w:spacing w:line="240" w:lineRule="auto"/>
              <w:rPr>
                <w:rFonts w:ascii="Times New Roman" w:eastAsia="Times New Roman" w:hAnsi="Times New Roman" w:cs="Times New Roman"/>
                <w:sz w:val="20"/>
                <w:szCs w:val="20"/>
              </w:rPr>
            </w:pPr>
          </w:p>
        </w:tc>
      </w:tr>
      <w:tr w:rsidR="004B1A75" w14:paraId="3908D2D5"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377CE67B" w14:textId="77777777" w:rsidR="004B1A75" w:rsidRDefault="00CC4C86">
            <w:pPr>
              <w:spacing w:line="240" w:lineRule="auto"/>
              <w:rPr>
                <w:rFonts w:ascii="Times New Roman" w:eastAsia="Times New Roman" w:hAnsi="Times New Roman" w:cs="Times New Roman"/>
                <w:sz w:val="20"/>
                <w:szCs w:val="20"/>
                <w:u w:val="single"/>
              </w:rPr>
            </w:pPr>
            <w:hyperlink r:id="rId85">
              <w:r w:rsidR="0038620E">
                <w:rPr>
                  <w:rFonts w:ascii="Times New Roman" w:eastAsia="Times New Roman" w:hAnsi="Times New Roman" w:cs="Times New Roman"/>
                  <w:color w:val="0000FF"/>
                  <w:sz w:val="20"/>
                  <w:szCs w:val="20"/>
                  <w:u w:val="single"/>
                </w:rPr>
                <w:t>"Nocrane 7 L"</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4DA2D087"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A26AEB2" w14:textId="77777777" w:rsidR="004B1A75" w:rsidRDefault="004B1A75">
            <w:pPr>
              <w:spacing w:line="240" w:lineRule="auto"/>
              <w:rPr>
                <w:rFonts w:ascii="Times New Roman" w:eastAsia="Times New Roman" w:hAnsi="Times New Roman" w:cs="Times New Roman"/>
                <w:sz w:val="20"/>
                <w:szCs w:val="20"/>
              </w:rPr>
            </w:pPr>
          </w:p>
        </w:tc>
      </w:tr>
      <w:tr w:rsidR="004B1A75" w14:paraId="57751F2D"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228D0C13" w14:textId="77777777" w:rsidR="004B1A75" w:rsidRDefault="00CC4C86">
            <w:pPr>
              <w:spacing w:line="240" w:lineRule="auto"/>
              <w:rPr>
                <w:rFonts w:ascii="Times New Roman" w:eastAsia="Times New Roman" w:hAnsi="Times New Roman" w:cs="Times New Roman"/>
                <w:sz w:val="20"/>
                <w:szCs w:val="20"/>
                <w:u w:val="single"/>
              </w:rPr>
            </w:pPr>
            <w:hyperlink r:id="rId86">
              <w:r w:rsidR="0038620E">
                <w:rPr>
                  <w:rFonts w:ascii="Times New Roman" w:eastAsia="Times New Roman" w:hAnsi="Times New Roman" w:cs="Times New Roman"/>
                  <w:color w:val="0000FF"/>
                  <w:sz w:val="20"/>
                  <w:szCs w:val="20"/>
                  <w:u w:val="single"/>
                </w:rPr>
                <w:t>"Ozonon 6C"</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814EE73"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60C786F" w14:textId="77777777" w:rsidR="004B1A75" w:rsidRDefault="004B1A75">
            <w:pPr>
              <w:spacing w:line="240" w:lineRule="auto"/>
              <w:rPr>
                <w:rFonts w:ascii="Times New Roman" w:eastAsia="Times New Roman" w:hAnsi="Times New Roman" w:cs="Times New Roman"/>
                <w:sz w:val="20"/>
                <w:szCs w:val="20"/>
              </w:rPr>
            </w:pPr>
          </w:p>
        </w:tc>
      </w:tr>
      <w:tr w:rsidR="004B1A75" w14:paraId="7AA2563A"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4339EDEB" w14:textId="77777777" w:rsidR="004B1A75" w:rsidRDefault="00CC4C86">
            <w:pPr>
              <w:spacing w:line="240" w:lineRule="auto"/>
              <w:rPr>
                <w:rFonts w:ascii="Times New Roman" w:eastAsia="Times New Roman" w:hAnsi="Times New Roman" w:cs="Times New Roman"/>
                <w:sz w:val="20"/>
                <w:szCs w:val="20"/>
                <w:u w:val="single"/>
              </w:rPr>
            </w:pPr>
            <w:hyperlink r:id="rId87">
              <w:r w:rsidR="0038620E">
                <w:rPr>
                  <w:rFonts w:ascii="Times New Roman" w:eastAsia="Times New Roman" w:hAnsi="Times New Roman" w:cs="Times New Roman"/>
                  <w:color w:val="0000FF"/>
                  <w:sz w:val="20"/>
                  <w:szCs w:val="20"/>
                  <w:u w:val="single"/>
                </w:rPr>
                <w:t>"Ozonone 6C"</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206931C8"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EA77E39"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PubChem &amp; SciFinder</w:t>
            </w:r>
          </w:p>
        </w:tc>
      </w:tr>
      <w:tr w:rsidR="004B1A75" w14:paraId="3BE84103" w14:textId="77777777">
        <w:trPr>
          <w:trHeight w:val="315"/>
        </w:trPr>
        <w:tc>
          <w:tcPr>
            <w:tcW w:w="507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40D2E322" w14:textId="77777777" w:rsidR="004B1A75" w:rsidRDefault="0038620E">
            <w:pPr>
              <w:spacing w:line="240" w:lineRule="auto"/>
              <w:rPr>
                <w:rFonts w:ascii="Times New Roman" w:eastAsia="Times New Roman" w:hAnsi="Times New Roman" w:cs="Times New Roman"/>
                <w:color w:val="262626"/>
                <w:sz w:val="20"/>
                <w:szCs w:val="20"/>
              </w:rPr>
            </w:pPr>
            <w:r>
              <w:rPr>
                <w:rFonts w:ascii="Times New Roman" w:eastAsia="Times New Roman" w:hAnsi="Times New Roman" w:cs="Times New Roman"/>
                <w:color w:val="262626"/>
                <w:sz w:val="20"/>
                <w:szCs w:val="20"/>
              </w:rPr>
              <w:t>"PD 2"</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5607720"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0C6F66C"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SciFinder</w:t>
            </w:r>
          </w:p>
        </w:tc>
      </w:tr>
      <w:tr w:rsidR="004B1A75" w14:paraId="173DBAC3"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5812D745" w14:textId="77777777" w:rsidR="004B1A75" w:rsidRDefault="00CC4C86">
            <w:pPr>
              <w:spacing w:line="240" w:lineRule="auto"/>
              <w:rPr>
                <w:rFonts w:ascii="Times New Roman" w:eastAsia="Times New Roman" w:hAnsi="Times New Roman" w:cs="Times New Roman"/>
                <w:sz w:val="20"/>
                <w:szCs w:val="20"/>
                <w:u w:val="single"/>
              </w:rPr>
            </w:pPr>
            <w:hyperlink r:id="rId88">
              <w:r w:rsidR="0038620E">
                <w:rPr>
                  <w:rFonts w:ascii="Times New Roman" w:eastAsia="Times New Roman" w:hAnsi="Times New Roman" w:cs="Times New Roman"/>
                  <w:color w:val="0000FF"/>
                  <w:sz w:val="20"/>
                  <w:szCs w:val="20"/>
                  <w:u w:val="single"/>
                </w:rPr>
                <w:t>"Permanax 120"</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65D96155"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F77EFF7"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PubChem &amp; SciFinder</w:t>
            </w:r>
          </w:p>
        </w:tc>
      </w:tr>
      <w:tr w:rsidR="004B1A75" w14:paraId="7C6E9E13"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36329120" w14:textId="77777777" w:rsidR="004B1A75" w:rsidRDefault="00CC4C86">
            <w:pPr>
              <w:spacing w:line="240" w:lineRule="auto"/>
              <w:rPr>
                <w:rFonts w:ascii="Times New Roman" w:eastAsia="Times New Roman" w:hAnsi="Times New Roman" w:cs="Times New Roman"/>
                <w:sz w:val="20"/>
                <w:szCs w:val="20"/>
                <w:u w:val="single"/>
              </w:rPr>
            </w:pPr>
            <w:hyperlink r:id="rId89">
              <w:r w:rsidR="0038620E">
                <w:rPr>
                  <w:rFonts w:ascii="Times New Roman" w:eastAsia="Times New Roman" w:hAnsi="Times New Roman" w:cs="Times New Roman"/>
                  <w:color w:val="0000FF"/>
                  <w:sz w:val="20"/>
                  <w:szCs w:val="20"/>
                  <w:u w:val="single"/>
                </w:rPr>
                <w:t>"Permanax 6PPD"</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4CF63AA3"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D345A08"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PubChem &amp; SciFinder</w:t>
            </w:r>
          </w:p>
        </w:tc>
      </w:tr>
      <w:tr w:rsidR="004B1A75" w14:paraId="1AEE14C0" w14:textId="77777777">
        <w:trPr>
          <w:trHeight w:val="315"/>
        </w:trPr>
        <w:tc>
          <w:tcPr>
            <w:tcW w:w="507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3AB32F72" w14:textId="77777777" w:rsidR="004B1A75" w:rsidRDefault="0038620E">
            <w:pPr>
              <w:spacing w:line="240" w:lineRule="auto"/>
              <w:rPr>
                <w:rFonts w:ascii="Times New Roman" w:eastAsia="Times New Roman" w:hAnsi="Times New Roman" w:cs="Times New Roman"/>
                <w:color w:val="262626"/>
                <w:sz w:val="20"/>
                <w:szCs w:val="20"/>
              </w:rPr>
            </w:pPr>
            <w:r>
              <w:rPr>
                <w:rFonts w:ascii="Times New Roman" w:eastAsia="Times New Roman" w:hAnsi="Times New Roman" w:cs="Times New Roman"/>
                <w:color w:val="262626"/>
                <w:sz w:val="20"/>
                <w:szCs w:val="20"/>
              </w:rPr>
              <w:t>"Pilflex 13"</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72FFB83"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6D094EC"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SciFinder</w:t>
            </w:r>
          </w:p>
        </w:tc>
      </w:tr>
      <w:tr w:rsidR="004B1A75" w14:paraId="13D182B2"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3A9EDC9F"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"Rubatan BF"</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B82958D"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BB04199" w14:textId="77777777" w:rsidR="004B1A75" w:rsidRDefault="004B1A75">
            <w:pPr>
              <w:spacing w:line="240" w:lineRule="auto"/>
              <w:rPr>
                <w:rFonts w:ascii="Times New Roman" w:eastAsia="Times New Roman" w:hAnsi="Times New Roman" w:cs="Times New Roman"/>
                <w:sz w:val="20"/>
                <w:szCs w:val="20"/>
              </w:rPr>
            </w:pPr>
          </w:p>
        </w:tc>
      </w:tr>
      <w:tr w:rsidR="004B1A75" w14:paraId="67029FF1"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678FA0A8" w14:textId="77777777" w:rsidR="004B1A75" w:rsidRDefault="00CC4C86">
            <w:pPr>
              <w:spacing w:line="240" w:lineRule="auto"/>
              <w:rPr>
                <w:rFonts w:ascii="Times New Roman" w:eastAsia="Times New Roman" w:hAnsi="Times New Roman" w:cs="Times New Roman"/>
                <w:sz w:val="20"/>
                <w:szCs w:val="20"/>
                <w:u w:val="single"/>
              </w:rPr>
            </w:pPr>
            <w:hyperlink r:id="rId90">
              <w:r w:rsidR="0038620E">
                <w:rPr>
                  <w:rFonts w:ascii="Times New Roman" w:eastAsia="Times New Roman" w:hAnsi="Times New Roman" w:cs="Times New Roman"/>
                  <w:color w:val="0000FF"/>
                  <w:sz w:val="20"/>
                  <w:szCs w:val="20"/>
                  <w:u w:val="single"/>
                </w:rPr>
                <w:t>"Santoflex 13"</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C133D81"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vAlign w:val="center"/>
          </w:tcPr>
          <w:p w14:paraId="592B23A0"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Santoflex 134PD is a mix of 6PPD and 7PPD, in PubChem &amp; SciFinder</w:t>
            </w:r>
          </w:p>
        </w:tc>
      </w:tr>
      <w:tr w:rsidR="004B1A75" w14:paraId="019CB2AC"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6ABED330" w14:textId="77777777" w:rsidR="004B1A75" w:rsidRDefault="00CC4C86">
            <w:pPr>
              <w:spacing w:line="240" w:lineRule="auto"/>
              <w:rPr>
                <w:rFonts w:ascii="Times New Roman" w:eastAsia="Times New Roman" w:hAnsi="Times New Roman" w:cs="Times New Roman"/>
                <w:sz w:val="20"/>
                <w:szCs w:val="20"/>
                <w:u w:val="single"/>
              </w:rPr>
            </w:pPr>
            <w:hyperlink r:id="rId91">
              <w:r w:rsidR="0038620E">
                <w:rPr>
                  <w:rFonts w:ascii="Times New Roman" w:eastAsia="Times New Roman" w:hAnsi="Times New Roman" w:cs="Times New Roman"/>
                  <w:color w:val="0000FF"/>
                  <w:sz w:val="20"/>
                  <w:szCs w:val="20"/>
                  <w:u w:val="single"/>
                </w:rPr>
                <w:t>"Santoflex 13F"</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35B8D532"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ED7A334"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PubChem &amp; SciFinder</w:t>
            </w:r>
          </w:p>
        </w:tc>
      </w:tr>
      <w:tr w:rsidR="004B1A75" w14:paraId="3C16B572"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737F2D79" w14:textId="77777777" w:rsidR="004B1A75" w:rsidRDefault="00CC4C86">
            <w:pPr>
              <w:spacing w:line="240" w:lineRule="auto"/>
              <w:rPr>
                <w:rFonts w:ascii="Times New Roman" w:eastAsia="Times New Roman" w:hAnsi="Times New Roman" w:cs="Times New Roman"/>
                <w:sz w:val="20"/>
                <w:szCs w:val="20"/>
                <w:u w:val="single"/>
              </w:rPr>
            </w:pPr>
            <w:hyperlink r:id="rId92">
              <w:r w:rsidR="0038620E">
                <w:rPr>
                  <w:rFonts w:ascii="Times New Roman" w:eastAsia="Times New Roman" w:hAnsi="Times New Roman" w:cs="Times New Roman"/>
                  <w:color w:val="0000FF"/>
                  <w:sz w:val="20"/>
                  <w:szCs w:val="20"/>
                  <w:u w:val="single"/>
                </w:rPr>
                <w:t>"Santoflex 6PPD"</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100759D"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39ACFA9A"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PubChem &amp; SciFinder</w:t>
            </w:r>
          </w:p>
        </w:tc>
      </w:tr>
      <w:tr w:rsidR="004B1A75" w14:paraId="78FCA7DF" w14:textId="77777777">
        <w:trPr>
          <w:trHeight w:val="315"/>
        </w:trPr>
        <w:tc>
          <w:tcPr>
            <w:tcW w:w="507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4E3BA58A" w14:textId="77777777" w:rsidR="004B1A75" w:rsidRDefault="0038620E">
            <w:pPr>
              <w:spacing w:line="240" w:lineRule="auto"/>
              <w:rPr>
                <w:rFonts w:ascii="Times New Roman" w:eastAsia="Times New Roman" w:hAnsi="Times New Roman" w:cs="Times New Roman"/>
                <w:color w:val="262626"/>
                <w:sz w:val="20"/>
                <w:szCs w:val="20"/>
              </w:rPr>
            </w:pPr>
            <w:r>
              <w:rPr>
                <w:rFonts w:ascii="Times New Roman" w:eastAsia="Times New Roman" w:hAnsi="Times New Roman" w:cs="Times New Roman"/>
                <w:color w:val="262626"/>
                <w:sz w:val="20"/>
                <w:szCs w:val="20"/>
              </w:rPr>
              <w:t>"Stangard 6PPD"</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614A71C7"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FFBC68A"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SciFinder</w:t>
            </w:r>
          </w:p>
        </w:tc>
      </w:tr>
      <w:tr w:rsidR="004B1A75" w14:paraId="3D8AD3D4" w14:textId="77777777">
        <w:trPr>
          <w:trHeight w:val="315"/>
        </w:trPr>
        <w:tc>
          <w:tcPr>
            <w:tcW w:w="507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FC10D13" w14:textId="77777777" w:rsidR="004B1A75" w:rsidRDefault="0038620E">
            <w:pPr>
              <w:spacing w:line="240" w:lineRule="auto"/>
              <w:rPr>
                <w:rFonts w:ascii="Times New Roman" w:eastAsia="Times New Roman" w:hAnsi="Times New Roman" w:cs="Times New Roman"/>
                <w:color w:val="262626"/>
                <w:sz w:val="20"/>
                <w:szCs w:val="20"/>
              </w:rPr>
            </w:pPr>
            <w:r>
              <w:rPr>
                <w:rFonts w:ascii="Times New Roman" w:eastAsia="Times New Roman" w:hAnsi="Times New Roman" w:cs="Times New Roman"/>
                <w:color w:val="262626"/>
                <w:sz w:val="20"/>
                <w:szCs w:val="20"/>
              </w:rPr>
              <w:t>"Sunsine 6PPD"</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C1F5D80"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A530244"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SciFinder</w:t>
            </w:r>
          </w:p>
        </w:tc>
      </w:tr>
      <w:tr w:rsidR="004B1A75" w14:paraId="5ABE5074" w14:textId="77777777">
        <w:trPr>
          <w:trHeight w:val="315"/>
        </w:trPr>
        <w:tc>
          <w:tcPr>
            <w:tcW w:w="507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1ED3FCA" w14:textId="77777777" w:rsidR="004B1A75" w:rsidRDefault="0038620E">
            <w:pPr>
              <w:spacing w:line="240" w:lineRule="auto"/>
              <w:rPr>
                <w:rFonts w:ascii="Times New Roman" w:eastAsia="Times New Roman" w:hAnsi="Times New Roman" w:cs="Times New Roman"/>
                <w:color w:val="262626"/>
                <w:sz w:val="20"/>
                <w:szCs w:val="20"/>
              </w:rPr>
            </w:pPr>
            <w:r>
              <w:rPr>
                <w:rFonts w:ascii="Times New Roman" w:eastAsia="Times New Roman" w:hAnsi="Times New Roman" w:cs="Times New Roman"/>
                <w:color w:val="262626"/>
                <w:sz w:val="20"/>
                <w:szCs w:val="20"/>
              </w:rPr>
              <w:t>"UOP 562"</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5B4DEB4"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6D093AF"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SciFinder</w:t>
            </w:r>
          </w:p>
        </w:tc>
      </w:tr>
      <w:tr w:rsidR="004B1A75" w14:paraId="4B7FC699" w14:textId="77777777">
        <w:trPr>
          <w:trHeight w:val="315"/>
        </w:trPr>
        <w:tc>
          <w:tcPr>
            <w:tcW w:w="507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2214E9A" w14:textId="77777777" w:rsidR="004B1A75" w:rsidRDefault="0038620E">
            <w:pPr>
              <w:spacing w:line="240" w:lineRule="auto"/>
              <w:rPr>
                <w:rFonts w:ascii="Times New Roman" w:eastAsia="Times New Roman" w:hAnsi="Times New Roman" w:cs="Times New Roman"/>
                <w:color w:val="262626"/>
                <w:sz w:val="20"/>
                <w:szCs w:val="20"/>
              </w:rPr>
            </w:pPr>
            <w:r>
              <w:rPr>
                <w:rFonts w:ascii="Times New Roman" w:eastAsia="Times New Roman" w:hAnsi="Times New Roman" w:cs="Times New Roman"/>
                <w:color w:val="262626"/>
                <w:sz w:val="20"/>
                <w:szCs w:val="20"/>
              </w:rPr>
              <w:t>"UOP 588"</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62D14954"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1F6FE20"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SciFinder</w:t>
            </w:r>
          </w:p>
        </w:tc>
      </w:tr>
      <w:tr w:rsidR="004B1A75" w14:paraId="50C5622D" w14:textId="77777777">
        <w:trPr>
          <w:trHeight w:val="315"/>
        </w:trPr>
        <w:tc>
          <w:tcPr>
            <w:tcW w:w="507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FF2C587" w14:textId="77777777" w:rsidR="004B1A75" w:rsidRDefault="0038620E">
            <w:pPr>
              <w:spacing w:line="240" w:lineRule="auto"/>
              <w:rPr>
                <w:rFonts w:ascii="Times New Roman" w:eastAsia="Times New Roman" w:hAnsi="Times New Roman" w:cs="Times New Roman"/>
                <w:color w:val="262626"/>
                <w:sz w:val="20"/>
                <w:szCs w:val="20"/>
              </w:rPr>
            </w:pPr>
            <w:r>
              <w:rPr>
                <w:rFonts w:ascii="Times New Roman" w:eastAsia="Times New Roman" w:hAnsi="Times New Roman" w:cs="Times New Roman"/>
                <w:color w:val="262626"/>
                <w:sz w:val="20"/>
                <w:szCs w:val="20"/>
              </w:rPr>
              <w:t>"Vulkanox 4020"</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F90C61A"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00CA93E"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SciFinder</w:t>
            </w:r>
          </w:p>
        </w:tc>
      </w:tr>
      <w:tr w:rsidR="004B1A75" w14:paraId="1365E0A4" w14:textId="77777777">
        <w:trPr>
          <w:trHeight w:val="315"/>
        </w:trPr>
        <w:tc>
          <w:tcPr>
            <w:tcW w:w="507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3F542A18" w14:textId="77777777" w:rsidR="004B1A75" w:rsidRDefault="0038620E">
            <w:pPr>
              <w:spacing w:line="240" w:lineRule="auto"/>
              <w:rPr>
                <w:rFonts w:ascii="Times New Roman" w:eastAsia="Times New Roman" w:hAnsi="Times New Roman" w:cs="Times New Roman"/>
                <w:color w:val="262626"/>
                <w:sz w:val="20"/>
                <w:szCs w:val="20"/>
              </w:rPr>
            </w:pPr>
            <w:r>
              <w:rPr>
                <w:rFonts w:ascii="Times New Roman" w:eastAsia="Times New Roman" w:hAnsi="Times New Roman" w:cs="Times New Roman"/>
                <w:color w:val="262626"/>
                <w:sz w:val="20"/>
                <w:szCs w:val="20"/>
              </w:rPr>
              <w:t>"Vulkanox 4020LG"</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ADFBB14"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418B85F"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SciFinder</w:t>
            </w:r>
          </w:p>
        </w:tc>
      </w:tr>
      <w:tr w:rsidR="004B1A75" w14:paraId="24B827A6"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4667BC09" w14:textId="77777777" w:rsidR="004B1A75" w:rsidRDefault="00CC4C86">
            <w:pPr>
              <w:spacing w:line="240" w:lineRule="auto"/>
              <w:rPr>
                <w:rFonts w:ascii="Times New Roman" w:eastAsia="Times New Roman" w:hAnsi="Times New Roman" w:cs="Times New Roman"/>
                <w:sz w:val="20"/>
                <w:szCs w:val="20"/>
                <w:u w:val="single"/>
              </w:rPr>
            </w:pPr>
            <w:hyperlink r:id="rId93">
              <w:r w:rsidR="0038620E">
                <w:rPr>
                  <w:rFonts w:ascii="Times New Roman" w:eastAsia="Times New Roman" w:hAnsi="Times New Roman" w:cs="Times New Roman"/>
                  <w:color w:val="0000FF"/>
                  <w:sz w:val="20"/>
                  <w:szCs w:val="20"/>
                  <w:u w:val="single"/>
                </w:rPr>
                <w:t>"Wingstay 300"</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4A5718D"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2A01DE41"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PubChem &amp; SciFinder</w:t>
            </w:r>
          </w:p>
        </w:tc>
      </w:tr>
      <w:tr w:rsidR="004B1A75" w14:paraId="7B235618" w14:textId="77777777">
        <w:trPr>
          <w:trHeight w:val="443"/>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47D5E272"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PX-13</w:t>
            </w:r>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735D12C4"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760" w:type="dxa"/>
            <w:tcBorders>
              <w:top w:val="single" w:sz="4" w:space="0" w:color="000000"/>
              <w:left w:val="single" w:sz="4" w:space="0" w:color="000000"/>
              <w:bottom w:val="single" w:sz="4" w:space="0" w:color="000000"/>
              <w:right w:val="single" w:sz="4" w:space="0" w:color="000000"/>
            </w:tcBorders>
            <w:vAlign w:val="center"/>
          </w:tcPr>
          <w:p w14:paraId="54A5E3DC" w14:textId="77777777" w:rsidR="004B1A75" w:rsidRDefault="00CC4C86">
            <w:pPr>
              <w:spacing w:line="240" w:lineRule="auto"/>
              <w:rPr>
                <w:rFonts w:ascii="Times New Roman" w:eastAsia="Times New Roman" w:hAnsi="Times New Roman" w:cs="Times New Roman"/>
                <w:color w:val="1155CC"/>
                <w:sz w:val="20"/>
                <w:szCs w:val="20"/>
                <w:u w:val="single"/>
              </w:rPr>
            </w:pPr>
            <w:hyperlink r:id="rId94">
              <w:r w:rsidR="0038620E">
                <w:rPr>
                  <w:rFonts w:ascii="Times New Roman" w:eastAsia="Times New Roman" w:hAnsi="Times New Roman" w:cs="Times New Roman"/>
                  <w:color w:val="0000FF"/>
                  <w:sz w:val="20"/>
                  <w:szCs w:val="20"/>
                  <w:u w:val="single"/>
                </w:rPr>
                <w:t>https://worldtradescanner.com/Rubber%20Chemical%20Final%20Findings-6PPD.pdf</w:t>
              </w:r>
            </w:hyperlink>
          </w:p>
        </w:tc>
      </w:tr>
      <w:tr w:rsidR="004B1A75" w14:paraId="381EEA94" w14:textId="77777777">
        <w:trPr>
          <w:trHeight w:val="315"/>
        </w:trPr>
        <w:tc>
          <w:tcPr>
            <w:tcW w:w="5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15AADB7F" w14:textId="77777777" w:rsidR="004B1A75" w:rsidRDefault="00CC4C86">
            <w:pPr>
              <w:spacing w:line="240" w:lineRule="auto"/>
              <w:rPr>
                <w:rFonts w:ascii="Times New Roman" w:eastAsia="Times New Roman" w:hAnsi="Times New Roman" w:cs="Times New Roman"/>
                <w:sz w:val="20"/>
                <w:szCs w:val="20"/>
                <w:u w:val="single"/>
              </w:rPr>
            </w:pPr>
            <w:hyperlink r:id="rId95">
              <w:r w:rsidR="0038620E">
                <w:rPr>
                  <w:rFonts w:ascii="Times New Roman" w:eastAsia="Times New Roman" w:hAnsi="Times New Roman" w:cs="Times New Roman"/>
                  <w:color w:val="0000FF"/>
                  <w:sz w:val="20"/>
                  <w:szCs w:val="20"/>
                  <w:u w:val="single"/>
                </w:rPr>
                <w:t>"CD 13"</w:t>
              </w:r>
            </w:hyperlink>
          </w:p>
        </w:tc>
        <w:tc>
          <w:tcPr>
            <w:tcW w:w="156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56B34584"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unknown</w:t>
            </w:r>
          </w:p>
        </w:tc>
        <w:tc>
          <w:tcPr>
            <w:tcW w:w="2760" w:type="dxa"/>
            <w:tcBorders>
              <w:top w:val="single" w:sz="4" w:space="0" w:color="000000"/>
              <w:left w:val="single" w:sz="4" w:space="0" w:color="000000"/>
              <w:bottom w:val="single" w:sz="4" w:space="0" w:color="000000"/>
              <w:right w:val="single" w:sz="4" w:space="0" w:color="000000"/>
            </w:tcBorders>
            <w:vAlign w:val="center"/>
          </w:tcPr>
          <w:p w14:paraId="367EC381"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use as Antioxidant CD13 as CD13 itself returns unrelated, in PubChem &amp; SciFinder</w:t>
            </w:r>
          </w:p>
        </w:tc>
      </w:tr>
      <w:tr w:rsidR="004B1A75" w14:paraId="7E02D712" w14:textId="77777777">
        <w:trPr>
          <w:trHeight w:val="315"/>
        </w:trPr>
        <w:tc>
          <w:tcPr>
            <w:tcW w:w="5070" w:type="dxa"/>
            <w:tcBorders>
              <w:top w:val="single" w:sz="4"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tcPr>
          <w:p w14:paraId="151A0AE2" w14:textId="77777777" w:rsidR="004B1A75" w:rsidRDefault="00CC4C86">
            <w:pPr>
              <w:spacing w:line="240" w:lineRule="auto"/>
              <w:rPr>
                <w:rFonts w:ascii="Times New Roman" w:eastAsia="Times New Roman" w:hAnsi="Times New Roman" w:cs="Times New Roman"/>
                <w:sz w:val="20"/>
                <w:szCs w:val="20"/>
                <w:u w:val="single"/>
              </w:rPr>
            </w:pPr>
            <w:hyperlink r:id="rId96">
              <w:r w:rsidR="0038620E">
                <w:rPr>
                  <w:rFonts w:ascii="Times New Roman" w:eastAsia="Times New Roman" w:hAnsi="Times New Roman" w:cs="Times New Roman"/>
                  <w:color w:val="0000FF"/>
                  <w:sz w:val="20"/>
                  <w:szCs w:val="20"/>
                  <w:u w:val="single"/>
                </w:rPr>
                <w:t>NCI-C56315</w:t>
              </w:r>
            </w:hyperlink>
          </w:p>
        </w:tc>
        <w:tc>
          <w:tcPr>
            <w:tcW w:w="1560" w:type="dxa"/>
            <w:tcBorders>
              <w:top w:val="single" w:sz="4" w:space="0" w:color="000000"/>
              <w:left w:val="single" w:sz="6" w:space="0" w:color="CCCCCC"/>
              <w:bottom w:val="single" w:sz="6" w:space="0" w:color="000000"/>
              <w:right w:val="single" w:sz="6" w:space="0" w:color="000000"/>
            </w:tcBorders>
            <w:tcMar>
              <w:top w:w="0" w:type="dxa"/>
              <w:left w:w="45" w:type="dxa"/>
              <w:bottom w:w="0" w:type="dxa"/>
              <w:right w:w="45" w:type="dxa"/>
            </w:tcMar>
            <w:vAlign w:val="center"/>
          </w:tcPr>
          <w:p w14:paraId="23202EC9"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unknown</w:t>
            </w:r>
          </w:p>
        </w:tc>
        <w:tc>
          <w:tcPr>
            <w:tcW w:w="2760" w:type="dxa"/>
            <w:tcBorders>
              <w:top w:val="single" w:sz="4" w:space="0" w:color="000000"/>
              <w:left w:val="single" w:sz="6" w:space="0" w:color="CCCCCC"/>
              <w:bottom w:val="single" w:sz="6" w:space="0" w:color="000000"/>
              <w:right w:val="single" w:sz="6" w:space="0" w:color="000000"/>
            </w:tcBorders>
            <w:tcMar>
              <w:top w:w="0" w:type="dxa"/>
              <w:left w:w="45" w:type="dxa"/>
              <w:bottom w:w="0" w:type="dxa"/>
              <w:right w:w="45" w:type="dxa"/>
            </w:tcMar>
            <w:vAlign w:val="center"/>
          </w:tcPr>
          <w:p w14:paraId="24AF8EB7" w14:textId="77777777" w:rsidR="004B1A75" w:rsidRDefault="004B1A75">
            <w:pPr>
              <w:spacing w:line="240" w:lineRule="auto"/>
              <w:rPr>
                <w:rFonts w:ascii="Times New Roman" w:eastAsia="Times New Roman" w:hAnsi="Times New Roman" w:cs="Times New Roman"/>
                <w:sz w:val="20"/>
                <w:szCs w:val="20"/>
              </w:rPr>
            </w:pPr>
          </w:p>
        </w:tc>
      </w:tr>
    </w:tbl>
    <w:p w14:paraId="7D06F7DD" w14:textId="77777777" w:rsidR="00C97E41" w:rsidRDefault="00C97E41">
      <w:pPr>
        <w:spacing w:line="240" w:lineRule="auto"/>
        <w:rPr>
          <w:rFonts w:ascii="Times New Roman" w:eastAsia="Times New Roman" w:hAnsi="Times New Roman" w:cs="Times New Roman"/>
          <w:b/>
          <w:sz w:val="24"/>
          <w:szCs w:val="24"/>
        </w:rPr>
      </w:pPr>
    </w:p>
    <w:p w14:paraId="3F1E045A" w14:textId="77777777" w:rsidR="001B563F" w:rsidRDefault="001B563F">
      <w:pPr>
        <w:spacing w:line="240" w:lineRule="auto"/>
        <w:rPr>
          <w:rFonts w:ascii="Times New Roman" w:eastAsia="Times New Roman" w:hAnsi="Times New Roman" w:cs="Times New Roman"/>
          <w:b/>
          <w:sz w:val="24"/>
          <w:szCs w:val="24"/>
        </w:rPr>
      </w:pPr>
    </w:p>
    <w:p w14:paraId="1113AB03" w14:textId="4C71A6EF" w:rsidR="004B1A75" w:rsidRDefault="0038620E">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Table S</w:t>
      </w:r>
      <w:r w:rsidR="00860206">
        <w:rPr>
          <w:rFonts w:ascii="Times New Roman" w:eastAsia="Times New Roman" w:hAnsi="Times New Roman" w:cs="Times New Roman"/>
          <w:b/>
          <w:sz w:val="24"/>
          <w:szCs w:val="24"/>
        </w:rPr>
        <w:t>3</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Proposed search terms for 6PPDQ</w:t>
      </w:r>
    </w:p>
    <w:tbl>
      <w:tblPr>
        <w:tblStyle w:val="7"/>
        <w:tblW w:w="9344" w:type="dxa"/>
        <w:tblInd w:w="0" w:type="dxa"/>
        <w:tblLayout w:type="fixed"/>
        <w:tblLook w:val="0400" w:firstRow="0" w:lastRow="0" w:firstColumn="0" w:lastColumn="0" w:noHBand="0" w:noVBand="1"/>
      </w:tblPr>
      <w:tblGrid>
        <w:gridCol w:w="4812"/>
        <w:gridCol w:w="1984"/>
        <w:gridCol w:w="2548"/>
      </w:tblGrid>
      <w:tr w:rsidR="004B1A75" w14:paraId="56E04584" w14:textId="77777777" w:rsidTr="00C97E41">
        <w:trPr>
          <w:trHeight w:val="315"/>
        </w:trPr>
        <w:tc>
          <w:tcPr>
            <w:tcW w:w="4812" w:type="dxa"/>
            <w:tcBorders>
              <w:top w:val="single" w:sz="4" w:space="0" w:color="000000"/>
              <w:left w:val="single" w:sz="4" w:space="0" w:color="000000"/>
              <w:bottom w:val="single" w:sz="4" w:space="0" w:color="000000"/>
              <w:right w:val="single" w:sz="4" w:space="0" w:color="000000"/>
            </w:tcBorders>
            <w:shd w:val="clear" w:color="auto" w:fill="DCEAF7"/>
            <w:tcMar>
              <w:top w:w="0" w:type="dxa"/>
              <w:left w:w="45" w:type="dxa"/>
              <w:bottom w:w="0" w:type="dxa"/>
              <w:right w:w="45" w:type="dxa"/>
            </w:tcMar>
            <w:vAlign w:val="center"/>
          </w:tcPr>
          <w:p w14:paraId="3A9447D0" w14:textId="0F5FDFEF" w:rsidR="004B1A75" w:rsidRDefault="0038620E" w:rsidP="00C97E41">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Name</w:t>
            </w:r>
          </w:p>
        </w:tc>
        <w:tc>
          <w:tcPr>
            <w:tcW w:w="1984" w:type="dxa"/>
            <w:tcBorders>
              <w:top w:val="single" w:sz="4" w:space="0" w:color="000000"/>
              <w:left w:val="single" w:sz="4" w:space="0" w:color="000000"/>
              <w:bottom w:val="single" w:sz="4" w:space="0" w:color="000000"/>
              <w:right w:val="single" w:sz="4" w:space="0" w:color="000000"/>
            </w:tcBorders>
            <w:shd w:val="clear" w:color="auto" w:fill="DCEAF7"/>
            <w:tcMar>
              <w:top w:w="0" w:type="dxa"/>
              <w:left w:w="45" w:type="dxa"/>
              <w:bottom w:w="0" w:type="dxa"/>
              <w:right w:w="45" w:type="dxa"/>
            </w:tcMar>
            <w:vAlign w:val="center"/>
          </w:tcPr>
          <w:p w14:paraId="6593D977" w14:textId="77777777" w:rsidR="004B1A75" w:rsidRDefault="0038620E" w:rsidP="00C97E41">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Category</w:t>
            </w:r>
          </w:p>
        </w:tc>
        <w:tc>
          <w:tcPr>
            <w:tcW w:w="2548" w:type="dxa"/>
            <w:tcBorders>
              <w:top w:val="single" w:sz="4" w:space="0" w:color="000000"/>
              <w:left w:val="single" w:sz="4" w:space="0" w:color="000000"/>
              <w:bottom w:val="single" w:sz="4" w:space="0" w:color="000000"/>
              <w:right w:val="single" w:sz="4" w:space="0" w:color="000000"/>
            </w:tcBorders>
            <w:shd w:val="clear" w:color="auto" w:fill="DCEAF7"/>
            <w:tcMar>
              <w:top w:w="0" w:type="dxa"/>
              <w:left w:w="45" w:type="dxa"/>
              <w:bottom w:w="0" w:type="dxa"/>
              <w:right w:w="45" w:type="dxa"/>
            </w:tcMar>
            <w:vAlign w:val="center"/>
          </w:tcPr>
          <w:p w14:paraId="740AA170" w14:textId="77777777" w:rsidR="004B1A75" w:rsidRDefault="0038620E" w:rsidP="00C97E41">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Notes</w:t>
            </w:r>
          </w:p>
        </w:tc>
      </w:tr>
      <w:tr w:rsidR="004B1A75" w14:paraId="36E7E4FF" w14:textId="77777777">
        <w:trPr>
          <w:trHeight w:val="315"/>
        </w:trPr>
        <w:tc>
          <w:tcPr>
            <w:tcW w:w="4812"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bottom"/>
          </w:tcPr>
          <w:p w14:paraId="74D7AE25"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6PPD*</w:t>
            </w:r>
          </w:p>
        </w:tc>
        <w:tc>
          <w:tcPr>
            <w:tcW w:w="1984"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bottom"/>
          </w:tcPr>
          <w:p w14:paraId="1140AF70"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acronym</w:t>
            </w:r>
          </w:p>
        </w:tc>
        <w:tc>
          <w:tcPr>
            <w:tcW w:w="2548"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bottom"/>
          </w:tcPr>
          <w:p w14:paraId="79972809" w14:textId="77777777" w:rsidR="004B1A75" w:rsidRDefault="004B1A75">
            <w:pPr>
              <w:spacing w:line="240" w:lineRule="auto"/>
              <w:rPr>
                <w:rFonts w:ascii="Times New Roman" w:eastAsia="Times New Roman" w:hAnsi="Times New Roman" w:cs="Times New Roman"/>
                <w:sz w:val="20"/>
                <w:szCs w:val="20"/>
              </w:rPr>
            </w:pPr>
          </w:p>
        </w:tc>
      </w:tr>
      <w:tr w:rsidR="004B1A75" w14:paraId="3A829BE7" w14:textId="77777777">
        <w:trPr>
          <w:trHeight w:val="315"/>
        </w:trPr>
        <w:tc>
          <w:tcPr>
            <w:tcW w:w="4812"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bottom"/>
          </w:tcPr>
          <w:p w14:paraId="7948CA8C"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6PPDQ</w:t>
            </w:r>
          </w:p>
        </w:tc>
        <w:tc>
          <w:tcPr>
            <w:tcW w:w="1984"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bottom"/>
          </w:tcPr>
          <w:p w14:paraId="788F5ABC"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acronym</w:t>
            </w:r>
          </w:p>
        </w:tc>
        <w:tc>
          <w:tcPr>
            <w:tcW w:w="2548"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bottom"/>
          </w:tcPr>
          <w:p w14:paraId="2E98E47F" w14:textId="77777777" w:rsidR="004B1A75" w:rsidRDefault="004B1A75">
            <w:pPr>
              <w:spacing w:line="240" w:lineRule="auto"/>
              <w:rPr>
                <w:rFonts w:ascii="Times New Roman" w:eastAsia="Times New Roman" w:hAnsi="Times New Roman" w:cs="Times New Roman"/>
                <w:sz w:val="20"/>
                <w:szCs w:val="20"/>
              </w:rPr>
            </w:pPr>
          </w:p>
        </w:tc>
      </w:tr>
      <w:tr w:rsidR="004B1A75" w14:paraId="25DDB164" w14:textId="77777777">
        <w:trPr>
          <w:trHeight w:val="315"/>
        </w:trPr>
        <w:tc>
          <w:tcPr>
            <w:tcW w:w="4812"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bottom"/>
          </w:tcPr>
          <w:p w14:paraId="3FA3B67F"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6PPD-Q</w:t>
            </w:r>
          </w:p>
        </w:tc>
        <w:tc>
          <w:tcPr>
            <w:tcW w:w="1984"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bottom"/>
          </w:tcPr>
          <w:p w14:paraId="069D0E37"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acronym</w:t>
            </w:r>
          </w:p>
        </w:tc>
        <w:tc>
          <w:tcPr>
            <w:tcW w:w="2548"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bottom"/>
          </w:tcPr>
          <w:p w14:paraId="523712EB" w14:textId="77777777" w:rsidR="004B1A75" w:rsidRDefault="004B1A75">
            <w:pPr>
              <w:spacing w:line="240" w:lineRule="auto"/>
              <w:rPr>
                <w:rFonts w:ascii="Times New Roman" w:eastAsia="Times New Roman" w:hAnsi="Times New Roman" w:cs="Times New Roman"/>
                <w:sz w:val="20"/>
                <w:szCs w:val="20"/>
              </w:rPr>
            </w:pPr>
          </w:p>
        </w:tc>
      </w:tr>
      <w:tr w:rsidR="004B1A75" w14:paraId="6F6BC501" w14:textId="77777777">
        <w:trPr>
          <w:trHeight w:val="315"/>
        </w:trPr>
        <w:tc>
          <w:tcPr>
            <w:tcW w:w="4812"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bottom"/>
          </w:tcPr>
          <w:p w14:paraId="44EB1202"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6PPD-q</w:t>
            </w:r>
          </w:p>
        </w:tc>
        <w:tc>
          <w:tcPr>
            <w:tcW w:w="1984"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bottom"/>
          </w:tcPr>
          <w:p w14:paraId="091EB7EA"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acronym</w:t>
            </w:r>
          </w:p>
        </w:tc>
        <w:tc>
          <w:tcPr>
            <w:tcW w:w="2548"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bottom"/>
          </w:tcPr>
          <w:p w14:paraId="7A822FAC" w14:textId="77777777" w:rsidR="004B1A75" w:rsidRDefault="004B1A75">
            <w:pPr>
              <w:spacing w:line="240" w:lineRule="auto"/>
              <w:rPr>
                <w:rFonts w:ascii="Times New Roman" w:eastAsia="Times New Roman" w:hAnsi="Times New Roman" w:cs="Times New Roman"/>
                <w:sz w:val="20"/>
                <w:szCs w:val="20"/>
              </w:rPr>
            </w:pPr>
          </w:p>
        </w:tc>
      </w:tr>
      <w:tr w:rsidR="004B1A75" w14:paraId="56215FA3" w14:textId="77777777">
        <w:trPr>
          <w:trHeight w:val="315"/>
        </w:trPr>
        <w:tc>
          <w:tcPr>
            <w:tcW w:w="4812"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bottom"/>
          </w:tcPr>
          <w:p w14:paraId="1471AA62"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6PPD-quinone</w:t>
            </w:r>
          </w:p>
        </w:tc>
        <w:tc>
          <w:tcPr>
            <w:tcW w:w="1984"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bottom"/>
          </w:tcPr>
          <w:p w14:paraId="67A21E2F"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acronym</w:t>
            </w:r>
          </w:p>
        </w:tc>
        <w:tc>
          <w:tcPr>
            <w:tcW w:w="2548"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bottom"/>
          </w:tcPr>
          <w:p w14:paraId="516CCDD6" w14:textId="77777777" w:rsidR="004B1A75" w:rsidRDefault="004B1A75">
            <w:pPr>
              <w:spacing w:line="240" w:lineRule="auto"/>
              <w:rPr>
                <w:rFonts w:ascii="Times New Roman" w:eastAsia="Times New Roman" w:hAnsi="Times New Roman" w:cs="Times New Roman"/>
                <w:sz w:val="20"/>
                <w:szCs w:val="20"/>
              </w:rPr>
            </w:pPr>
          </w:p>
        </w:tc>
      </w:tr>
      <w:tr w:rsidR="004B1A75" w14:paraId="00B7D8FE" w14:textId="77777777">
        <w:trPr>
          <w:trHeight w:val="315"/>
        </w:trPr>
        <w:tc>
          <w:tcPr>
            <w:tcW w:w="4812"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bottom"/>
          </w:tcPr>
          <w:p w14:paraId="595EC256" w14:textId="77777777" w:rsidR="004B1A75" w:rsidRDefault="00CC4C86">
            <w:pPr>
              <w:spacing w:line="240" w:lineRule="auto"/>
              <w:rPr>
                <w:rFonts w:ascii="Times New Roman" w:eastAsia="Times New Roman" w:hAnsi="Times New Roman" w:cs="Times New Roman"/>
                <w:sz w:val="20"/>
                <w:szCs w:val="20"/>
                <w:u w:val="single"/>
              </w:rPr>
            </w:pPr>
            <w:hyperlink r:id="rId97">
              <w:r w:rsidR="0038620E">
                <w:rPr>
                  <w:rFonts w:ascii="Times New Roman" w:eastAsia="Times New Roman" w:hAnsi="Times New Roman" w:cs="Times New Roman"/>
                  <w:color w:val="0000FF"/>
                  <w:sz w:val="20"/>
                  <w:szCs w:val="20"/>
                  <w:u w:val="single"/>
                </w:rPr>
                <w:t>154926030</w:t>
              </w:r>
            </w:hyperlink>
          </w:p>
        </w:tc>
        <w:tc>
          <w:tcPr>
            <w:tcW w:w="1984"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bottom"/>
          </w:tcPr>
          <w:p w14:paraId="23523A15"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identifier </w:t>
            </w:r>
          </w:p>
        </w:tc>
        <w:tc>
          <w:tcPr>
            <w:tcW w:w="25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bottom"/>
          </w:tcPr>
          <w:p w14:paraId="248AED21"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PUBCHEM #</w:t>
            </w:r>
          </w:p>
        </w:tc>
      </w:tr>
      <w:tr w:rsidR="004B1A75" w14:paraId="027BBBAA" w14:textId="77777777">
        <w:trPr>
          <w:trHeight w:val="315"/>
        </w:trPr>
        <w:tc>
          <w:tcPr>
            <w:tcW w:w="4812"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bottom"/>
          </w:tcPr>
          <w:p w14:paraId="280C3F1F"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2-((4-Methylpentan-2-yl)amino)-5-(phenylamino)cyclohexa-2,5-diene-1,4-dione</w:t>
            </w:r>
          </w:p>
        </w:tc>
        <w:tc>
          <w:tcPr>
            <w:tcW w:w="1984"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bottom"/>
          </w:tcPr>
          <w:p w14:paraId="78DE609A"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548"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bottom"/>
          </w:tcPr>
          <w:p w14:paraId="062CDF36"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PubChem &amp; SciFinder</w:t>
            </w:r>
          </w:p>
        </w:tc>
      </w:tr>
      <w:tr w:rsidR="004B1A75" w14:paraId="2B36BBE4" w14:textId="77777777">
        <w:trPr>
          <w:trHeight w:val="315"/>
        </w:trPr>
        <w:tc>
          <w:tcPr>
            <w:tcW w:w="4812"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bottom"/>
          </w:tcPr>
          <w:p w14:paraId="5FDB2034"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2,5-Cyclohexadiene-1,4-dione, 2-[(1,3-dimethylbutyl)amino]-5-(phenylamino)-</w:t>
            </w:r>
          </w:p>
        </w:tc>
        <w:tc>
          <w:tcPr>
            <w:tcW w:w="1984"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bottom"/>
          </w:tcPr>
          <w:p w14:paraId="746F549D"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548"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bottom"/>
          </w:tcPr>
          <w:p w14:paraId="6E0E0730" w14:textId="77777777" w:rsidR="004B1A75" w:rsidRDefault="004B1A75">
            <w:pPr>
              <w:spacing w:line="240" w:lineRule="auto"/>
              <w:rPr>
                <w:rFonts w:ascii="Times New Roman" w:eastAsia="Times New Roman" w:hAnsi="Times New Roman" w:cs="Times New Roman"/>
                <w:sz w:val="20"/>
                <w:szCs w:val="20"/>
              </w:rPr>
            </w:pPr>
          </w:p>
        </w:tc>
      </w:tr>
      <w:tr w:rsidR="004B1A75" w14:paraId="756E3319" w14:textId="77777777">
        <w:trPr>
          <w:trHeight w:val="315"/>
        </w:trPr>
        <w:tc>
          <w:tcPr>
            <w:tcW w:w="4812"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bottom"/>
          </w:tcPr>
          <w:p w14:paraId="6DD2F29E"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2-[(1,3-Dimethylbutyl)amino]-5-(phenylamino)-2,5-cyclohexadiene-1,4-dione</w:t>
            </w:r>
          </w:p>
        </w:tc>
        <w:tc>
          <w:tcPr>
            <w:tcW w:w="1984"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bottom"/>
          </w:tcPr>
          <w:p w14:paraId="50B27A9A"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548"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bottom"/>
          </w:tcPr>
          <w:p w14:paraId="6A1652AA"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ACI</w:t>
            </w:r>
          </w:p>
        </w:tc>
      </w:tr>
      <w:tr w:rsidR="004B1A75" w14:paraId="015AE468" w14:textId="77777777">
        <w:trPr>
          <w:trHeight w:val="315"/>
        </w:trPr>
        <w:tc>
          <w:tcPr>
            <w:tcW w:w="4812"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bottom"/>
          </w:tcPr>
          <w:p w14:paraId="1FAB4324"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2754428-18-5</w:t>
            </w:r>
          </w:p>
        </w:tc>
        <w:tc>
          <w:tcPr>
            <w:tcW w:w="1984"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bottom"/>
          </w:tcPr>
          <w:p w14:paraId="083B75B4"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identifier </w:t>
            </w:r>
          </w:p>
        </w:tc>
        <w:tc>
          <w:tcPr>
            <w:tcW w:w="2548"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bottom"/>
          </w:tcPr>
          <w:p w14:paraId="6C1F21A7"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CAS</w:t>
            </w:r>
          </w:p>
        </w:tc>
      </w:tr>
      <w:tr w:rsidR="004B1A75" w14:paraId="52B56617" w14:textId="77777777">
        <w:trPr>
          <w:trHeight w:val="315"/>
        </w:trPr>
        <w:tc>
          <w:tcPr>
            <w:tcW w:w="4812"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bottom"/>
          </w:tcPr>
          <w:p w14:paraId="16F90A14" w14:textId="77777777" w:rsidR="004B1A75" w:rsidRDefault="00CC4C86">
            <w:pPr>
              <w:spacing w:line="240" w:lineRule="auto"/>
              <w:rPr>
                <w:rFonts w:ascii="Times New Roman" w:eastAsia="Times New Roman" w:hAnsi="Times New Roman" w:cs="Times New Roman"/>
                <w:sz w:val="20"/>
                <w:szCs w:val="20"/>
                <w:u w:val="single"/>
              </w:rPr>
            </w:pPr>
            <w:hyperlink r:id="rId98">
              <w:r w:rsidR="0038620E">
                <w:rPr>
                  <w:rFonts w:ascii="Times New Roman" w:eastAsia="Times New Roman" w:hAnsi="Times New Roman" w:cs="Times New Roman"/>
                  <w:color w:val="0000FF"/>
                  <w:sz w:val="20"/>
                  <w:szCs w:val="20"/>
                  <w:u w:val="single"/>
                </w:rPr>
                <w:t>DTXSID301034849</w:t>
              </w:r>
            </w:hyperlink>
          </w:p>
        </w:tc>
        <w:tc>
          <w:tcPr>
            <w:tcW w:w="1984"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bottom"/>
          </w:tcPr>
          <w:p w14:paraId="6B045FC1"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identifier </w:t>
            </w:r>
          </w:p>
        </w:tc>
        <w:tc>
          <w:tcPr>
            <w:tcW w:w="25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bottom"/>
          </w:tcPr>
          <w:p w14:paraId="21DA6730"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EPA CompTox</w:t>
            </w:r>
          </w:p>
        </w:tc>
      </w:tr>
      <w:tr w:rsidR="004B1A75" w14:paraId="25BAB7F6" w14:textId="77777777">
        <w:trPr>
          <w:trHeight w:val="315"/>
        </w:trPr>
        <w:tc>
          <w:tcPr>
            <w:tcW w:w="4812"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bottom"/>
          </w:tcPr>
          <w:p w14:paraId="141A6F67"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G8MFB8G7B6</w:t>
            </w:r>
          </w:p>
        </w:tc>
        <w:tc>
          <w:tcPr>
            <w:tcW w:w="1984"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bottom"/>
          </w:tcPr>
          <w:p w14:paraId="55307D3C"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identifier </w:t>
            </w:r>
          </w:p>
        </w:tc>
        <w:tc>
          <w:tcPr>
            <w:tcW w:w="25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bottom"/>
          </w:tcPr>
          <w:p w14:paraId="40415731"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FDA UNII</w:t>
            </w:r>
          </w:p>
        </w:tc>
      </w:tr>
      <w:tr w:rsidR="004B1A75" w14:paraId="37432ABF" w14:textId="77777777">
        <w:trPr>
          <w:trHeight w:val="315"/>
        </w:trPr>
        <w:tc>
          <w:tcPr>
            <w:tcW w:w="4812"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bottom"/>
          </w:tcPr>
          <w:p w14:paraId="073024F3"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N-(1,3-Dimethylbutyl)-N′-phenyl-p-phenylenediamine quinone</w:t>
            </w:r>
          </w:p>
        </w:tc>
        <w:tc>
          <w:tcPr>
            <w:tcW w:w="1984"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bottom"/>
          </w:tcPr>
          <w:p w14:paraId="5D0623D1" w14:textId="77777777" w:rsidR="004B1A75" w:rsidRDefault="0038620E">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548"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bottom"/>
          </w:tcPr>
          <w:p w14:paraId="4F98E2D7" w14:textId="77777777" w:rsidR="004B1A75" w:rsidRDefault="004B1A75">
            <w:pPr>
              <w:spacing w:line="240" w:lineRule="auto"/>
              <w:rPr>
                <w:rFonts w:ascii="Times New Roman" w:eastAsia="Times New Roman" w:hAnsi="Times New Roman" w:cs="Times New Roman"/>
                <w:sz w:val="20"/>
                <w:szCs w:val="20"/>
              </w:rPr>
            </w:pPr>
          </w:p>
        </w:tc>
      </w:tr>
    </w:tbl>
    <w:p w14:paraId="40832415" w14:textId="77777777" w:rsidR="004B1A75" w:rsidRDefault="004B1A75">
      <w:pPr>
        <w:spacing w:after="160" w:line="278" w:lineRule="auto"/>
        <w:rPr>
          <w:rFonts w:ascii="Times New Roman" w:eastAsia="Times New Roman" w:hAnsi="Times New Roman" w:cs="Times New Roman"/>
          <w:sz w:val="24"/>
          <w:szCs w:val="24"/>
        </w:rPr>
      </w:pPr>
    </w:p>
    <w:p w14:paraId="6376B3B9" w14:textId="77777777" w:rsidR="00860206" w:rsidRDefault="00860206" w:rsidP="00860206">
      <w:pPr>
        <w:spacing w:line="278"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Table S4.</w:t>
      </w:r>
      <w:r>
        <w:rPr>
          <w:rFonts w:ascii="Times New Roman" w:eastAsia="Times New Roman" w:hAnsi="Times New Roman" w:cs="Times New Roman"/>
          <w:sz w:val="24"/>
          <w:szCs w:val="24"/>
        </w:rPr>
        <w:t xml:space="preserve"> List of benchmark articles for Map 1 and Map 2 ‘search comprehensiveness test’.</w:t>
      </w:r>
    </w:p>
    <w:tbl>
      <w:tblPr>
        <w:tblStyle w:val="TableGrid"/>
        <w:tblW w:w="0" w:type="auto"/>
        <w:tblLook w:val="04A0" w:firstRow="1" w:lastRow="0" w:firstColumn="1" w:lastColumn="0" w:noHBand="0" w:noVBand="1"/>
      </w:tblPr>
      <w:tblGrid>
        <w:gridCol w:w="6232"/>
        <w:gridCol w:w="1276"/>
        <w:gridCol w:w="1842"/>
      </w:tblGrid>
      <w:tr w:rsidR="00860206" w14:paraId="0539C3A9" w14:textId="77777777" w:rsidTr="00A91976">
        <w:tc>
          <w:tcPr>
            <w:tcW w:w="6232" w:type="dxa"/>
            <w:shd w:val="clear" w:color="auto" w:fill="DDEBF8"/>
            <w:vAlign w:val="center"/>
          </w:tcPr>
          <w:p w14:paraId="5BD9B9BD" w14:textId="77777777" w:rsidR="00860206" w:rsidRDefault="00860206" w:rsidP="00A91976">
            <w:pPr>
              <w:jc w:val="center"/>
              <w:rPr>
                <w:rFonts w:ascii="Times New Roman" w:eastAsia="Times New Roman" w:hAnsi="Times New Roman" w:cs="Times New Roman"/>
                <w:sz w:val="24"/>
                <w:szCs w:val="24"/>
              </w:rPr>
            </w:pPr>
            <w:r>
              <w:rPr>
                <w:rFonts w:ascii="Times New Roman" w:eastAsia="Times New Roman" w:hAnsi="Times New Roman" w:cs="Times New Roman"/>
                <w:b/>
                <w:sz w:val="20"/>
                <w:szCs w:val="20"/>
              </w:rPr>
              <w:t>Article - Bibliometric Information</w:t>
            </w:r>
          </w:p>
        </w:tc>
        <w:tc>
          <w:tcPr>
            <w:tcW w:w="1276" w:type="dxa"/>
            <w:shd w:val="clear" w:color="auto" w:fill="DDEBF8"/>
            <w:vAlign w:val="center"/>
          </w:tcPr>
          <w:p w14:paraId="4AB77953" w14:textId="77777777" w:rsidR="00860206" w:rsidRDefault="00860206" w:rsidP="00A91976">
            <w:pPr>
              <w:jc w:val="center"/>
              <w:rPr>
                <w:rFonts w:ascii="Times New Roman" w:eastAsia="Times New Roman" w:hAnsi="Times New Roman" w:cs="Times New Roman"/>
                <w:sz w:val="24"/>
                <w:szCs w:val="24"/>
              </w:rPr>
            </w:pPr>
            <w:r>
              <w:rPr>
                <w:rFonts w:ascii="Times New Roman" w:eastAsia="Times New Roman" w:hAnsi="Times New Roman" w:cs="Times New Roman"/>
                <w:b/>
                <w:sz w:val="20"/>
                <w:szCs w:val="20"/>
              </w:rPr>
              <w:t>Eligibility</w:t>
            </w:r>
          </w:p>
        </w:tc>
        <w:tc>
          <w:tcPr>
            <w:tcW w:w="1842" w:type="dxa"/>
            <w:shd w:val="clear" w:color="auto" w:fill="DDEBF8"/>
            <w:vAlign w:val="center"/>
          </w:tcPr>
          <w:p w14:paraId="7BB6540B" w14:textId="77777777" w:rsidR="00860206" w:rsidRDefault="00860206" w:rsidP="00A9197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Captured in WoS (All Collections) search</w:t>
            </w:r>
          </w:p>
          <w:p w14:paraId="1CC3239B" w14:textId="77777777" w:rsidR="00860206" w:rsidRDefault="00860206" w:rsidP="00A91976">
            <w:pPr>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August 5, 2025</w:t>
            </w:r>
          </w:p>
        </w:tc>
      </w:tr>
      <w:tr w:rsidR="00860206" w14:paraId="162B51D3" w14:textId="77777777" w:rsidTr="00A91976">
        <w:tc>
          <w:tcPr>
            <w:tcW w:w="6232" w:type="dxa"/>
          </w:tcPr>
          <w:p w14:paraId="1413CF6A" w14:textId="77777777" w:rsidR="00860206" w:rsidRDefault="00860206" w:rsidP="00A91976">
            <w:pPr>
              <w:rPr>
                <w:rFonts w:ascii="Times New Roman" w:eastAsia="Times New Roman" w:hAnsi="Times New Roman" w:cs="Times New Roman"/>
                <w:sz w:val="24"/>
                <w:szCs w:val="24"/>
              </w:rPr>
            </w:pPr>
            <w:r>
              <w:rPr>
                <w:rFonts w:ascii="Times New Roman" w:eastAsia="Times New Roman" w:hAnsi="Times New Roman" w:cs="Times New Roman"/>
                <w:sz w:val="20"/>
                <w:szCs w:val="20"/>
              </w:rPr>
              <w:t>(1) Abudumutailifu M, Li CZ, Xiong HP, Liu SH, Li CL, Cai DM, et al. Tire Rubber-Derived Cyclic Amines in Urban Ambient Particulate Matter in Shanghai. ACS Earth Space Chem. 2025:11.</w:t>
            </w:r>
          </w:p>
        </w:tc>
        <w:tc>
          <w:tcPr>
            <w:tcW w:w="1276" w:type="dxa"/>
          </w:tcPr>
          <w:p w14:paraId="5708BEA4" w14:textId="77777777" w:rsidR="00860206" w:rsidRDefault="00860206" w:rsidP="00A91976">
            <w:pPr>
              <w:rPr>
                <w:rFonts w:ascii="Times New Roman" w:eastAsia="Times New Roman" w:hAnsi="Times New Roman" w:cs="Times New Roman"/>
                <w:sz w:val="24"/>
                <w:szCs w:val="24"/>
              </w:rPr>
            </w:pPr>
            <w:r>
              <w:rPr>
                <w:rFonts w:ascii="Times New Roman" w:eastAsia="Times New Roman" w:hAnsi="Times New Roman" w:cs="Times New Roman"/>
                <w:sz w:val="20"/>
                <w:szCs w:val="20"/>
              </w:rPr>
              <w:t>Map 1</w:t>
            </w:r>
          </w:p>
        </w:tc>
        <w:tc>
          <w:tcPr>
            <w:tcW w:w="1842" w:type="dxa"/>
          </w:tcPr>
          <w:p w14:paraId="05868F12" w14:textId="77777777" w:rsidR="00860206" w:rsidRDefault="00860206" w:rsidP="00A91976">
            <w:pPr>
              <w:rPr>
                <w:rFonts w:ascii="Times New Roman" w:eastAsia="Times New Roman" w:hAnsi="Times New Roman" w:cs="Times New Roman"/>
                <w:sz w:val="24"/>
                <w:szCs w:val="24"/>
              </w:rPr>
            </w:pPr>
            <w:r>
              <w:rPr>
                <w:rFonts w:ascii="Times New Roman" w:eastAsia="Times New Roman" w:hAnsi="Times New Roman" w:cs="Times New Roman"/>
                <w:sz w:val="20"/>
                <w:szCs w:val="20"/>
              </w:rPr>
              <w:t>Yes</w:t>
            </w:r>
          </w:p>
        </w:tc>
      </w:tr>
      <w:tr w:rsidR="00860206" w14:paraId="30B7D38B" w14:textId="77777777" w:rsidTr="00A91976">
        <w:tc>
          <w:tcPr>
            <w:tcW w:w="6232" w:type="dxa"/>
          </w:tcPr>
          <w:p w14:paraId="16EECC8B" w14:textId="77777777" w:rsidR="00860206" w:rsidRDefault="00860206" w:rsidP="00A91976">
            <w:pPr>
              <w:rPr>
                <w:rFonts w:ascii="Times New Roman" w:eastAsia="Times New Roman" w:hAnsi="Times New Roman" w:cs="Times New Roman"/>
                <w:sz w:val="24"/>
                <w:szCs w:val="24"/>
              </w:rPr>
            </w:pPr>
            <w:r>
              <w:rPr>
                <w:rFonts w:ascii="Times New Roman" w:eastAsia="Times New Roman" w:hAnsi="Times New Roman" w:cs="Times New Roman"/>
                <w:sz w:val="20"/>
                <w:szCs w:val="20"/>
              </w:rPr>
              <w:t>(2) Cao GD, Wang W, Zhang J, Wu PF, Zhao XC, Yang Z, et al. New evidence of rubber-derived quinones in water, air, and soil. Environ Sci Technol. 2022;56(7):4142-50.</w:t>
            </w:r>
          </w:p>
        </w:tc>
        <w:tc>
          <w:tcPr>
            <w:tcW w:w="1276" w:type="dxa"/>
          </w:tcPr>
          <w:p w14:paraId="6229AF82" w14:textId="77777777" w:rsidR="00860206" w:rsidRDefault="00860206" w:rsidP="00A91976">
            <w:pPr>
              <w:rPr>
                <w:rFonts w:ascii="Times New Roman" w:eastAsia="Times New Roman" w:hAnsi="Times New Roman" w:cs="Times New Roman"/>
                <w:sz w:val="24"/>
                <w:szCs w:val="24"/>
              </w:rPr>
            </w:pPr>
            <w:r>
              <w:rPr>
                <w:rFonts w:ascii="Times New Roman" w:eastAsia="Times New Roman" w:hAnsi="Times New Roman" w:cs="Times New Roman"/>
                <w:sz w:val="20"/>
                <w:szCs w:val="20"/>
              </w:rPr>
              <w:t>Map 1</w:t>
            </w:r>
          </w:p>
        </w:tc>
        <w:tc>
          <w:tcPr>
            <w:tcW w:w="1842" w:type="dxa"/>
          </w:tcPr>
          <w:p w14:paraId="743F0536" w14:textId="77777777" w:rsidR="00860206" w:rsidRDefault="00860206" w:rsidP="00A91976">
            <w:pPr>
              <w:rPr>
                <w:rFonts w:ascii="Times New Roman" w:eastAsia="Times New Roman" w:hAnsi="Times New Roman" w:cs="Times New Roman"/>
                <w:sz w:val="24"/>
                <w:szCs w:val="24"/>
              </w:rPr>
            </w:pPr>
            <w:r>
              <w:rPr>
                <w:rFonts w:ascii="Times New Roman" w:eastAsia="Times New Roman" w:hAnsi="Times New Roman" w:cs="Times New Roman"/>
                <w:sz w:val="20"/>
                <w:szCs w:val="20"/>
              </w:rPr>
              <w:t>Yes</w:t>
            </w:r>
          </w:p>
        </w:tc>
      </w:tr>
      <w:tr w:rsidR="00860206" w14:paraId="4143438D" w14:textId="77777777" w:rsidTr="00A91976">
        <w:tc>
          <w:tcPr>
            <w:tcW w:w="6232" w:type="dxa"/>
          </w:tcPr>
          <w:p w14:paraId="173B36C4" w14:textId="77777777" w:rsidR="00860206" w:rsidRDefault="00860206" w:rsidP="00A91976">
            <w:pPr>
              <w:rPr>
                <w:rFonts w:ascii="Times New Roman" w:eastAsia="Times New Roman" w:hAnsi="Times New Roman" w:cs="Times New Roman"/>
                <w:sz w:val="24"/>
                <w:szCs w:val="24"/>
              </w:rPr>
            </w:pPr>
            <w:r>
              <w:rPr>
                <w:rFonts w:ascii="Times New Roman" w:eastAsia="Times New Roman" w:hAnsi="Times New Roman" w:cs="Times New Roman"/>
                <w:sz w:val="20"/>
                <w:szCs w:val="20"/>
              </w:rPr>
              <w:t>(3) Challis JK, Popick H, Prajapati S, Harder P, Giesy JP, McPhedran K, Brinkmann M. Occurrences of tire rubber-derived contaminants in cold-climate urban runoff. Environmental Science &amp; Technology Letters. 2021;8(11):961-7.</w:t>
            </w:r>
          </w:p>
        </w:tc>
        <w:tc>
          <w:tcPr>
            <w:tcW w:w="1276" w:type="dxa"/>
          </w:tcPr>
          <w:p w14:paraId="55B0CAAE" w14:textId="77777777" w:rsidR="00860206" w:rsidRDefault="00860206" w:rsidP="00A91976">
            <w:pPr>
              <w:rPr>
                <w:rFonts w:ascii="Times New Roman" w:eastAsia="Times New Roman" w:hAnsi="Times New Roman" w:cs="Times New Roman"/>
                <w:sz w:val="24"/>
                <w:szCs w:val="24"/>
              </w:rPr>
            </w:pPr>
            <w:r>
              <w:rPr>
                <w:rFonts w:ascii="Times New Roman" w:eastAsia="Times New Roman" w:hAnsi="Times New Roman" w:cs="Times New Roman"/>
                <w:sz w:val="20"/>
                <w:szCs w:val="20"/>
              </w:rPr>
              <w:t>Map 1</w:t>
            </w:r>
          </w:p>
        </w:tc>
        <w:tc>
          <w:tcPr>
            <w:tcW w:w="1842" w:type="dxa"/>
          </w:tcPr>
          <w:p w14:paraId="7A5C4801" w14:textId="77777777" w:rsidR="00860206" w:rsidRDefault="00860206" w:rsidP="00A91976">
            <w:pPr>
              <w:rPr>
                <w:rFonts w:ascii="Times New Roman" w:eastAsia="Times New Roman" w:hAnsi="Times New Roman" w:cs="Times New Roman"/>
                <w:sz w:val="24"/>
                <w:szCs w:val="24"/>
              </w:rPr>
            </w:pPr>
            <w:r>
              <w:rPr>
                <w:rFonts w:ascii="Times New Roman" w:eastAsia="Times New Roman" w:hAnsi="Times New Roman" w:cs="Times New Roman"/>
                <w:sz w:val="20"/>
                <w:szCs w:val="20"/>
              </w:rPr>
              <w:t>Yes</w:t>
            </w:r>
          </w:p>
        </w:tc>
      </w:tr>
      <w:tr w:rsidR="00860206" w14:paraId="61281ED5" w14:textId="77777777" w:rsidTr="00A91976">
        <w:tc>
          <w:tcPr>
            <w:tcW w:w="6232" w:type="dxa"/>
          </w:tcPr>
          <w:p w14:paraId="4C83555C" w14:textId="77777777" w:rsidR="00860206" w:rsidRDefault="00860206" w:rsidP="00A91976">
            <w:pPr>
              <w:rPr>
                <w:rFonts w:ascii="Times New Roman" w:eastAsia="Times New Roman" w:hAnsi="Times New Roman" w:cs="Times New Roman"/>
                <w:sz w:val="24"/>
                <w:szCs w:val="24"/>
              </w:rPr>
            </w:pPr>
            <w:r>
              <w:rPr>
                <w:rFonts w:ascii="Times New Roman" w:eastAsia="Times New Roman" w:hAnsi="Times New Roman" w:cs="Times New Roman"/>
                <w:sz w:val="20"/>
                <w:szCs w:val="20"/>
              </w:rPr>
              <w:t>(4) Di SS, Xu HG, Yu YD, Qi PP, Wang ZW, Liu ZZ, et al. Environmentally relevant concentrations of S-6PPD-Quinone caused more serious hepatotoxicity than R-enantiomer and racemate in Oncorhynchus mykiss. Environ Sci Technol. 2024;58(40):17617-28.</w:t>
            </w:r>
          </w:p>
        </w:tc>
        <w:tc>
          <w:tcPr>
            <w:tcW w:w="1276" w:type="dxa"/>
          </w:tcPr>
          <w:p w14:paraId="656E7BCB" w14:textId="77777777" w:rsidR="00860206" w:rsidRDefault="00860206" w:rsidP="00A91976">
            <w:pPr>
              <w:rPr>
                <w:rFonts w:ascii="Times New Roman" w:eastAsia="Times New Roman" w:hAnsi="Times New Roman" w:cs="Times New Roman"/>
                <w:sz w:val="24"/>
                <w:szCs w:val="24"/>
              </w:rPr>
            </w:pPr>
            <w:r>
              <w:rPr>
                <w:rFonts w:ascii="Times New Roman" w:eastAsia="Times New Roman" w:hAnsi="Times New Roman" w:cs="Times New Roman"/>
                <w:sz w:val="20"/>
                <w:szCs w:val="20"/>
              </w:rPr>
              <w:t>Map 2</w:t>
            </w:r>
          </w:p>
        </w:tc>
        <w:tc>
          <w:tcPr>
            <w:tcW w:w="1842" w:type="dxa"/>
          </w:tcPr>
          <w:p w14:paraId="5A8FFEA0" w14:textId="77777777" w:rsidR="00860206" w:rsidRDefault="00860206" w:rsidP="00A91976">
            <w:pPr>
              <w:rPr>
                <w:rFonts w:ascii="Times New Roman" w:eastAsia="Times New Roman" w:hAnsi="Times New Roman" w:cs="Times New Roman"/>
                <w:sz w:val="24"/>
                <w:szCs w:val="24"/>
              </w:rPr>
            </w:pPr>
            <w:r>
              <w:rPr>
                <w:rFonts w:ascii="Times New Roman" w:eastAsia="Times New Roman" w:hAnsi="Times New Roman" w:cs="Times New Roman"/>
                <w:sz w:val="20"/>
                <w:szCs w:val="20"/>
              </w:rPr>
              <w:t>Yes</w:t>
            </w:r>
          </w:p>
        </w:tc>
      </w:tr>
      <w:tr w:rsidR="00860206" w14:paraId="25BA9169" w14:textId="77777777" w:rsidTr="00A91976">
        <w:tc>
          <w:tcPr>
            <w:tcW w:w="6232" w:type="dxa"/>
          </w:tcPr>
          <w:p w14:paraId="5B33C1FF" w14:textId="77777777" w:rsidR="00860206" w:rsidRDefault="00860206" w:rsidP="00A91976">
            <w:pPr>
              <w:rPr>
                <w:rFonts w:ascii="Times New Roman" w:eastAsia="Times New Roman" w:hAnsi="Times New Roman" w:cs="Times New Roman"/>
                <w:sz w:val="24"/>
                <w:szCs w:val="24"/>
              </w:rPr>
            </w:pPr>
            <w:r>
              <w:rPr>
                <w:rFonts w:ascii="Times New Roman" w:eastAsia="Times New Roman" w:hAnsi="Times New Roman" w:cs="Times New Roman"/>
                <w:sz w:val="20"/>
                <w:szCs w:val="20"/>
              </w:rPr>
              <w:t>(5) Fang CL, Fang LY, Di SS, Yu YD, Wang XQ, Wang CH, Jin YX. Characterization of N-(1,3-dimethylbutyl)-N'-phenyl-p-phenylenediamine (6PPD)-induced cardiotoxicity in larval zebrafish (Danio rerio). Sci Total Environ. 2023;882.</w:t>
            </w:r>
          </w:p>
        </w:tc>
        <w:tc>
          <w:tcPr>
            <w:tcW w:w="1276" w:type="dxa"/>
          </w:tcPr>
          <w:p w14:paraId="6BA62DB3" w14:textId="77777777" w:rsidR="00860206" w:rsidRDefault="00860206" w:rsidP="00A91976">
            <w:pPr>
              <w:rPr>
                <w:rFonts w:ascii="Times New Roman" w:eastAsia="Times New Roman" w:hAnsi="Times New Roman" w:cs="Times New Roman"/>
                <w:sz w:val="24"/>
                <w:szCs w:val="24"/>
              </w:rPr>
            </w:pPr>
            <w:r>
              <w:rPr>
                <w:rFonts w:ascii="Times New Roman" w:eastAsia="Times New Roman" w:hAnsi="Times New Roman" w:cs="Times New Roman"/>
                <w:sz w:val="20"/>
                <w:szCs w:val="20"/>
              </w:rPr>
              <w:t>Map 2</w:t>
            </w:r>
          </w:p>
        </w:tc>
        <w:tc>
          <w:tcPr>
            <w:tcW w:w="1842" w:type="dxa"/>
          </w:tcPr>
          <w:p w14:paraId="6134129A" w14:textId="77777777" w:rsidR="00860206" w:rsidRDefault="00860206" w:rsidP="00A91976">
            <w:pPr>
              <w:rPr>
                <w:rFonts w:ascii="Times New Roman" w:eastAsia="Times New Roman" w:hAnsi="Times New Roman" w:cs="Times New Roman"/>
                <w:sz w:val="24"/>
                <w:szCs w:val="24"/>
              </w:rPr>
            </w:pPr>
            <w:r>
              <w:rPr>
                <w:rFonts w:ascii="Times New Roman" w:eastAsia="Times New Roman" w:hAnsi="Times New Roman" w:cs="Times New Roman"/>
                <w:sz w:val="20"/>
                <w:szCs w:val="20"/>
              </w:rPr>
              <w:t>Yes</w:t>
            </w:r>
          </w:p>
        </w:tc>
      </w:tr>
      <w:tr w:rsidR="00860206" w14:paraId="0441BC76" w14:textId="77777777" w:rsidTr="00A91976">
        <w:tc>
          <w:tcPr>
            <w:tcW w:w="6232" w:type="dxa"/>
          </w:tcPr>
          <w:p w14:paraId="01693F77" w14:textId="77777777" w:rsidR="00860206" w:rsidRDefault="00860206" w:rsidP="00A91976">
            <w:pPr>
              <w:rPr>
                <w:rFonts w:ascii="Times New Roman" w:eastAsia="Times New Roman" w:hAnsi="Times New Roman" w:cs="Times New Roman"/>
                <w:sz w:val="24"/>
                <w:szCs w:val="24"/>
              </w:rPr>
            </w:pPr>
            <w:r>
              <w:rPr>
                <w:rFonts w:ascii="Times New Roman" w:eastAsia="Times New Roman" w:hAnsi="Times New Roman" w:cs="Times New Roman"/>
                <w:sz w:val="20"/>
                <w:szCs w:val="20"/>
              </w:rPr>
              <w:t>(6) Helm PA, Raby M, Kleywegt S, Sorichetti RJ, Arabian G, Smith D, et al. Assessment of tire-additive transformation product 6PPD-quinone in urban-impacted watersheds. ACS ES&amp;T Wat. 2024:11.</w:t>
            </w:r>
          </w:p>
        </w:tc>
        <w:tc>
          <w:tcPr>
            <w:tcW w:w="1276" w:type="dxa"/>
          </w:tcPr>
          <w:p w14:paraId="3DB4754C" w14:textId="77777777" w:rsidR="00860206" w:rsidRDefault="00860206" w:rsidP="00A91976">
            <w:pPr>
              <w:rPr>
                <w:rFonts w:ascii="Times New Roman" w:eastAsia="Times New Roman" w:hAnsi="Times New Roman" w:cs="Times New Roman"/>
                <w:sz w:val="24"/>
                <w:szCs w:val="24"/>
              </w:rPr>
            </w:pPr>
            <w:r>
              <w:rPr>
                <w:rFonts w:ascii="Times New Roman" w:eastAsia="Times New Roman" w:hAnsi="Times New Roman" w:cs="Times New Roman"/>
                <w:sz w:val="20"/>
                <w:szCs w:val="20"/>
              </w:rPr>
              <w:t>Map 1</w:t>
            </w:r>
          </w:p>
        </w:tc>
        <w:tc>
          <w:tcPr>
            <w:tcW w:w="1842" w:type="dxa"/>
          </w:tcPr>
          <w:p w14:paraId="4F04BFDF" w14:textId="77777777" w:rsidR="00860206" w:rsidRDefault="00860206" w:rsidP="00A91976">
            <w:pPr>
              <w:rPr>
                <w:rFonts w:ascii="Times New Roman" w:eastAsia="Times New Roman" w:hAnsi="Times New Roman" w:cs="Times New Roman"/>
                <w:sz w:val="24"/>
                <w:szCs w:val="24"/>
              </w:rPr>
            </w:pPr>
            <w:r>
              <w:rPr>
                <w:rFonts w:ascii="Times New Roman" w:eastAsia="Times New Roman" w:hAnsi="Times New Roman" w:cs="Times New Roman"/>
                <w:sz w:val="20"/>
                <w:szCs w:val="20"/>
              </w:rPr>
              <w:t>Yes</w:t>
            </w:r>
          </w:p>
        </w:tc>
      </w:tr>
      <w:tr w:rsidR="00860206" w14:paraId="7B7E6825" w14:textId="77777777" w:rsidTr="00A91976">
        <w:tc>
          <w:tcPr>
            <w:tcW w:w="6232" w:type="dxa"/>
          </w:tcPr>
          <w:p w14:paraId="68E7A44D" w14:textId="77777777" w:rsidR="00860206" w:rsidRDefault="00860206" w:rsidP="00A91976">
            <w:pPr>
              <w:rPr>
                <w:rFonts w:ascii="Times New Roman" w:eastAsia="Times New Roman" w:hAnsi="Times New Roman" w:cs="Times New Roman"/>
                <w:sz w:val="24"/>
                <w:szCs w:val="24"/>
              </w:rPr>
            </w:pPr>
            <w:r>
              <w:rPr>
                <w:rFonts w:ascii="Times New Roman" w:eastAsia="Times New Roman" w:hAnsi="Times New Roman" w:cs="Times New Roman"/>
                <w:sz w:val="20"/>
                <w:szCs w:val="20"/>
              </w:rPr>
              <w:t>(7) Johannessen C, Helm P, Metcalfe CD. Detection of selected tire wear compounds in urban receiving waters. Environ Pollut. 2021;287:117659.</w:t>
            </w:r>
          </w:p>
        </w:tc>
        <w:tc>
          <w:tcPr>
            <w:tcW w:w="1276" w:type="dxa"/>
          </w:tcPr>
          <w:p w14:paraId="199708F9" w14:textId="77777777" w:rsidR="00860206" w:rsidRDefault="00860206" w:rsidP="00A91976">
            <w:pPr>
              <w:rPr>
                <w:rFonts w:ascii="Times New Roman" w:eastAsia="Times New Roman" w:hAnsi="Times New Roman" w:cs="Times New Roman"/>
                <w:sz w:val="24"/>
                <w:szCs w:val="24"/>
              </w:rPr>
            </w:pPr>
            <w:r>
              <w:rPr>
                <w:rFonts w:ascii="Times New Roman" w:eastAsia="Times New Roman" w:hAnsi="Times New Roman" w:cs="Times New Roman"/>
                <w:sz w:val="20"/>
                <w:szCs w:val="20"/>
              </w:rPr>
              <w:t>Map 1</w:t>
            </w:r>
          </w:p>
        </w:tc>
        <w:tc>
          <w:tcPr>
            <w:tcW w:w="1842" w:type="dxa"/>
          </w:tcPr>
          <w:p w14:paraId="523FFA9E" w14:textId="77777777" w:rsidR="00860206" w:rsidRDefault="00860206" w:rsidP="00A91976">
            <w:pPr>
              <w:rPr>
                <w:rFonts w:ascii="Times New Roman" w:eastAsia="Times New Roman" w:hAnsi="Times New Roman" w:cs="Times New Roman"/>
                <w:sz w:val="24"/>
                <w:szCs w:val="24"/>
              </w:rPr>
            </w:pPr>
            <w:r>
              <w:rPr>
                <w:rFonts w:ascii="Times New Roman" w:eastAsia="Times New Roman" w:hAnsi="Times New Roman" w:cs="Times New Roman"/>
                <w:sz w:val="20"/>
                <w:szCs w:val="20"/>
              </w:rPr>
              <w:t>Yes</w:t>
            </w:r>
          </w:p>
        </w:tc>
      </w:tr>
      <w:tr w:rsidR="00860206" w14:paraId="5BD088D1" w14:textId="77777777" w:rsidTr="00A91976">
        <w:tc>
          <w:tcPr>
            <w:tcW w:w="6232" w:type="dxa"/>
          </w:tcPr>
          <w:p w14:paraId="3B6E5119"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(8) King MD, Rodgers TFM, Sharma G, Reger S, Liao XJ, Ross ARS, et al. Tracking 6PPD-Quinone Dynamics in a Coho Salmon-Bearing Stream Following Rain Reveals Elevated Concentrations for Multihour Periods During High Flow. Environmental Science &amp; Technology Letters. 2025:6.</w:t>
            </w:r>
          </w:p>
        </w:tc>
        <w:tc>
          <w:tcPr>
            <w:tcW w:w="1276" w:type="dxa"/>
          </w:tcPr>
          <w:p w14:paraId="1229F717"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1</w:t>
            </w:r>
          </w:p>
        </w:tc>
        <w:tc>
          <w:tcPr>
            <w:tcW w:w="1842" w:type="dxa"/>
          </w:tcPr>
          <w:p w14:paraId="6EF8DA03"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Yes</w:t>
            </w:r>
          </w:p>
        </w:tc>
      </w:tr>
      <w:tr w:rsidR="00860206" w14:paraId="0B990DEB" w14:textId="77777777" w:rsidTr="00A91976">
        <w:tc>
          <w:tcPr>
            <w:tcW w:w="6232" w:type="dxa"/>
          </w:tcPr>
          <w:p w14:paraId="6A1DB122"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(9) Li JA, Xu JL, Jiang XD. Urban runoff mortality syndrome in zooplankton caused by tire wear particles. Environ Pollut. 2023;329:8.</w:t>
            </w:r>
          </w:p>
        </w:tc>
        <w:tc>
          <w:tcPr>
            <w:tcW w:w="1276" w:type="dxa"/>
          </w:tcPr>
          <w:p w14:paraId="1021652F"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2</w:t>
            </w:r>
          </w:p>
        </w:tc>
        <w:tc>
          <w:tcPr>
            <w:tcW w:w="1842" w:type="dxa"/>
          </w:tcPr>
          <w:p w14:paraId="6C336AE7"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Yes</w:t>
            </w:r>
          </w:p>
        </w:tc>
      </w:tr>
      <w:tr w:rsidR="00860206" w14:paraId="64F79257" w14:textId="77777777" w:rsidTr="00A91976">
        <w:tc>
          <w:tcPr>
            <w:tcW w:w="6232" w:type="dxa"/>
          </w:tcPr>
          <w:p w14:paraId="09B7965D"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(10) Li ZM, Jeong H, Kannan K. Occurrence and Distribution of 1,3-Diphenylguanidine, Benzotriazole, Benzothiazole, N-(1,3-Dimethylbutyl)-N′-phenyl-p-phenylenediamine, and Their Derivatives in Surface Water, Drinking Water, Stormwater Runoff, and Rainwater from New York State, USA. ACS ES&amp;T Wat. 2025:11.</w:t>
            </w:r>
          </w:p>
        </w:tc>
        <w:tc>
          <w:tcPr>
            <w:tcW w:w="1276" w:type="dxa"/>
          </w:tcPr>
          <w:p w14:paraId="631024C8"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1</w:t>
            </w:r>
          </w:p>
        </w:tc>
        <w:tc>
          <w:tcPr>
            <w:tcW w:w="1842" w:type="dxa"/>
          </w:tcPr>
          <w:p w14:paraId="7D5FF2EE"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Yes</w:t>
            </w:r>
          </w:p>
        </w:tc>
      </w:tr>
      <w:tr w:rsidR="00860206" w14:paraId="380AFF0C" w14:textId="77777777" w:rsidTr="00A91976">
        <w:tc>
          <w:tcPr>
            <w:tcW w:w="6232" w:type="dxa"/>
          </w:tcPr>
          <w:p w14:paraId="08B5F371"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(11) Liu YH, Mei YX, Wang JY, Chen SS, Chen JL, Li N, et al. Precipitation contributes to alleviating pollution of rubber-derived chemicals in receiving watersheds: combining confluent stormwater runoff from different functional areas. Water Res. 2024;264:9.</w:t>
            </w:r>
          </w:p>
        </w:tc>
        <w:tc>
          <w:tcPr>
            <w:tcW w:w="1276" w:type="dxa"/>
          </w:tcPr>
          <w:p w14:paraId="4748F5BD"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1</w:t>
            </w:r>
          </w:p>
        </w:tc>
        <w:tc>
          <w:tcPr>
            <w:tcW w:w="1842" w:type="dxa"/>
          </w:tcPr>
          <w:p w14:paraId="55083CA2"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Yes</w:t>
            </w:r>
          </w:p>
        </w:tc>
      </w:tr>
      <w:tr w:rsidR="00860206" w14:paraId="2508DFAF" w14:textId="77777777" w:rsidTr="00A91976">
        <w:tc>
          <w:tcPr>
            <w:tcW w:w="6232" w:type="dxa"/>
          </w:tcPr>
          <w:p w14:paraId="18E7544A"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(12) Liu ZQ, Feng YX, Sun WH, Wang BY, Shi CL, Ran RX, et al. Environmental concentrations of 6PPD and 6PPD-quinone induce hepatic lipid metabolism disorders in male black-spotted frogs. J Hazard Mater. 2024;480:11.</w:t>
            </w:r>
          </w:p>
        </w:tc>
        <w:tc>
          <w:tcPr>
            <w:tcW w:w="1276" w:type="dxa"/>
          </w:tcPr>
          <w:p w14:paraId="7D99680E"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2</w:t>
            </w:r>
          </w:p>
        </w:tc>
        <w:tc>
          <w:tcPr>
            <w:tcW w:w="1842" w:type="dxa"/>
          </w:tcPr>
          <w:p w14:paraId="0139E4BD"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Yes</w:t>
            </w:r>
          </w:p>
        </w:tc>
      </w:tr>
      <w:tr w:rsidR="00860206" w14:paraId="13EAA9BC" w14:textId="77777777" w:rsidTr="00A91976">
        <w:tc>
          <w:tcPr>
            <w:tcW w:w="6232" w:type="dxa"/>
          </w:tcPr>
          <w:p w14:paraId="6079F8D1"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(13) Montgomery D, Ji XW, Cantin J, Philibert D, Foster G, Selinger S, et al. Interspecies differences in 6PPD-quinone toxicity across seven fish species: metabolite identification and semiquantification. Environ Sci Technol. 2023;57(50):21071-9.</w:t>
            </w:r>
          </w:p>
        </w:tc>
        <w:tc>
          <w:tcPr>
            <w:tcW w:w="1276" w:type="dxa"/>
          </w:tcPr>
          <w:p w14:paraId="424B50C4"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2</w:t>
            </w:r>
          </w:p>
        </w:tc>
        <w:tc>
          <w:tcPr>
            <w:tcW w:w="1842" w:type="dxa"/>
          </w:tcPr>
          <w:p w14:paraId="5E664179"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Yes</w:t>
            </w:r>
          </w:p>
        </w:tc>
      </w:tr>
      <w:tr w:rsidR="00860206" w14:paraId="3FD342A4" w14:textId="77777777" w:rsidTr="00A91976">
        <w:tc>
          <w:tcPr>
            <w:tcW w:w="6232" w:type="dxa"/>
          </w:tcPr>
          <w:p w14:paraId="2C7E3E8E"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(14) Philibert D, Stanton RS, Tang C, Stock NL, Benfey T, Pirrung M, de Jourdan B. The lethal and sublethal impacts of two tire rubber-derived chemicals on brook trout (</w:t>
            </w:r>
            <w:r>
              <w:rPr>
                <w:rFonts w:ascii="Times New Roman" w:eastAsia="Times New Roman" w:hAnsi="Times New Roman" w:cs="Times New Roman"/>
                <w:i/>
                <w:sz w:val="20"/>
                <w:szCs w:val="20"/>
              </w:rPr>
              <w:t>Salvelinus fontinalis</w:t>
            </w:r>
            <w:r>
              <w:rPr>
                <w:rFonts w:ascii="Times New Roman" w:eastAsia="Times New Roman" w:hAnsi="Times New Roman" w:cs="Times New Roman"/>
                <w:sz w:val="20"/>
                <w:szCs w:val="20"/>
              </w:rPr>
              <w:t>) fry and fingerlings. Chemosphere. 2024;360:142319.</w:t>
            </w:r>
          </w:p>
        </w:tc>
        <w:tc>
          <w:tcPr>
            <w:tcW w:w="1276" w:type="dxa"/>
          </w:tcPr>
          <w:p w14:paraId="02329C57"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2</w:t>
            </w:r>
          </w:p>
        </w:tc>
        <w:tc>
          <w:tcPr>
            <w:tcW w:w="1842" w:type="dxa"/>
          </w:tcPr>
          <w:p w14:paraId="6AA46568"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Yes</w:t>
            </w:r>
          </w:p>
        </w:tc>
      </w:tr>
      <w:tr w:rsidR="00860206" w14:paraId="2EF40948" w14:textId="77777777" w:rsidTr="00A91976">
        <w:tc>
          <w:tcPr>
            <w:tcW w:w="6232" w:type="dxa"/>
          </w:tcPr>
          <w:p w14:paraId="26B061B9"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(15) Prosser RS, Parrott JL, Galicia M, Shires K, Sullivan C, Toito J, et al. Toxicity of sediment-associated substituted phenylamine antioxidants on the early life stages of </w:t>
            </w:r>
            <w:r>
              <w:rPr>
                <w:rFonts w:ascii="Times New Roman" w:eastAsia="Times New Roman" w:hAnsi="Times New Roman" w:cs="Times New Roman"/>
                <w:i/>
                <w:sz w:val="20"/>
                <w:szCs w:val="20"/>
              </w:rPr>
              <w:t>Pimephales promelas</w:t>
            </w:r>
            <w:r>
              <w:rPr>
                <w:rFonts w:ascii="Times New Roman" w:eastAsia="Times New Roman" w:hAnsi="Times New Roman" w:cs="Times New Roman"/>
                <w:sz w:val="20"/>
                <w:szCs w:val="20"/>
              </w:rPr>
              <w:t xml:space="preserve"> and a characterization of effects on freshwater organisms. Environ Toxicol Chem. 2017;36(10):2730-8.</w:t>
            </w:r>
          </w:p>
        </w:tc>
        <w:tc>
          <w:tcPr>
            <w:tcW w:w="1276" w:type="dxa"/>
          </w:tcPr>
          <w:p w14:paraId="57A1CF5F"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2</w:t>
            </w:r>
          </w:p>
        </w:tc>
        <w:tc>
          <w:tcPr>
            <w:tcW w:w="1842" w:type="dxa"/>
          </w:tcPr>
          <w:p w14:paraId="759D4F31"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Yes</w:t>
            </w:r>
          </w:p>
        </w:tc>
      </w:tr>
      <w:tr w:rsidR="00860206" w14:paraId="062B5808" w14:textId="77777777" w:rsidTr="00A91976">
        <w:tc>
          <w:tcPr>
            <w:tcW w:w="6232" w:type="dxa"/>
          </w:tcPr>
          <w:p w14:paraId="6314DA02"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(16) Prosser RS, Salole J, Hang S. Toxicity of 6PPD-quinone to four freshwater invertebrate species. Environ Pollut. 2023;337:6.</w:t>
            </w:r>
          </w:p>
        </w:tc>
        <w:tc>
          <w:tcPr>
            <w:tcW w:w="1276" w:type="dxa"/>
          </w:tcPr>
          <w:p w14:paraId="31FC6A2D"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1 and Map 2</w:t>
            </w:r>
          </w:p>
        </w:tc>
        <w:tc>
          <w:tcPr>
            <w:tcW w:w="1842" w:type="dxa"/>
          </w:tcPr>
          <w:p w14:paraId="3B8205F5"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Yes</w:t>
            </w:r>
          </w:p>
        </w:tc>
      </w:tr>
      <w:tr w:rsidR="00860206" w14:paraId="20CEE2C8" w14:textId="77777777" w:rsidTr="00A91976">
        <w:tc>
          <w:tcPr>
            <w:tcW w:w="6232" w:type="dxa"/>
          </w:tcPr>
          <w:p w14:paraId="47DCDE15"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(17) Rauert C, Charlton N, Okoffo ED, Stanton RS, Agua AR, Pirrung MC, Thomas KV. Concentrations of tire additive chemicals and tire road wear particles in an Australian urban tributary. Environ Sci Technol. 2022;56(4):2421-31.</w:t>
            </w:r>
          </w:p>
        </w:tc>
        <w:tc>
          <w:tcPr>
            <w:tcW w:w="1276" w:type="dxa"/>
          </w:tcPr>
          <w:p w14:paraId="7F40A7CA"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1</w:t>
            </w:r>
          </w:p>
        </w:tc>
        <w:tc>
          <w:tcPr>
            <w:tcW w:w="1842" w:type="dxa"/>
          </w:tcPr>
          <w:p w14:paraId="6E71DA41"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Yes</w:t>
            </w:r>
          </w:p>
        </w:tc>
      </w:tr>
      <w:tr w:rsidR="00860206" w14:paraId="285D1D67" w14:textId="77777777" w:rsidTr="00A91976">
        <w:tc>
          <w:tcPr>
            <w:tcW w:w="6232" w:type="dxa"/>
          </w:tcPr>
          <w:p w14:paraId="3BDECD2D"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(18) Seiwert B, Nihemaiti M, Troussier M, Weyrauch S, Reemtsma T. Abiotic oxidative transformation of 6-PPD and 6-PPD quinone from tires and occurrence of their products in snow from urban roads and in municipal wastewater. Water Res. 2022;212:8.</w:t>
            </w:r>
          </w:p>
        </w:tc>
        <w:tc>
          <w:tcPr>
            <w:tcW w:w="1276" w:type="dxa"/>
          </w:tcPr>
          <w:p w14:paraId="6D720BDD"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1</w:t>
            </w:r>
          </w:p>
        </w:tc>
        <w:tc>
          <w:tcPr>
            <w:tcW w:w="1842" w:type="dxa"/>
          </w:tcPr>
          <w:p w14:paraId="4B3E194B"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Yes</w:t>
            </w:r>
          </w:p>
        </w:tc>
      </w:tr>
      <w:tr w:rsidR="00860206" w14:paraId="1BBD4257" w14:textId="77777777" w:rsidTr="00A91976">
        <w:tc>
          <w:tcPr>
            <w:tcW w:w="6232" w:type="dxa"/>
          </w:tcPr>
          <w:p w14:paraId="173DB304"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(19) Selinger SJ, Montgomery D, Wiseman S, Hecker M, Weber L, Brinkmann M, Janz D. Acute cardiorespiratory effects of 6PPD-quinone on juvenile rainbow trout (</w:t>
            </w:r>
            <w:r>
              <w:rPr>
                <w:rFonts w:ascii="Times New Roman" w:eastAsia="Times New Roman" w:hAnsi="Times New Roman" w:cs="Times New Roman"/>
                <w:i/>
                <w:sz w:val="20"/>
                <w:szCs w:val="20"/>
              </w:rPr>
              <w:t>Oncorhynchus mykiss</w:t>
            </w:r>
            <w:r>
              <w:rPr>
                <w:rFonts w:ascii="Times New Roman" w:eastAsia="Times New Roman" w:hAnsi="Times New Roman" w:cs="Times New Roman"/>
                <w:sz w:val="20"/>
                <w:szCs w:val="20"/>
              </w:rPr>
              <w:t>) and arctic char (</w:t>
            </w:r>
            <w:r>
              <w:rPr>
                <w:rFonts w:ascii="Times New Roman" w:eastAsia="Times New Roman" w:hAnsi="Times New Roman" w:cs="Times New Roman"/>
                <w:i/>
                <w:sz w:val="20"/>
                <w:szCs w:val="20"/>
              </w:rPr>
              <w:t>Salvelinus alpinus</w:t>
            </w:r>
            <w:r>
              <w:rPr>
                <w:rFonts w:ascii="Times New Roman" w:eastAsia="Times New Roman" w:hAnsi="Times New Roman" w:cs="Times New Roman"/>
                <w:sz w:val="20"/>
                <w:szCs w:val="20"/>
              </w:rPr>
              <w:t>). Aquat Toxicol. 2025;280:11.</w:t>
            </w:r>
          </w:p>
        </w:tc>
        <w:tc>
          <w:tcPr>
            <w:tcW w:w="1276" w:type="dxa"/>
          </w:tcPr>
          <w:p w14:paraId="35095594"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2</w:t>
            </w:r>
          </w:p>
        </w:tc>
        <w:tc>
          <w:tcPr>
            <w:tcW w:w="1842" w:type="dxa"/>
          </w:tcPr>
          <w:p w14:paraId="4224E04A"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Yes</w:t>
            </w:r>
          </w:p>
        </w:tc>
      </w:tr>
      <w:tr w:rsidR="00860206" w14:paraId="445C1DE3" w14:textId="77777777" w:rsidTr="00A91976">
        <w:tc>
          <w:tcPr>
            <w:tcW w:w="6232" w:type="dxa"/>
          </w:tcPr>
          <w:p w14:paraId="46A6B3B6"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(20) Shankar P, Dalsky EM, Salzer JE, Lane RF, Hammond S, Batts WN, et al. Evaluation of 6PPD-Quinone Lethal Toxicity and Sublethal Effects on Disease Resistance and Swimming Performance in Coastal Cutthroat Trout (</w:t>
            </w:r>
            <w:r>
              <w:rPr>
                <w:rFonts w:ascii="Times New Roman" w:eastAsia="Times New Roman" w:hAnsi="Times New Roman" w:cs="Times New Roman"/>
                <w:i/>
                <w:sz w:val="20"/>
                <w:szCs w:val="20"/>
              </w:rPr>
              <w:t>Oncorhynchus clarkii clarkii</w:t>
            </w:r>
            <w:r>
              <w:rPr>
                <w:rFonts w:ascii="Times New Roman" w:eastAsia="Times New Roman" w:hAnsi="Times New Roman" w:cs="Times New Roman"/>
                <w:sz w:val="20"/>
                <w:szCs w:val="20"/>
              </w:rPr>
              <w:t>). Environ Sci Technol. 2025:10.</w:t>
            </w:r>
          </w:p>
        </w:tc>
        <w:tc>
          <w:tcPr>
            <w:tcW w:w="1276" w:type="dxa"/>
          </w:tcPr>
          <w:p w14:paraId="04491820"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2</w:t>
            </w:r>
          </w:p>
        </w:tc>
        <w:tc>
          <w:tcPr>
            <w:tcW w:w="1842" w:type="dxa"/>
          </w:tcPr>
          <w:p w14:paraId="032F3049"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Yes</w:t>
            </w:r>
          </w:p>
        </w:tc>
      </w:tr>
      <w:tr w:rsidR="00860206" w14:paraId="0C4C4407" w14:textId="77777777" w:rsidTr="00A91976">
        <w:tc>
          <w:tcPr>
            <w:tcW w:w="6232" w:type="dxa"/>
          </w:tcPr>
          <w:p w14:paraId="1CF35E3E"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(21) Shi RY, Bao YY, Liu WT, Liu JZ, Wang XS, Shi XW, et al. Tire Rubber Antioxidant 6PPD and 6PPD-quinone Disrupt the Energy Supply and Lipid Metabolism of Earthworms. Environ Sci Technol. 2025:11.</w:t>
            </w:r>
          </w:p>
        </w:tc>
        <w:tc>
          <w:tcPr>
            <w:tcW w:w="1276" w:type="dxa"/>
          </w:tcPr>
          <w:p w14:paraId="3F7333A9"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2</w:t>
            </w:r>
          </w:p>
        </w:tc>
        <w:tc>
          <w:tcPr>
            <w:tcW w:w="1842" w:type="dxa"/>
          </w:tcPr>
          <w:p w14:paraId="4191AAA5"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Yes</w:t>
            </w:r>
          </w:p>
        </w:tc>
      </w:tr>
      <w:tr w:rsidR="00860206" w14:paraId="1B426C88" w14:textId="77777777" w:rsidTr="00A91976">
        <w:tc>
          <w:tcPr>
            <w:tcW w:w="6232" w:type="dxa"/>
          </w:tcPr>
          <w:p w14:paraId="64DA69FA"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(22) Tian ZY, Zhao HQ, Peter KT, Gonzalez M, Wetzel J, Wu C, et al. A ubiquitous tire rubber-derived chemical induces acute mortality in coho salmon. Science. 2021;371(6525):185-9.</w:t>
            </w:r>
          </w:p>
        </w:tc>
        <w:tc>
          <w:tcPr>
            <w:tcW w:w="1276" w:type="dxa"/>
          </w:tcPr>
          <w:p w14:paraId="2A2086D2"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1 and 2</w:t>
            </w:r>
          </w:p>
        </w:tc>
        <w:tc>
          <w:tcPr>
            <w:tcW w:w="1842" w:type="dxa"/>
          </w:tcPr>
          <w:p w14:paraId="3CE0E874"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Yes</w:t>
            </w:r>
          </w:p>
        </w:tc>
      </w:tr>
      <w:tr w:rsidR="00860206" w14:paraId="0EF4B920" w14:textId="77777777" w:rsidTr="00A91976">
        <w:tc>
          <w:tcPr>
            <w:tcW w:w="6232" w:type="dxa"/>
          </w:tcPr>
          <w:p w14:paraId="5E4A4E55"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(23) Wang W, Chen Y, Fang JC, Zhang F, Qu GB, Cai ZW. Toxicity of substituted p-phenylenediamine antioxidants and their derived novel quinones on aquatic bacterium: acute effects and mechanistic insights. J Hazard Mater. 2024;469:12.</w:t>
            </w:r>
          </w:p>
        </w:tc>
        <w:tc>
          <w:tcPr>
            <w:tcW w:w="1276" w:type="dxa"/>
          </w:tcPr>
          <w:p w14:paraId="63AC042B"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2</w:t>
            </w:r>
          </w:p>
        </w:tc>
        <w:tc>
          <w:tcPr>
            <w:tcW w:w="1842" w:type="dxa"/>
          </w:tcPr>
          <w:p w14:paraId="5928D809"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Yes</w:t>
            </w:r>
          </w:p>
        </w:tc>
      </w:tr>
      <w:tr w:rsidR="00860206" w14:paraId="2FE996A3" w14:textId="77777777" w:rsidTr="00A91976">
        <w:tc>
          <w:tcPr>
            <w:tcW w:w="6232" w:type="dxa"/>
          </w:tcPr>
          <w:p w14:paraId="5D6EAAA9"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(24) Wei LN, Wu NN, Xu R, Liu S, Li HX, Lin L, et al. First evidence of the bioaccumulation and trophic transfer of tire additives and their transformation products in an estuarine food web. Environ Sci Technol. 2024;58(14):6370-80.</w:t>
            </w:r>
          </w:p>
        </w:tc>
        <w:tc>
          <w:tcPr>
            <w:tcW w:w="1276" w:type="dxa"/>
          </w:tcPr>
          <w:p w14:paraId="7995EB69"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1</w:t>
            </w:r>
          </w:p>
        </w:tc>
        <w:tc>
          <w:tcPr>
            <w:tcW w:w="1842" w:type="dxa"/>
          </w:tcPr>
          <w:p w14:paraId="07750911"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Yes</w:t>
            </w:r>
          </w:p>
        </w:tc>
      </w:tr>
      <w:tr w:rsidR="00860206" w14:paraId="7982B498" w14:textId="77777777" w:rsidTr="00A91976">
        <w:tc>
          <w:tcPr>
            <w:tcW w:w="6232" w:type="dxa"/>
          </w:tcPr>
          <w:p w14:paraId="2F44AD4E"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(25) Wu W, Xu Q, Li JH, Wang Z, Li G. The spatio-temporal accumulation of 6 PPD-Q in greenbelt soils and its effects on soil microbial communities. Environ Pollut. 2024;358:8.</w:t>
            </w:r>
          </w:p>
        </w:tc>
        <w:tc>
          <w:tcPr>
            <w:tcW w:w="1276" w:type="dxa"/>
          </w:tcPr>
          <w:p w14:paraId="78B944C0"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1</w:t>
            </w:r>
          </w:p>
        </w:tc>
        <w:tc>
          <w:tcPr>
            <w:tcW w:w="1842" w:type="dxa"/>
          </w:tcPr>
          <w:p w14:paraId="768F7B86"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Yes</w:t>
            </w:r>
          </w:p>
        </w:tc>
      </w:tr>
      <w:tr w:rsidR="00860206" w14:paraId="378D4306" w14:textId="77777777" w:rsidTr="00A91976">
        <w:tc>
          <w:tcPr>
            <w:tcW w:w="6232" w:type="dxa"/>
          </w:tcPr>
          <w:p w14:paraId="2657213C"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(26) Xie LN, Yu J, Nair P, Sun JX, Barrett H, Meek O, et al. Structurally selective ozonolysis of p-phenylenediamines and toxicity in coho salmon and rainbow trout. Environ Sci Technol. 2024:10.</w:t>
            </w:r>
          </w:p>
        </w:tc>
        <w:tc>
          <w:tcPr>
            <w:tcW w:w="1276" w:type="dxa"/>
          </w:tcPr>
          <w:p w14:paraId="77A2B191"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2</w:t>
            </w:r>
          </w:p>
        </w:tc>
        <w:tc>
          <w:tcPr>
            <w:tcW w:w="1842" w:type="dxa"/>
          </w:tcPr>
          <w:p w14:paraId="3782FF69"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Yes</w:t>
            </w:r>
          </w:p>
        </w:tc>
      </w:tr>
      <w:tr w:rsidR="00860206" w14:paraId="023DF3E2" w14:textId="77777777" w:rsidTr="00A91976">
        <w:tc>
          <w:tcPr>
            <w:tcW w:w="6232" w:type="dxa"/>
          </w:tcPr>
          <w:p w14:paraId="41511BE4"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(27) Zeng JJ, Li Y, Zhang Y, Dai SH, Wang JF, Zeng W, et al. Enantioselective accumulation and trophodynamics of p-phenylenediamine antioxidants and their quinones in the mangrove ecosystem. Environ Pollut. 2025;381:8.</w:t>
            </w:r>
          </w:p>
        </w:tc>
        <w:tc>
          <w:tcPr>
            <w:tcW w:w="1276" w:type="dxa"/>
          </w:tcPr>
          <w:p w14:paraId="5FA7C415"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1</w:t>
            </w:r>
          </w:p>
        </w:tc>
        <w:tc>
          <w:tcPr>
            <w:tcW w:w="1842" w:type="dxa"/>
          </w:tcPr>
          <w:p w14:paraId="421A33B1"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Yes</w:t>
            </w:r>
          </w:p>
        </w:tc>
      </w:tr>
      <w:tr w:rsidR="00860206" w14:paraId="1D9EFC1E" w14:textId="77777777" w:rsidTr="00A91976">
        <w:tc>
          <w:tcPr>
            <w:tcW w:w="6232" w:type="dxa"/>
          </w:tcPr>
          <w:p w14:paraId="1DC1CBC4"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(28) Zeng LX, Li Y, Sun YX, Liu LY, Shen MJ, Du BB. Widespread occurrence and transport of p-Phenylenediamines and their quinones in sediments across urban rivers, estuaries, coasts, and deep-sea regions. Environ Sci Technol. 2023:11.</w:t>
            </w:r>
          </w:p>
        </w:tc>
        <w:tc>
          <w:tcPr>
            <w:tcW w:w="1276" w:type="dxa"/>
          </w:tcPr>
          <w:p w14:paraId="2EB2ED8E"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1</w:t>
            </w:r>
          </w:p>
        </w:tc>
        <w:tc>
          <w:tcPr>
            <w:tcW w:w="1842" w:type="dxa"/>
          </w:tcPr>
          <w:p w14:paraId="215038C7"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Yes</w:t>
            </w:r>
          </w:p>
        </w:tc>
      </w:tr>
      <w:tr w:rsidR="00860206" w14:paraId="49D657F9" w14:textId="77777777" w:rsidTr="00A91976">
        <w:tc>
          <w:tcPr>
            <w:tcW w:w="6232" w:type="dxa"/>
          </w:tcPr>
          <w:p w14:paraId="773ACBDC"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(29) Zhang SY, Gan XF, Shen BG, Jiang J, Shen HM, Lei YH, et al. 6PPD and its metabolite 6PPDQ induce different developmental toxicities and phenotypes in embryonic zebrafish. J Hazard Mater. 2023;455:12.</w:t>
            </w:r>
          </w:p>
        </w:tc>
        <w:tc>
          <w:tcPr>
            <w:tcW w:w="1276" w:type="dxa"/>
          </w:tcPr>
          <w:p w14:paraId="25ABA345"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2</w:t>
            </w:r>
          </w:p>
        </w:tc>
        <w:tc>
          <w:tcPr>
            <w:tcW w:w="1842" w:type="dxa"/>
          </w:tcPr>
          <w:p w14:paraId="44A35A91"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Yes</w:t>
            </w:r>
          </w:p>
        </w:tc>
      </w:tr>
      <w:tr w:rsidR="00860206" w14:paraId="19870171" w14:textId="77777777" w:rsidTr="00A91976">
        <w:tc>
          <w:tcPr>
            <w:tcW w:w="6232" w:type="dxa"/>
          </w:tcPr>
          <w:p w14:paraId="3EF9C97E"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(30) Zhu JQ, Guo RY, Ren FF, Jiang ST, Jin HB. Occurrence and partitioning of p-phenylenediamine antioxidants and their quinone derivatives in water and sediment. Sci Total Environ. 2024;914:7.</w:t>
            </w:r>
          </w:p>
        </w:tc>
        <w:tc>
          <w:tcPr>
            <w:tcW w:w="1276" w:type="dxa"/>
          </w:tcPr>
          <w:p w14:paraId="0FB3BF0B"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Map 1</w:t>
            </w:r>
          </w:p>
        </w:tc>
        <w:tc>
          <w:tcPr>
            <w:tcW w:w="1842" w:type="dxa"/>
          </w:tcPr>
          <w:p w14:paraId="7DB4BB6B" w14:textId="77777777" w:rsidR="00860206" w:rsidRDefault="00860206" w:rsidP="00A91976">
            <w:pPr>
              <w:rPr>
                <w:rFonts w:ascii="Times New Roman" w:eastAsia="Times New Roman" w:hAnsi="Times New Roman" w:cs="Times New Roman"/>
                <w:sz w:val="20"/>
                <w:szCs w:val="20"/>
              </w:rPr>
            </w:pPr>
            <w:r>
              <w:rPr>
                <w:rFonts w:ascii="Times New Roman" w:eastAsia="Times New Roman" w:hAnsi="Times New Roman" w:cs="Times New Roman"/>
                <w:sz w:val="20"/>
                <w:szCs w:val="20"/>
              </w:rPr>
              <w:t>Yes</w:t>
            </w:r>
          </w:p>
        </w:tc>
      </w:tr>
    </w:tbl>
    <w:p w14:paraId="07304FEC" w14:textId="77777777" w:rsidR="00860206" w:rsidRDefault="00860206">
      <w:pPr>
        <w:spacing w:after="160" w:line="278" w:lineRule="auto"/>
        <w:rPr>
          <w:rFonts w:ascii="Times New Roman" w:eastAsia="Times New Roman" w:hAnsi="Times New Roman" w:cs="Times New Roman"/>
          <w:sz w:val="24"/>
          <w:szCs w:val="24"/>
        </w:rPr>
      </w:pPr>
    </w:p>
    <w:p w14:paraId="020C175E" w14:textId="77777777" w:rsidR="004B1A75" w:rsidRDefault="0038620E">
      <w:pPr>
        <w:spacing w:line="25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Table S5.</w:t>
      </w:r>
      <w:r>
        <w:rPr>
          <w:rFonts w:ascii="Times New Roman" w:eastAsia="Times New Roman" w:hAnsi="Times New Roman" w:cs="Times New Roman"/>
          <w:sz w:val="24"/>
          <w:szCs w:val="24"/>
        </w:rPr>
        <w:t xml:space="preserve"> Summary of Web of Science (All Collections) search conducted on July 28 and 29, 2025. The results included preprint citations, all document types, and were refined to English language only.</w:t>
      </w:r>
    </w:p>
    <w:tbl>
      <w:tblPr>
        <w:tblStyle w:val="6"/>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389"/>
        <w:gridCol w:w="1864"/>
        <w:gridCol w:w="2145"/>
        <w:gridCol w:w="1962"/>
      </w:tblGrid>
      <w:tr w:rsidR="004B1A75" w14:paraId="479CAEAB" w14:textId="77777777" w:rsidTr="00C97E41">
        <w:trPr>
          <w:trHeight w:val="975"/>
        </w:trPr>
        <w:tc>
          <w:tcPr>
            <w:tcW w:w="3388" w:type="dxa"/>
            <w:tcBorders>
              <w:top w:val="single" w:sz="6" w:space="0" w:color="000000"/>
              <w:left w:val="single" w:sz="6" w:space="0" w:color="000000"/>
              <w:bottom w:val="single" w:sz="6" w:space="0" w:color="000000"/>
              <w:right w:val="single" w:sz="6" w:space="0" w:color="000000"/>
            </w:tcBorders>
            <w:shd w:val="clear" w:color="auto" w:fill="DCEAF7"/>
            <w:tcMar>
              <w:top w:w="20" w:type="dxa"/>
              <w:left w:w="100" w:type="dxa"/>
              <w:bottom w:w="0" w:type="dxa"/>
              <w:right w:w="100" w:type="dxa"/>
            </w:tcMar>
            <w:vAlign w:val="center"/>
          </w:tcPr>
          <w:p w14:paraId="24E92D8B" w14:textId="77777777" w:rsidR="004B1A75" w:rsidRDefault="0038620E" w:rsidP="00C97E41">
            <w:pPr>
              <w:spacing w:line="25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Search terms included by category in Table S2 &amp; S3</w:t>
            </w:r>
          </w:p>
        </w:tc>
        <w:tc>
          <w:tcPr>
            <w:tcW w:w="1864" w:type="dxa"/>
            <w:tcBorders>
              <w:top w:val="single" w:sz="6" w:space="0" w:color="000000"/>
              <w:left w:val="nil"/>
              <w:bottom w:val="single" w:sz="6" w:space="0" w:color="000000"/>
              <w:right w:val="single" w:sz="6" w:space="0" w:color="000000"/>
            </w:tcBorders>
            <w:shd w:val="clear" w:color="auto" w:fill="DCEAF7"/>
            <w:tcMar>
              <w:top w:w="20" w:type="dxa"/>
              <w:left w:w="100" w:type="dxa"/>
              <w:bottom w:w="0" w:type="dxa"/>
              <w:right w:w="100" w:type="dxa"/>
            </w:tcMar>
            <w:vAlign w:val="center"/>
          </w:tcPr>
          <w:p w14:paraId="2084F069" w14:textId="77777777" w:rsidR="004B1A75" w:rsidRDefault="0038620E" w:rsidP="00C97E41">
            <w:pPr>
              <w:spacing w:line="25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Number of search results</w:t>
            </w:r>
          </w:p>
        </w:tc>
        <w:tc>
          <w:tcPr>
            <w:tcW w:w="2145" w:type="dxa"/>
            <w:tcBorders>
              <w:top w:val="single" w:sz="6" w:space="0" w:color="000000"/>
              <w:left w:val="nil"/>
              <w:bottom w:val="single" w:sz="6" w:space="0" w:color="000000"/>
              <w:right w:val="single" w:sz="6" w:space="0" w:color="000000"/>
            </w:tcBorders>
            <w:shd w:val="clear" w:color="auto" w:fill="DCEAF7"/>
            <w:tcMar>
              <w:top w:w="20" w:type="dxa"/>
              <w:left w:w="100" w:type="dxa"/>
              <w:bottom w:w="0" w:type="dxa"/>
              <w:right w:w="100" w:type="dxa"/>
            </w:tcMar>
            <w:vAlign w:val="center"/>
          </w:tcPr>
          <w:p w14:paraId="2707BE7E" w14:textId="77777777" w:rsidR="004B1A75" w:rsidRDefault="0038620E" w:rsidP="00C97E41">
            <w:pPr>
              <w:spacing w:line="25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Benchmark articles return rate (%; 30 benchmark articles total)</w:t>
            </w:r>
          </w:p>
        </w:tc>
        <w:tc>
          <w:tcPr>
            <w:tcW w:w="1962" w:type="dxa"/>
            <w:tcBorders>
              <w:top w:val="single" w:sz="6" w:space="0" w:color="000000"/>
              <w:left w:val="nil"/>
              <w:bottom w:val="single" w:sz="6" w:space="0" w:color="000000"/>
              <w:right w:val="single" w:sz="6" w:space="0" w:color="000000"/>
            </w:tcBorders>
            <w:shd w:val="clear" w:color="auto" w:fill="DCEAF7"/>
            <w:tcMar>
              <w:top w:w="0" w:type="dxa"/>
              <w:left w:w="0" w:type="dxa"/>
              <w:bottom w:w="0" w:type="dxa"/>
              <w:right w:w="0" w:type="dxa"/>
            </w:tcMar>
            <w:vAlign w:val="center"/>
          </w:tcPr>
          <w:p w14:paraId="6F23B326" w14:textId="77777777" w:rsidR="004B1A75" w:rsidRDefault="0038620E" w:rsidP="00C97E41">
            <w:pPr>
              <w:spacing w:line="25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Date of search</w:t>
            </w:r>
          </w:p>
        </w:tc>
      </w:tr>
      <w:tr w:rsidR="004B1A75" w14:paraId="022D7A24" w14:textId="77777777">
        <w:trPr>
          <w:trHeight w:val="495"/>
        </w:trPr>
        <w:tc>
          <w:tcPr>
            <w:tcW w:w="3388" w:type="dxa"/>
            <w:tcBorders>
              <w:top w:val="nil"/>
              <w:left w:val="single" w:sz="6" w:space="0" w:color="000000"/>
              <w:bottom w:val="single" w:sz="6" w:space="0" w:color="000000"/>
              <w:right w:val="single" w:sz="6" w:space="0" w:color="000000"/>
            </w:tcBorders>
            <w:tcMar>
              <w:top w:w="20" w:type="dxa"/>
              <w:left w:w="100" w:type="dxa"/>
              <w:bottom w:w="0" w:type="dxa"/>
              <w:right w:w="100" w:type="dxa"/>
            </w:tcMar>
          </w:tcPr>
          <w:p w14:paraId="60E5A552"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All (acronym + identifier + chemical name + trade name + unknown)</w:t>
            </w:r>
          </w:p>
        </w:tc>
        <w:tc>
          <w:tcPr>
            <w:tcW w:w="1864" w:type="dxa"/>
            <w:tcBorders>
              <w:top w:val="nil"/>
              <w:left w:val="nil"/>
              <w:bottom w:val="single" w:sz="6" w:space="0" w:color="000000"/>
              <w:right w:val="single" w:sz="6" w:space="0" w:color="000000"/>
            </w:tcBorders>
            <w:tcMar>
              <w:top w:w="20" w:type="dxa"/>
              <w:left w:w="100" w:type="dxa"/>
              <w:bottom w:w="0" w:type="dxa"/>
              <w:right w:w="100" w:type="dxa"/>
            </w:tcMar>
          </w:tcPr>
          <w:p w14:paraId="65041467"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1,519,804</w:t>
            </w:r>
          </w:p>
        </w:tc>
        <w:tc>
          <w:tcPr>
            <w:tcW w:w="2145" w:type="dxa"/>
            <w:tcBorders>
              <w:top w:val="nil"/>
              <w:left w:val="nil"/>
              <w:bottom w:val="single" w:sz="6" w:space="0" w:color="000000"/>
              <w:right w:val="single" w:sz="6" w:space="0" w:color="000000"/>
            </w:tcBorders>
            <w:tcMar>
              <w:top w:w="20" w:type="dxa"/>
              <w:left w:w="100" w:type="dxa"/>
              <w:bottom w:w="0" w:type="dxa"/>
              <w:right w:w="100" w:type="dxa"/>
            </w:tcMar>
          </w:tcPr>
          <w:p w14:paraId="688F968C"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1962" w:type="dxa"/>
            <w:tcBorders>
              <w:top w:val="nil"/>
              <w:left w:val="nil"/>
              <w:bottom w:val="single" w:sz="6" w:space="0" w:color="000000"/>
              <w:right w:val="single" w:sz="6" w:space="0" w:color="000000"/>
            </w:tcBorders>
            <w:tcMar>
              <w:top w:w="0" w:type="dxa"/>
              <w:left w:w="0" w:type="dxa"/>
              <w:bottom w:w="0" w:type="dxa"/>
              <w:right w:w="0" w:type="dxa"/>
            </w:tcMar>
          </w:tcPr>
          <w:p w14:paraId="678F5E9C"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July 28, 2025</w:t>
            </w:r>
          </w:p>
        </w:tc>
      </w:tr>
      <w:tr w:rsidR="004B1A75" w14:paraId="0759C0AB" w14:textId="77777777">
        <w:trPr>
          <w:trHeight w:val="270"/>
        </w:trPr>
        <w:tc>
          <w:tcPr>
            <w:tcW w:w="3388" w:type="dxa"/>
            <w:tcBorders>
              <w:top w:val="nil"/>
              <w:left w:val="single" w:sz="6" w:space="0" w:color="000000"/>
              <w:bottom w:val="single" w:sz="6" w:space="0" w:color="000000"/>
              <w:right w:val="single" w:sz="6" w:space="0" w:color="000000"/>
            </w:tcBorders>
            <w:tcMar>
              <w:top w:w="20" w:type="dxa"/>
              <w:left w:w="100" w:type="dxa"/>
              <w:bottom w:w="0" w:type="dxa"/>
              <w:right w:w="100" w:type="dxa"/>
            </w:tcMar>
          </w:tcPr>
          <w:p w14:paraId="25B36709"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Acronyms</w:t>
            </w:r>
          </w:p>
        </w:tc>
        <w:tc>
          <w:tcPr>
            <w:tcW w:w="1864" w:type="dxa"/>
            <w:tcBorders>
              <w:top w:val="nil"/>
              <w:left w:val="nil"/>
              <w:bottom w:val="single" w:sz="6" w:space="0" w:color="000000"/>
              <w:right w:val="single" w:sz="6" w:space="0" w:color="000000"/>
            </w:tcBorders>
            <w:tcMar>
              <w:top w:w="20" w:type="dxa"/>
              <w:left w:w="100" w:type="dxa"/>
              <w:bottom w:w="0" w:type="dxa"/>
              <w:right w:w="100" w:type="dxa"/>
            </w:tcMar>
          </w:tcPr>
          <w:p w14:paraId="6E848156"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812</w:t>
            </w:r>
          </w:p>
        </w:tc>
        <w:tc>
          <w:tcPr>
            <w:tcW w:w="2145" w:type="dxa"/>
            <w:tcBorders>
              <w:top w:val="nil"/>
              <w:left w:val="nil"/>
              <w:bottom w:val="single" w:sz="6" w:space="0" w:color="000000"/>
              <w:right w:val="single" w:sz="6" w:space="0" w:color="000000"/>
            </w:tcBorders>
            <w:tcMar>
              <w:top w:w="20" w:type="dxa"/>
              <w:left w:w="100" w:type="dxa"/>
              <w:bottom w:w="0" w:type="dxa"/>
              <w:right w:w="100" w:type="dxa"/>
            </w:tcMar>
          </w:tcPr>
          <w:p w14:paraId="6C62B281"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1962" w:type="dxa"/>
            <w:tcBorders>
              <w:top w:val="nil"/>
              <w:left w:val="nil"/>
              <w:bottom w:val="single" w:sz="6" w:space="0" w:color="000000"/>
              <w:right w:val="single" w:sz="6" w:space="0" w:color="000000"/>
            </w:tcBorders>
            <w:tcMar>
              <w:top w:w="0" w:type="dxa"/>
              <w:left w:w="0" w:type="dxa"/>
              <w:bottom w:w="0" w:type="dxa"/>
              <w:right w:w="0" w:type="dxa"/>
            </w:tcMar>
          </w:tcPr>
          <w:p w14:paraId="2166FF38"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July 28, 2025</w:t>
            </w:r>
          </w:p>
        </w:tc>
      </w:tr>
      <w:tr w:rsidR="004B1A75" w14:paraId="32CD72CD" w14:textId="77777777">
        <w:trPr>
          <w:trHeight w:val="735"/>
        </w:trPr>
        <w:tc>
          <w:tcPr>
            <w:tcW w:w="3388" w:type="dxa"/>
            <w:tcBorders>
              <w:top w:val="nil"/>
              <w:left w:val="single" w:sz="6" w:space="0" w:color="000000"/>
              <w:bottom w:val="single" w:sz="6" w:space="0" w:color="000000"/>
              <w:right w:val="single" w:sz="6" w:space="0" w:color="000000"/>
            </w:tcBorders>
            <w:tcMar>
              <w:top w:w="20" w:type="dxa"/>
              <w:left w:w="100" w:type="dxa"/>
              <w:bottom w:w="0" w:type="dxa"/>
              <w:right w:w="100" w:type="dxa"/>
            </w:tcMar>
          </w:tcPr>
          <w:p w14:paraId="194111E0"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names</w:t>
            </w:r>
          </w:p>
        </w:tc>
        <w:tc>
          <w:tcPr>
            <w:tcW w:w="1864" w:type="dxa"/>
            <w:tcBorders>
              <w:top w:val="nil"/>
              <w:left w:val="nil"/>
              <w:bottom w:val="single" w:sz="6" w:space="0" w:color="000000"/>
              <w:right w:val="single" w:sz="6" w:space="0" w:color="000000"/>
            </w:tcBorders>
            <w:tcMar>
              <w:top w:w="20" w:type="dxa"/>
              <w:left w:w="100" w:type="dxa"/>
              <w:bottom w:w="0" w:type="dxa"/>
              <w:right w:w="100" w:type="dxa"/>
            </w:tcMar>
          </w:tcPr>
          <w:p w14:paraId="7057893A"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1,151</w:t>
            </w:r>
          </w:p>
        </w:tc>
        <w:tc>
          <w:tcPr>
            <w:tcW w:w="2145" w:type="dxa"/>
            <w:tcBorders>
              <w:top w:val="nil"/>
              <w:left w:val="nil"/>
              <w:bottom w:val="single" w:sz="6" w:space="0" w:color="000000"/>
              <w:right w:val="single" w:sz="6" w:space="0" w:color="000000"/>
            </w:tcBorders>
            <w:tcMar>
              <w:top w:w="20" w:type="dxa"/>
              <w:left w:w="100" w:type="dxa"/>
              <w:bottom w:w="0" w:type="dxa"/>
              <w:right w:w="100" w:type="dxa"/>
            </w:tcMar>
          </w:tcPr>
          <w:p w14:paraId="69386184"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87%</w:t>
            </w:r>
          </w:p>
          <w:p w14:paraId="3301F0ED"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 4, 23, and 27 not captured)</w:t>
            </w:r>
          </w:p>
        </w:tc>
        <w:tc>
          <w:tcPr>
            <w:tcW w:w="1962" w:type="dxa"/>
            <w:tcBorders>
              <w:top w:val="nil"/>
              <w:left w:val="nil"/>
              <w:bottom w:val="single" w:sz="6" w:space="0" w:color="000000"/>
              <w:right w:val="single" w:sz="6" w:space="0" w:color="000000"/>
            </w:tcBorders>
            <w:tcMar>
              <w:top w:w="0" w:type="dxa"/>
              <w:left w:w="0" w:type="dxa"/>
              <w:bottom w:w="0" w:type="dxa"/>
              <w:right w:w="0" w:type="dxa"/>
            </w:tcMar>
          </w:tcPr>
          <w:p w14:paraId="6C84841E"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July 28, 2025</w:t>
            </w:r>
          </w:p>
        </w:tc>
      </w:tr>
      <w:tr w:rsidR="004B1A75" w14:paraId="00CA67D3" w14:textId="77777777">
        <w:trPr>
          <w:trHeight w:val="270"/>
        </w:trPr>
        <w:tc>
          <w:tcPr>
            <w:tcW w:w="3388" w:type="dxa"/>
            <w:tcBorders>
              <w:top w:val="nil"/>
              <w:left w:val="single" w:sz="6" w:space="0" w:color="000000"/>
              <w:bottom w:val="single" w:sz="6" w:space="0" w:color="000000"/>
              <w:right w:val="single" w:sz="6" w:space="0" w:color="000000"/>
            </w:tcBorders>
            <w:tcMar>
              <w:top w:w="20" w:type="dxa"/>
              <w:left w:w="100" w:type="dxa"/>
              <w:bottom w:w="0" w:type="dxa"/>
              <w:right w:w="100" w:type="dxa"/>
            </w:tcMar>
          </w:tcPr>
          <w:p w14:paraId="0EB9FEB6"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Identifiers</w:t>
            </w:r>
          </w:p>
        </w:tc>
        <w:tc>
          <w:tcPr>
            <w:tcW w:w="1864" w:type="dxa"/>
            <w:tcBorders>
              <w:top w:val="nil"/>
              <w:left w:val="nil"/>
              <w:bottom w:val="single" w:sz="6" w:space="0" w:color="000000"/>
              <w:right w:val="single" w:sz="6" w:space="0" w:color="000000"/>
            </w:tcBorders>
            <w:tcMar>
              <w:top w:w="20" w:type="dxa"/>
              <w:left w:w="100" w:type="dxa"/>
              <w:bottom w:w="0" w:type="dxa"/>
              <w:right w:w="100" w:type="dxa"/>
            </w:tcMar>
          </w:tcPr>
          <w:p w14:paraId="106D5699"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1,509,926</w:t>
            </w:r>
          </w:p>
        </w:tc>
        <w:tc>
          <w:tcPr>
            <w:tcW w:w="2145" w:type="dxa"/>
            <w:tcBorders>
              <w:top w:val="nil"/>
              <w:left w:val="nil"/>
              <w:bottom w:val="single" w:sz="6" w:space="0" w:color="000000"/>
              <w:right w:val="single" w:sz="6" w:space="0" w:color="000000"/>
            </w:tcBorders>
            <w:tcMar>
              <w:top w:w="20" w:type="dxa"/>
              <w:left w:w="100" w:type="dxa"/>
              <w:bottom w:w="0" w:type="dxa"/>
              <w:right w:w="100" w:type="dxa"/>
            </w:tcMar>
          </w:tcPr>
          <w:p w14:paraId="4D9FF430"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962" w:type="dxa"/>
            <w:tcBorders>
              <w:top w:val="nil"/>
              <w:left w:val="nil"/>
              <w:bottom w:val="single" w:sz="6" w:space="0" w:color="000000"/>
              <w:right w:val="single" w:sz="6" w:space="0" w:color="000000"/>
            </w:tcBorders>
            <w:tcMar>
              <w:top w:w="0" w:type="dxa"/>
              <w:left w:w="0" w:type="dxa"/>
              <w:bottom w:w="0" w:type="dxa"/>
              <w:right w:w="0" w:type="dxa"/>
            </w:tcMar>
          </w:tcPr>
          <w:p w14:paraId="0C67AFA8"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July 28, 2025</w:t>
            </w:r>
          </w:p>
        </w:tc>
      </w:tr>
      <w:tr w:rsidR="004B1A75" w14:paraId="13BFC019" w14:textId="77777777">
        <w:trPr>
          <w:trHeight w:val="270"/>
        </w:trPr>
        <w:tc>
          <w:tcPr>
            <w:tcW w:w="3388" w:type="dxa"/>
            <w:tcBorders>
              <w:top w:val="nil"/>
              <w:left w:val="single" w:sz="6" w:space="0" w:color="000000"/>
              <w:bottom w:val="single" w:sz="6" w:space="0" w:color="000000"/>
              <w:right w:val="single" w:sz="6" w:space="0" w:color="000000"/>
            </w:tcBorders>
            <w:tcMar>
              <w:top w:w="20" w:type="dxa"/>
              <w:left w:w="100" w:type="dxa"/>
              <w:bottom w:w="0" w:type="dxa"/>
              <w:right w:w="100" w:type="dxa"/>
            </w:tcMar>
          </w:tcPr>
          <w:p w14:paraId="6FFDA812"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names</w:t>
            </w:r>
          </w:p>
        </w:tc>
        <w:tc>
          <w:tcPr>
            <w:tcW w:w="1864" w:type="dxa"/>
            <w:tcBorders>
              <w:top w:val="nil"/>
              <w:left w:val="nil"/>
              <w:bottom w:val="single" w:sz="6" w:space="0" w:color="000000"/>
              <w:right w:val="single" w:sz="6" w:space="0" w:color="000000"/>
            </w:tcBorders>
            <w:tcMar>
              <w:top w:w="20" w:type="dxa"/>
              <w:left w:w="100" w:type="dxa"/>
              <w:bottom w:w="0" w:type="dxa"/>
              <w:right w:w="100" w:type="dxa"/>
            </w:tcMar>
          </w:tcPr>
          <w:p w14:paraId="7125B100"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7,987</w:t>
            </w:r>
          </w:p>
        </w:tc>
        <w:tc>
          <w:tcPr>
            <w:tcW w:w="2145" w:type="dxa"/>
            <w:tcBorders>
              <w:top w:val="nil"/>
              <w:left w:val="nil"/>
              <w:bottom w:val="single" w:sz="6" w:space="0" w:color="000000"/>
              <w:right w:val="single" w:sz="6" w:space="0" w:color="000000"/>
            </w:tcBorders>
            <w:tcMar>
              <w:top w:w="20" w:type="dxa"/>
              <w:left w:w="100" w:type="dxa"/>
              <w:bottom w:w="0" w:type="dxa"/>
              <w:right w:w="100" w:type="dxa"/>
            </w:tcMar>
          </w:tcPr>
          <w:p w14:paraId="4E0438F9"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962" w:type="dxa"/>
            <w:tcBorders>
              <w:top w:val="nil"/>
              <w:left w:val="nil"/>
              <w:bottom w:val="single" w:sz="6" w:space="0" w:color="000000"/>
              <w:right w:val="single" w:sz="6" w:space="0" w:color="000000"/>
            </w:tcBorders>
            <w:tcMar>
              <w:top w:w="0" w:type="dxa"/>
              <w:left w:w="0" w:type="dxa"/>
              <w:bottom w:w="0" w:type="dxa"/>
              <w:right w:w="0" w:type="dxa"/>
            </w:tcMar>
          </w:tcPr>
          <w:p w14:paraId="130A788F"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July 28, 2025</w:t>
            </w:r>
          </w:p>
        </w:tc>
      </w:tr>
      <w:tr w:rsidR="004B1A75" w14:paraId="52A9ED96" w14:textId="77777777">
        <w:trPr>
          <w:trHeight w:val="270"/>
        </w:trPr>
        <w:tc>
          <w:tcPr>
            <w:tcW w:w="3388" w:type="dxa"/>
            <w:tcBorders>
              <w:top w:val="nil"/>
              <w:left w:val="single" w:sz="6" w:space="0" w:color="000000"/>
              <w:bottom w:val="single" w:sz="6" w:space="0" w:color="000000"/>
              <w:right w:val="single" w:sz="6" w:space="0" w:color="000000"/>
            </w:tcBorders>
            <w:tcMar>
              <w:top w:w="20" w:type="dxa"/>
              <w:left w:w="100" w:type="dxa"/>
              <w:bottom w:w="0" w:type="dxa"/>
              <w:right w:w="100" w:type="dxa"/>
            </w:tcMar>
          </w:tcPr>
          <w:p w14:paraId="3E3930C3"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Acronyms + chemical names</w:t>
            </w:r>
          </w:p>
        </w:tc>
        <w:tc>
          <w:tcPr>
            <w:tcW w:w="1864" w:type="dxa"/>
            <w:tcBorders>
              <w:top w:val="nil"/>
              <w:left w:val="nil"/>
              <w:bottom w:val="single" w:sz="6" w:space="0" w:color="000000"/>
              <w:right w:val="single" w:sz="6" w:space="0" w:color="000000"/>
            </w:tcBorders>
            <w:tcMar>
              <w:top w:w="20" w:type="dxa"/>
              <w:left w:w="100" w:type="dxa"/>
              <w:bottom w:w="0" w:type="dxa"/>
              <w:right w:w="100" w:type="dxa"/>
            </w:tcMar>
          </w:tcPr>
          <w:p w14:paraId="33106CBA"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1,560</w:t>
            </w:r>
          </w:p>
        </w:tc>
        <w:tc>
          <w:tcPr>
            <w:tcW w:w="2145" w:type="dxa"/>
            <w:tcBorders>
              <w:top w:val="nil"/>
              <w:left w:val="nil"/>
              <w:bottom w:val="single" w:sz="6" w:space="0" w:color="000000"/>
              <w:right w:val="single" w:sz="6" w:space="0" w:color="000000"/>
            </w:tcBorders>
            <w:tcMar>
              <w:top w:w="20" w:type="dxa"/>
              <w:left w:w="100" w:type="dxa"/>
              <w:bottom w:w="0" w:type="dxa"/>
              <w:right w:w="100" w:type="dxa"/>
            </w:tcMar>
          </w:tcPr>
          <w:p w14:paraId="1827E4C7"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1962" w:type="dxa"/>
            <w:tcBorders>
              <w:top w:val="nil"/>
              <w:left w:val="nil"/>
              <w:bottom w:val="single" w:sz="6" w:space="0" w:color="000000"/>
              <w:right w:val="single" w:sz="6" w:space="0" w:color="000000"/>
            </w:tcBorders>
            <w:tcMar>
              <w:top w:w="0" w:type="dxa"/>
              <w:left w:w="0" w:type="dxa"/>
              <w:bottom w:w="0" w:type="dxa"/>
              <w:right w:w="0" w:type="dxa"/>
            </w:tcMar>
          </w:tcPr>
          <w:p w14:paraId="4D806B87"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July 28, 2025</w:t>
            </w:r>
          </w:p>
        </w:tc>
      </w:tr>
      <w:tr w:rsidR="004B1A75" w14:paraId="17DAC118" w14:textId="77777777">
        <w:trPr>
          <w:trHeight w:val="270"/>
        </w:trPr>
        <w:tc>
          <w:tcPr>
            <w:tcW w:w="3388" w:type="dxa"/>
            <w:tcBorders>
              <w:top w:val="nil"/>
              <w:left w:val="single" w:sz="6" w:space="0" w:color="000000"/>
              <w:bottom w:val="single" w:sz="6" w:space="0" w:color="000000"/>
              <w:right w:val="single" w:sz="6" w:space="0" w:color="000000"/>
            </w:tcBorders>
            <w:tcMar>
              <w:top w:w="20" w:type="dxa"/>
              <w:left w:w="100" w:type="dxa"/>
              <w:bottom w:w="0" w:type="dxa"/>
              <w:right w:w="100" w:type="dxa"/>
            </w:tcMar>
          </w:tcPr>
          <w:p w14:paraId="5C0C81A3"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Acronyms + trade names</w:t>
            </w:r>
          </w:p>
        </w:tc>
        <w:tc>
          <w:tcPr>
            <w:tcW w:w="1864" w:type="dxa"/>
            <w:tcBorders>
              <w:top w:val="nil"/>
              <w:left w:val="nil"/>
              <w:bottom w:val="single" w:sz="6" w:space="0" w:color="000000"/>
              <w:right w:val="single" w:sz="6" w:space="0" w:color="000000"/>
            </w:tcBorders>
            <w:tcMar>
              <w:top w:w="20" w:type="dxa"/>
              <w:left w:w="100" w:type="dxa"/>
              <w:bottom w:w="0" w:type="dxa"/>
              <w:right w:w="100" w:type="dxa"/>
            </w:tcMar>
          </w:tcPr>
          <w:p w14:paraId="66D62480"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8,796</w:t>
            </w:r>
          </w:p>
        </w:tc>
        <w:tc>
          <w:tcPr>
            <w:tcW w:w="2145" w:type="dxa"/>
            <w:tcBorders>
              <w:top w:val="nil"/>
              <w:left w:val="nil"/>
              <w:bottom w:val="single" w:sz="6" w:space="0" w:color="000000"/>
              <w:right w:val="single" w:sz="6" w:space="0" w:color="000000"/>
            </w:tcBorders>
            <w:tcMar>
              <w:top w:w="20" w:type="dxa"/>
              <w:left w:w="100" w:type="dxa"/>
              <w:bottom w:w="0" w:type="dxa"/>
              <w:right w:w="100" w:type="dxa"/>
            </w:tcMar>
          </w:tcPr>
          <w:p w14:paraId="40433DFB"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1962" w:type="dxa"/>
            <w:tcBorders>
              <w:top w:val="nil"/>
              <w:left w:val="nil"/>
              <w:bottom w:val="single" w:sz="6" w:space="0" w:color="000000"/>
              <w:right w:val="single" w:sz="6" w:space="0" w:color="000000"/>
            </w:tcBorders>
            <w:tcMar>
              <w:top w:w="0" w:type="dxa"/>
              <w:left w:w="0" w:type="dxa"/>
              <w:bottom w:w="0" w:type="dxa"/>
              <w:right w:w="0" w:type="dxa"/>
            </w:tcMar>
          </w:tcPr>
          <w:p w14:paraId="6EADAD35"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July 28, 2025</w:t>
            </w:r>
          </w:p>
        </w:tc>
      </w:tr>
      <w:tr w:rsidR="004B1A75" w14:paraId="162EA405" w14:textId="77777777">
        <w:trPr>
          <w:trHeight w:val="495"/>
        </w:trPr>
        <w:tc>
          <w:tcPr>
            <w:tcW w:w="3388" w:type="dxa"/>
            <w:tcBorders>
              <w:top w:val="nil"/>
              <w:left w:val="single" w:sz="6" w:space="0" w:color="000000"/>
              <w:bottom w:val="single" w:sz="6" w:space="0" w:color="000000"/>
              <w:right w:val="single" w:sz="6" w:space="0" w:color="000000"/>
            </w:tcBorders>
            <w:tcMar>
              <w:top w:w="20" w:type="dxa"/>
              <w:left w:w="100" w:type="dxa"/>
              <w:bottom w:w="0" w:type="dxa"/>
              <w:right w:w="100" w:type="dxa"/>
            </w:tcMar>
          </w:tcPr>
          <w:p w14:paraId="3E2E6C58"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Acronym + chemical name + trade name</w:t>
            </w:r>
          </w:p>
        </w:tc>
        <w:tc>
          <w:tcPr>
            <w:tcW w:w="1864" w:type="dxa"/>
            <w:tcBorders>
              <w:top w:val="nil"/>
              <w:left w:val="nil"/>
              <w:bottom w:val="single" w:sz="6" w:space="0" w:color="000000"/>
              <w:right w:val="single" w:sz="6" w:space="0" w:color="000000"/>
            </w:tcBorders>
            <w:tcMar>
              <w:top w:w="20" w:type="dxa"/>
              <w:left w:w="100" w:type="dxa"/>
              <w:bottom w:w="0" w:type="dxa"/>
              <w:right w:w="100" w:type="dxa"/>
            </w:tcMar>
          </w:tcPr>
          <w:p w14:paraId="15FF2F68"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10,039</w:t>
            </w:r>
          </w:p>
        </w:tc>
        <w:tc>
          <w:tcPr>
            <w:tcW w:w="2145" w:type="dxa"/>
            <w:tcBorders>
              <w:top w:val="nil"/>
              <w:left w:val="nil"/>
              <w:bottom w:val="single" w:sz="6" w:space="0" w:color="000000"/>
              <w:right w:val="single" w:sz="6" w:space="0" w:color="000000"/>
            </w:tcBorders>
            <w:tcMar>
              <w:top w:w="20" w:type="dxa"/>
              <w:left w:w="100" w:type="dxa"/>
              <w:bottom w:w="0" w:type="dxa"/>
              <w:right w:w="100" w:type="dxa"/>
            </w:tcMar>
          </w:tcPr>
          <w:p w14:paraId="79CA6E89"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1962" w:type="dxa"/>
            <w:tcBorders>
              <w:top w:val="nil"/>
              <w:left w:val="nil"/>
              <w:bottom w:val="single" w:sz="6" w:space="0" w:color="000000"/>
              <w:right w:val="single" w:sz="6" w:space="0" w:color="000000"/>
            </w:tcBorders>
            <w:tcMar>
              <w:top w:w="0" w:type="dxa"/>
              <w:left w:w="0" w:type="dxa"/>
              <w:bottom w:w="0" w:type="dxa"/>
              <w:right w:w="0" w:type="dxa"/>
            </w:tcMar>
          </w:tcPr>
          <w:p w14:paraId="65FF8217"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July 28, 2025</w:t>
            </w:r>
          </w:p>
        </w:tc>
      </w:tr>
      <w:tr w:rsidR="004B1A75" w14:paraId="07F2EE10" w14:textId="77777777">
        <w:trPr>
          <w:trHeight w:val="270"/>
        </w:trPr>
        <w:tc>
          <w:tcPr>
            <w:tcW w:w="3388" w:type="dxa"/>
            <w:tcBorders>
              <w:top w:val="nil"/>
              <w:left w:val="single" w:sz="6" w:space="0" w:color="000000"/>
              <w:bottom w:val="single" w:sz="6" w:space="0" w:color="000000"/>
              <w:right w:val="single" w:sz="6" w:space="0" w:color="000000"/>
            </w:tcBorders>
            <w:tcMar>
              <w:top w:w="20" w:type="dxa"/>
              <w:left w:w="100" w:type="dxa"/>
              <w:bottom w:w="0" w:type="dxa"/>
              <w:right w:w="100" w:type="dxa"/>
            </w:tcMar>
          </w:tcPr>
          <w:p w14:paraId="16570A5E"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Identifiers (“CI” omitted)</w:t>
            </w:r>
          </w:p>
        </w:tc>
        <w:tc>
          <w:tcPr>
            <w:tcW w:w="1864" w:type="dxa"/>
            <w:tcBorders>
              <w:top w:val="nil"/>
              <w:left w:val="nil"/>
              <w:bottom w:val="single" w:sz="6" w:space="0" w:color="000000"/>
              <w:right w:val="single" w:sz="6" w:space="0" w:color="000000"/>
            </w:tcBorders>
            <w:tcMar>
              <w:top w:w="20" w:type="dxa"/>
              <w:left w:w="100" w:type="dxa"/>
              <w:bottom w:w="0" w:type="dxa"/>
              <w:right w:w="100" w:type="dxa"/>
            </w:tcMar>
          </w:tcPr>
          <w:p w14:paraId="2435749E"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2145" w:type="dxa"/>
            <w:tcBorders>
              <w:top w:val="nil"/>
              <w:left w:val="nil"/>
              <w:bottom w:val="single" w:sz="6" w:space="0" w:color="000000"/>
              <w:right w:val="single" w:sz="6" w:space="0" w:color="000000"/>
            </w:tcBorders>
            <w:tcMar>
              <w:top w:w="20" w:type="dxa"/>
              <w:left w:w="100" w:type="dxa"/>
              <w:bottom w:w="0" w:type="dxa"/>
              <w:right w:w="100" w:type="dxa"/>
            </w:tcMar>
          </w:tcPr>
          <w:p w14:paraId="31C79B47"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962" w:type="dxa"/>
            <w:tcBorders>
              <w:top w:val="nil"/>
              <w:left w:val="nil"/>
              <w:bottom w:val="single" w:sz="6" w:space="0" w:color="000000"/>
              <w:right w:val="single" w:sz="6" w:space="0" w:color="000000"/>
            </w:tcBorders>
            <w:tcMar>
              <w:top w:w="0" w:type="dxa"/>
              <w:left w:w="0" w:type="dxa"/>
              <w:bottom w:w="0" w:type="dxa"/>
              <w:right w:w="0" w:type="dxa"/>
            </w:tcMar>
          </w:tcPr>
          <w:p w14:paraId="519CD061"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July 29, 2025</w:t>
            </w:r>
          </w:p>
        </w:tc>
      </w:tr>
      <w:tr w:rsidR="004B1A75" w14:paraId="7C9E2BC9" w14:textId="77777777">
        <w:trPr>
          <w:trHeight w:val="735"/>
        </w:trPr>
        <w:tc>
          <w:tcPr>
            <w:tcW w:w="3388" w:type="dxa"/>
            <w:tcBorders>
              <w:top w:val="nil"/>
              <w:left w:val="single" w:sz="6" w:space="0" w:color="000000"/>
              <w:bottom w:val="single" w:sz="6" w:space="0" w:color="000000"/>
              <w:right w:val="single" w:sz="6" w:space="0" w:color="000000"/>
            </w:tcBorders>
            <w:tcMar>
              <w:top w:w="20" w:type="dxa"/>
              <w:left w:w="100" w:type="dxa"/>
              <w:bottom w:w="0" w:type="dxa"/>
              <w:right w:w="100" w:type="dxa"/>
            </w:tcMar>
          </w:tcPr>
          <w:p w14:paraId="0DA3809B"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All (acronym + identifier (“CI” omitted) + chemical name + trade name + unknown)</w:t>
            </w:r>
          </w:p>
        </w:tc>
        <w:tc>
          <w:tcPr>
            <w:tcW w:w="1864" w:type="dxa"/>
            <w:tcBorders>
              <w:top w:val="nil"/>
              <w:left w:val="nil"/>
              <w:bottom w:val="single" w:sz="6" w:space="0" w:color="000000"/>
              <w:right w:val="single" w:sz="6" w:space="0" w:color="000000"/>
            </w:tcBorders>
            <w:tcMar>
              <w:top w:w="20" w:type="dxa"/>
              <w:left w:w="100" w:type="dxa"/>
              <w:bottom w:w="0" w:type="dxa"/>
              <w:right w:w="100" w:type="dxa"/>
            </w:tcMar>
          </w:tcPr>
          <w:p w14:paraId="548974E7"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10,042</w:t>
            </w:r>
          </w:p>
        </w:tc>
        <w:tc>
          <w:tcPr>
            <w:tcW w:w="2145" w:type="dxa"/>
            <w:tcBorders>
              <w:top w:val="nil"/>
              <w:left w:val="nil"/>
              <w:bottom w:val="single" w:sz="6" w:space="0" w:color="000000"/>
              <w:right w:val="single" w:sz="6" w:space="0" w:color="000000"/>
            </w:tcBorders>
            <w:tcMar>
              <w:top w:w="20" w:type="dxa"/>
              <w:left w:w="100" w:type="dxa"/>
              <w:bottom w:w="0" w:type="dxa"/>
              <w:right w:w="100" w:type="dxa"/>
            </w:tcMar>
          </w:tcPr>
          <w:p w14:paraId="38569D68"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1962" w:type="dxa"/>
            <w:tcBorders>
              <w:top w:val="nil"/>
              <w:left w:val="nil"/>
              <w:bottom w:val="single" w:sz="6" w:space="0" w:color="000000"/>
              <w:right w:val="single" w:sz="6" w:space="0" w:color="000000"/>
            </w:tcBorders>
            <w:tcMar>
              <w:top w:w="0" w:type="dxa"/>
              <w:left w:w="0" w:type="dxa"/>
              <w:bottom w:w="0" w:type="dxa"/>
              <w:right w:w="0" w:type="dxa"/>
            </w:tcMar>
          </w:tcPr>
          <w:p w14:paraId="6DE1704D"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July 29, 2025</w:t>
            </w:r>
          </w:p>
        </w:tc>
      </w:tr>
    </w:tbl>
    <w:p w14:paraId="5B02BAEC" w14:textId="77777777" w:rsidR="004B1A75" w:rsidRDefault="004B1A75">
      <w:pPr>
        <w:spacing w:line="256" w:lineRule="auto"/>
        <w:rPr>
          <w:rFonts w:ascii="Times New Roman" w:eastAsia="Times New Roman" w:hAnsi="Times New Roman" w:cs="Times New Roman"/>
          <w:sz w:val="24"/>
          <w:szCs w:val="24"/>
        </w:rPr>
        <w:sectPr w:rsidR="004B1A75" w:rsidSect="00CC4C86">
          <w:type w:val="continuous"/>
          <w:pgSz w:w="12240" w:h="15840"/>
          <w:pgMar w:top="1440" w:right="1440" w:bottom="1440" w:left="1440" w:header="720" w:footer="720" w:gutter="0"/>
          <w:pgNumType w:start="1"/>
          <w:cols w:space="720"/>
          <w:docGrid w:linePitch="299"/>
        </w:sectPr>
      </w:pPr>
    </w:p>
    <w:p w14:paraId="12C9E826" w14:textId="77777777" w:rsidR="004B1A75" w:rsidRDefault="0038620E">
      <w:pPr>
        <w:spacing w:line="25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Table S6.</w:t>
      </w:r>
      <w:r>
        <w:rPr>
          <w:rFonts w:ascii="Times New Roman" w:eastAsia="Times New Roman" w:hAnsi="Times New Roman" w:cs="Times New Roman"/>
          <w:sz w:val="24"/>
          <w:szCs w:val="24"/>
        </w:rPr>
        <w:t xml:space="preserve"> Summary of Web of Science (All Collections) search conducted on July 29, 2025 and updated on August 5, 2025. The results included preprint citations, all document types, and were refined to English language only.</w:t>
      </w:r>
    </w:p>
    <w:tbl>
      <w:tblPr>
        <w:tblStyle w:val="5"/>
        <w:tblpPr w:leftFromText="180" w:rightFromText="31680" w:topFromText="180" w:bottomFromText="180" w:horzAnchor="margin" w:tblpX="-749" w:tblpY="819"/>
        <w:tblW w:w="144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01"/>
        <w:gridCol w:w="975"/>
        <w:gridCol w:w="570"/>
        <w:gridCol w:w="570"/>
        <w:gridCol w:w="570"/>
        <w:gridCol w:w="570"/>
        <w:gridCol w:w="570"/>
        <w:gridCol w:w="570"/>
        <w:gridCol w:w="570"/>
        <w:gridCol w:w="571"/>
        <w:gridCol w:w="571"/>
        <w:gridCol w:w="571"/>
        <w:gridCol w:w="571"/>
        <w:gridCol w:w="571"/>
        <w:gridCol w:w="571"/>
        <w:gridCol w:w="571"/>
        <w:gridCol w:w="571"/>
        <w:gridCol w:w="571"/>
        <w:gridCol w:w="571"/>
        <w:gridCol w:w="571"/>
        <w:gridCol w:w="571"/>
        <w:gridCol w:w="571"/>
        <w:gridCol w:w="571"/>
      </w:tblGrid>
      <w:tr w:rsidR="004B1A75" w14:paraId="7B634342" w14:textId="77777777" w:rsidTr="00C97E41">
        <w:trPr>
          <w:trHeight w:val="300"/>
        </w:trPr>
        <w:tc>
          <w:tcPr>
            <w:tcW w:w="1500" w:type="dxa"/>
            <w:vMerge w:val="restart"/>
            <w:tcBorders>
              <w:top w:val="single" w:sz="6" w:space="0" w:color="000000"/>
              <w:left w:val="single" w:sz="6" w:space="0" w:color="000000"/>
              <w:bottom w:val="single" w:sz="6" w:space="0" w:color="000000"/>
              <w:right w:val="single" w:sz="6" w:space="0" w:color="000000"/>
            </w:tcBorders>
            <w:shd w:val="clear" w:color="auto" w:fill="DCEAF7"/>
            <w:tcMar>
              <w:top w:w="20" w:type="dxa"/>
              <w:bottom w:w="0" w:type="dxa"/>
            </w:tcMar>
            <w:vAlign w:val="center"/>
          </w:tcPr>
          <w:p w14:paraId="66DBA94F" w14:textId="77777777" w:rsidR="004B1A75" w:rsidRDefault="0038620E" w:rsidP="00C97E41">
            <w:pPr>
              <w:spacing w:line="256" w:lineRule="auto"/>
              <w:jc w:val="center"/>
              <w:rPr>
                <w:rFonts w:ascii="Times New Roman" w:eastAsia="Times New Roman" w:hAnsi="Times New Roman" w:cs="Times New Roman"/>
                <w:b/>
                <w:color w:val="242424"/>
                <w:sz w:val="20"/>
                <w:szCs w:val="20"/>
              </w:rPr>
            </w:pPr>
            <w:r>
              <w:rPr>
                <w:rFonts w:ascii="Times New Roman" w:eastAsia="Times New Roman" w:hAnsi="Times New Roman" w:cs="Times New Roman"/>
                <w:b/>
                <w:color w:val="242424"/>
                <w:sz w:val="20"/>
                <w:szCs w:val="20"/>
              </w:rPr>
              <w:t>Trade name in search</w:t>
            </w:r>
          </w:p>
        </w:tc>
        <w:tc>
          <w:tcPr>
            <w:tcW w:w="975" w:type="dxa"/>
            <w:vMerge w:val="restart"/>
            <w:tcBorders>
              <w:top w:val="single" w:sz="6" w:space="0" w:color="000000"/>
              <w:left w:val="single" w:sz="6" w:space="0" w:color="000000"/>
              <w:bottom w:val="single" w:sz="6" w:space="0" w:color="000000"/>
              <w:right w:val="single" w:sz="6" w:space="0" w:color="000000"/>
            </w:tcBorders>
            <w:shd w:val="clear" w:color="auto" w:fill="DCEAF7"/>
            <w:tcMar>
              <w:top w:w="20" w:type="dxa"/>
              <w:bottom w:w="0" w:type="dxa"/>
            </w:tcMar>
            <w:vAlign w:val="center"/>
          </w:tcPr>
          <w:p w14:paraId="13FB1BAF" w14:textId="77777777" w:rsidR="004B1A75" w:rsidRDefault="0038620E" w:rsidP="00C97E41">
            <w:pPr>
              <w:spacing w:line="256" w:lineRule="auto"/>
              <w:jc w:val="center"/>
              <w:rPr>
                <w:rFonts w:ascii="Times New Roman" w:eastAsia="Times New Roman" w:hAnsi="Times New Roman" w:cs="Times New Roman"/>
                <w:b/>
                <w:color w:val="242424"/>
                <w:sz w:val="20"/>
                <w:szCs w:val="20"/>
              </w:rPr>
            </w:pPr>
            <w:r>
              <w:rPr>
                <w:rFonts w:ascii="Times New Roman" w:eastAsia="Times New Roman" w:hAnsi="Times New Roman" w:cs="Times New Roman"/>
                <w:b/>
                <w:color w:val="242424"/>
                <w:sz w:val="20"/>
                <w:szCs w:val="20"/>
              </w:rPr>
              <w:t>Number of search results</w:t>
            </w:r>
          </w:p>
        </w:tc>
        <w:tc>
          <w:tcPr>
            <w:tcW w:w="11970" w:type="dxa"/>
            <w:gridSpan w:val="21"/>
            <w:tcBorders>
              <w:top w:val="single" w:sz="6" w:space="0" w:color="000000"/>
              <w:left w:val="single" w:sz="6" w:space="0" w:color="000000"/>
              <w:bottom w:val="single" w:sz="6" w:space="0" w:color="000000"/>
              <w:right w:val="single" w:sz="6" w:space="0" w:color="000000"/>
            </w:tcBorders>
            <w:shd w:val="clear" w:color="auto" w:fill="DCEAF7"/>
            <w:tcMar>
              <w:top w:w="20" w:type="dxa"/>
              <w:bottom w:w="0" w:type="dxa"/>
            </w:tcMar>
            <w:vAlign w:val="center"/>
          </w:tcPr>
          <w:p w14:paraId="2361D634" w14:textId="77777777" w:rsidR="004B1A75" w:rsidRDefault="0038620E" w:rsidP="00C97E41">
            <w:pPr>
              <w:spacing w:line="256" w:lineRule="auto"/>
              <w:jc w:val="center"/>
              <w:rPr>
                <w:rFonts w:ascii="Times New Roman" w:eastAsia="Times New Roman" w:hAnsi="Times New Roman" w:cs="Times New Roman"/>
                <w:b/>
                <w:color w:val="242424"/>
                <w:sz w:val="20"/>
                <w:szCs w:val="20"/>
              </w:rPr>
            </w:pPr>
            <w:r>
              <w:rPr>
                <w:rFonts w:ascii="Times New Roman" w:eastAsia="Times New Roman" w:hAnsi="Times New Roman" w:cs="Times New Roman"/>
                <w:b/>
                <w:color w:val="242424"/>
                <w:sz w:val="20"/>
                <w:szCs w:val="20"/>
              </w:rPr>
              <w:t>Number of results by document type:</w:t>
            </w:r>
          </w:p>
        </w:tc>
      </w:tr>
      <w:tr w:rsidR="004B1A75" w14:paraId="6D649013" w14:textId="77777777" w:rsidTr="00C97E41">
        <w:trPr>
          <w:trHeight w:val="510"/>
        </w:trPr>
        <w:tc>
          <w:tcPr>
            <w:tcW w:w="1500" w:type="dxa"/>
            <w:vMerge/>
            <w:tcBorders>
              <w:top w:val="single" w:sz="6" w:space="0" w:color="000000"/>
              <w:left w:val="single" w:sz="6" w:space="0" w:color="000000"/>
              <w:bottom w:val="single" w:sz="6" w:space="0" w:color="000000"/>
              <w:right w:val="single" w:sz="6" w:space="0" w:color="000000"/>
            </w:tcBorders>
            <w:vAlign w:val="center"/>
          </w:tcPr>
          <w:p w14:paraId="2A1827ED" w14:textId="77777777" w:rsidR="004B1A75" w:rsidRDefault="004B1A75" w:rsidP="00C97E41">
            <w:pPr>
              <w:spacing w:line="256" w:lineRule="auto"/>
              <w:jc w:val="center"/>
              <w:rPr>
                <w:rFonts w:ascii="Roboto" w:eastAsia="Roboto" w:hAnsi="Roboto" w:cs="Roboto"/>
                <w:color w:val="242424"/>
                <w:sz w:val="23"/>
                <w:szCs w:val="23"/>
              </w:rPr>
            </w:pPr>
          </w:p>
        </w:tc>
        <w:tc>
          <w:tcPr>
            <w:tcW w:w="975" w:type="dxa"/>
            <w:vMerge/>
            <w:tcBorders>
              <w:top w:val="single" w:sz="6" w:space="0" w:color="000000"/>
              <w:left w:val="single" w:sz="6" w:space="0" w:color="000000"/>
              <w:bottom w:val="single" w:sz="6" w:space="0" w:color="000000"/>
              <w:right w:val="single" w:sz="6" w:space="0" w:color="000000"/>
            </w:tcBorders>
            <w:vAlign w:val="center"/>
          </w:tcPr>
          <w:p w14:paraId="7BC0669E" w14:textId="77777777" w:rsidR="004B1A75" w:rsidRDefault="004B1A75" w:rsidP="00C97E41">
            <w:pPr>
              <w:spacing w:line="256" w:lineRule="auto"/>
              <w:jc w:val="center"/>
              <w:rPr>
                <w:rFonts w:ascii="Roboto" w:eastAsia="Roboto" w:hAnsi="Roboto" w:cs="Roboto"/>
                <w:color w:val="242424"/>
                <w:sz w:val="23"/>
                <w:szCs w:val="23"/>
              </w:rPr>
            </w:pPr>
          </w:p>
        </w:tc>
        <w:tc>
          <w:tcPr>
            <w:tcW w:w="570" w:type="dxa"/>
            <w:tcBorders>
              <w:top w:val="single" w:sz="6" w:space="0" w:color="000000"/>
              <w:left w:val="single" w:sz="6" w:space="0" w:color="000000"/>
              <w:bottom w:val="single" w:sz="6" w:space="0" w:color="000000"/>
              <w:right w:val="single" w:sz="6" w:space="0" w:color="000000"/>
            </w:tcBorders>
            <w:shd w:val="clear" w:color="auto" w:fill="DCEAF7"/>
            <w:tcMar>
              <w:top w:w="20" w:type="dxa"/>
              <w:bottom w:w="0" w:type="dxa"/>
            </w:tcMar>
            <w:vAlign w:val="center"/>
          </w:tcPr>
          <w:p w14:paraId="1F2DAC18" w14:textId="77777777" w:rsidR="004B1A75" w:rsidRDefault="0038620E" w:rsidP="00C97E41">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Articles</w:t>
            </w:r>
          </w:p>
        </w:tc>
        <w:tc>
          <w:tcPr>
            <w:tcW w:w="570" w:type="dxa"/>
            <w:tcBorders>
              <w:top w:val="single" w:sz="6" w:space="0" w:color="000000"/>
              <w:left w:val="single" w:sz="6" w:space="0" w:color="000000"/>
              <w:bottom w:val="single" w:sz="6" w:space="0" w:color="000000"/>
              <w:right w:val="single" w:sz="6" w:space="0" w:color="000000"/>
            </w:tcBorders>
            <w:shd w:val="clear" w:color="auto" w:fill="DCEAF7"/>
            <w:tcMar>
              <w:top w:w="20" w:type="dxa"/>
              <w:left w:w="20" w:type="dxa"/>
              <w:bottom w:w="20" w:type="dxa"/>
              <w:right w:w="20" w:type="dxa"/>
            </w:tcMar>
            <w:vAlign w:val="center"/>
          </w:tcPr>
          <w:p w14:paraId="362FCF63" w14:textId="77777777" w:rsidR="004B1A75" w:rsidRDefault="0038620E" w:rsidP="00C97E41">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Other</w:t>
            </w:r>
          </w:p>
        </w:tc>
        <w:tc>
          <w:tcPr>
            <w:tcW w:w="570" w:type="dxa"/>
            <w:tcBorders>
              <w:top w:val="single" w:sz="6" w:space="0" w:color="000000"/>
              <w:left w:val="single" w:sz="6" w:space="0" w:color="000000"/>
              <w:bottom w:val="single" w:sz="6" w:space="0" w:color="000000"/>
              <w:right w:val="single" w:sz="6" w:space="0" w:color="000000"/>
            </w:tcBorders>
            <w:shd w:val="clear" w:color="auto" w:fill="DCEAF7"/>
            <w:tcMar>
              <w:top w:w="20" w:type="dxa"/>
              <w:left w:w="20" w:type="dxa"/>
              <w:bottom w:w="20" w:type="dxa"/>
              <w:right w:w="20" w:type="dxa"/>
            </w:tcMar>
            <w:vAlign w:val="center"/>
          </w:tcPr>
          <w:p w14:paraId="6333EB6B" w14:textId="77777777" w:rsidR="004B1A75" w:rsidRDefault="0038620E" w:rsidP="00C97E41">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Meeting</w:t>
            </w:r>
          </w:p>
        </w:tc>
        <w:tc>
          <w:tcPr>
            <w:tcW w:w="570" w:type="dxa"/>
            <w:tcBorders>
              <w:top w:val="single" w:sz="6" w:space="0" w:color="000000"/>
              <w:left w:val="single" w:sz="6" w:space="0" w:color="000000"/>
              <w:bottom w:val="single" w:sz="6" w:space="0" w:color="000000"/>
              <w:right w:val="single" w:sz="6" w:space="0" w:color="000000"/>
            </w:tcBorders>
            <w:shd w:val="clear" w:color="auto" w:fill="DCEAF7"/>
            <w:tcMar>
              <w:top w:w="20" w:type="dxa"/>
              <w:left w:w="20" w:type="dxa"/>
              <w:bottom w:w="20" w:type="dxa"/>
              <w:right w:w="20" w:type="dxa"/>
            </w:tcMar>
            <w:vAlign w:val="center"/>
          </w:tcPr>
          <w:p w14:paraId="59DB5BA2" w14:textId="77777777" w:rsidR="004B1A75" w:rsidRDefault="0038620E" w:rsidP="00C97E41">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Data set</w:t>
            </w:r>
          </w:p>
        </w:tc>
        <w:tc>
          <w:tcPr>
            <w:tcW w:w="570" w:type="dxa"/>
            <w:tcBorders>
              <w:top w:val="single" w:sz="6" w:space="0" w:color="000000"/>
              <w:left w:val="single" w:sz="6" w:space="0" w:color="000000"/>
              <w:bottom w:val="single" w:sz="6" w:space="0" w:color="000000"/>
              <w:right w:val="single" w:sz="6" w:space="0" w:color="000000"/>
            </w:tcBorders>
            <w:shd w:val="clear" w:color="auto" w:fill="DCEAF7"/>
            <w:tcMar>
              <w:top w:w="20" w:type="dxa"/>
              <w:left w:w="20" w:type="dxa"/>
              <w:bottom w:w="20" w:type="dxa"/>
              <w:right w:w="20" w:type="dxa"/>
            </w:tcMar>
            <w:vAlign w:val="center"/>
          </w:tcPr>
          <w:p w14:paraId="4F57480B" w14:textId="77777777" w:rsidR="004B1A75" w:rsidRDefault="0038620E" w:rsidP="00C97E41">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Dissertation thesis</w:t>
            </w:r>
          </w:p>
        </w:tc>
        <w:tc>
          <w:tcPr>
            <w:tcW w:w="570" w:type="dxa"/>
            <w:tcBorders>
              <w:top w:val="single" w:sz="6" w:space="0" w:color="000000"/>
              <w:left w:val="single" w:sz="6" w:space="0" w:color="000000"/>
              <w:bottom w:val="single" w:sz="6" w:space="0" w:color="000000"/>
              <w:right w:val="single" w:sz="6" w:space="0" w:color="000000"/>
            </w:tcBorders>
            <w:shd w:val="clear" w:color="auto" w:fill="DCEAF7"/>
            <w:tcMar>
              <w:top w:w="20" w:type="dxa"/>
              <w:left w:w="20" w:type="dxa"/>
              <w:bottom w:w="20" w:type="dxa"/>
              <w:right w:w="20" w:type="dxa"/>
            </w:tcMar>
            <w:vAlign w:val="center"/>
          </w:tcPr>
          <w:p w14:paraId="6273A0F1" w14:textId="77777777" w:rsidR="004B1A75" w:rsidRDefault="0038620E" w:rsidP="00C97E41">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Patent</w:t>
            </w:r>
          </w:p>
        </w:tc>
        <w:tc>
          <w:tcPr>
            <w:tcW w:w="570" w:type="dxa"/>
            <w:tcBorders>
              <w:top w:val="single" w:sz="6" w:space="0" w:color="000000"/>
              <w:left w:val="single" w:sz="6" w:space="0" w:color="000000"/>
              <w:bottom w:val="single" w:sz="6" w:space="0" w:color="000000"/>
              <w:right w:val="single" w:sz="6" w:space="0" w:color="000000"/>
            </w:tcBorders>
            <w:shd w:val="clear" w:color="auto" w:fill="DCEAF7"/>
            <w:tcMar>
              <w:top w:w="20" w:type="dxa"/>
              <w:left w:w="20" w:type="dxa"/>
              <w:bottom w:w="20" w:type="dxa"/>
              <w:right w:w="20" w:type="dxa"/>
            </w:tcMar>
            <w:vAlign w:val="center"/>
          </w:tcPr>
          <w:p w14:paraId="08F21A51" w14:textId="77777777" w:rsidR="004B1A75" w:rsidRDefault="0038620E" w:rsidP="00C97E41">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Abstract</w:t>
            </w:r>
          </w:p>
        </w:tc>
        <w:tc>
          <w:tcPr>
            <w:tcW w:w="570" w:type="dxa"/>
            <w:tcBorders>
              <w:top w:val="single" w:sz="6" w:space="0" w:color="000000"/>
              <w:left w:val="single" w:sz="6" w:space="0" w:color="000000"/>
              <w:bottom w:val="single" w:sz="6" w:space="0" w:color="000000"/>
              <w:right w:val="single" w:sz="6" w:space="0" w:color="000000"/>
            </w:tcBorders>
            <w:shd w:val="clear" w:color="auto" w:fill="DCEAF7"/>
            <w:tcMar>
              <w:top w:w="20" w:type="dxa"/>
              <w:left w:w="20" w:type="dxa"/>
              <w:bottom w:w="20" w:type="dxa"/>
              <w:right w:w="20" w:type="dxa"/>
            </w:tcMar>
            <w:vAlign w:val="center"/>
          </w:tcPr>
          <w:p w14:paraId="4AE843F5" w14:textId="77777777" w:rsidR="004B1A75" w:rsidRDefault="0038620E" w:rsidP="00C97E41">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Review article</w:t>
            </w:r>
          </w:p>
        </w:tc>
        <w:tc>
          <w:tcPr>
            <w:tcW w:w="570" w:type="dxa"/>
            <w:tcBorders>
              <w:top w:val="single" w:sz="6" w:space="0" w:color="000000"/>
              <w:left w:val="single" w:sz="6" w:space="0" w:color="000000"/>
              <w:bottom w:val="single" w:sz="6" w:space="0" w:color="000000"/>
              <w:right w:val="single" w:sz="6" w:space="0" w:color="000000"/>
            </w:tcBorders>
            <w:shd w:val="clear" w:color="auto" w:fill="DCEAF7"/>
            <w:tcMar>
              <w:top w:w="20" w:type="dxa"/>
              <w:left w:w="20" w:type="dxa"/>
              <w:bottom w:w="20" w:type="dxa"/>
              <w:right w:w="20" w:type="dxa"/>
            </w:tcMar>
            <w:vAlign w:val="center"/>
          </w:tcPr>
          <w:p w14:paraId="4B83E020" w14:textId="77777777" w:rsidR="004B1A75" w:rsidRDefault="0038620E" w:rsidP="00C97E41">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Awarded grant</w:t>
            </w:r>
          </w:p>
        </w:tc>
        <w:tc>
          <w:tcPr>
            <w:tcW w:w="570" w:type="dxa"/>
            <w:tcBorders>
              <w:top w:val="single" w:sz="6" w:space="0" w:color="000000"/>
              <w:left w:val="single" w:sz="6" w:space="0" w:color="000000"/>
              <w:bottom w:val="single" w:sz="6" w:space="0" w:color="000000"/>
              <w:right w:val="single" w:sz="6" w:space="0" w:color="000000"/>
            </w:tcBorders>
            <w:shd w:val="clear" w:color="auto" w:fill="DCEAF7"/>
            <w:tcMar>
              <w:top w:w="20" w:type="dxa"/>
              <w:left w:w="20" w:type="dxa"/>
              <w:bottom w:w="20" w:type="dxa"/>
              <w:right w:w="20" w:type="dxa"/>
            </w:tcMar>
            <w:vAlign w:val="center"/>
          </w:tcPr>
          <w:p w14:paraId="1D3A0877" w14:textId="77777777" w:rsidR="004B1A75" w:rsidRDefault="0038620E" w:rsidP="00C97E41">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Clinical trial</w:t>
            </w:r>
          </w:p>
        </w:tc>
        <w:tc>
          <w:tcPr>
            <w:tcW w:w="570" w:type="dxa"/>
            <w:tcBorders>
              <w:top w:val="single" w:sz="6" w:space="0" w:color="000000"/>
              <w:left w:val="single" w:sz="6" w:space="0" w:color="000000"/>
              <w:bottom w:val="single" w:sz="6" w:space="0" w:color="000000"/>
              <w:right w:val="single" w:sz="6" w:space="0" w:color="000000"/>
            </w:tcBorders>
            <w:shd w:val="clear" w:color="auto" w:fill="DCEAF7"/>
            <w:tcMar>
              <w:top w:w="20" w:type="dxa"/>
              <w:left w:w="20" w:type="dxa"/>
              <w:bottom w:w="20" w:type="dxa"/>
              <w:right w:w="20" w:type="dxa"/>
            </w:tcMar>
            <w:vAlign w:val="center"/>
          </w:tcPr>
          <w:p w14:paraId="566372BA" w14:textId="77777777" w:rsidR="004B1A75" w:rsidRDefault="0038620E" w:rsidP="00C97E41">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Preprint</w:t>
            </w:r>
          </w:p>
        </w:tc>
        <w:tc>
          <w:tcPr>
            <w:tcW w:w="570" w:type="dxa"/>
            <w:tcBorders>
              <w:top w:val="single" w:sz="6" w:space="0" w:color="000000"/>
              <w:left w:val="single" w:sz="6" w:space="0" w:color="000000"/>
              <w:bottom w:val="single" w:sz="6" w:space="0" w:color="000000"/>
              <w:right w:val="single" w:sz="6" w:space="0" w:color="000000"/>
            </w:tcBorders>
            <w:shd w:val="clear" w:color="auto" w:fill="DCEAF7"/>
            <w:tcMar>
              <w:top w:w="20" w:type="dxa"/>
              <w:left w:w="20" w:type="dxa"/>
              <w:bottom w:w="20" w:type="dxa"/>
              <w:right w:w="20" w:type="dxa"/>
            </w:tcMar>
            <w:vAlign w:val="center"/>
          </w:tcPr>
          <w:p w14:paraId="40353DEF" w14:textId="77777777" w:rsidR="004B1A75" w:rsidRDefault="0038620E" w:rsidP="00C97E41">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Letter</w:t>
            </w:r>
          </w:p>
        </w:tc>
        <w:tc>
          <w:tcPr>
            <w:tcW w:w="570" w:type="dxa"/>
            <w:tcBorders>
              <w:top w:val="single" w:sz="6" w:space="0" w:color="000000"/>
              <w:left w:val="single" w:sz="6" w:space="0" w:color="000000"/>
              <w:bottom w:val="single" w:sz="6" w:space="0" w:color="000000"/>
              <w:right w:val="single" w:sz="6" w:space="0" w:color="000000"/>
            </w:tcBorders>
            <w:shd w:val="clear" w:color="auto" w:fill="DCEAF7"/>
            <w:tcMar>
              <w:top w:w="20" w:type="dxa"/>
              <w:left w:w="20" w:type="dxa"/>
              <w:bottom w:w="20" w:type="dxa"/>
              <w:right w:w="20" w:type="dxa"/>
            </w:tcMar>
            <w:vAlign w:val="center"/>
          </w:tcPr>
          <w:p w14:paraId="5595D709" w14:textId="77777777" w:rsidR="004B1A75" w:rsidRDefault="0038620E" w:rsidP="00C97E41">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Early access</w:t>
            </w:r>
          </w:p>
        </w:tc>
        <w:tc>
          <w:tcPr>
            <w:tcW w:w="570" w:type="dxa"/>
            <w:tcBorders>
              <w:top w:val="single" w:sz="6" w:space="0" w:color="000000"/>
              <w:left w:val="single" w:sz="6" w:space="0" w:color="000000"/>
              <w:bottom w:val="single" w:sz="6" w:space="0" w:color="000000"/>
              <w:right w:val="single" w:sz="6" w:space="0" w:color="000000"/>
            </w:tcBorders>
            <w:shd w:val="clear" w:color="auto" w:fill="DCEAF7"/>
            <w:tcMar>
              <w:top w:w="20" w:type="dxa"/>
              <w:left w:w="20" w:type="dxa"/>
              <w:bottom w:w="20" w:type="dxa"/>
              <w:right w:w="20" w:type="dxa"/>
            </w:tcMar>
            <w:vAlign w:val="center"/>
          </w:tcPr>
          <w:p w14:paraId="70674C9B" w14:textId="77777777" w:rsidR="004B1A75" w:rsidRDefault="0038620E" w:rsidP="00C97E41">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Editorial material</w:t>
            </w:r>
          </w:p>
        </w:tc>
        <w:tc>
          <w:tcPr>
            <w:tcW w:w="570" w:type="dxa"/>
            <w:tcBorders>
              <w:top w:val="single" w:sz="6" w:space="0" w:color="000000"/>
              <w:left w:val="single" w:sz="6" w:space="0" w:color="000000"/>
              <w:bottom w:val="single" w:sz="6" w:space="0" w:color="000000"/>
              <w:right w:val="single" w:sz="6" w:space="0" w:color="000000"/>
            </w:tcBorders>
            <w:shd w:val="clear" w:color="auto" w:fill="DCEAF7"/>
            <w:tcMar>
              <w:top w:w="20" w:type="dxa"/>
              <w:left w:w="20" w:type="dxa"/>
              <w:bottom w:w="20" w:type="dxa"/>
              <w:right w:w="20" w:type="dxa"/>
            </w:tcMar>
            <w:vAlign w:val="center"/>
          </w:tcPr>
          <w:p w14:paraId="45F2DC6E" w14:textId="77777777" w:rsidR="004B1A75" w:rsidRDefault="0038620E" w:rsidP="00C97E41">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Data study</w:t>
            </w:r>
          </w:p>
        </w:tc>
        <w:tc>
          <w:tcPr>
            <w:tcW w:w="570" w:type="dxa"/>
            <w:tcBorders>
              <w:top w:val="single" w:sz="6" w:space="0" w:color="000000"/>
              <w:left w:val="single" w:sz="6" w:space="0" w:color="000000"/>
              <w:bottom w:val="single" w:sz="6" w:space="0" w:color="000000"/>
              <w:right w:val="single" w:sz="6" w:space="0" w:color="000000"/>
            </w:tcBorders>
            <w:shd w:val="clear" w:color="auto" w:fill="DCEAF7"/>
            <w:tcMar>
              <w:top w:w="20" w:type="dxa"/>
              <w:left w:w="20" w:type="dxa"/>
              <w:bottom w:w="20" w:type="dxa"/>
              <w:right w:w="20" w:type="dxa"/>
            </w:tcMar>
            <w:vAlign w:val="center"/>
          </w:tcPr>
          <w:p w14:paraId="10FF470C" w14:textId="77777777" w:rsidR="004B1A75" w:rsidRDefault="0038620E" w:rsidP="00C97E41">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Book</w:t>
            </w:r>
          </w:p>
        </w:tc>
        <w:tc>
          <w:tcPr>
            <w:tcW w:w="570" w:type="dxa"/>
            <w:tcBorders>
              <w:top w:val="single" w:sz="6" w:space="0" w:color="000000"/>
              <w:left w:val="single" w:sz="6" w:space="0" w:color="000000"/>
              <w:bottom w:val="single" w:sz="6" w:space="0" w:color="000000"/>
              <w:right w:val="single" w:sz="6" w:space="0" w:color="000000"/>
            </w:tcBorders>
            <w:shd w:val="clear" w:color="auto" w:fill="DCEAF7"/>
            <w:tcMar>
              <w:top w:w="20" w:type="dxa"/>
              <w:left w:w="20" w:type="dxa"/>
              <w:bottom w:w="20" w:type="dxa"/>
              <w:right w:w="20" w:type="dxa"/>
            </w:tcMar>
            <w:vAlign w:val="center"/>
          </w:tcPr>
          <w:p w14:paraId="2C555E18" w14:textId="77777777" w:rsidR="004B1A75" w:rsidRDefault="0038620E" w:rsidP="00C97E41">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Case report</w:t>
            </w:r>
          </w:p>
        </w:tc>
        <w:tc>
          <w:tcPr>
            <w:tcW w:w="570" w:type="dxa"/>
            <w:tcBorders>
              <w:top w:val="single" w:sz="6" w:space="0" w:color="000000"/>
              <w:left w:val="single" w:sz="6" w:space="0" w:color="000000"/>
              <w:bottom w:val="single" w:sz="6" w:space="0" w:color="000000"/>
              <w:right w:val="single" w:sz="6" w:space="0" w:color="000000"/>
            </w:tcBorders>
            <w:shd w:val="clear" w:color="auto" w:fill="DCEAF7"/>
            <w:tcMar>
              <w:top w:w="20" w:type="dxa"/>
              <w:left w:w="20" w:type="dxa"/>
              <w:bottom w:w="20" w:type="dxa"/>
              <w:right w:w="20" w:type="dxa"/>
            </w:tcMar>
            <w:vAlign w:val="center"/>
          </w:tcPr>
          <w:p w14:paraId="6207842D" w14:textId="77777777" w:rsidR="004B1A75" w:rsidRDefault="0038620E" w:rsidP="00C97E41">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Correction</w:t>
            </w:r>
          </w:p>
        </w:tc>
        <w:tc>
          <w:tcPr>
            <w:tcW w:w="570" w:type="dxa"/>
            <w:tcBorders>
              <w:top w:val="single" w:sz="6" w:space="0" w:color="000000"/>
              <w:left w:val="single" w:sz="6" w:space="0" w:color="000000"/>
              <w:bottom w:val="single" w:sz="6" w:space="0" w:color="000000"/>
              <w:right w:val="single" w:sz="6" w:space="0" w:color="000000"/>
            </w:tcBorders>
            <w:shd w:val="clear" w:color="auto" w:fill="DCEAF7"/>
            <w:tcMar>
              <w:top w:w="20" w:type="dxa"/>
              <w:left w:w="20" w:type="dxa"/>
              <w:bottom w:w="20" w:type="dxa"/>
              <w:right w:w="20" w:type="dxa"/>
            </w:tcMar>
            <w:vAlign w:val="center"/>
          </w:tcPr>
          <w:p w14:paraId="55669ACC" w14:textId="77777777" w:rsidR="004B1A75" w:rsidRDefault="0038620E" w:rsidP="00C97E41">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Retracted publication</w:t>
            </w:r>
          </w:p>
        </w:tc>
        <w:tc>
          <w:tcPr>
            <w:tcW w:w="570" w:type="dxa"/>
            <w:tcBorders>
              <w:top w:val="single" w:sz="6" w:space="0" w:color="000000"/>
              <w:left w:val="single" w:sz="6" w:space="0" w:color="000000"/>
              <w:bottom w:val="single" w:sz="6" w:space="0" w:color="000000"/>
              <w:right w:val="single" w:sz="6" w:space="0" w:color="000000"/>
            </w:tcBorders>
            <w:shd w:val="clear" w:color="auto" w:fill="DCEAF7"/>
            <w:tcMar>
              <w:top w:w="20" w:type="dxa"/>
              <w:left w:w="20" w:type="dxa"/>
              <w:bottom w:w="20" w:type="dxa"/>
              <w:right w:w="20" w:type="dxa"/>
            </w:tcMar>
            <w:vAlign w:val="center"/>
          </w:tcPr>
          <w:p w14:paraId="5C4D65E4" w14:textId="77777777" w:rsidR="004B1A75" w:rsidRDefault="0038620E" w:rsidP="00C97E41">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Reference material</w:t>
            </w:r>
          </w:p>
        </w:tc>
        <w:tc>
          <w:tcPr>
            <w:tcW w:w="570" w:type="dxa"/>
            <w:tcBorders>
              <w:top w:val="single" w:sz="6" w:space="0" w:color="000000"/>
              <w:left w:val="single" w:sz="6" w:space="0" w:color="000000"/>
              <w:bottom w:val="single" w:sz="6" w:space="0" w:color="000000"/>
              <w:right w:val="single" w:sz="6" w:space="0" w:color="000000"/>
            </w:tcBorders>
            <w:shd w:val="clear" w:color="auto" w:fill="DCEAF7"/>
            <w:tcMar>
              <w:top w:w="20" w:type="dxa"/>
              <w:left w:w="20" w:type="dxa"/>
              <w:bottom w:w="20" w:type="dxa"/>
              <w:right w:w="20" w:type="dxa"/>
            </w:tcMar>
            <w:vAlign w:val="center"/>
          </w:tcPr>
          <w:p w14:paraId="204AB73E" w14:textId="77777777" w:rsidR="004B1A75" w:rsidRDefault="0038620E" w:rsidP="00C97E41">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Unspecified</w:t>
            </w:r>
          </w:p>
        </w:tc>
      </w:tr>
      <w:tr w:rsidR="004B1A75" w14:paraId="3D70C966"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45F81ED7" w14:textId="77777777" w:rsidR="004B1A75" w:rsidRDefault="0038620E">
            <w:pPr>
              <w:spacing w:line="256" w:lineRule="auto"/>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"Accinox ZC"</w:t>
            </w:r>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5AC3F43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2A7C170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58D355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544793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EEA08D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36126B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117572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7776C1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B7B01B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8FE261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90750C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8B31D7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A7E2E0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5B8AD8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8E66FA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B5668C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CFE97F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E18103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C328D4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A63D12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25CEED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2435DC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0421714C" w14:textId="77777777">
        <w:trPr>
          <w:trHeight w:val="70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2AEB1371" w14:textId="77777777" w:rsidR="004B1A75" w:rsidRDefault="00CC4C86">
            <w:pPr>
              <w:spacing w:line="256" w:lineRule="auto"/>
              <w:rPr>
                <w:rFonts w:ascii="Times New Roman" w:eastAsia="Times New Roman" w:hAnsi="Times New Roman" w:cs="Times New Roman"/>
                <w:color w:val="1155CC"/>
                <w:sz w:val="20"/>
                <w:szCs w:val="20"/>
                <w:u w:val="single"/>
              </w:rPr>
            </w:pPr>
            <w:hyperlink r:id="rId99">
              <w:r w:rsidR="0038620E">
                <w:rPr>
                  <w:rFonts w:ascii="Times New Roman" w:eastAsia="Times New Roman" w:hAnsi="Times New Roman" w:cs="Times New Roman"/>
                  <w:color w:val="1155CC"/>
                  <w:sz w:val="20"/>
                  <w:szCs w:val="20"/>
                  <w:u w:val="single"/>
                </w:rPr>
                <w:t>"Akrochem antiozonant pd-2"</w:t>
              </w:r>
            </w:hyperlink>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1755912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48AF048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D4D63B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CF757E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7F4B68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20C137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452B63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42404A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4D2B9B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32B1C2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7E42EB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7E0991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E5ED2B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6C58C0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3996CB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FED6F1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2CBBCD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D195F9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17641D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0C877E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5AB8AA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0F28D3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57774411"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1204280F" w14:textId="77777777" w:rsidR="004B1A75" w:rsidRDefault="00CC4C86">
            <w:pPr>
              <w:spacing w:line="256" w:lineRule="auto"/>
              <w:rPr>
                <w:rFonts w:ascii="Times New Roman" w:eastAsia="Times New Roman" w:hAnsi="Times New Roman" w:cs="Times New Roman"/>
                <w:color w:val="1155CC"/>
                <w:sz w:val="20"/>
                <w:szCs w:val="20"/>
                <w:u w:val="single"/>
              </w:rPr>
            </w:pPr>
            <w:hyperlink r:id="rId100">
              <w:r w:rsidR="0038620E">
                <w:rPr>
                  <w:rFonts w:ascii="Times New Roman" w:eastAsia="Times New Roman" w:hAnsi="Times New Roman" w:cs="Times New Roman"/>
                  <w:color w:val="1155CC"/>
                  <w:sz w:val="20"/>
                  <w:szCs w:val="20"/>
                  <w:u w:val="single"/>
                </w:rPr>
                <w:t>"Antage 6C"</w:t>
              </w:r>
            </w:hyperlink>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44818AC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1</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38B70C5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161BAC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D47353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FD15F6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E4636A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6AB9A0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1</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040036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2D0A8D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9E93E8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411A54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3FD760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DA57BA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08492D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90273F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E286CA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FDC2D6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CC6F59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7C7FFD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EAEA31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CB4585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DAED6E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0AF00494"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157B2C73" w14:textId="77777777" w:rsidR="004B1A75" w:rsidRDefault="0038620E">
            <w:pPr>
              <w:spacing w:line="256" w:lineRule="auto"/>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"Antigene 6C"</w:t>
            </w:r>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3164FD5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0A56AF1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A88EF8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25B1CB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C6A45B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40078A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120B6E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F15331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B554F7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2D69A3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DE61D5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000A71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417F4C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615553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B7258E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CCA35F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484411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0C1971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DCD82A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01A16D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3EAE53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569124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07C1BCA0"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34EC64FA" w14:textId="77777777" w:rsidR="004B1A75" w:rsidRDefault="00CC4C86">
            <w:pPr>
              <w:spacing w:line="256" w:lineRule="auto"/>
              <w:rPr>
                <w:rFonts w:ascii="Times New Roman" w:eastAsia="Times New Roman" w:hAnsi="Times New Roman" w:cs="Times New Roman"/>
                <w:color w:val="1155CC"/>
                <w:sz w:val="20"/>
                <w:szCs w:val="20"/>
                <w:u w:val="single"/>
              </w:rPr>
            </w:pPr>
            <w:hyperlink r:id="rId101">
              <w:r w:rsidR="0038620E">
                <w:rPr>
                  <w:rFonts w:ascii="Times New Roman" w:eastAsia="Times New Roman" w:hAnsi="Times New Roman" w:cs="Times New Roman"/>
                  <w:color w:val="1155CC"/>
                  <w:sz w:val="20"/>
                  <w:szCs w:val="20"/>
                  <w:u w:val="single"/>
                </w:rPr>
                <w:t>"Antioxidant 4020"</w:t>
              </w:r>
            </w:hyperlink>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6BEAA20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314</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23571D9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8</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017207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24563A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1</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B0DB3A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7B1AC0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620DEA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306</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60ABEA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53FFA0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267F32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8E6F3E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F26F61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4BC048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C07B5D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ED8F04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386731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7FAF68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1D06E7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42A816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DB332C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EAF8E0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FE9648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58F587B9"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2E6E0118" w14:textId="77777777" w:rsidR="004B1A75" w:rsidRDefault="0038620E">
            <w:pPr>
              <w:spacing w:line="256" w:lineRule="auto"/>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"Antioxidant 6C"</w:t>
            </w:r>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4D2CCDA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3</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4ADB95D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510BFE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E9E2C5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517433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87A97B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21BB95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3</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CA2720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EFE846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52A9D9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EED785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72E4F1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69CE2A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BAFC41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1033CD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442CA4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15686B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F7A150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985C0D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B44491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5B474F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6F7BC0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76EB8B8A"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5E64B7F8" w14:textId="77777777" w:rsidR="004B1A75" w:rsidRDefault="00CC4C86">
            <w:pPr>
              <w:spacing w:line="256" w:lineRule="auto"/>
              <w:rPr>
                <w:rFonts w:ascii="Times New Roman" w:eastAsia="Times New Roman" w:hAnsi="Times New Roman" w:cs="Times New Roman"/>
                <w:color w:val="1155CC"/>
                <w:sz w:val="20"/>
                <w:szCs w:val="20"/>
                <w:u w:val="single"/>
              </w:rPr>
            </w:pPr>
            <w:hyperlink r:id="rId102">
              <w:r w:rsidR="0038620E">
                <w:rPr>
                  <w:rFonts w:ascii="Times New Roman" w:eastAsia="Times New Roman" w:hAnsi="Times New Roman" w:cs="Times New Roman"/>
                  <w:color w:val="1155CC"/>
                  <w:sz w:val="20"/>
                  <w:szCs w:val="20"/>
                  <w:u w:val="single"/>
                </w:rPr>
                <w:t>"Antioxidant CD 13"</w:t>
              </w:r>
            </w:hyperlink>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58F2974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6DA29E7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2A617F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8F3402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6F183B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A57ECD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A268FD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469BFE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7F366E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FC01E1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84F0E3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BE1B7F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D5C347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5564F2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B26E6A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E6C697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015F1C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4E98EC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F172B3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6E14B9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C1E010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61A383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0C838317"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45552D1C" w14:textId="77777777" w:rsidR="004B1A75" w:rsidRDefault="00CC4C86">
            <w:pPr>
              <w:spacing w:line="256" w:lineRule="auto"/>
              <w:rPr>
                <w:rFonts w:ascii="Times New Roman" w:eastAsia="Times New Roman" w:hAnsi="Times New Roman" w:cs="Times New Roman"/>
                <w:color w:val="1155CC"/>
                <w:sz w:val="20"/>
                <w:szCs w:val="20"/>
                <w:u w:val="single"/>
              </w:rPr>
            </w:pPr>
            <w:hyperlink r:id="rId103">
              <w:r w:rsidR="0038620E">
                <w:rPr>
                  <w:rFonts w:ascii="Times New Roman" w:eastAsia="Times New Roman" w:hAnsi="Times New Roman" w:cs="Times New Roman"/>
                  <w:color w:val="1155CC"/>
                  <w:sz w:val="20"/>
                  <w:szCs w:val="20"/>
                  <w:u w:val="single"/>
                </w:rPr>
                <w:t>"Antioxidant cd"</w:t>
              </w:r>
            </w:hyperlink>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6FB06E4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6</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5E8465B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3</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83F5DA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1</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1F965C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7C34CE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A6A152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2BB68B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3</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AAC261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93F223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6117A1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785AED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E90D92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5E67FD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6C3EF9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5CB577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4E6268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C60BD6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64F8A6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47EB8F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C8B94A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1D1D2B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98D4B0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6CDCC4FB"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2C48CA65" w14:textId="77777777" w:rsidR="004B1A75" w:rsidRDefault="0038620E">
            <w:pPr>
              <w:spacing w:line="256" w:lineRule="auto"/>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"Antioxidant PD 2"</w:t>
            </w:r>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7F8951A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520DEF5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BA3087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888716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572804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4AF650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7C2A8F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1D8B7D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212729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8C3453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642ABC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6C460D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6C2C08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86131B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3BD338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C6F0AE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B02FF1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D01CD4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92D238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3B8491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FD7909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BD2463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5F83EDB9"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6C7DCDF0" w14:textId="77777777" w:rsidR="004B1A75" w:rsidRDefault="00CC4C86">
            <w:pPr>
              <w:spacing w:line="256" w:lineRule="auto"/>
              <w:rPr>
                <w:rFonts w:ascii="Times New Roman" w:eastAsia="Times New Roman" w:hAnsi="Times New Roman" w:cs="Times New Roman"/>
                <w:color w:val="1155CC"/>
                <w:sz w:val="20"/>
                <w:szCs w:val="20"/>
                <w:u w:val="single"/>
              </w:rPr>
            </w:pPr>
            <w:hyperlink r:id="rId104">
              <w:r w:rsidR="0038620E">
                <w:rPr>
                  <w:rFonts w:ascii="Times New Roman" w:eastAsia="Times New Roman" w:hAnsi="Times New Roman" w:cs="Times New Roman"/>
                  <w:color w:val="1155CC"/>
                  <w:sz w:val="20"/>
                  <w:szCs w:val="20"/>
                  <w:u w:val="single"/>
                </w:rPr>
                <w:t>"Antozite 67"</w:t>
              </w:r>
            </w:hyperlink>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31525AA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3F6CE39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F638AF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8D71CA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F72A38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BF87E1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709D81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FB51E0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24F2ED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2C5D97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B33488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972F8C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ABFB76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7EC9A1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AE0B88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A14E2A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E47C39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2271DB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1AB051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8EF0B8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599775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B84C4E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29DC8FF3"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6343B76F" w14:textId="77777777" w:rsidR="004B1A75" w:rsidRDefault="00CC4C86">
            <w:pPr>
              <w:spacing w:line="256" w:lineRule="auto"/>
              <w:rPr>
                <w:rFonts w:ascii="Times New Roman" w:eastAsia="Times New Roman" w:hAnsi="Times New Roman" w:cs="Times New Roman"/>
                <w:color w:val="1155CC"/>
                <w:sz w:val="20"/>
                <w:szCs w:val="20"/>
                <w:u w:val="single"/>
              </w:rPr>
            </w:pPr>
            <w:hyperlink r:id="rId105">
              <w:r w:rsidR="0038620E">
                <w:rPr>
                  <w:rFonts w:ascii="Times New Roman" w:eastAsia="Times New Roman" w:hAnsi="Times New Roman" w:cs="Times New Roman"/>
                  <w:color w:val="1155CC"/>
                  <w:sz w:val="20"/>
                  <w:szCs w:val="20"/>
                  <w:u w:val="single"/>
                </w:rPr>
                <w:t>"Antozite 67F"</w:t>
              </w:r>
            </w:hyperlink>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37E1066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4EBE5DA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81C96A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BCC789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E3AC5F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FC98CD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22CF48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1AE233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089704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3A4832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948F7B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F54F5C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966F27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D70D19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C2477C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E13C78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7D9CBA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967729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0A3839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BFBF9F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CB0745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86BC7C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4F96B6FB"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0D8B2D44" w14:textId="77777777" w:rsidR="004B1A75" w:rsidRDefault="00CC4C86">
            <w:pPr>
              <w:spacing w:line="256" w:lineRule="auto"/>
              <w:rPr>
                <w:rFonts w:ascii="Times New Roman" w:eastAsia="Times New Roman" w:hAnsi="Times New Roman" w:cs="Times New Roman"/>
                <w:color w:val="1155CC"/>
                <w:sz w:val="20"/>
                <w:szCs w:val="20"/>
                <w:u w:val="single"/>
              </w:rPr>
            </w:pPr>
            <w:hyperlink r:id="rId106">
              <w:r w:rsidR="0038620E">
                <w:rPr>
                  <w:rFonts w:ascii="Times New Roman" w:eastAsia="Times New Roman" w:hAnsi="Times New Roman" w:cs="Times New Roman"/>
                  <w:color w:val="1155CC"/>
                  <w:sz w:val="20"/>
                  <w:szCs w:val="20"/>
                  <w:u w:val="single"/>
                </w:rPr>
                <w:t>"Diafen 13"</w:t>
              </w:r>
            </w:hyperlink>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2F544C9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500A94C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0FB8C8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D4ABF3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796158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3C44AD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C76C99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4201F9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F67A74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68887E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ED2D5E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965CE9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1B393D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13B1A7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372F0A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B8794C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B62A41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23E5A2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D165D4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E05E42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30DB6A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026123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1859FE7F"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63F68896" w14:textId="77777777" w:rsidR="004B1A75" w:rsidRDefault="00CC4C86">
            <w:pPr>
              <w:spacing w:line="256" w:lineRule="auto"/>
              <w:rPr>
                <w:rFonts w:ascii="Times New Roman" w:eastAsia="Times New Roman" w:hAnsi="Times New Roman" w:cs="Times New Roman"/>
                <w:color w:val="1155CC"/>
                <w:sz w:val="20"/>
                <w:szCs w:val="20"/>
                <w:u w:val="single"/>
              </w:rPr>
            </w:pPr>
            <w:hyperlink r:id="rId107">
              <w:r w:rsidR="0038620E">
                <w:rPr>
                  <w:rFonts w:ascii="Times New Roman" w:eastAsia="Times New Roman" w:hAnsi="Times New Roman" w:cs="Times New Roman"/>
                  <w:color w:val="1155CC"/>
                  <w:sz w:val="20"/>
                  <w:szCs w:val="20"/>
                  <w:u w:val="single"/>
                </w:rPr>
                <w:t>"Diafen FDMB"</w:t>
              </w:r>
            </w:hyperlink>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03E2BCB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2C6E39E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BB03E1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349E24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47A77F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9580A3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18D3D5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2763BF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CE86AD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B58C08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6DFF5C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8E5C11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12D86B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A9601E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7D3080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5E8D4E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03D923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51E32A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289E3C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EF3E02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CEAD4A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7EC894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6DE3CF19"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4F8501FD" w14:textId="77777777" w:rsidR="004B1A75" w:rsidRDefault="00CC4C86">
            <w:pPr>
              <w:spacing w:line="256" w:lineRule="auto"/>
              <w:rPr>
                <w:rFonts w:ascii="Times New Roman" w:eastAsia="Times New Roman" w:hAnsi="Times New Roman" w:cs="Times New Roman"/>
                <w:color w:val="1155CC"/>
                <w:sz w:val="20"/>
                <w:szCs w:val="20"/>
                <w:u w:val="single"/>
              </w:rPr>
            </w:pPr>
            <w:hyperlink r:id="rId108">
              <w:r w:rsidR="0038620E">
                <w:rPr>
                  <w:rFonts w:ascii="Times New Roman" w:eastAsia="Times New Roman" w:hAnsi="Times New Roman" w:cs="Times New Roman"/>
                  <w:color w:val="1155CC"/>
                  <w:sz w:val="20"/>
                  <w:szCs w:val="20"/>
                  <w:u w:val="single"/>
                </w:rPr>
                <w:t>"Dusantox 6PPD"</w:t>
              </w:r>
            </w:hyperlink>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3CAA151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1</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63F6CB9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DED7CA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AD4FFB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8630DE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B18816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62A02C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1</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4B9270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E1BA4E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5928FA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29CFF9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C06E1A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F0AD52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D9FEFC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BBF022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9C38AD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DB1EB5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D9E39E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A202FD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FD7BAD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227E0C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EE7639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1F549A1B"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578CE3F9" w14:textId="77777777" w:rsidR="004B1A75" w:rsidRDefault="00CC4C86">
            <w:pPr>
              <w:spacing w:line="256" w:lineRule="auto"/>
              <w:rPr>
                <w:rFonts w:ascii="Times New Roman" w:eastAsia="Times New Roman" w:hAnsi="Times New Roman" w:cs="Times New Roman"/>
                <w:color w:val="1155CC"/>
                <w:sz w:val="20"/>
                <w:szCs w:val="20"/>
                <w:u w:val="single"/>
              </w:rPr>
            </w:pPr>
            <w:hyperlink r:id="rId109">
              <w:r w:rsidR="0038620E">
                <w:rPr>
                  <w:rFonts w:ascii="Times New Roman" w:eastAsia="Times New Roman" w:hAnsi="Times New Roman" w:cs="Times New Roman"/>
                  <w:color w:val="1155CC"/>
                  <w:sz w:val="20"/>
                  <w:szCs w:val="20"/>
                  <w:u w:val="single"/>
                </w:rPr>
                <w:t>"Flexzone 7F"</w:t>
              </w:r>
            </w:hyperlink>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5312A4E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0D4CAC1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172284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380CBD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F17F37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4E3A3D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C12901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F2E490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DB44B6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8BCF77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46F978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8141DF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6CD2D2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849BDA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FFEA2D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6BACC4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73BB16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810E48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B1BE66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8631C0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D3799E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919015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11262863"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0BA8C631" w14:textId="77777777" w:rsidR="004B1A75" w:rsidRDefault="00CC4C86">
            <w:pPr>
              <w:spacing w:line="256" w:lineRule="auto"/>
              <w:rPr>
                <w:rFonts w:ascii="Times New Roman" w:eastAsia="Times New Roman" w:hAnsi="Times New Roman" w:cs="Times New Roman"/>
                <w:color w:val="1155CC"/>
                <w:sz w:val="20"/>
                <w:szCs w:val="20"/>
                <w:u w:val="single"/>
              </w:rPr>
            </w:pPr>
            <w:hyperlink r:id="rId110">
              <w:r w:rsidR="0038620E">
                <w:rPr>
                  <w:rFonts w:ascii="Times New Roman" w:eastAsia="Times New Roman" w:hAnsi="Times New Roman" w:cs="Times New Roman"/>
                  <w:color w:val="1155CC"/>
                  <w:sz w:val="20"/>
                  <w:szCs w:val="20"/>
                  <w:u w:val="single"/>
                </w:rPr>
                <w:t>"Flexzone 7L"</w:t>
              </w:r>
            </w:hyperlink>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64C80B1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695F0BA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E50229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34C223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ACA9C7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9E2137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111B4F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F574CE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32F15F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06A58F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AE4E99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AE2B75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6A0BB9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F490C5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06B047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4978FD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576FF8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134D91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37A4B4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5A60A6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DE8F83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D86382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7C795C78"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7FE8121D" w14:textId="77777777" w:rsidR="004B1A75" w:rsidRDefault="0038620E">
            <w:pPr>
              <w:spacing w:line="256" w:lineRule="auto"/>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"Flexzone 7P"</w:t>
            </w:r>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050BCC9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1</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30B364B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1</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D2A8C8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1</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45CFF2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EB5C10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DBC04E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1153BC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6A3390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ECFA56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F09FEF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D86542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557CFC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4CA330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C14361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E6BB9C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5C3656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41522C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9E37B9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709272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52FA7B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042A35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781752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70D014D1"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56DD63F9" w14:textId="77777777" w:rsidR="004B1A75" w:rsidRDefault="00CC4C86">
            <w:pPr>
              <w:spacing w:line="256" w:lineRule="auto"/>
              <w:rPr>
                <w:rFonts w:ascii="Times New Roman" w:eastAsia="Times New Roman" w:hAnsi="Times New Roman" w:cs="Times New Roman"/>
                <w:color w:val="1155CC"/>
                <w:sz w:val="20"/>
                <w:szCs w:val="20"/>
                <w:u w:val="single"/>
              </w:rPr>
            </w:pPr>
            <w:hyperlink r:id="rId111">
              <w:r w:rsidR="0038620E">
                <w:rPr>
                  <w:rFonts w:ascii="Times New Roman" w:eastAsia="Times New Roman" w:hAnsi="Times New Roman" w:cs="Times New Roman"/>
                  <w:color w:val="1155CC"/>
                  <w:sz w:val="20"/>
                  <w:szCs w:val="20"/>
                  <w:u w:val="single"/>
                </w:rPr>
                <w:t>"Forte 6C"</w:t>
              </w:r>
            </w:hyperlink>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0651356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74798F9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687A83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D4E388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CDA689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1EAED0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C94EC2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8348BA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2DF612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EA0332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2D7020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D74F26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A840D9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7095DB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D5C76B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F4235E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A1A8AF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7526B2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FE61C0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9CCFB8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7D92CA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191C8C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4ABC41FA"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79BB7B4D" w14:textId="77777777" w:rsidR="004B1A75" w:rsidRDefault="0038620E">
            <w:pPr>
              <w:spacing w:line="256" w:lineRule="auto"/>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"Kumanox 13"</w:t>
            </w:r>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2876300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2</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591D94D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EE5136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526B2A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89FC4A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446E47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EB6DDB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2</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86418A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311DB5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F176B7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081D70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022B62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EB2E01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F4CB29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C6C46F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0EA373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455CEA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AE62FB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BC259A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9F6160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0B8443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81DCFD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56BC2570"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333BF4DB" w14:textId="77777777" w:rsidR="004B1A75" w:rsidRDefault="0038620E">
            <w:pPr>
              <w:spacing w:line="256" w:lineRule="auto"/>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"Kumanox 13C"</w:t>
            </w:r>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1E2D31A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46D6A11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2EDFB5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ED1181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6962D7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A5B9C9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792ABE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0D9004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FED65D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16890B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385A63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947242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942327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B972B0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15B0BC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CE0AA5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1F3909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7FFBC0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8DD9FC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9476E7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4655E3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FDB2F8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3FE280D7"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0AF52523" w14:textId="77777777" w:rsidR="004B1A75" w:rsidRDefault="0038620E">
            <w:pPr>
              <w:spacing w:line="256" w:lineRule="auto"/>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"Luvomaxx 6PPD"</w:t>
            </w:r>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799E755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4F07C12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78AB4E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F4A44A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F3797F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2CF04B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AF52D6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ADBE6D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132B95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1FC26A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163A06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60E26B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7F003A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DC8CC4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B51728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EA3310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59CDC2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DB641E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40BC35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251BAD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478D87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B142BD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6EB02B66"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6F75989C" w14:textId="77777777" w:rsidR="004B1A75" w:rsidRDefault="0038620E">
            <w:pPr>
              <w:spacing w:line="256" w:lineRule="auto"/>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"Nocceler 6C"</w:t>
            </w:r>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0D6C971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19EC9E3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57EE73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07A1D0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7B75CE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0748DF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278355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8A261C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88E0B1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C4BB47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F56130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425451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4D96B9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402261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17C728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E42C95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333B53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1BC2DA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B2FAF9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F6F0FF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2C52D5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16805B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2616AD68"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777DEACD" w14:textId="77777777" w:rsidR="004B1A75" w:rsidRDefault="00CC4C86">
            <w:pPr>
              <w:spacing w:line="256" w:lineRule="auto"/>
              <w:rPr>
                <w:rFonts w:ascii="Times New Roman" w:eastAsia="Times New Roman" w:hAnsi="Times New Roman" w:cs="Times New Roman"/>
                <w:color w:val="1155CC"/>
                <w:sz w:val="20"/>
                <w:szCs w:val="20"/>
                <w:u w:val="single"/>
              </w:rPr>
            </w:pPr>
            <w:hyperlink r:id="rId112">
              <w:r w:rsidR="0038620E">
                <w:rPr>
                  <w:rFonts w:ascii="Times New Roman" w:eastAsia="Times New Roman" w:hAnsi="Times New Roman" w:cs="Times New Roman"/>
                  <w:color w:val="1155CC"/>
                  <w:sz w:val="20"/>
                  <w:szCs w:val="20"/>
                  <w:u w:val="single"/>
                </w:rPr>
                <w:t>"Nocrac 6C"</w:t>
              </w:r>
            </w:hyperlink>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34A5B95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54C392E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DE8458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2C0CF3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9DA7C9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DE9D61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EC7142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65D40A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2857B9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5E3298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6BDA39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439DFD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B4D7BA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68E484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B77C0F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C333A5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4512D2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93E61C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939C7A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8ACA8D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2D5CD8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F3A2E7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13306E6A"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4F073E94" w14:textId="77777777" w:rsidR="004B1A75" w:rsidRDefault="00CC4C86">
            <w:pPr>
              <w:spacing w:line="256" w:lineRule="auto"/>
              <w:rPr>
                <w:rFonts w:ascii="Times New Roman" w:eastAsia="Times New Roman" w:hAnsi="Times New Roman" w:cs="Times New Roman"/>
                <w:color w:val="1155CC"/>
                <w:sz w:val="20"/>
                <w:szCs w:val="20"/>
                <w:u w:val="single"/>
              </w:rPr>
            </w:pPr>
            <w:hyperlink r:id="rId113">
              <w:r w:rsidR="0038620E">
                <w:rPr>
                  <w:rFonts w:ascii="Times New Roman" w:eastAsia="Times New Roman" w:hAnsi="Times New Roman" w:cs="Times New Roman"/>
                  <w:color w:val="1155CC"/>
                  <w:sz w:val="20"/>
                  <w:szCs w:val="20"/>
                  <w:u w:val="single"/>
                </w:rPr>
                <w:t>"Nocrane 6C"</w:t>
              </w:r>
            </w:hyperlink>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63F89EC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53EF875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728E38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6ADD60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5F9EEB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048BB1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13DAFC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68C4F8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FD32A9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3166A3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DF61ED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609196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62090A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A5B649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F2FA91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2777B5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CC3FFE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63D942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36904B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EE6BFF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55E43C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C5A670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0DD627F3"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44088251" w14:textId="77777777" w:rsidR="004B1A75" w:rsidRDefault="00CC4C86">
            <w:pPr>
              <w:spacing w:line="256" w:lineRule="auto"/>
              <w:rPr>
                <w:rFonts w:ascii="Times New Roman" w:eastAsia="Times New Roman" w:hAnsi="Times New Roman" w:cs="Times New Roman"/>
                <w:color w:val="1155CC"/>
                <w:sz w:val="20"/>
                <w:szCs w:val="20"/>
                <w:u w:val="single"/>
              </w:rPr>
            </w:pPr>
            <w:hyperlink r:id="rId114">
              <w:r w:rsidR="0038620E">
                <w:rPr>
                  <w:rFonts w:ascii="Times New Roman" w:eastAsia="Times New Roman" w:hAnsi="Times New Roman" w:cs="Times New Roman"/>
                  <w:color w:val="1155CC"/>
                  <w:sz w:val="20"/>
                  <w:szCs w:val="20"/>
                  <w:u w:val="single"/>
                </w:rPr>
                <w:t>"Nocrane 7 L"</w:t>
              </w:r>
            </w:hyperlink>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157C44E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5B6C25D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EF46D5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21474D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5D2E65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6DC9FE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8F04A0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553A1F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47A456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1C50F6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FECC8D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9E1EBE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B24945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55B1AF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325E49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FBE9E6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ECF24A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BBD77E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EADA7F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711A0C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A5190F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6322C3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77B0E3AF"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6BC74814" w14:textId="77777777" w:rsidR="004B1A75" w:rsidRDefault="00CC4C86">
            <w:pPr>
              <w:spacing w:line="256" w:lineRule="auto"/>
              <w:rPr>
                <w:rFonts w:ascii="Times New Roman" w:eastAsia="Times New Roman" w:hAnsi="Times New Roman" w:cs="Times New Roman"/>
                <w:color w:val="1155CC"/>
                <w:sz w:val="20"/>
                <w:szCs w:val="20"/>
                <w:u w:val="single"/>
              </w:rPr>
            </w:pPr>
            <w:hyperlink r:id="rId115">
              <w:r w:rsidR="0038620E">
                <w:rPr>
                  <w:rFonts w:ascii="Times New Roman" w:eastAsia="Times New Roman" w:hAnsi="Times New Roman" w:cs="Times New Roman"/>
                  <w:color w:val="1155CC"/>
                  <w:sz w:val="20"/>
                  <w:szCs w:val="20"/>
                  <w:u w:val="single"/>
                </w:rPr>
                <w:t>"Ozonon 6C"</w:t>
              </w:r>
            </w:hyperlink>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572506F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4288707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74F7D6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F8B32D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A2A01B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891091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F15E2D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5AC09C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3FFEF8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C9619B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5664AD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052ED0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85B2EB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D1BAC7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9B37FB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636CF0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FB03AC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6CCE67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DB120A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F3E182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C30A10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09F3B4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1AD38F57"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581B9DD2" w14:textId="77777777" w:rsidR="004B1A75" w:rsidRDefault="00CC4C86">
            <w:pPr>
              <w:spacing w:line="256" w:lineRule="auto"/>
              <w:rPr>
                <w:rFonts w:ascii="Times New Roman" w:eastAsia="Times New Roman" w:hAnsi="Times New Roman" w:cs="Times New Roman"/>
                <w:color w:val="1155CC"/>
                <w:sz w:val="20"/>
                <w:szCs w:val="20"/>
                <w:u w:val="single"/>
              </w:rPr>
            </w:pPr>
            <w:hyperlink r:id="rId116">
              <w:r w:rsidR="0038620E">
                <w:rPr>
                  <w:rFonts w:ascii="Times New Roman" w:eastAsia="Times New Roman" w:hAnsi="Times New Roman" w:cs="Times New Roman"/>
                  <w:color w:val="1155CC"/>
                  <w:sz w:val="20"/>
                  <w:szCs w:val="20"/>
                  <w:u w:val="single"/>
                </w:rPr>
                <w:t>"Ozonone 6C"</w:t>
              </w:r>
            </w:hyperlink>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3682603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42B249D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CC8975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663190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2C430B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B8E543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E40C8F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66AC4E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90FF66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46DBC1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0D6A2C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52FFBB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CD7AD1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918F60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DA2F86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020786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8B82AA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C4A73E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F4D808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B4938A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310191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B9E814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4E27A6EF"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412EB5B3" w14:textId="77777777" w:rsidR="004B1A75" w:rsidRDefault="0038620E">
            <w:pPr>
              <w:spacing w:line="256" w:lineRule="auto"/>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"PD 2"</w:t>
            </w:r>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37FD7D9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7,637</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12C8542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6,106</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A51933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1,513</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6899B8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503</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81FFE6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385</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E7095E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379</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032C35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298</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67D8C7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201</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982AE9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151</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570944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108</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AF5FF5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66</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A51EE2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47</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429E22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22</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5D69EE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17</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59BEE5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16</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A1396A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13</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C87B26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12</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CD4E20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10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DF1007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5</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1AC873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4</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2CD021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2</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DD6A29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2</w:t>
            </w:r>
          </w:p>
        </w:tc>
      </w:tr>
      <w:tr w:rsidR="004B1A75" w14:paraId="36950FC9"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623C0E3E" w14:textId="77777777" w:rsidR="004B1A75" w:rsidRDefault="00CC4C86">
            <w:pPr>
              <w:spacing w:line="256" w:lineRule="auto"/>
              <w:rPr>
                <w:rFonts w:ascii="Times New Roman" w:eastAsia="Times New Roman" w:hAnsi="Times New Roman" w:cs="Times New Roman"/>
                <w:color w:val="1155CC"/>
                <w:sz w:val="20"/>
                <w:szCs w:val="20"/>
                <w:u w:val="single"/>
              </w:rPr>
            </w:pPr>
            <w:hyperlink r:id="rId117">
              <w:r w:rsidR="0038620E">
                <w:rPr>
                  <w:rFonts w:ascii="Times New Roman" w:eastAsia="Times New Roman" w:hAnsi="Times New Roman" w:cs="Times New Roman"/>
                  <w:color w:val="1155CC"/>
                  <w:sz w:val="20"/>
                  <w:szCs w:val="20"/>
                  <w:u w:val="single"/>
                </w:rPr>
                <w:t>"Permanax 120"</w:t>
              </w:r>
            </w:hyperlink>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34FB3E2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258D6CD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D96215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38901C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A15477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D629D5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B3A934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130FCF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F66227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C46188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82814A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4AD8FE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175879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4DEEE4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76774B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6F4FA9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F3EBE4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516D64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82740E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4F0BE7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2C7ED6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AEBE3F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14BBEF8B"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0F8B6D6F" w14:textId="77777777" w:rsidR="004B1A75" w:rsidRDefault="00CC4C86">
            <w:pPr>
              <w:spacing w:line="256" w:lineRule="auto"/>
              <w:rPr>
                <w:rFonts w:ascii="Times New Roman" w:eastAsia="Times New Roman" w:hAnsi="Times New Roman" w:cs="Times New Roman"/>
                <w:color w:val="1155CC"/>
                <w:sz w:val="20"/>
                <w:szCs w:val="20"/>
                <w:u w:val="single"/>
              </w:rPr>
            </w:pPr>
            <w:hyperlink r:id="rId118">
              <w:r w:rsidR="0038620E">
                <w:rPr>
                  <w:rFonts w:ascii="Times New Roman" w:eastAsia="Times New Roman" w:hAnsi="Times New Roman" w:cs="Times New Roman"/>
                  <w:color w:val="1155CC"/>
                  <w:sz w:val="20"/>
                  <w:szCs w:val="20"/>
                  <w:u w:val="single"/>
                </w:rPr>
                <w:t>"Permanax 6PPD"</w:t>
              </w:r>
            </w:hyperlink>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72F205E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49D8585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BC0CB2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E3E8C0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08FDCB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A13140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8F4F9B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91C7D6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504B55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0AE607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CB6969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3BCA40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6EE8E9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8E0369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C9AA6C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3FDFAE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18FA0D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E1992D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624552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AE3480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C4E26D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D3566F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094DF8E9"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08E16ADC" w14:textId="77777777" w:rsidR="004B1A75" w:rsidRDefault="0038620E">
            <w:pPr>
              <w:spacing w:line="256" w:lineRule="auto"/>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"Pilflex 13"</w:t>
            </w:r>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4ACD38B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3E05803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413F57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CBC1D3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7B971C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04E3B2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441186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052B05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F44C46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C2FEE2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5D0FBC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D56F8E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C985F7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C92F0B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C2A1EF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6F3765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510152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507D3A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84EA14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B8D055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C11D1F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2AFB20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26469F28"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0F52BCDE" w14:textId="77777777" w:rsidR="004B1A75" w:rsidRDefault="0038620E">
            <w:pPr>
              <w:spacing w:line="256" w:lineRule="auto"/>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"Rubatan BF"</w:t>
            </w:r>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7424494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2F1CA86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974348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A100E1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4F9432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992DF7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293314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3D5EC8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0DF9CF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D95396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0C7C21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A6DC37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FF1C27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8BF301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9A3E34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F52F23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C23C0A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2A2FD9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1E68C4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4A0492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42309F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F42872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5BD666B3"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7E5494C6" w14:textId="77777777" w:rsidR="004B1A75" w:rsidRDefault="00CC4C86">
            <w:pPr>
              <w:spacing w:line="256" w:lineRule="auto"/>
              <w:rPr>
                <w:rFonts w:ascii="Times New Roman" w:eastAsia="Times New Roman" w:hAnsi="Times New Roman" w:cs="Times New Roman"/>
                <w:color w:val="1155CC"/>
                <w:sz w:val="20"/>
                <w:szCs w:val="20"/>
                <w:u w:val="single"/>
              </w:rPr>
            </w:pPr>
            <w:hyperlink r:id="rId119">
              <w:r w:rsidR="0038620E">
                <w:rPr>
                  <w:rFonts w:ascii="Times New Roman" w:eastAsia="Times New Roman" w:hAnsi="Times New Roman" w:cs="Times New Roman"/>
                  <w:color w:val="1155CC"/>
                  <w:sz w:val="20"/>
                  <w:szCs w:val="20"/>
                  <w:u w:val="single"/>
                </w:rPr>
                <w:t>"Santoflex 13"</w:t>
              </w:r>
            </w:hyperlink>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0DDC689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1</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5BA4471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1</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847EA9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A0057C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A34903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D8C56E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BEFCBF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970A4F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175504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C96792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3B1DB0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92D696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E323D0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85D46C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D715AC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0B50C6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CAA233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615AD4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8A459F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41C8A9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5FE64C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B6C110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0099C53B"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4B2ED876" w14:textId="77777777" w:rsidR="004B1A75" w:rsidRDefault="00CC4C86">
            <w:pPr>
              <w:spacing w:line="256" w:lineRule="auto"/>
              <w:rPr>
                <w:rFonts w:ascii="Times New Roman" w:eastAsia="Times New Roman" w:hAnsi="Times New Roman" w:cs="Times New Roman"/>
                <w:color w:val="1155CC"/>
                <w:sz w:val="20"/>
                <w:szCs w:val="20"/>
                <w:u w:val="single"/>
              </w:rPr>
            </w:pPr>
            <w:hyperlink r:id="rId120">
              <w:r w:rsidR="0038620E">
                <w:rPr>
                  <w:rFonts w:ascii="Times New Roman" w:eastAsia="Times New Roman" w:hAnsi="Times New Roman" w:cs="Times New Roman"/>
                  <w:color w:val="1155CC"/>
                  <w:sz w:val="20"/>
                  <w:szCs w:val="20"/>
                  <w:u w:val="single"/>
                </w:rPr>
                <w:t>"Santoflex 13F"</w:t>
              </w:r>
            </w:hyperlink>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5F33153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45C28DF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3CE120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3967EB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F87389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19224E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E9FD43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49E2C3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311E2D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038FF5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5A7A7C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BDB957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200F35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983D13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0FDA31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D67669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2D7FE5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344DB5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3A092D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22E565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6B21FD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A7C60C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0D2F34A2"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2630237B" w14:textId="77777777" w:rsidR="004B1A75" w:rsidRDefault="00CC4C86">
            <w:pPr>
              <w:spacing w:line="256" w:lineRule="auto"/>
              <w:rPr>
                <w:rFonts w:ascii="Times New Roman" w:eastAsia="Times New Roman" w:hAnsi="Times New Roman" w:cs="Times New Roman"/>
                <w:color w:val="1155CC"/>
                <w:sz w:val="20"/>
                <w:szCs w:val="20"/>
                <w:u w:val="single"/>
              </w:rPr>
            </w:pPr>
            <w:hyperlink r:id="rId121">
              <w:r w:rsidR="0038620E">
                <w:rPr>
                  <w:rFonts w:ascii="Times New Roman" w:eastAsia="Times New Roman" w:hAnsi="Times New Roman" w:cs="Times New Roman"/>
                  <w:color w:val="1155CC"/>
                  <w:sz w:val="20"/>
                  <w:szCs w:val="20"/>
                  <w:u w:val="single"/>
                </w:rPr>
                <w:t>"Santoflex 6PPD"</w:t>
              </w:r>
            </w:hyperlink>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1FCDDE4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37D44E4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6CBAFC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F234D7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85ED45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90439A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225DDF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1C236E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2C24A9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2B5301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C01DD8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E9B9C3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2C3E71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084DDF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443C4D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6E4405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D85B67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DB5605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23E18D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34CAAB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F3E969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F24ADE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64059728"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6702DE8D" w14:textId="77777777" w:rsidR="004B1A75" w:rsidRDefault="0038620E">
            <w:pPr>
              <w:spacing w:line="256" w:lineRule="auto"/>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"Stangard 6PPD"</w:t>
            </w:r>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7420ADC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24B85E8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00E23D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982236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094417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2A13EE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EF75D1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2BA28B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AB908F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79AAC3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3CCF5A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8F8A1F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56A779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079D2A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C93873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2B64EE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6FE91C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F2B0AE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14E460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2E1CCB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B77759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0E6743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72942805"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4584BB50" w14:textId="77777777" w:rsidR="004B1A75" w:rsidRDefault="0038620E">
            <w:pPr>
              <w:spacing w:line="256" w:lineRule="auto"/>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"Sunsine 6PPD"</w:t>
            </w:r>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1012C77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3B7B5DE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6CD29F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7CF256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0D97C0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2784CE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C2ACF0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155E1B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6C1FC8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B01C45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DD5729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09A5EA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D2EFFC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F17ECA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3DDCD2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F153EB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D14E18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51DD8F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518F6B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9BD778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49EBCC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8BDC0A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1C6ADBAC"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38D03CDB" w14:textId="77777777" w:rsidR="004B1A75" w:rsidRDefault="0038620E">
            <w:pPr>
              <w:spacing w:line="256" w:lineRule="auto"/>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"UOP 562"</w:t>
            </w:r>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27BB6CC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5C48281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736DD7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EDBC3C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FF35C9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63349C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8A2DB3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AC0D17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2302E5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D6FED8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9F8D11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979AF2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C42332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2B0546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1A2BDF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B5EC90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E53250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6BF5CD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658CCB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7B3507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521DA7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EC6D1C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2C8FB54E"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4A7A0C2F" w14:textId="77777777" w:rsidR="004B1A75" w:rsidRDefault="0038620E">
            <w:pPr>
              <w:spacing w:line="256" w:lineRule="auto"/>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"UOP 588"</w:t>
            </w:r>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4732317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6BA0FD5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A23112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E54C67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54F059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39678C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EA52F7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21B67D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06A602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BF72D2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48C167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D46E99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47CF4B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8C4F1A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677D0C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D919A8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5E2931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0310BC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49EB7B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7FC196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D66E69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FA94A2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746807FF"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202B4F13" w14:textId="77777777" w:rsidR="004B1A75" w:rsidRDefault="0038620E">
            <w:pPr>
              <w:spacing w:line="256" w:lineRule="auto"/>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"Vulkanox 4020"</w:t>
            </w:r>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3885484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1</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6C334E8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1</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758260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BB7889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B0130C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7B9F7A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45F5B1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936B13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2394A6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AE6EB9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7E9BC5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CEBC30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BA6BB5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66CD3F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80D684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5663DB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E59774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942DA8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4C65C2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8CA790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A92874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25C279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6FC059B3"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5607C5A9" w14:textId="77777777" w:rsidR="004B1A75" w:rsidRDefault="0038620E">
            <w:pPr>
              <w:spacing w:line="256" w:lineRule="auto"/>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"Vulkanox 4020LG"</w:t>
            </w:r>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0336C03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6677921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42CF72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C120F0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BD8199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C59EA8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0880E7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E9F027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52F051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7E25BF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1EE865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6A59F1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AD5E2A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A64ACE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34924E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818B03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62D1E1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BE78E8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D54944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0C97EE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D170BB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82A09A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5C8BAFF0"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413E1DAA" w14:textId="77777777" w:rsidR="004B1A75" w:rsidRDefault="00CC4C86">
            <w:pPr>
              <w:spacing w:line="256" w:lineRule="auto"/>
              <w:rPr>
                <w:rFonts w:ascii="Times New Roman" w:eastAsia="Times New Roman" w:hAnsi="Times New Roman" w:cs="Times New Roman"/>
                <w:color w:val="1155CC"/>
                <w:sz w:val="20"/>
                <w:szCs w:val="20"/>
                <w:u w:val="single"/>
              </w:rPr>
            </w:pPr>
            <w:hyperlink r:id="rId122">
              <w:r w:rsidR="0038620E">
                <w:rPr>
                  <w:rFonts w:ascii="Times New Roman" w:eastAsia="Times New Roman" w:hAnsi="Times New Roman" w:cs="Times New Roman"/>
                  <w:color w:val="1155CC"/>
                  <w:sz w:val="20"/>
                  <w:szCs w:val="20"/>
                  <w:u w:val="single"/>
                </w:rPr>
                <w:t>"Wingstay 300"</w:t>
              </w:r>
            </w:hyperlink>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0704E35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61925F9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76AF02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C8C44D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C39ADD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BCE104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B5450F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CB2B1E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E60B2A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EB29D8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5528E0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B20572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2BD13A4"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AA7608E"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23009AA"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7EFB60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227A46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5DBE10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F54DE4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5E012B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03A2CC0"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2D3A5C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r w:rsidR="004B1A75" w14:paraId="0CD33019" w14:textId="77777777">
        <w:trPr>
          <w:trHeight w:val="435"/>
        </w:trPr>
        <w:tc>
          <w:tcPr>
            <w:tcW w:w="1500" w:type="dxa"/>
            <w:tcBorders>
              <w:top w:val="single" w:sz="6" w:space="0" w:color="000000"/>
              <w:left w:val="single" w:sz="6" w:space="0" w:color="000000"/>
              <w:bottom w:val="single" w:sz="6" w:space="0" w:color="000000"/>
              <w:right w:val="single" w:sz="6" w:space="0" w:color="000000"/>
            </w:tcBorders>
            <w:tcMar>
              <w:top w:w="80" w:type="dxa"/>
              <w:left w:w="40" w:type="dxa"/>
              <w:bottom w:w="80" w:type="dxa"/>
              <w:right w:w="40" w:type="dxa"/>
            </w:tcMar>
          </w:tcPr>
          <w:p w14:paraId="75E9728F" w14:textId="77777777" w:rsidR="004B1A75" w:rsidRDefault="0038620E">
            <w:pPr>
              <w:spacing w:line="256" w:lineRule="auto"/>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“PX-13”</w:t>
            </w:r>
          </w:p>
        </w:tc>
        <w:tc>
          <w:tcPr>
            <w:tcW w:w="975" w:type="dxa"/>
            <w:tcBorders>
              <w:top w:val="single" w:sz="6" w:space="0" w:color="000000"/>
              <w:left w:val="single" w:sz="6" w:space="0" w:color="000000"/>
              <w:bottom w:val="single" w:sz="6" w:space="0" w:color="000000"/>
              <w:right w:val="single" w:sz="6" w:space="0" w:color="000000"/>
            </w:tcBorders>
            <w:tcMar>
              <w:top w:w="20" w:type="dxa"/>
              <w:bottom w:w="0" w:type="dxa"/>
            </w:tcMar>
          </w:tcPr>
          <w:p w14:paraId="17DCD92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25</w:t>
            </w:r>
          </w:p>
        </w:tc>
        <w:tc>
          <w:tcPr>
            <w:tcW w:w="570" w:type="dxa"/>
            <w:tcBorders>
              <w:top w:val="single" w:sz="6" w:space="0" w:color="000000"/>
              <w:left w:val="single" w:sz="6" w:space="0" w:color="000000"/>
              <w:bottom w:val="single" w:sz="6" w:space="0" w:color="000000"/>
              <w:right w:val="single" w:sz="6" w:space="0" w:color="000000"/>
            </w:tcBorders>
            <w:tcMar>
              <w:top w:w="20" w:type="dxa"/>
              <w:bottom w:w="0" w:type="dxa"/>
            </w:tcMar>
          </w:tcPr>
          <w:p w14:paraId="0E82802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9</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F7B6F1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2</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D60FEFF"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2</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D23675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15</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2401AE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0549611"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1</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80DB99C"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196485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D6169E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7D287CE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54CE71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24B0FBD"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4A79515"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3C0F352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E76C993"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1E1FCCEB"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450515E8"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6F264A82"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2B054647"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0465DE99"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c>
          <w:tcPr>
            <w:tcW w:w="57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14:paraId="53194E06" w14:textId="77777777" w:rsidR="004B1A75" w:rsidRDefault="0038620E">
            <w:pPr>
              <w:spacing w:line="256" w:lineRule="auto"/>
              <w:jc w:val="center"/>
              <w:rPr>
                <w:rFonts w:ascii="Times New Roman" w:eastAsia="Times New Roman" w:hAnsi="Times New Roman" w:cs="Times New Roman"/>
                <w:color w:val="242424"/>
                <w:sz w:val="20"/>
                <w:szCs w:val="20"/>
              </w:rPr>
            </w:pPr>
            <w:r>
              <w:rPr>
                <w:rFonts w:ascii="Times New Roman" w:eastAsia="Times New Roman" w:hAnsi="Times New Roman" w:cs="Times New Roman"/>
                <w:color w:val="242424"/>
                <w:sz w:val="20"/>
                <w:szCs w:val="20"/>
              </w:rPr>
              <w:t>0</w:t>
            </w:r>
          </w:p>
        </w:tc>
      </w:tr>
    </w:tbl>
    <w:p w14:paraId="1CE8E27C" w14:textId="77777777" w:rsidR="004B1A75" w:rsidRDefault="004B1A75">
      <w:pPr>
        <w:shd w:val="clear" w:color="auto" w:fill="FFFFFF"/>
        <w:spacing w:line="256" w:lineRule="auto"/>
        <w:rPr>
          <w:rFonts w:ascii="Times New Roman" w:eastAsia="Times New Roman" w:hAnsi="Times New Roman" w:cs="Times New Roman"/>
          <w:sz w:val="24"/>
          <w:szCs w:val="24"/>
        </w:rPr>
      </w:pPr>
    </w:p>
    <w:p w14:paraId="2D4579C0" w14:textId="77777777" w:rsidR="004B1A75" w:rsidRDefault="004B1A75">
      <w:pPr>
        <w:shd w:val="clear" w:color="auto" w:fill="FFFFFF"/>
        <w:spacing w:line="256" w:lineRule="auto"/>
        <w:rPr>
          <w:rFonts w:ascii="Times New Roman" w:eastAsia="Times New Roman" w:hAnsi="Times New Roman" w:cs="Times New Roman"/>
          <w:sz w:val="24"/>
          <w:szCs w:val="24"/>
        </w:rPr>
        <w:sectPr w:rsidR="004B1A75" w:rsidSect="00CC4C86">
          <w:type w:val="continuous"/>
          <w:pgSz w:w="15840" w:h="12240" w:orient="landscape"/>
          <w:pgMar w:top="1440" w:right="1440" w:bottom="1440" w:left="1440" w:header="720" w:footer="720" w:gutter="0"/>
          <w:cols w:space="720"/>
          <w:docGrid w:linePitch="299"/>
        </w:sectPr>
      </w:pPr>
    </w:p>
    <w:p w14:paraId="5D5C9842" w14:textId="77777777" w:rsidR="004B1A75" w:rsidRDefault="0038620E">
      <w:pPr>
        <w:spacing w:line="25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Table S7. </w:t>
      </w:r>
      <w:r>
        <w:rPr>
          <w:rFonts w:ascii="Times New Roman" w:eastAsia="Times New Roman" w:hAnsi="Times New Roman" w:cs="Times New Roman"/>
          <w:sz w:val="24"/>
          <w:szCs w:val="24"/>
        </w:rPr>
        <w:t>Summary of Web of Science (All Collections) search for individual search terms conducted on August 04, 2025.</w:t>
      </w:r>
    </w:p>
    <w:tbl>
      <w:tblPr>
        <w:tblStyle w:val="4"/>
        <w:tblW w:w="93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50"/>
        <w:gridCol w:w="2265"/>
        <w:gridCol w:w="2235"/>
        <w:gridCol w:w="2025"/>
      </w:tblGrid>
      <w:tr w:rsidR="004B1A75" w14:paraId="7A653736" w14:textId="77777777" w:rsidTr="00C97E41">
        <w:trPr>
          <w:trHeight w:val="975"/>
        </w:trPr>
        <w:tc>
          <w:tcPr>
            <w:tcW w:w="2850" w:type="dxa"/>
            <w:tcBorders>
              <w:top w:val="single" w:sz="6" w:space="0" w:color="000000"/>
              <w:left w:val="single" w:sz="6" w:space="0" w:color="000000"/>
              <w:bottom w:val="single" w:sz="6" w:space="0" w:color="000000"/>
              <w:right w:val="single" w:sz="6" w:space="0" w:color="000000"/>
            </w:tcBorders>
            <w:shd w:val="clear" w:color="auto" w:fill="DCEAF7"/>
            <w:tcMar>
              <w:top w:w="20" w:type="dxa"/>
              <w:left w:w="100" w:type="dxa"/>
              <w:bottom w:w="0" w:type="dxa"/>
              <w:right w:w="100" w:type="dxa"/>
            </w:tcMar>
            <w:vAlign w:val="center"/>
          </w:tcPr>
          <w:p w14:paraId="444A1031" w14:textId="77777777" w:rsidR="004B1A75" w:rsidRDefault="0038620E" w:rsidP="00C97E41">
            <w:pPr>
              <w:spacing w:line="25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Search term</w:t>
            </w:r>
          </w:p>
        </w:tc>
        <w:tc>
          <w:tcPr>
            <w:tcW w:w="2265" w:type="dxa"/>
            <w:tcBorders>
              <w:top w:val="single" w:sz="6" w:space="0" w:color="000000"/>
              <w:left w:val="nil"/>
              <w:bottom w:val="single" w:sz="6" w:space="0" w:color="000000"/>
              <w:right w:val="single" w:sz="6" w:space="0" w:color="000000"/>
            </w:tcBorders>
            <w:shd w:val="clear" w:color="auto" w:fill="DCEAF7"/>
            <w:tcMar>
              <w:top w:w="0" w:type="dxa"/>
              <w:left w:w="0" w:type="dxa"/>
              <w:bottom w:w="0" w:type="dxa"/>
              <w:right w:w="0" w:type="dxa"/>
            </w:tcMar>
            <w:vAlign w:val="center"/>
          </w:tcPr>
          <w:p w14:paraId="685BF713" w14:textId="77777777" w:rsidR="004B1A75" w:rsidRDefault="0038620E" w:rsidP="00C97E41">
            <w:pPr>
              <w:spacing w:line="25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Search term category</w:t>
            </w:r>
          </w:p>
        </w:tc>
        <w:tc>
          <w:tcPr>
            <w:tcW w:w="2235" w:type="dxa"/>
            <w:tcBorders>
              <w:top w:val="single" w:sz="6" w:space="0" w:color="000000"/>
              <w:left w:val="nil"/>
              <w:bottom w:val="single" w:sz="6" w:space="0" w:color="000000"/>
              <w:right w:val="single" w:sz="6" w:space="0" w:color="000000"/>
            </w:tcBorders>
            <w:shd w:val="clear" w:color="auto" w:fill="DCEAF7"/>
            <w:tcMar>
              <w:top w:w="20" w:type="dxa"/>
              <w:left w:w="100" w:type="dxa"/>
              <w:bottom w:w="0" w:type="dxa"/>
              <w:right w:w="100" w:type="dxa"/>
            </w:tcMar>
            <w:vAlign w:val="center"/>
          </w:tcPr>
          <w:p w14:paraId="2B22747D" w14:textId="77777777" w:rsidR="004B1A75" w:rsidRDefault="0038620E" w:rsidP="00C97E41">
            <w:pPr>
              <w:spacing w:line="25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Number of search results (including preprints, English language only)</w:t>
            </w:r>
          </w:p>
        </w:tc>
        <w:tc>
          <w:tcPr>
            <w:tcW w:w="2025" w:type="dxa"/>
            <w:tcBorders>
              <w:top w:val="single" w:sz="6" w:space="0" w:color="000000"/>
              <w:left w:val="nil"/>
              <w:bottom w:val="single" w:sz="6" w:space="0" w:color="000000"/>
              <w:right w:val="single" w:sz="6" w:space="0" w:color="000000"/>
            </w:tcBorders>
            <w:shd w:val="clear" w:color="auto" w:fill="DCEAF7"/>
            <w:tcMar>
              <w:top w:w="20" w:type="dxa"/>
              <w:left w:w="100" w:type="dxa"/>
              <w:bottom w:w="0" w:type="dxa"/>
              <w:right w:w="100" w:type="dxa"/>
            </w:tcMar>
            <w:vAlign w:val="center"/>
          </w:tcPr>
          <w:p w14:paraId="63DB980E" w14:textId="77777777" w:rsidR="004B1A75" w:rsidRDefault="0038620E" w:rsidP="00C97E41">
            <w:pPr>
              <w:spacing w:line="25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Number of articles in search results</w:t>
            </w:r>
          </w:p>
        </w:tc>
      </w:tr>
      <w:tr w:rsidR="004B1A75" w14:paraId="34239B12" w14:textId="77777777">
        <w:trPr>
          <w:trHeight w:val="630"/>
        </w:trPr>
        <w:tc>
          <w:tcPr>
            <w:tcW w:w="2850"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18040290"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i/>
                <w:sz w:val="20"/>
                <w:szCs w:val="20"/>
              </w:rPr>
              <w:t>p</w:t>
            </w:r>
            <w:r>
              <w:rPr>
                <w:rFonts w:ascii="Times New Roman" w:eastAsia="Times New Roman" w:hAnsi="Times New Roman" w:cs="Times New Roman"/>
                <w:sz w:val="20"/>
                <w:szCs w:val="20"/>
              </w:rPr>
              <w:t xml:space="preserve">-Phenylenediamine, </w:t>
            </w:r>
            <w:r>
              <w:rPr>
                <w:rFonts w:ascii="Times New Roman" w:eastAsia="Times New Roman" w:hAnsi="Times New Roman" w:cs="Times New Roman"/>
                <w:i/>
                <w:sz w:val="20"/>
                <w:szCs w:val="20"/>
              </w:rPr>
              <w:t>N</w:t>
            </w:r>
            <w:r>
              <w:rPr>
                <w:rFonts w:ascii="Times New Roman" w:eastAsia="Times New Roman" w:hAnsi="Times New Roman" w:cs="Times New Roman"/>
                <w:sz w:val="20"/>
                <w:szCs w:val="20"/>
              </w:rPr>
              <w:t>-(1,3-dimethylbutyl)-</w:t>
            </w:r>
            <w:r>
              <w:rPr>
                <w:rFonts w:ascii="Times New Roman" w:eastAsia="Times New Roman" w:hAnsi="Times New Roman" w:cs="Times New Roman"/>
                <w:i/>
                <w:sz w:val="20"/>
                <w:szCs w:val="20"/>
              </w:rPr>
              <w:t>N</w:t>
            </w:r>
            <w:r>
              <w:rPr>
                <w:rFonts w:ascii="Times New Roman" w:eastAsia="Times New Roman" w:hAnsi="Times New Roman" w:cs="Times New Roman"/>
                <w:sz w:val="20"/>
                <w:szCs w:val="20"/>
              </w:rPr>
              <w:t>′-phenyl- (7CI, 8CI)”</w:t>
            </w:r>
          </w:p>
        </w:tc>
        <w:tc>
          <w:tcPr>
            <w:tcW w:w="2265" w:type="dxa"/>
            <w:tcBorders>
              <w:top w:val="nil"/>
              <w:left w:val="nil"/>
              <w:bottom w:val="single" w:sz="6" w:space="0" w:color="000000"/>
              <w:right w:val="single" w:sz="6" w:space="0" w:color="000000"/>
            </w:tcBorders>
            <w:tcMar>
              <w:top w:w="0" w:type="dxa"/>
              <w:left w:w="0" w:type="dxa"/>
              <w:bottom w:w="0" w:type="dxa"/>
              <w:right w:w="0" w:type="dxa"/>
            </w:tcMar>
          </w:tcPr>
          <w:p w14:paraId="6CE31006"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Chemical name</w:t>
            </w:r>
          </w:p>
        </w:tc>
        <w:tc>
          <w:tcPr>
            <w:tcW w:w="2235" w:type="dxa"/>
            <w:tcBorders>
              <w:top w:val="nil"/>
              <w:left w:val="nil"/>
              <w:bottom w:val="single" w:sz="6" w:space="0" w:color="000000"/>
              <w:right w:val="single" w:sz="6" w:space="0" w:color="000000"/>
            </w:tcBorders>
            <w:tcMar>
              <w:top w:w="20" w:type="dxa"/>
              <w:left w:w="100" w:type="dxa"/>
              <w:bottom w:w="0" w:type="dxa"/>
              <w:right w:w="100" w:type="dxa"/>
            </w:tcMar>
          </w:tcPr>
          <w:p w14:paraId="5DEA9B7B"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2025" w:type="dxa"/>
            <w:tcBorders>
              <w:top w:val="nil"/>
              <w:left w:val="nil"/>
              <w:bottom w:val="single" w:sz="6" w:space="0" w:color="000000"/>
              <w:right w:val="single" w:sz="6" w:space="0" w:color="000000"/>
            </w:tcBorders>
            <w:tcMar>
              <w:top w:w="20" w:type="dxa"/>
              <w:left w:w="100" w:type="dxa"/>
              <w:bottom w:w="0" w:type="dxa"/>
              <w:right w:w="100" w:type="dxa"/>
            </w:tcMar>
          </w:tcPr>
          <w:p w14:paraId="0C5BADB4"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B1A75" w14:paraId="1C7DE20E" w14:textId="77777777">
        <w:trPr>
          <w:trHeight w:val="390"/>
        </w:trPr>
        <w:tc>
          <w:tcPr>
            <w:tcW w:w="2850"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5500E2B8"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“CI”</w:t>
            </w:r>
          </w:p>
        </w:tc>
        <w:tc>
          <w:tcPr>
            <w:tcW w:w="2265" w:type="dxa"/>
            <w:tcBorders>
              <w:top w:val="nil"/>
              <w:left w:val="nil"/>
              <w:bottom w:val="single" w:sz="6" w:space="0" w:color="000000"/>
              <w:right w:val="single" w:sz="6" w:space="0" w:color="000000"/>
            </w:tcBorders>
            <w:tcMar>
              <w:top w:w="0" w:type="dxa"/>
              <w:left w:w="0" w:type="dxa"/>
              <w:bottom w:w="0" w:type="dxa"/>
              <w:right w:w="0" w:type="dxa"/>
            </w:tcMar>
          </w:tcPr>
          <w:p w14:paraId="1E069D3D"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Identifier</w:t>
            </w:r>
          </w:p>
        </w:tc>
        <w:tc>
          <w:tcPr>
            <w:tcW w:w="2235" w:type="dxa"/>
            <w:tcBorders>
              <w:top w:val="nil"/>
              <w:left w:val="nil"/>
              <w:bottom w:val="single" w:sz="6" w:space="0" w:color="000000"/>
              <w:right w:val="single" w:sz="6" w:space="0" w:color="000000"/>
            </w:tcBorders>
            <w:tcMar>
              <w:top w:w="20" w:type="dxa"/>
              <w:left w:w="100" w:type="dxa"/>
              <w:bottom w:w="0" w:type="dxa"/>
              <w:right w:w="100" w:type="dxa"/>
            </w:tcMar>
          </w:tcPr>
          <w:p w14:paraId="7ECAF251"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1,513,374</w:t>
            </w:r>
          </w:p>
        </w:tc>
        <w:tc>
          <w:tcPr>
            <w:tcW w:w="2025" w:type="dxa"/>
            <w:tcBorders>
              <w:top w:val="nil"/>
              <w:left w:val="nil"/>
              <w:bottom w:val="single" w:sz="6" w:space="0" w:color="000000"/>
              <w:right w:val="single" w:sz="6" w:space="0" w:color="000000"/>
            </w:tcBorders>
            <w:tcMar>
              <w:top w:w="20" w:type="dxa"/>
              <w:left w:w="100" w:type="dxa"/>
              <w:bottom w:w="0" w:type="dxa"/>
              <w:right w:w="100" w:type="dxa"/>
            </w:tcMar>
          </w:tcPr>
          <w:p w14:paraId="4ABF005E"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1,247,681</w:t>
            </w:r>
          </w:p>
        </w:tc>
      </w:tr>
      <w:tr w:rsidR="004B1A75" w14:paraId="7ADA51A0" w14:textId="77777777">
        <w:trPr>
          <w:trHeight w:val="390"/>
        </w:trPr>
        <w:tc>
          <w:tcPr>
            <w:tcW w:w="2850"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2455E6A3"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"Akrochem antiozonant pd-2"</w:t>
            </w:r>
          </w:p>
        </w:tc>
        <w:tc>
          <w:tcPr>
            <w:tcW w:w="2265" w:type="dxa"/>
            <w:tcBorders>
              <w:top w:val="nil"/>
              <w:left w:val="nil"/>
              <w:bottom w:val="single" w:sz="6" w:space="0" w:color="000000"/>
              <w:right w:val="single" w:sz="6" w:space="0" w:color="000000"/>
            </w:tcBorders>
            <w:tcMar>
              <w:top w:w="0" w:type="dxa"/>
              <w:left w:w="0" w:type="dxa"/>
              <w:bottom w:w="0" w:type="dxa"/>
              <w:right w:w="0" w:type="dxa"/>
            </w:tcMar>
          </w:tcPr>
          <w:p w14:paraId="0E7DD3DC"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235" w:type="dxa"/>
            <w:tcBorders>
              <w:top w:val="nil"/>
              <w:left w:val="nil"/>
              <w:bottom w:val="single" w:sz="6" w:space="0" w:color="000000"/>
              <w:right w:val="single" w:sz="6" w:space="0" w:color="000000"/>
            </w:tcBorders>
            <w:tcMar>
              <w:top w:w="20" w:type="dxa"/>
              <w:left w:w="100" w:type="dxa"/>
              <w:bottom w:w="0" w:type="dxa"/>
              <w:right w:w="100" w:type="dxa"/>
            </w:tcMar>
          </w:tcPr>
          <w:p w14:paraId="0C354DD5"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2025" w:type="dxa"/>
            <w:tcBorders>
              <w:top w:val="nil"/>
              <w:left w:val="nil"/>
              <w:bottom w:val="single" w:sz="6" w:space="0" w:color="000000"/>
              <w:right w:val="single" w:sz="6" w:space="0" w:color="000000"/>
            </w:tcBorders>
            <w:tcMar>
              <w:top w:w="20" w:type="dxa"/>
              <w:left w:w="100" w:type="dxa"/>
              <w:bottom w:w="0" w:type="dxa"/>
              <w:right w:w="100" w:type="dxa"/>
            </w:tcMar>
          </w:tcPr>
          <w:p w14:paraId="73F78C9D"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B1A75" w14:paraId="784D85BD" w14:textId="77777777">
        <w:trPr>
          <w:trHeight w:val="390"/>
        </w:trPr>
        <w:tc>
          <w:tcPr>
            <w:tcW w:w="2850"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247A6B3A"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“PD 2”</w:t>
            </w:r>
          </w:p>
        </w:tc>
        <w:tc>
          <w:tcPr>
            <w:tcW w:w="2265" w:type="dxa"/>
            <w:tcBorders>
              <w:top w:val="nil"/>
              <w:left w:val="nil"/>
              <w:bottom w:val="single" w:sz="6" w:space="0" w:color="000000"/>
              <w:right w:val="single" w:sz="6" w:space="0" w:color="000000"/>
            </w:tcBorders>
            <w:tcMar>
              <w:top w:w="0" w:type="dxa"/>
              <w:left w:w="0" w:type="dxa"/>
              <w:bottom w:w="0" w:type="dxa"/>
              <w:right w:w="0" w:type="dxa"/>
            </w:tcMar>
          </w:tcPr>
          <w:p w14:paraId="07704C8B"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Trade name</w:t>
            </w:r>
          </w:p>
        </w:tc>
        <w:tc>
          <w:tcPr>
            <w:tcW w:w="2235" w:type="dxa"/>
            <w:tcBorders>
              <w:top w:val="nil"/>
              <w:left w:val="nil"/>
              <w:bottom w:val="single" w:sz="6" w:space="0" w:color="000000"/>
              <w:right w:val="single" w:sz="6" w:space="0" w:color="000000"/>
            </w:tcBorders>
            <w:tcMar>
              <w:top w:w="20" w:type="dxa"/>
              <w:left w:w="100" w:type="dxa"/>
              <w:bottom w:w="0" w:type="dxa"/>
              <w:right w:w="100" w:type="dxa"/>
            </w:tcMar>
          </w:tcPr>
          <w:p w14:paraId="7A351402"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7,637</w:t>
            </w:r>
          </w:p>
        </w:tc>
        <w:tc>
          <w:tcPr>
            <w:tcW w:w="2025" w:type="dxa"/>
            <w:tcBorders>
              <w:top w:val="nil"/>
              <w:left w:val="nil"/>
              <w:bottom w:val="single" w:sz="6" w:space="0" w:color="000000"/>
              <w:right w:val="single" w:sz="6" w:space="0" w:color="000000"/>
            </w:tcBorders>
            <w:tcMar>
              <w:top w:w="20" w:type="dxa"/>
              <w:left w:w="100" w:type="dxa"/>
              <w:bottom w:w="0" w:type="dxa"/>
              <w:right w:w="100" w:type="dxa"/>
            </w:tcMar>
          </w:tcPr>
          <w:p w14:paraId="614D94AC"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6,106</w:t>
            </w:r>
          </w:p>
        </w:tc>
      </w:tr>
    </w:tbl>
    <w:p w14:paraId="51109C25" w14:textId="77777777" w:rsidR="004B1A75" w:rsidRDefault="0038620E">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5431448" w14:textId="77777777" w:rsidR="004B1A75" w:rsidRDefault="0038620E">
      <w:pPr>
        <w:spacing w:line="25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Table S8.</w:t>
      </w:r>
      <w:r>
        <w:rPr>
          <w:rFonts w:ascii="Times New Roman" w:eastAsia="Times New Roman" w:hAnsi="Times New Roman" w:cs="Times New Roman"/>
          <w:sz w:val="24"/>
          <w:szCs w:val="24"/>
        </w:rPr>
        <w:t xml:space="preserve"> Review of title and abstract of “CI” articles to assess relevance to 6PPD/6PPDQ map protocols. The articles were sorted by relevance and the first 40 articles were reviewed.</w:t>
      </w:r>
    </w:p>
    <w:tbl>
      <w:tblPr>
        <w:tblStyle w:val="3"/>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47"/>
        <w:gridCol w:w="4693"/>
        <w:gridCol w:w="3120"/>
      </w:tblGrid>
      <w:tr w:rsidR="004B1A75" w14:paraId="7E2DE91C" w14:textId="77777777" w:rsidTr="00C97E41">
        <w:trPr>
          <w:trHeight w:val="495"/>
        </w:trPr>
        <w:tc>
          <w:tcPr>
            <w:tcW w:w="1547" w:type="dxa"/>
            <w:tcBorders>
              <w:top w:val="single" w:sz="6" w:space="0" w:color="000000"/>
              <w:left w:val="single" w:sz="6" w:space="0" w:color="000000"/>
              <w:bottom w:val="single" w:sz="6" w:space="0" w:color="000000"/>
              <w:right w:val="single" w:sz="6" w:space="0" w:color="000000"/>
            </w:tcBorders>
            <w:shd w:val="clear" w:color="auto" w:fill="DCEAF7"/>
            <w:tcMar>
              <w:top w:w="20" w:type="dxa"/>
              <w:left w:w="100" w:type="dxa"/>
              <w:bottom w:w="0" w:type="dxa"/>
              <w:right w:w="100" w:type="dxa"/>
            </w:tcMar>
            <w:vAlign w:val="center"/>
          </w:tcPr>
          <w:p w14:paraId="796DC3A7" w14:textId="77777777" w:rsidR="004B1A75" w:rsidRDefault="0038620E" w:rsidP="00C97E41">
            <w:pPr>
              <w:spacing w:line="25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Result # sorted by relevance</w:t>
            </w:r>
          </w:p>
        </w:tc>
        <w:tc>
          <w:tcPr>
            <w:tcW w:w="4692" w:type="dxa"/>
            <w:tcBorders>
              <w:top w:val="single" w:sz="6" w:space="0" w:color="000000"/>
              <w:left w:val="nil"/>
              <w:bottom w:val="single" w:sz="6" w:space="0" w:color="000000"/>
              <w:right w:val="single" w:sz="6" w:space="0" w:color="000000"/>
            </w:tcBorders>
            <w:shd w:val="clear" w:color="auto" w:fill="DCEAF7"/>
            <w:tcMar>
              <w:top w:w="20" w:type="dxa"/>
              <w:left w:w="100" w:type="dxa"/>
              <w:bottom w:w="0" w:type="dxa"/>
              <w:right w:w="100" w:type="dxa"/>
            </w:tcMar>
            <w:vAlign w:val="center"/>
          </w:tcPr>
          <w:p w14:paraId="02F7D209" w14:textId="77777777" w:rsidR="004B1A75" w:rsidRDefault="0038620E" w:rsidP="00C97E41">
            <w:pPr>
              <w:spacing w:line="25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Topic</w:t>
            </w:r>
          </w:p>
        </w:tc>
        <w:tc>
          <w:tcPr>
            <w:tcW w:w="3120" w:type="dxa"/>
            <w:tcBorders>
              <w:top w:val="single" w:sz="6" w:space="0" w:color="000000"/>
              <w:left w:val="nil"/>
              <w:bottom w:val="single" w:sz="6" w:space="0" w:color="000000"/>
              <w:right w:val="single" w:sz="6" w:space="0" w:color="000000"/>
            </w:tcBorders>
            <w:shd w:val="clear" w:color="auto" w:fill="DCEAF7"/>
            <w:tcMar>
              <w:top w:w="0" w:type="dxa"/>
              <w:left w:w="0" w:type="dxa"/>
              <w:bottom w:w="0" w:type="dxa"/>
              <w:right w:w="0" w:type="dxa"/>
            </w:tcMar>
            <w:vAlign w:val="center"/>
          </w:tcPr>
          <w:p w14:paraId="78415A30" w14:textId="77777777" w:rsidR="004B1A75" w:rsidRDefault="0038620E" w:rsidP="00C97E41">
            <w:pPr>
              <w:spacing w:line="25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Relevance to 6PPD/6PPDQ map protocols</w:t>
            </w:r>
          </w:p>
        </w:tc>
      </w:tr>
      <w:tr w:rsidR="004B1A75" w14:paraId="043DD577"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4254C9BD"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49CC2729"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Mathematics, pseudo CI-filter</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38071F05"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274C486F"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5332F71E"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653F1F46"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Genetics, R(ci) alleles in heterozygotes</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419FB76B"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36B21D7D"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34838585"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34A605D3"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Mathematics, cubic intuitionistic (CI)</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603A4691"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2B5A554E"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6A222511"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3AF4E327"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Microbiology, C1-# strains</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5FBB312C"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24A4E0A9"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43874F87"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3902BEBE"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Medical, cardiac index (CI)</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395C4A8D"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48069A79"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644B7A46"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3E9EC930"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Medical, cochlear implant (CI)</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6C9916A5"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7386B1FC"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4060E867"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60C08617"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Mathematics, pseudo CI-filter</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54E515EB"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6F236A91"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1166F3AE"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359F19AD"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Microbiology, Cyclic isomaltooligosaccharides (CIs), CI-#</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33A8D5EB"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6CE27725"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3CBC207B"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1836E66D"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Sustainability, Critical infrastructure (CI) </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0D32B1FA"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45759902"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4701B08A"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26DE7FC4"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Physiology, Ci/Gli transcription factor and proteins</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40D84FAE"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79D21F9F"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4B7BB08D"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6330EE5B"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Medical, colonic ischaemia (CI) </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673510CB"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2178039B"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0D141BD6"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577CAAFF"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Medical, cardiac index (CI)</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64B8D2B3"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392730AC"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142F1E56"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6EAB9897"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Medical, cochlear implant (CI)</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4809C068"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15A6EFAD"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2F82F6A0"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4E3C1E2F"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Medical, Inferior vena cava collapsibility index (IVC-CI) </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735EC48B"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1785C0CC"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404577F8"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441840CE"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Physics, CI-SDTQ</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717B0543"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30852CEA"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01420357"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5C86E10B"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Japanese business, competitive intelligence (CI)</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3D7444EE"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4F5E6E1C"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0018C74E"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51A2BAF3"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Medical, cochlear implant (CI)</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6AEADE48"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019620F2"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74B30F0C"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14552843"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Genetics, allele ci</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21F65135"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2D20795B"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777A8A59"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331A7F81"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Business, continuous improvement (CI)</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1A9A50F5"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3A932B95"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51DC744B"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11665217"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Biology, Ciona intestinalis (Ci)</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1D6804F7"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43211CD0"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3AFBC148"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6732ABF0"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Medical, cochlear implant (CI)</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1DFB0CA7"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5B4B25BE"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685B2F9A"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0D3E1132"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Biology</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2126745F"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36B1CDB4"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6CF3E3EE"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637C0F9B"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Biology, milky mushroom C1-# strains</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296F8799"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55158C9F"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5E2D330D"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070C7090"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Medical, contrast-induced acute kidney injury (CI-AKI)</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0346FAF0"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588BA984" w14:textId="77777777">
        <w:trPr>
          <w:trHeight w:val="495"/>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36C09BE3"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16292211"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Physics, SAC-CI (symmetry-adapted-cluster configuration-interaction)</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430CAE68"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5E054932"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00F30FB6"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07AE7C08"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Medical,</w:t>
            </w:r>
            <w:r>
              <w:rPr>
                <w:rFonts w:ascii="Times New Roman" w:eastAsia="Times New Roman" w:hAnsi="Times New Roman" w:cs="Times New Roman"/>
                <w:sz w:val="20"/>
                <w:szCs w:val="20"/>
                <w:highlight w:val="white"/>
              </w:rPr>
              <w:t xml:space="preserve"> </w:t>
            </w:r>
            <w:r>
              <w:rPr>
                <w:rFonts w:ascii="Times New Roman" w:eastAsia="Times New Roman" w:hAnsi="Times New Roman" w:cs="Times New Roman"/>
                <w:sz w:val="20"/>
                <w:szCs w:val="20"/>
              </w:rPr>
              <w:t>cochlear implant (CI)</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4BD8FA40"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74D90E26"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0BD5E087"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27135AF5"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Azo pigments, CI not in abstract</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2C954086"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430F5CE0"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4600ADDB"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231A9389"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Genetics, Zic family zinc-finger protein Ci-macho!</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4D9AB49A"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545A7568"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3F6ACA8D"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7EE96081"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Genetics, cubitus interruptus (ci)</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5A283A89"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6344A5E9"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2D56F63E"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7C316BBB"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Medical, cochlear implants (CI)</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0EFEE284"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2A6AA4AF"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5B9DD22E"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50951630"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Science, confidence interval</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0281035C"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2DC60690"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583C9342"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26EA38F9"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Business, competitive intelligence (CI)</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029874D0"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766E56A3"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20F6823B"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2BEED997"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Medical, cochlear implantation (CI)</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051E4CA0"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218DD4A3"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01FE941E"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1E8501C4"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Medical, cochlear implant (CI) </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6FA17EE4"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36117561"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59232297"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33F2EF98"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Business, continuous improvement (CI) in supply chain</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09DE73E9"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7DEDE513"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56D0EBDE"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27F5977D"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Medical, cardiac index (CI)</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13C16935"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1A19B8F1"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2A7A0D67"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2760F9DE"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Medical, confidence interval</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4E5E7E22"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4157CF65"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67D8C02D"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38</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01517B42"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Medical, cerebral infarction (CI)</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2DF23E96"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68B03949"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60BC1EEF"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39</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2BFB92C3"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Physics, SAC CI calculations</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6D3A17CE"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76D19D5F"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4B92A4AC"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53C43DB0"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Medical, cochlear implants (CIs)</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2A7F75A9"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bl>
    <w:p w14:paraId="628F4291" w14:textId="77777777" w:rsidR="004B1A75" w:rsidRDefault="0038620E">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CF994A9" w14:textId="77777777" w:rsidR="004B1A75" w:rsidRDefault="0038620E">
      <w:pPr>
        <w:spacing w:line="25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Table S9.</w:t>
      </w:r>
      <w:r>
        <w:rPr>
          <w:rFonts w:ascii="Times New Roman" w:eastAsia="Times New Roman" w:hAnsi="Times New Roman" w:cs="Times New Roman"/>
          <w:sz w:val="24"/>
          <w:szCs w:val="24"/>
        </w:rPr>
        <w:t xml:space="preserve"> Review of title and abstract of “PD 2” articles to assess relevance to 6PPD/6PPDQ map protocols. The articles were sorted by relevance and the first 40 articles were reviewed.</w:t>
      </w:r>
    </w:p>
    <w:tbl>
      <w:tblPr>
        <w:tblStyle w:val="2"/>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47"/>
        <w:gridCol w:w="4693"/>
        <w:gridCol w:w="3120"/>
      </w:tblGrid>
      <w:tr w:rsidR="004B1A75" w14:paraId="5270A097" w14:textId="77777777" w:rsidTr="00C97E41">
        <w:trPr>
          <w:trHeight w:val="495"/>
        </w:trPr>
        <w:tc>
          <w:tcPr>
            <w:tcW w:w="1547" w:type="dxa"/>
            <w:tcBorders>
              <w:top w:val="single" w:sz="6" w:space="0" w:color="000000"/>
              <w:left w:val="single" w:sz="6" w:space="0" w:color="000000"/>
              <w:bottom w:val="single" w:sz="6" w:space="0" w:color="000000"/>
              <w:right w:val="single" w:sz="6" w:space="0" w:color="000000"/>
            </w:tcBorders>
            <w:shd w:val="clear" w:color="auto" w:fill="DCEAF7"/>
            <w:tcMar>
              <w:top w:w="20" w:type="dxa"/>
              <w:left w:w="100" w:type="dxa"/>
              <w:bottom w:w="0" w:type="dxa"/>
              <w:right w:w="100" w:type="dxa"/>
            </w:tcMar>
            <w:vAlign w:val="center"/>
          </w:tcPr>
          <w:p w14:paraId="7DC8E504" w14:textId="77777777" w:rsidR="004B1A75" w:rsidRDefault="0038620E" w:rsidP="00C97E41">
            <w:pPr>
              <w:spacing w:line="25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Result # sorted by relevance</w:t>
            </w:r>
          </w:p>
        </w:tc>
        <w:tc>
          <w:tcPr>
            <w:tcW w:w="4692" w:type="dxa"/>
            <w:tcBorders>
              <w:top w:val="single" w:sz="6" w:space="0" w:color="000000"/>
              <w:left w:val="nil"/>
              <w:bottom w:val="single" w:sz="6" w:space="0" w:color="000000"/>
              <w:right w:val="single" w:sz="6" w:space="0" w:color="000000"/>
            </w:tcBorders>
            <w:shd w:val="clear" w:color="auto" w:fill="DCEAF7"/>
            <w:tcMar>
              <w:top w:w="20" w:type="dxa"/>
              <w:left w:w="100" w:type="dxa"/>
              <w:bottom w:w="0" w:type="dxa"/>
              <w:right w:w="100" w:type="dxa"/>
            </w:tcMar>
            <w:vAlign w:val="center"/>
          </w:tcPr>
          <w:p w14:paraId="1F06D18D" w14:textId="77777777" w:rsidR="004B1A75" w:rsidRDefault="0038620E" w:rsidP="00C97E41">
            <w:pPr>
              <w:spacing w:line="25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Topic</w:t>
            </w:r>
          </w:p>
        </w:tc>
        <w:tc>
          <w:tcPr>
            <w:tcW w:w="3120" w:type="dxa"/>
            <w:tcBorders>
              <w:top w:val="single" w:sz="6" w:space="0" w:color="000000"/>
              <w:left w:val="nil"/>
              <w:bottom w:val="single" w:sz="6" w:space="0" w:color="000000"/>
              <w:right w:val="single" w:sz="6" w:space="0" w:color="000000"/>
            </w:tcBorders>
            <w:shd w:val="clear" w:color="auto" w:fill="DCEAF7"/>
            <w:tcMar>
              <w:top w:w="0" w:type="dxa"/>
              <w:left w:w="0" w:type="dxa"/>
              <w:bottom w:w="0" w:type="dxa"/>
              <w:right w:w="0" w:type="dxa"/>
            </w:tcMar>
            <w:vAlign w:val="center"/>
          </w:tcPr>
          <w:p w14:paraId="63A1D4E1" w14:textId="77777777" w:rsidR="004B1A75" w:rsidRDefault="0038620E" w:rsidP="00C97E41">
            <w:pPr>
              <w:spacing w:line="25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Relevance to 6PPD/6PPDQ map protocols</w:t>
            </w:r>
          </w:p>
        </w:tc>
      </w:tr>
      <w:tr w:rsidR="004B1A75" w14:paraId="6548A3D7" w14:textId="77777777">
        <w:trPr>
          <w:trHeight w:val="735"/>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45CDAD6D"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7E831000"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palladium acetate complexes, Pd-2(OOCMe) (4) (+) , Pd-2(OOCMe) (3) (+) , Pd-2(OOCMe) (2) (+) , and Pd-2(OOCMe)(+)</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0509D54D"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357A8227" w14:textId="77777777">
        <w:trPr>
          <w:trHeight w:val="495"/>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2EC26A24"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736EA44B"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dipalladium(I) cationic complex [Pd-2(mu-PBu2t)(mu-(PBu2H)-H-t)((PBu2H)-H-t)(2)]BF4 1</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76A1BA71"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46CF6465" w14:textId="77777777">
        <w:trPr>
          <w:trHeight w:val="495"/>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37DFEACF"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243FDC78"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Pd(II) p-tolylamide Pd(2,6-(Ph2PCH2)(2)C6H3)(NH(C6H4Me-p))</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40F9B632"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2B2858E0"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1D4B546E"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6DF2BC5A"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Pd(OAc)(2)</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1430B1F9"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50C7B7EF"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45E664CA"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32B563F0"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Pd-2(1) complexes Pd2X2(dMPM)(2)</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73C7BDC2"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4489C981"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18E81A6D"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1B4A8FD5"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[Pd-2(edt)(2)(PPh(3))(2)]</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167C95C1"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1C6B67E3"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75044322"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3F90776C"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[Pd-2(dmba)(2)Cl-2(mu-bpe)]</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24423EAE"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53DA1D54" w14:textId="77777777">
        <w:trPr>
          <w:trHeight w:val="495"/>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5F7D3EAA"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62D9D95F"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dipalladium(I) complex [Pd-2(CH3CN)(6)][BF4](2)</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5A74F4A4"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5B2457B9" w14:textId="77777777">
        <w:trPr>
          <w:trHeight w:val="495"/>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71A412FA"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3E78FD80"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[Pd-2(C6F5)(4)(mu-OH)(mu-NHR)](2-) (R = C6H5, C6H4-Cl-p, C6H4F-p)</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42A1FAEE"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4DC7BA92" w14:textId="77777777">
        <w:trPr>
          <w:trHeight w:val="495"/>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1C463731"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4CC00441"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Chemistry, [Pd-2(mu-PBu(2)(t))(PR(3))(4)](+) (PR(3) = PCy(2)H, PMe(3)) </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7D7006F4"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0B602804"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024D5D84"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6D0948B3"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Pd(2+)ions</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1836DA44"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68FB3D13"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02EBD59B"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2C6E5EF8"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[Pd-2(C7H4NS2)(4)]</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213E2AC3"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096D7186" w14:textId="77777777">
        <w:trPr>
          <w:trHeight w:val="735"/>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0962F1A0"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33DC33EF"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dinuclear cyclometallated complexes [{Pd [2-ClC6H3C(H) = NCH2CH2SMe] (Cl)}(2) {mu-Ph2P(CH2)(n)PPh2}]</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21C12321"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0BBD138B" w14:textId="77777777">
        <w:trPr>
          <w:trHeight w:val="495"/>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46A8CE90"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55093C95"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Pd-2(4+) core, [Pd(eta(2)- dithio)](2)(mu-dppa)(mu-SCNMe2)</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5E660AE6"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6E2D9074"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6FA363E1"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6A3BAB44"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(Bu(4)N)(2)Pd(2)Br(6)</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0E264B90"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584D901A"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650B945F"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0847DF73"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Pd-2[(C6H4)PPh2](2)[R'NC(H)NR']</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4853F793"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3685858A"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329E1D26"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76D0FD43"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PD-2+</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4A90F7F6"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5B72EC2B"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3B60CB8F"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0B6E1148"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Pd-2(III,III) complexes</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1899B2F4"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7D60E798"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62DB09EE"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0818E746"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Chemistry[Pd-2(hfac)(2)(mu-MeO)(2)]</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3E6D2CEA"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5B3A7E8C"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09A1A337"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18FF2529"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[Pd-2(1-2H)(OAc)(2)]</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0F4167DF"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06D7E4C0" w14:textId="77777777">
        <w:trPr>
          <w:trHeight w:val="495"/>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6E15A4F6"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4F6664FB"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dinuclear cyclopalladated compounds [Pd-2(mu -OAc)(2)(L-n)(2)]</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263CD584"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04BCE88A" w14:textId="77777777">
        <w:trPr>
          <w:trHeight w:val="495"/>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236F4B48"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7FA7BF1A"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PD(2)-1-AMINO-2-NAPHTHOL-4-SULPHONIC ACID</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615B4041"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68EFB088" w14:textId="77777777">
        <w:trPr>
          <w:trHeight w:val="495"/>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5E31B153"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336CAA06"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PD]2(MU-O2CME)2 AND [(MEC6H3C7H4NO)PD]2(MU-O2CME)2</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6AC37F18"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64A8CE48"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4E543210"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0F1175CB"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[Pd2R2(mu -X)(mu -dppm)(2)]PF6</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2BE0A864"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2542A294"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3AFE84B6"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51360AD0"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Pd(2)-P(2) 2.2290(10)</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2149BF75"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7CB77853" w14:textId="77777777">
        <w:trPr>
          <w:trHeight w:val="495"/>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0863CEA7"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77FB89B2"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arylpalladium complex [Pd(2-C6H4CH2OSi-t-BuMe2)(PPh3)(2)I]</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07DE783D"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4EC29E93"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259002E3"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20CB862C"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Complex cis-Pd(2,2'-bipyridine)(NO3)(2)</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3AE7194E"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3A5CA27C"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1B4A540F"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0D877115"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Chemistry,  bimetallic palladium complex (BPB-Pd-2) </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2009FDDC"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337CA958"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0ED2466B"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33E42268"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Chemistry, Pd(2+) </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5208B7B6"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1528EA91" w14:textId="77777777">
        <w:trPr>
          <w:trHeight w:val="495"/>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507961D8"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5BAB833E"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binuclear Pd(I) complex [Pd-2(mu-dppa)(2)(CH3CN)(2)][BF4](2) (1)</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5DD6D151"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420049B1"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5DBB83DB"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7DBE57D3"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not highlighted in abstract</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0A3C2FBE"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51871061" w14:textId="77777777">
        <w:trPr>
          <w:trHeight w:val="735"/>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2017D196"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4CD02981"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Pd-2(dppm)(2)Cl-2 (dppm = Ph(2)PCH2PPh(2)), [Pd-4(dppm)(4)(X)(2)](BF4)(2) (X = Cl, H)</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68D514AD"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2AA0C86E"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458C49C8"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31F750C1"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[Mn(pd)2(gox)]</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77E1C072"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6B0D85F2" w14:textId="77777777">
        <w:trPr>
          <w:trHeight w:val="495"/>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7535F6E7"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324DFF0B"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Chemistry, [Mn(pd)2(H2O)2]+ (Hpd = pentane-2,4-dione) </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753E1DE3"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50D492B0"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00D8981E"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10506C7A"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Chemistry, [Pd-2(L)(4)] </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785E32EC"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0C0B6AFD"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060C5144"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219663B0"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[Pd-2(dppm)(2)(mu-I)(Me)(2)]I</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217B2371"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2B61BBF7"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2D142395"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78A5E364"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crystalline trans-[Pd(H2O)(2)(NO3)(2)]</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0F11727C"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40D4F897" w14:textId="77777777">
        <w:trPr>
          <w:trHeight w:val="495"/>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5F74C00E"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38</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1CF8C450"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[Pd2I2{Te((2.6-OCH3)(2)C6H3)}(2)] (PCy3)(2)]</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0E8FE1C5"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6D6C3539"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45519145"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39</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653EEACB"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Chemistry, Pd+2 species </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39C248B6"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r w:rsidR="004B1A75" w14:paraId="7EBF2E69" w14:textId="77777777">
        <w:trPr>
          <w:trHeight w:val="390"/>
        </w:trPr>
        <w:tc>
          <w:tcPr>
            <w:tcW w:w="1547" w:type="dxa"/>
            <w:tcBorders>
              <w:top w:val="nil"/>
              <w:left w:val="single" w:sz="6" w:space="0" w:color="000000"/>
              <w:bottom w:val="single" w:sz="6" w:space="0" w:color="000000"/>
              <w:right w:val="single" w:sz="6" w:space="0" w:color="000000"/>
            </w:tcBorders>
            <w:tcMar>
              <w:top w:w="80" w:type="dxa"/>
              <w:left w:w="40" w:type="dxa"/>
              <w:bottom w:w="80" w:type="dxa"/>
              <w:right w:w="40" w:type="dxa"/>
            </w:tcMar>
          </w:tcPr>
          <w:p w14:paraId="6B42B401" w14:textId="77777777" w:rsidR="004B1A75" w:rsidRDefault="0038620E">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w:t>
            </w:r>
          </w:p>
        </w:tc>
        <w:tc>
          <w:tcPr>
            <w:tcW w:w="4692" w:type="dxa"/>
            <w:tcBorders>
              <w:top w:val="nil"/>
              <w:left w:val="nil"/>
              <w:bottom w:val="single" w:sz="6" w:space="0" w:color="000000"/>
              <w:right w:val="single" w:sz="6" w:space="0" w:color="000000"/>
            </w:tcBorders>
            <w:tcMar>
              <w:top w:w="20" w:type="dxa"/>
              <w:left w:w="100" w:type="dxa"/>
              <w:bottom w:w="0" w:type="dxa"/>
              <w:right w:w="100" w:type="dxa"/>
            </w:tcMar>
          </w:tcPr>
          <w:p w14:paraId="79008491"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Chemistry,  [Zn-2(H2O)(3){PdCl2(pydc)(2)}](n) (Zn-Pd-2)</w:t>
            </w:r>
          </w:p>
        </w:tc>
        <w:tc>
          <w:tcPr>
            <w:tcW w:w="3120" w:type="dxa"/>
            <w:tcBorders>
              <w:top w:val="nil"/>
              <w:left w:val="nil"/>
              <w:bottom w:val="single" w:sz="6" w:space="0" w:color="000000"/>
              <w:right w:val="single" w:sz="6" w:space="0" w:color="000000"/>
            </w:tcBorders>
            <w:tcMar>
              <w:top w:w="0" w:type="dxa"/>
              <w:left w:w="0" w:type="dxa"/>
              <w:bottom w:w="0" w:type="dxa"/>
              <w:right w:w="0" w:type="dxa"/>
            </w:tcMar>
          </w:tcPr>
          <w:p w14:paraId="23EAB8C5" w14:textId="77777777" w:rsidR="004B1A75" w:rsidRDefault="0038620E">
            <w:pPr>
              <w:spacing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 relevant</w:t>
            </w:r>
          </w:p>
        </w:tc>
      </w:tr>
    </w:tbl>
    <w:p w14:paraId="076471FA" w14:textId="77777777" w:rsidR="004B1A75" w:rsidRDefault="0038620E">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37532A7" w14:textId="77777777" w:rsidR="004B1A75" w:rsidRDefault="0038620E">
      <w:pPr>
        <w:spacing w:line="278"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Table S10. </w:t>
      </w:r>
      <w:r>
        <w:rPr>
          <w:rFonts w:ascii="Times New Roman" w:eastAsia="Times New Roman" w:hAnsi="Times New Roman" w:cs="Times New Roman"/>
          <w:sz w:val="24"/>
          <w:szCs w:val="24"/>
        </w:rPr>
        <w:t>Summary of Web of Science (All Collections) search conducted on August 5, 2025 using the refined search string. The total number of search results reported includes preprints and all document types in the English language.</w:t>
      </w:r>
    </w:p>
    <w:tbl>
      <w:tblPr>
        <w:tblStyle w:val="1"/>
        <w:tblW w:w="9345" w:type="dxa"/>
        <w:tblInd w:w="0" w:type="dxa"/>
        <w:tblBorders>
          <w:top w:val="single" w:sz="4"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6796"/>
        <w:gridCol w:w="2549"/>
      </w:tblGrid>
      <w:tr w:rsidR="004B1A75" w14:paraId="60D1DEDE" w14:textId="77777777" w:rsidTr="00C97E41">
        <w:trPr>
          <w:trHeight w:val="804"/>
        </w:trPr>
        <w:tc>
          <w:tcPr>
            <w:tcW w:w="6796" w:type="dxa"/>
            <w:shd w:val="clear" w:color="auto" w:fill="DCEAF7"/>
            <w:tcMar>
              <w:top w:w="30" w:type="dxa"/>
              <w:left w:w="45" w:type="dxa"/>
              <w:bottom w:w="30" w:type="dxa"/>
              <w:right w:w="45" w:type="dxa"/>
            </w:tcMar>
            <w:vAlign w:val="center"/>
          </w:tcPr>
          <w:p w14:paraId="3224F84D" w14:textId="77777777" w:rsidR="004B1A75" w:rsidRDefault="004B1A75" w:rsidP="00C97E41">
            <w:pPr>
              <w:spacing w:line="240" w:lineRule="auto"/>
              <w:jc w:val="center"/>
              <w:rPr>
                <w:rFonts w:ascii="Times New Roman" w:eastAsia="Times New Roman" w:hAnsi="Times New Roman" w:cs="Times New Roman"/>
                <w:b/>
                <w:sz w:val="20"/>
                <w:szCs w:val="20"/>
              </w:rPr>
            </w:pPr>
          </w:p>
          <w:p w14:paraId="4F566E53" w14:textId="77777777" w:rsidR="004B1A75" w:rsidRDefault="0038620E" w:rsidP="00C97E41">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Search String</w:t>
            </w:r>
          </w:p>
        </w:tc>
        <w:tc>
          <w:tcPr>
            <w:tcW w:w="2549" w:type="dxa"/>
            <w:shd w:val="clear" w:color="auto" w:fill="DCEAF7"/>
            <w:tcMar>
              <w:top w:w="30" w:type="dxa"/>
              <w:left w:w="45" w:type="dxa"/>
              <w:bottom w:w="30" w:type="dxa"/>
              <w:right w:w="45" w:type="dxa"/>
            </w:tcMar>
            <w:vAlign w:val="center"/>
          </w:tcPr>
          <w:p w14:paraId="41D34383" w14:textId="77777777" w:rsidR="004B1A75" w:rsidRDefault="0038620E" w:rsidP="00C97E41">
            <w:pPr>
              <w:spacing w:line="25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Number of search results (Web of Science (All Collections</w:t>
            </w:r>
            <w:r w:rsidRPr="00C97E41">
              <w:rPr>
                <w:rFonts w:ascii="Times New Roman" w:eastAsia="Times New Roman" w:hAnsi="Times New Roman" w:cs="Times New Roman"/>
                <w:b/>
                <w:sz w:val="20"/>
                <w:szCs w:val="20"/>
              </w:rPr>
              <w:t>) August 5, 2025</w:t>
            </w:r>
            <w:r>
              <w:rPr>
                <w:rFonts w:ascii="Times New Roman" w:eastAsia="Times New Roman" w:hAnsi="Times New Roman" w:cs="Times New Roman"/>
                <w:b/>
                <w:sz w:val="20"/>
                <w:szCs w:val="20"/>
              </w:rPr>
              <w:t>)</w:t>
            </w:r>
          </w:p>
        </w:tc>
      </w:tr>
      <w:tr w:rsidR="004B1A75" w14:paraId="5F25C589" w14:textId="77777777" w:rsidTr="00C97E41">
        <w:trPr>
          <w:trHeight w:val="315"/>
        </w:trPr>
        <w:tc>
          <w:tcPr>
            <w:tcW w:w="6796" w:type="dxa"/>
            <w:tcMar>
              <w:top w:w="30" w:type="dxa"/>
              <w:left w:w="45" w:type="dxa"/>
              <w:bottom w:w="30" w:type="dxa"/>
              <w:right w:w="45" w:type="dxa"/>
            </w:tcMar>
            <w:vAlign w:val="center"/>
          </w:tcPr>
          <w:p w14:paraId="6E5FC22A" w14:textId="77777777" w:rsidR="004B1A75" w:rsidRDefault="0038620E" w:rsidP="00C97E41">
            <w:pPr>
              <w:spacing w:after="120" w:line="278"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TS=</w:t>
            </w:r>
          </w:p>
          <w:p w14:paraId="6AA8A517" w14:textId="77777777" w:rsidR="004B1A75" w:rsidRDefault="0038620E" w:rsidP="00C97E41">
            <w:pPr>
              <w:spacing w:after="120" w:line="278"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"6PPD" OR "DBDA" OR "DMBPD" OR "DPPDA" </w:t>
            </w:r>
          </w:p>
          <w:p w14:paraId="62D2497B" w14:textId="77777777" w:rsidR="004B1A75" w:rsidRDefault="0038620E" w:rsidP="00C97E41">
            <w:pPr>
              <w:spacing w:after="120" w:line="278"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OR "(4-anilino-phenyl)-(1,3-dimethyl-butyl)-amine" OR "1,4-Benzenediamine" OR "1,4-Benzenediamine, N-(1,3-dimethylbutyl)-N'-phenyl-" OR "1,4-Benzenediamine, N-(1,3-dimethylbutyl)-N′-phenyl- (9CI)" OR "1-N-(4-methylpentan-2-yl)-1-N-phenylbenzene-1,4-diamine" </w:t>
            </w:r>
          </w:p>
          <w:p w14:paraId="3859E3A1" w14:textId="77777777" w:rsidR="004B1A75" w:rsidRDefault="0038620E" w:rsidP="00C97E41">
            <w:pPr>
              <w:spacing w:after="120" w:line="278"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OR "1-N-(4-methylpentan-2-yl)-4-N-phenylbenzene-1,4-diamine" OR "4-(1,3-Dimethylbutyl)amino-diphenylamine" OR "4-(1,3-dimethylbutylamino)diphenylamine" OR "4-(Dimethylbutylamino)diphenylamine" OR "4-[(4-Methyl-2-pentyl)amino]diphenylamine"</w:t>
            </w:r>
          </w:p>
          <w:p w14:paraId="6B7E5933" w14:textId="77777777" w:rsidR="004B1A75" w:rsidRDefault="0038620E" w:rsidP="00C97E41">
            <w:pPr>
              <w:spacing w:after="120" w:line="278"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OR "4-N-(4-methylpentan-2-yl)-1-N-phenylbenzene-1,4-diamine" OR "n-(1,3-dimethyl butyl)-n'-phenyl-p-phenylenediamine" OR "N-(1,3-Dimethylbutyl)-N/'-phenyl-p-phenylenediamine" OR "N-(1,3-Dimethylbutyl)-N\'-phenyl-p-phenylenediamine" OR "n-(1,3-dimethylbutyl)-n'-phenyl-1,4-benzenediamine" OR "N-(1,3-Dimethylbutyl)-N'-phenyl-1,4-phenylenediamine"</w:t>
            </w:r>
          </w:p>
          <w:p w14:paraId="6930DED4" w14:textId="77777777" w:rsidR="004B1A75" w:rsidRDefault="0038620E" w:rsidP="00C97E41">
            <w:pPr>
              <w:spacing w:after="120" w:line="278"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OR "N-(1,3-dimethylbutyl)-N'-phenylbenzene-1,4-diamine" OR "N-(1,3-Dimethylbutyl)-N'-phenyl-p-phenylenediamine" OR "N-(4-Methyl-2-pentyl)-N-phenyl-1,4-benzenediamine" OR "N-(4-Methyl-2-pentyl)-N-phenyl-1,4-diaminobenzene" OR "N-(4-Methyl-2-pentyl)-N'-phenyl-1,4-phenylenediamine" OR "N-(4-Methyl-2-pentyl)-N'-phenyl-p-phenylenediamine" OR "N1-(1,3-Dimethylbutyl)-N4-phenyl-1,4-benzenediamine"</w:t>
            </w:r>
          </w:p>
          <w:p w14:paraId="12E15B09" w14:textId="77777777" w:rsidR="004B1A75" w:rsidRDefault="0038620E" w:rsidP="00C97E41">
            <w:pPr>
              <w:spacing w:after="120" w:line="278"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OR "N1-(1,3-Dimethylbutyl)-N4-phenyl-1,4-benzenediamine (ACI)" OR "N1-(4-methylpentan-2-yl)-N4-phenylbenzene-1,4-diamine" OR "N-1,3-dimethylbutyl-N`-phenyl-p-phenylenediamine" OR "N-1,3-Dimethylbutyl-N'-phenyl-p-phenylendiamine" OR "N-1,3-Dimethylbutyl-N'-phenyl-p-phenylenediamine" OR "N-1,3-dimethylbutyl-N'-phenyl-p-phenylene-diamine"</w:t>
            </w:r>
          </w:p>
          <w:p w14:paraId="6A6E30F3" w14:textId="77777777" w:rsidR="004B1A75" w:rsidRDefault="0038620E" w:rsidP="00C97E41">
            <w:pPr>
              <w:spacing w:after="120" w:line="278"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OR "N-Dimethylbutyl-N'-phenyl-p-phenylendiamine" OR "N-Phenyl-N'-(1,3-dimethyl butyl)-para-phenylenediamine" OR "N-PHENYL-N'-(1,3-DIMETHYL BUTYL)-PARA-PHENYLENEDIAMINE" OR "n-phenyl-n'-(1,3-dimethylbutyl)-1,4-phenylenediamine" OR "N-PHENYL-N'-(1,3-DIMETHYLBUTYL)-P-PHENYL DIAMINE" OR "N-Phenyl-N'-(1,3-dimethylbutyl)-p-phenylenediamine"</w:t>
            </w:r>
          </w:p>
          <w:p w14:paraId="2058BB76" w14:textId="77777777" w:rsidR="004B1A75" w:rsidRDefault="0038620E" w:rsidP="00C97E41">
            <w:pPr>
              <w:spacing w:after="120" w:line="278"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OR "p-Phenylenediamine, N-(1,3-dimethylbutyl)-N'-phenyl-" OR "p-Phenylenediamine, N-(1,3-dimethylbutyl)-N′-phenyl- (7CI, 8CI)" OR "2921519090" OR "ISCS number 1635" OR "UN number 3077" OR "50809-58-0" OR "76600-84-5" OR "793-24-8"</w:t>
            </w:r>
          </w:p>
          <w:p w14:paraId="071C67E6" w14:textId="77777777" w:rsidR="004B1A75" w:rsidRDefault="0038620E" w:rsidP="00C97E41">
            <w:pPr>
              <w:spacing w:after="120" w:line="278"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OR "AKOS015901311" OR "BRN 2215491" OR "CAS-793-24-8" OR "CCRIS 2352" OR "CCRIS 4801" OR "CHEMBL1558796" OR "CS-W012405" OR "D3331"</w:t>
            </w:r>
          </w:p>
          <w:p w14:paraId="67CAA7B6" w14:textId="77777777" w:rsidR="004B1A75" w:rsidRDefault="0038620E" w:rsidP="00C97E41">
            <w:pPr>
              <w:spacing w:after="120" w:line="278"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OR "DTXCID605114" OR "DTXSID9025114" OR "E76147" OR "EC 212-344-0" OR "EINECS 212-344-0" OR "GG-0240" OR "HJD0U67PS1"</w:t>
            </w:r>
          </w:p>
          <w:p w14:paraId="6490E40E" w14:textId="77777777" w:rsidR="004B1A75" w:rsidRDefault="0038620E" w:rsidP="00C97E41">
            <w:pPr>
              <w:spacing w:after="120" w:line="278"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OR "HSDB 5755" OR "MFCD00072248" OR "NCGC00091548-01" OR "NCGC00091548-02" OR "NCGC00091548-03" OR "NCGC00258444-01" OR "NS00003932"</w:t>
            </w:r>
          </w:p>
          <w:p w14:paraId="2589DF5B" w14:textId="77777777" w:rsidR="004B1A75" w:rsidRDefault="0038620E" w:rsidP="00C97E41">
            <w:pPr>
              <w:spacing w:after="120" w:line="278"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OR "Q-201440" OR "Q27279957" OR "SCHEMBL39447" OR "Tox21_200890" OR "UNII-HJD0U67PS1" OR "UOP 562" OR "UOP 588" OR "Accinox ZC" OR "Akrochem antiozonant pd-2"</w:t>
            </w:r>
          </w:p>
          <w:p w14:paraId="354A599C" w14:textId="77777777" w:rsidR="004B1A75" w:rsidRDefault="0038620E" w:rsidP="00C97E41">
            <w:pPr>
              <w:spacing w:after="120" w:line="278"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OR "Antage 6C" OR "Antigene 6C" OR "Antioxidant 4020" OR "Antioxidant 6C" OR "Antioxidant CD 13" OR "Antioxidant cd" OR "Antioxidant PD 2"</w:t>
            </w:r>
          </w:p>
          <w:p w14:paraId="005C8E51" w14:textId="77777777" w:rsidR="004B1A75" w:rsidRDefault="0038620E" w:rsidP="00C97E41">
            <w:pPr>
              <w:spacing w:after="120" w:line="278"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OR "Antozite 67" OR "Antozite 67F" OR "Diafen 13" OR "Diafen FDMB" OR "Dusantox 6PPD" OR "Flexzone 7F" OR "Flexzone 7L" OR "Flexzone 7P" OR "Forte 6C" OR "Kumanox 13"</w:t>
            </w:r>
          </w:p>
          <w:p w14:paraId="79CC6854" w14:textId="77777777" w:rsidR="004B1A75" w:rsidRDefault="0038620E" w:rsidP="00C97E41">
            <w:pPr>
              <w:spacing w:after="120" w:line="278"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OR "Kumanox 13C" OR "Luvomaxx 6PPD" OR "Nocceler 6C" OR "Nocrac 6C" OR "Nocrane 6C" OR "Nocrane 7 L" OR "Ozonon 6C" OR "Ozonone 6C"</w:t>
            </w:r>
          </w:p>
          <w:p w14:paraId="31CB537B" w14:textId="77777777" w:rsidR="004B1A75" w:rsidRDefault="0038620E" w:rsidP="00C97E41">
            <w:pPr>
              <w:spacing w:after="120" w:line="278"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OR "Permanax 120" OR "Permanax 6PPD" OR "Pilflex 13" OR "Rubatan BF" OR "Santoflex 13" OR "Santoflex 13F"</w:t>
            </w:r>
          </w:p>
          <w:p w14:paraId="604E6C39" w14:textId="77777777" w:rsidR="004B1A75" w:rsidRDefault="0038620E" w:rsidP="00C97E41">
            <w:pPr>
              <w:spacing w:after="120" w:line="278"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OR "Santoflex 6PPD" OR "Stangard 6PPD" OR "Sunsine 6PPD" OR "UOP 562" OR "UOP 588"</w:t>
            </w:r>
          </w:p>
          <w:p w14:paraId="3B9ABF0B" w14:textId="77777777" w:rsidR="004B1A75" w:rsidRDefault="0038620E" w:rsidP="00C97E41">
            <w:pPr>
              <w:spacing w:after="120" w:line="278"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OR "Vulkanox 4020" OR "Vulkanox 4020LG" OR "Wingstay 300" OR PX-13 OR "CD 13" OR "NCI-C56315"</w:t>
            </w:r>
          </w:p>
          <w:p w14:paraId="3A9FD7E5" w14:textId="77777777" w:rsidR="004B1A75" w:rsidRDefault="0038620E" w:rsidP="00C97E41">
            <w:pPr>
              <w:spacing w:after="120" w:line="278"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OR "6PPD*" OR "6PPDQ" OR "6PPD-Q" OR "6PPD-q" OR "6PPD-quinone"</w:t>
            </w:r>
          </w:p>
          <w:p w14:paraId="212A504C" w14:textId="77777777" w:rsidR="004B1A75" w:rsidRDefault="0038620E" w:rsidP="00C97E41">
            <w:pPr>
              <w:spacing w:after="120" w:line="278"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OR "154926030" OR "2-((4-Methylpentan-2-yl)amino)-5-(phenylamino)cyclohexa-2,5-diene-1,4-dione" OR "2,5-Cyclohexadiene-1,4-dione, 2-[(1,3-dimethylbutyl)amino]-5-(phenylamino)-" OR "2-[(1,3-Dimethylbutyl)amino]-5-(phenylamino)-2,5-cyclohexadiene-1,4-dione"</w:t>
            </w:r>
          </w:p>
          <w:p w14:paraId="6F5740DC" w14:textId="77777777" w:rsidR="004B1A75" w:rsidRDefault="0038620E" w:rsidP="00C97E41">
            <w:pPr>
              <w:spacing w:after="120" w:line="278"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OR "2754428-18-5" OR "DTXSID301034849" OR "G8MFB8G7B6" OR "N-(1,3-Dimethylbutyl)-N′-phenyl-p-phenylenediamine quinone"</w:t>
            </w:r>
          </w:p>
        </w:tc>
        <w:tc>
          <w:tcPr>
            <w:tcW w:w="2549" w:type="dxa"/>
            <w:tcMar>
              <w:top w:w="30" w:type="dxa"/>
              <w:left w:w="45" w:type="dxa"/>
              <w:bottom w:w="30" w:type="dxa"/>
              <w:right w:w="45" w:type="dxa"/>
            </w:tcMar>
            <w:vAlign w:val="center"/>
          </w:tcPr>
          <w:p w14:paraId="01601C2E" w14:textId="77777777" w:rsidR="004B1A75" w:rsidRDefault="0038620E" w:rsidP="00C97E41">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2,397</w:t>
            </w:r>
          </w:p>
        </w:tc>
      </w:tr>
    </w:tbl>
    <w:p w14:paraId="4717F4C8" w14:textId="77777777" w:rsidR="004B1A75" w:rsidRDefault="004B1A75">
      <w:pPr>
        <w:spacing w:after="160" w:line="278" w:lineRule="auto"/>
        <w:rPr>
          <w:rFonts w:ascii="Times New Roman" w:eastAsia="Times New Roman" w:hAnsi="Times New Roman" w:cs="Times New Roman"/>
          <w:sz w:val="24"/>
          <w:szCs w:val="24"/>
        </w:rPr>
        <w:sectPr w:rsidR="004B1A75" w:rsidSect="00CC4C86">
          <w:type w:val="continuous"/>
          <w:pgSz w:w="12240" w:h="15840"/>
          <w:pgMar w:top="1440" w:right="1440" w:bottom="1440" w:left="1440" w:header="720" w:footer="720" w:gutter="0"/>
          <w:cols w:space="720"/>
          <w:docGrid w:linePitch="299"/>
        </w:sectPr>
      </w:pPr>
    </w:p>
    <w:p w14:paraId="7D16840E" w14:textId="77777777" w:rsidR="004B1A75" w:rsidRDefault="0038620E">
      <w:pPr>
        <w:spacing w:after="160" w:line="278"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Text S1</w:t>
      </w:r>
    </w:p>
    <w:p w14:paraId="63D50066" w14:textId="77777777" w:rsidR="004B1A75" w:rsidRDefault="0038620E" w:rsidP="00C97E41">
      <w:pPr>
        <w:spacing w:after="160" w:line="278"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We conducted a preliminary search in Web of Science (All Collections) with the proposed search terms (acronym + identifier + chemical name + trade name + unknown) listed in Table S2 &amp; S3. This search was conducted on July 26, 2025 and including preprint citations, all document types, and refined to English language only, resulted in 1,518,311 results with a 100% return rate of benchmark articles. The number of results was higher than expected and we conducted several additional searches on July 28 and 29, 2025 with different configurations of the search term categories (Table S5). A large proportion of results were identifiers (99%) followed by trade names (0.5%). We then reviewed the list of identifier search terms; one search term, “CI”, contributed the most to the results. When “CI” was removed from the identifiers list the results were reduced from 1,509,926 to 5. On July 29, 2025, we also searched each individual search trade name (Table S6). Only two trade names produced &gt;50 results, "Antioxidant 4020" and "PD 2". We repeated the search on August 5, 2025, to update the results with a distribution of document types which were reported in Table S6. </w:t>
      </w:r>
    </w:p>
    <w:p w14:paraId="7D7D37DF" w14:textId="77777777" w:rsidR="004B1A75" w:rsidRDefault="0038620E" w:rsidP="00C97E41">
      <w:pPr>
        <w:spacing w:after="160" w:line="278"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On August 4, 2025, additional searches for individual search terms were conducted (“CI”, “PD 2”, "Akrochem antiozonant pd-2", and “</w:t>
      </w:r>
      <w:r>
        <w:rPr>
          <w:rFonts w:ascii="Times New Roman" w:eastAsia="Times New Roman" w:hAnsi="Times New Roman" w:cs="Times New Roman"/>
          <w:i/>
          <w:sz w:val="24"/>
          <w:szCs w:val="24"/>
          <w:highlight w:val="white"/>
        </w:rPr>
        <w:t>p</w:t>
      </w:r>
      <w:r>
        <w:rPr>
          <w:rFonts w:ascii="Times New Roman" w:eastAsia="Times New Roman" w:hAnsi="Times New Roman" w:cs="Times New Roman"/>
          <w:sz w:val="24"/>
          <w:szCs w:val="24"/>
          <w:highlight w:val="white"/>
        </w:rPr>
        <w:t xml:space="preserve">-Phenylenediamine, </w:t>
      </w:r>
      <w:r>
        <w:rPr>
          <w:rFonts w:ascii="Times New Roman" w:eastAsia="Times New Roman" w:hAnsi="Times New Roman" w:cs="Times New Roman"/>
          <w:i/>
          <w:sz w:val="24"/>
          <w:szCs w:val="24"/>
          <w:highlight w:val="white"/>
        </w:rPr>
        <w:t>N</w:t>
      </w:r>
      <w:r>
        <w:rPr>
          <w:rFonts w:ascii="Times New Roman" w:eastAsia="Times New Roman" w:hAnsi="Times New Roman" w:cs="Times New Roman"/>
          <w:sz w:val="24"/>
          <w:szCs w:val="24"/>
          <w:highlight w:val="white"/>
        </w:rPr>
        <w:t>-(1,3-dimethylbutyl)-</w:t>
      </w:r>
      <w:r>
        <w:rPr>
          <w:rFonts w:ascii="Times New Roman" w:eastAsia="Times New Roman" w:hAnsi="Times New Roman" w:cs="Times New Roman"/>
          <w:i/>
          <w:sz w:val="24"/>
          <w:szCs w:val="24"/>
          <w:highlight w:val="white"/>
        </w:rPr>
        <w:t>N</w:t>
      </w:r>
      <w:r>
        <w:rPr>
          <w:rFonts w:ascii="Times New Roman" w:eastAsia="Times New Roman" w:hAnsi="Times New Roman" w:cs="Times New Roman"/>
          <w:sz w:val="24"/>
          <w:szCs w:val="24"/>
          <w:highlight w:val="white"/>
        </w:rPr>
        <w:t>′-phenyl- (7CI, 8CI)”) to assess the relevancy to the target literature about 6PPD/6PPDQ (Table S7-S9). None of the first 40 titles and abstracts for each search were relevant to this effort.</w:t>
      </w:r>
    </w:p>
    <w:p w14:paraId="082EC12C" w14:textId="04B56D56" w:rsidR="00C97E41" w:rsidRDefault="0038620E">
      <w:pPr>
        <w:spacing w:after="160" w:line="278"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white"/>
        </w:rPr>
        <w:t xml:space="preserve">On August 5, 2025 the Web of Science (All Collections) search for “CI” AND “6PPD” resulted in 4 results in the English language. We also conducted a search for “6PPD*” alone and all 4 results for “CI” AND “6PPD*” were captured within the 715 results reported for “6PPD*” alone. The search for “PD 2” AND “6PPD*” did not return any results. We concluded from this effort to remove “CI” and “PD 2” and remove the </w:t>
      </w:r>
      <w:r>
        <w:rPr>
          <w:rFonts w:ascii="Times New Roman" w:eastAsia="Times New Roman" w:hAnsi="Times New Roman" w:cs="Times New Roman"/>
          <w:sz w:val="24"/>
          <w:szCs w:val="24"/>
        </w:rPr>
        <w:t>repeated terms “UOP 562” and “UOP 588”. The final search term list is reported in Table S10. This search string returned 2,397 English language only results on August 5, 2025 with a 100% return rate for benchmark articles.</w:t>
      </w:r>
      <w:r>
        <w:rPr>
          <w:rFonts w:ascii="Times New Roman" w:eastAsia="Times New Roman" w:hAnsi="Times New Roman" w:cs="Times New Roman"/>
          <w:sz w:val="24"/>
          <w:szCs w:val="24"/>
          <w:highlight w:val="yellow"/>
        </w:rPr>
        <w:t xml:space="preserve"> </w:t>
      </w:r>
    </w:p>
    <w:p w14:paraId="344D926B" w14:textId="77777777" w:rsidR="00C97E41" w:rsidRDefault="00C97E41">
      <w:pPr>
        <w:spacing w:after="160" w:line="278" w:lineRule="auto"/>
        <w:rPr>
          <w:rFonts w:ascii="Times New Roman" w:eastAsia="Times New Roman" w:hAnsi="Times New Roman" w:cs="Times New Roman"/>
          <w:sz w:val="24"/>
          <w:szCs w:val="24"/>
          <w:highlight w:val="yellow"/>
        </w:rPr>
      </w:pPr>
    </w:p>
    <w:p w14:paraId="27188AD9" w14:textId="77777777" w:rsidR="004B1A75" w:rsidRDefault="0038620E">
      <w:pPr>
        <w:spacing w:after="160" w:line="278"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Text S2</w:t>
      </w:r>
    </w:p>
    <w:p w14:paraId="73937DF9" w14:textId="77777777" w:rsidR="004B1A75" w:rsidRDefault="0038620E">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Map 1 and Map 2 Combined Screening Questions – ‘Title and Abstract’ (and ‘Full text’ – when required (i.e., when ‘Title and Abstract’ screening result is ‘maybe’ decision))</w:t>
      </w:r>
    </w:p>
    <w:p w14:paraId="7C549CCF" w14:textId="77777777" w:rsidR="004B1A75" w:rsidRDefault="0038620E">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the title or abstract do not provide sufficient information to confidently assess, the study is to be included for full text screening.</w:t>
      </w:r>
    </w:p>
    <w:p w14:paraId="5510ABDB" w14:textId="77777777" w:rsidR="004B1A75" w:rsidRDefault="0038620E">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Full text screening uses the same questions as the ‘Title and Abstract’ screening</w:t>
      </w:r>
    </w:p>
    <w:p w14:paraId="7B9DD7BB" w14:textId="77777777" w:rsidR="004B1A75" w:rsidRDefault="0038620E">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Map 1 – Occurrence of 6PPD and 6PPDQ in the environment and biota</w:t>
      </w:r>
    </w:p>
    <w:p w14:paraId="716A25B4" w14:textId="77777777" w:rsidR="004B1A75" w:rsidRDefault="0038620E">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Aim: To identify the exposure of biota in the environment to 6PPD and 6PPDQ.</w:t>
      </w:r>
    </w:p>
    <w:p w14:paraId="10356580" w14:textId="77777777" w:rsidR="004B1A75" w:rsidRDefault="0038620E">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Map 2 – Effects of 6PPD and 6PPDQ on biota</w:t>
      </w:r>
    </w:p>
    <w:p w14:paraId="6B83A3C2" w14:textId="77777777" w:rsidR="004B1A75" w:rsidRDefault="0038620E">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Aim: To identify the effects of 6PPD and 6PPDQ on living organisms in manipulative experiments</w:t>
      </w:r>
    </w:p>
    <w:p w14:paraId="342E3586" w14:textId="77777777" w:rsidR="004B1A75" w:rsidRDefault="0038620E">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Screening Questions:</w:t>
      </w:r>
    </w:p>
    <w:p w14:paraId="6BC82CAB" w14:textId="77777777" w:rsidR="004B1A75" w:rsidRDefault="0038620E">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Is the article an empirical study (i.e., </w:t>
      </w:r>
      <w:r>
        <w:rPr>
          <w:rFonts w:ascii="Times New Roman" w:eastAsia="Times New Roman" w:hAnsi="Times New Roman" w:cs="Times New Roman"/>
          <w:b/>
          <w:color w:val="FF0000"/>
          <w:sz w:val="24"/>
          <w:szCs w:val="24"/>
        </w:rPr>
        <w:t>not</w:t>
      </w:r>
      <w:r>
        <w:rPr>
          <w:rFonts w:ascii="Times New Roman" w:eastAsia="Times New Roman" w:hAnsi="Times New Roman" w:cs="Times New Roman"/>
          <w:b/>
          <w:sz w:val="24"/>
          <w:szCs w:val="24"/>
        </w:rPr>
        <w:t xml:space="preserve"> a review article, meta-analysis or modeling study without environmental data) published in a journal, MSc or PhD thesis, conference proceedings, book chapter or technical report?</w:t>
      </w:r>
      <w:r>
        <w:rPr>
          <w:rFonts w:ascii="Times New Roman" w:eastAsia="Times New Roman" w:hAnsi="Times New Roman" w:cs="Times New Roman"/>
          <w:sz w:val="24"/>
          <w:szCs w:val="24"/>
        </w:rPr>
        <w:t xml:space="preserve"> Yes/No; If Yes, proceed to Q2; If No, article is screened out. Review articles, meta-analyses, book chapters and modeling studies without environmental data are not eligible and thus excluded; however, relevant review/meta-analysis/book chapters/modeling article reference lists will be examined for articles that may be relevant to the dataset.</w:t>
      </w:r>
      <w:r>
        <w:rPr>
          <w:rFonts w:ascii="Times New Roman" w:eastAsia="Times New Roman" w:hAnsi="Times New Roman" w:cs="Times New Roman"/>
          <w:sz w:val="24"/>
          <w:szCs w:val="24"/>
        </w:rPr>
        <w:br/>
      </w:r>
    </w:p>
    <w:p w14:paraId="796697E6" w14:textId="77777777" w:rsidR="004B1A75" w:rsidRDefault="0038620E">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Is the article written in English?</w:t>
      </w:r>
      <w:r>
        <w:rPr>
          <w:rFonts w:ascii="Times New Roman" w:eastAsia="Times New Roman" w:hAnsi="Times New Roman" w:cs="Times New Roman"/>
          <w:sz w:val="24"/>
          <w:szCs w:val="24"/>
        </w:rPr>
        <w:t xml:space="preserve"> Yes/No; If Yes, proceed to Q3, If No, article is screened out.</w:t>
      </w:r>
    </w:p>
    <w:p w14:paraId="6FDE5574" w14:textId="77777777" w:rsidR="004B1A75" w:rsidRDefault="004B1A75">
      <w:pPr>
        <w:spacing w:line="240" w:lineRule="auto"/>
        <w:ind w:left="720"/>
        <w:rPr>
          <w:rFonts w:ascii="Times New Roman" w:eastAsia="Times New Roman" w:hAnsi="Times New Roman" w:cs="Times New Roman"/>
          <w:sz w:val="24"/>
          <w:szCs w:val="24"/>
        </w:rPr>
      </w:pPr>
    </w:p>
    <w:p w14:paraId="3F812991" w14:textId="77777777" w:rsidR="004B1A75" w:rsidRDefault="0038620E">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Population</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Is the population living organisms as defined in Table 2?</w:t>
      </w:r>
      <w:r>
        <w:rPr>
          <w:rFonts w:ascii="Times New Roman" w:eastAsia="Times New Roman" w:hAnsi="Times New Roman" w:cs="Times New Roman"/>
          <w:sz w:val="24"/>
          <w:szCs w:val="24"/>
        </w:rPr>
        <w:t xml:space="preserve"> Yes/No; If Yes, proceed to Q4; If No, proceed to Q8.</w:t>
      </w:r>
    </w:p>
    <w:p w14:paraId="59248534" w14:textId="77777777" w:rsidR="004B1A75" w:rsidRDefault="004B1A75">
      <w:pPr>
        <w:spacing w:line="240" w:lineRule="auto"/>
        <w:ind w:left="720"/>
        <w:rPr>
          <w:rFonts w:ascii="Times New Roman" w:eastAsia="Times New Roman" w:hAnsi="Times New Roman" w:cs="Times New Roman"/>
          <w:b/>
          <w:sz w:val="24"/>
          <w:szCs w:val="24"/>
          <w:u w:val="single"/>
        </w:rPr>
      </w:pPr>
    </w:p>
    <w:p w14:paraId="6916FA73" w14:textId="77777777" w:rsidR="004B1A75" w:rsidRDefault="0038620E">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Exposure:</w:t>
      </w:r>
      <w:r>
        <w:rPr>
          <w:rFonts w:ascii="Times New Roman" w:eastAsia="Times New Roman" w:hAnsi="Times New Roman" w:cs="Times New Roman"/>
          <w:b/>
          <w:sz w:val="24"/>
          <w:szCs w:val="24"/>
        </w:rPr>
        <w:t xml:space="preserve"> Does the study contain a manipulative experiment as defined in Table 2? </w:t>
      </w:r>
      <w:r>
        <w:rPr>
          <w:rFonts w:ascii="Times New Roman" w:eastAsia="Times New Roman" w:hAnsi="Times New Roman" w:cs="Times New Roman"/>
          <w:sz w:val="24"/>
          <w:szCs w:val="24"/>
        </w:rPr>
        <w:t>Yes/No; If Yes, proceed to Q5; If No, proceed to Q8. Exposure routes include water, sediment, internal administration, etc.</w:t>
      </w:r>
    </w:p>
    <w:p w14:paraId="3192F076" w14:textId="77777777" w:rsidR="004B1A75" w:rsidRDefault="004B1A75">
      <w:pPr>
        <w:spacing w:line="240" w:lineRule="auto"/>
        <w:ind w:left="720"/>
        <w:rPr>
          <w:rFonts w:ascii="Times New Roman" w:eastAsia="Times New Roman" w:hAnsi="Times New Roman" w:cs="Times New Roman"/>
          <w:b/>
          <w:sz w:val="24"/>
          <w:szCs w:val="24"/>
          <w:u w:val="single"/>
        </w:rPr>
      </w:pPr>
    </w:p>
    <w:p w14:paraId="6D1F9ACF" w14:textId="77777777" w:rsidR="004B1A75" w:rsidRDefault="0038620E">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Exposure:</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Does the experiment test exposure of living organisms to 6PPD and/or 6PPDQ as defined in Table 2? </w:t>
      </w:r>
      <w:r>
        <w:rPr>
          <w:rFonts w:ascii="Times New Roman" w:eastAsia="Times New Roman" w:hAnsi="Times New Roman" w:cs="Times New Roman"/>
          <w:sz w:val="24"/>
          <w:szCs w:val="24"/>
        </w:rPr>
        <w:t>If Yes, proceed to Q6; If No, proceed to Q8. Chemical mixtures, such as tire leachate, wastewater or biosolids are not relevant and are to be excluded from the dataset.</w:t>
      </w:r>
    </w:p>
    <w:p w14:paraId="7082DD06" w14:textId="77777777" w:rsidR="004B1A75" w:rsidRDefault="004B1A75">
      <w:pPr>
        <w:spacing w:line="240" w:lineRule="auto"/>
        <w:ind w:left="720"/>
        <w:rPr>
          <w:rFonts w:ascii="Times New Roman" w:eastAsia="Times New Roman" w:hAnsi="Times New Roman" w:cs="Times New Roman"/>
          <w:b/>
          <w:sz w:val="24"/>
          <w:szCs w:val="24"/>
          <w:u w:val="single"/>
        </w:rPr>
      </w:pPr>
    </w:p>
    <w:p w14:paraId="676629AF" w14:textId="77777777" w:rsidR="004B1A75" w:rsidRDefault="0038620E">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Comparator</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Is a control treatment included in the experiment, where living organisms are not experimentally exposed to 6PPD and/or 6PPDQ?</w:t>
      </w:r>
      <w:r>
        <w:rPr>
          <w:rFonts w:ascii="Times New Roman" w:eastAsia="Times New Roman" w:hAnsi="Times New Roman" w:cs="Times New Roman"/>
          <w:sz w:val="24"/>
          <w:szCs w:val="24"/>
        </w:rPr>
        <w:t xml:space="preserve"> Yes/No; If Yes, proceed to Q7; If No, proceed to Q8.</w:t>
      </w:r>
    </w:p>
    <w:p w14:paraId="555A1E2D" w14:textId="77777777" w:rsidR="004B1A75" w:rsidRDefault="004B1A75">
      <w:pPr>
        <w:spacing w:line="240" w:lineRule="auto"/>
        <w:ind w:left="720"/>
        <w:rPr>
          <w:rFonts w:ascii="Times New Roman" w:eastAsia="Times New Roman" w:hAnsi="Times New Roman" w:cs="Times New Roman"/>
          <w:b/>
          <w:sz w:val="24"/>
          <w:szCs w:val="24"/>
          <w:u w:val="single"/>
        </w:rPr>
      </w:pPr>
    </w:p>
    <w:p w14:paraId="7D448AFF" w14:textId="77777777" w:rsidR="004B1A75" w:rsidRDefault="0038620E">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Outcome:</w:t>
      </w:r>
      <w:r>
        <w:rPr>
          <w:rFonts w:ascii="Times New Roman" w:eastAsia="Times New Roman" w:hAnsi="Times New Roman" w:cs="Times New Roman"/>
          <w:b/>
          <w:sz w:val="24"/>
          <w:szCs w:val="24"/>
        </w:rPr>
        <w:t xml:space="preserve"> Does the study report an outcome as defined in Table 2?</w:t>
      </w:r>
      <w:r>
        <w:rPr>
          <w:rFonts w:ascii="Times New Roman" w:eastAsia="Times New Roman" w:hAnsi="Times New Roman" w:cs="Times New Roman"/>
          <w:sz w:val="24"/>
          <w:szCs w:val="24"/>
        </w:rPr>
        <w:t xml:space="preserve"> Yes/No; If Yes, study is screened into “eligible for Map 2” and proceeds to Q8; If No, proceed to Q8. Effects on living organisms or proxy of living organisms, such as cell lines, at all levels of biological organization are relevant (e.g., molecular to community level). </w:t>
      </w:r>
    </w:p>
    <w:p w14:paraId="499552FF" w14:textId="77777777" w:rsidR="004B1A75" w:rsidRDefault="004B1A75">
      <w:pPr>
        <w:spacing w:line="240" w:lineRule="auto"/>
        <w:ind w:left="720"/>
        <w:rPr>
          <w:rFonts w:ascii="Times New Roman" w:eastAsia="Times New Roman" w:hAnsi="Times New Roman" w:cs="Times New Roman"/>
          <w:b/>
          <w:sz w:val="24"/>
          <w:szCs w:val="24"/>
          <w:u w:val="single"/>
        </w:rPr>
      </w:pPr>
    </w:p>
    <w:p w14:paraId="009DCBF2" w14:textId="77777777" w:rsidR="004B1A75" w:rsidRDefault="0038620E">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Population and Outcome:</w:t>
      </w:r>
      <w:r>
        <w:rPr>
          <w:rFonts w:ascii="Times New Roman" w:eastAsia="Times New Roman" w:hAnsi="Times New Roman" w:cs="Times New Roman"/>
          <w:b/>
          <w:sz w:val="24"/>
          <w:szCs w:val="24"/>
        </w:rPr>
        <w:t xml:space="preserve"> Does the study report 6PPD or 6PPDQ in the environment as defined in Table 1?</w:t>
      </w:r>
      <w:r>
        <w:rPr>
          <w:rFonts w:ascii="Times New Roman" w:eastAsia="Times New Roman" w:hAnsi="Times New Roman" w:cs="Times New Roman"/>
          <w:sz w:val="24"/>
          <w:szCs w:val="24"/>
        </w:rPr>
        <w:t xml:space="preserve"> If Yes to Q7 and Yes to Q8, study is screened in for “Eligible for both Map 1 and Map 2”. If Yes in Q7 and No in Q8, study is screened in for “Eligible for Map 2”. If No to Q8, study is screened out.</w:t>
      </w:r>
    </w:p>
    <w:p w14:paraId="40A5A515" w14:textId="77777777" w:rsidR="004B1A75" w:rsidRDefault="004B1A75">
      <w:pPr>
        <w:rPr>
          <w:rFonts w:ascii="Times New Roman" w:eastAsia="Times New Roman" w:hAnsi="Times New Roman" w:cs="Times New Roman"/>
          <w:sz w:val="20"/>
          <w:szCs w:val="20"/>
        </w:rPr>
      </w:pPr>
      <w:bookmarkStart w:id="0" w:name="_GoBack"/>
      <w:bookmarkEnd w:id="0"/>
    </w:p>
    <w:sectPr w:rsidR="004B1A75" w:rsidSect="00CC4C86">
      <w:type w:val="continuous"/>
      <w:pgSz w:w="12240" w:h="15840"/>
      <w:pgMar w:top="1440" w:right="1440" w:bottom="1440" w:left="1440" w:header="708" w:footer="708"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A92569CC-E203-4BBA-A3BE-5EAE6774BA44}"/>
  </w:font>
  <w:font w:name="Calibri">
    <w:panose1 w:val="020F0502020204030204"/>
    <w:charset w:val="00"/>
    <w:family w:val="swiss"/>
    <w:pitch w:val="variable"/>
    <w:sig w:usb0="E4002EFF" w:usb1="C200247B" w:usb2="00000009" w:usb3="00000000" w:csb0="000001FF" w:csb1="00000000"/>
    <w:embedRegular r:id="rId2" w:fontKey="{D06BBCB7-5287-4161-8972-62D3F4B47BB3}"/>
  </w:font>
  <w:font w:name="Cambria">
    <w:panose1 w:val="02040503050406030204"/>
    <w:charset w:val="00"/>
    <w:family w:val="roman"/>
    <w:pitch w:val="variable"/>
    <w:sig w:usb0="E00006FF" w:usb1="420024FF" w:usb2="02000000" w:usb3="00000000" w:csb0="0000019F" w:csb1="00000000"/>
    <w:embedRegular r:id="rId3" w:fontKey="{BF3B0DAD-A36F-40A9-B1D9-2CF6F56EDD77}"/>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871F83"/>
    <w:multiLevelType w:val="multilevel"/>
    <w:tmpl w:val="DDAE1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A75"/>
    <w:rsid w:val="00170D9D"/>
    <w:rsid w:val="001B563F"/>
    <w:rsid w:val="0038620E"/>
    <w:rsid w:val="003B5F3B"/>
    <w:rsid w:val="004B1A75"/>
    <w:rsid w:val="00860206"/>
    <w:rsid w:val="008C46FE"/>
    <w:rsid w:val="00943EB0"/>
    <w:rsid w:val="00BC38AB"/>
    <w:rsid w:val="00C66F57"/>
    <w:rsid w:val="00C97E41"/>
    <w:rsid w:val="00CC4C86"/>
    <w:rsid w:val="00CD260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3655F"/>
  <w15:docId w15:val="{C192DD82-6AF5-D142-A29C-7D671F3FF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10">
    <w:name w:val="10"/>
    <w:basedOn w:val="TableNormal0"/>
    <w:tblPr>
      <w:tblStyleRowBandSize w:val="1"/>
      <w:tblStyleColBandSize w:val="1"/>
    </w:tblPr>
  </w:style>
  <w:style w:type="table" w:customStyle="1" w:styleId="9">
    <w:name w:val="9"/>
    <w:basedOn w:val="TableNormal0"/>
    <w:tblPr>
      <w:tblStyleRowBandSize w:val="1"/>
      <w:tblStyleColBandSize w:val="1"/>
      <w:tblCellMar>
        <w:top w:w="100" w:type="dxa"/>
        <w:left w:w="100" w:type="dxa"/>
        <w:bottom w:w="100" w:type="dxa"/>
        <w:right w:w="100" w:type="dxa"/>
      </w:tblCellMar>
    </w:tblPr>
  </w:style>
  <w:style w:type="table" w:customStyle="1" w:styleId="8">
    <w:name w:val="8"/>
    <w:basedOn w:val="TableNormal0"/>
    <w:tblPr>
      <w:tblStyleRowBandSize w:val="1"/>
      <w:tblStyleColBandSize w:val="1"/>
    </w:tblPr>
  </w:style>
  <w:style w:type="table" w:customStyle="1" w:styleId="7">
    <w:name w:val="7"/>
    <w:basedOn w:val="TableNormal0"/>
    <w:tblPr>
      <w:tblStyleRowBandSize w:val="1"/>
      <w:tblStyleColBandSize w:val="1"/>
    </w:tblPr>
  </w:style>
  <w:style w:type="table" w:customStyle="1" w:styleId="6">
    <w:name w:val="6"/>
    <w:basedOn w:val="TableNormal0"/>
    <w:tblPr>
      <w:tblStyleRowBandSize w:val="1"/>
      <w:tblStyleColBandSize w:val="1"/>
      <w:tblCellMar>
        <w:top w:w="100" w:type="dxa"/>
        <w:left w:w="100" w:type="dxa"/>
        <w:bottom w:w="100" w:type="dxa"/>
        <w:right w:w="100" w:type="dxa"/>
      </w:tblCellMar>
    </w:tblPr>
  </w:style>
  <w:style w:type="table" w:customStyle="1" w:styleId="5">
    <w:name w:val="5"/>
    <w:basedOn w:val="TableNormal0"/>
    <w:tblPr>
      <w:tblStyleRowBandSize w:val="1"/>
      <w:tblStyleColBandSize w:val="1"/>
      <w:tblCellMar>
        <w:top w:w="100" w:type="dxa"/>
        <w:left w:w="100" w:type="dxa"/>
        <w:bottom w:w="100" w:type="dxa"/>
        <w:right w:w="100" w:type="dxa"/>
      </w:tblCellMar>
    </w:tblPr>
  </w:style>
  <w:style w:type="table" w:customStyle="1" w:styleId="4">
    <w:name w:val="4"/>
    <w:basedOn w:val="TableNormal0"/>
    <w:tblPr>
      <w:tblStyleRowBandSize w:val="1"/>
      <w:tblStyleColBandSize w:val="1"/>
      <w:tblCellMar>
        <w:top w:w="100" w:type="dxa"/>
        <w:left w:w="100" w:type="dxa"/>
        <w:bottom w:w="100" w:type="dxa"/>
        <w:right w:w="100" w:type="dxa"/>
      </w:tblCellMar>
    </w:tblPr>
  </w:style>
  <w:style w:type="table" w:customStyle="1" w:styleId="3">
    <w:name w:val="3"/>
    <w:basedOn w:val="TableNormal0"/>
    <w:tblPr>
      <w:tblStyleRowBandSize w:val="1"/>
      <w:tblStyleColBandSize w:val="1"/>
      <w:tblCellMar>
        <w:top w:w="100" w:type="dxa"/>
        <w:left w:w="100" w:type="dxa"/>
        <w:bottom w:w="100" w:type="dxa"/>
        <w:right w:w="100" w:type="dxa"/>
      </w:tblCellMar>
    </w:tblPr>
  </w:style>
  <w:style w:type="table" w:customStyle="1" w:styleId="2">
    <w:name w:val="2"/>
    <w:basedOn w:val="TableNormal0"/>
    <w:tblPr>
      <w:tblStyleRowBandSize w:val="1"/>
      <w:tblStyleColBandSize w:val="1"/>
      <w:tblCellMar>
        <w:top w:w="100" w:type="dxa"/>
        <w:left w:w="100" w:type="dxa"/>
        <w:bottom w:w="100" w:type="dxa"/>
        <w:right w:w="100" w:type="dxa"/>
      </w:tblCellMar>
    </w:tblPr>
  </w:style>
  <w:style w:type="table" w:customStyle="1" w:styleId="1">
    <w:name w:val="1"/>
    <w:basedOn w:val="TableNormal0"/>
    <w:tblPr>
      <w:tblStyleRowBandSize w:val="1"/>
      <w:tblStyleColBandSize w:val="1"/>
    </w:tblPr>
  </w:style>
  <w:style w:type="table" w:styleId="TableGrid">
    <w:name w:val="Table Grid"/>
    <w:basedOn w:val="TableNormal"/>
    <w:uiPriority w:val="39"/>
    <w:rsid w:val="00C97E4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60206"/>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hyperlink" Target="https://www.ncbi.nlm.nih.gov/pcsubstance/?term=%22N-(1%2C3-dimethylbutyl)-N%27-phenylbenzene-1%2C4-diamine%22%5BCompleteSynonym%5D%20AND%2013101%5BStandardizedCID%5D" TargetMode="External"/><Relationship Id="rId117" Type="http://schemas.openxmlformats.org/officeDocument/2006/relationships/hyperlink" Target="https://can01.safelinks.protection.outlook.com/?url=https%3A%2F%2Fwww.ncbi.nlm.nih.gov%2Fpcsubstance%2F%3Fterm%3D%2522Permanax%2520120%2522%255BCompleteSynonym%255D%2520AND%252013101%255BStandardizedCID%255D&amp;data=05%7C02%7Ck.seabrook%40queensu.ca%7Caf95b968c1d0459ac72a08ddd4fed5c8%7Cd61ecb3b38b142d582c4efb2838b925c%7C1%7C0%7C638900913168907640%7CUnknown%7CTWFpbGZsb3d8eyJFbXB0eU1hcGkiOnRydWUsIlYiOiIwLjAuMDAwMCIsIlAiOiJXaW4zMiIsIkFOIjoiTWFpbCIsIldUIjoyfQ%3D%3D%7C0%7C%7C%7C&amp;sdata=kUnK58nYMBrK33hILtZk99R0Xe6hFsZNw2hqF0NKhqA%3D&amp;reserved=0" TargetMode="External"/><Relationship Id="rId21" Type="http://schemas.openxmlformats.org/officeDocument/2006/relationships/hyperlink" Target="https://www.ncbi.nlm.nih.gov/pcsubstance/?term=%22n-(1%2C3-dimethyl%20butyl)-n%27-phenyl-p-phenylenediamine%22%5BCompleteSynonym%5D%20AND%2013101%5BStandardizedCID%5D" TargetMode="External"/><Relationship Id="rId42" Type="http://schemas.openxmlformats.org/officeDocument/2006/relationships/hyperlink" Target="https://www.ncbi.nlm.nih.gov/pcsubstance/?term=%22BRN%202215491%22%5BCompleteSynonym%5D%20AND%2013101%5BStandardizedCID%5D" TargetMode="External"/><Relationship Id="rId47" Type="http://schemas.openxmlformats.org/officeDocument/2006/relationships/hyperlink" Target="https://www.ncbi.nlm.nih.gov/pcsubstance/?term=%22CS-W012405%22%5BCompleteSynonym%5D%20AND%2013101%5BStandardizedCID%5D" TargetMode="External"/><Relationship Id="rId63" Type="http://schemas.openxmlformats.org/officeDocument/2006/relationships/hyperlink" Target="https://www.ncbi.nlm.nih.gov/pcsubstance/?term=%22Q-201440%22%5BCompleteSynonym%5D%20AND%2013101%5BStandardizedCID%5D" TargetMode="External"/><Relationship Id="rId68" Type="http://schemas.openxmlformats.org/officeDocument/2006/relationships/hyperlink" Target="https://www.ncbi.nlm.nih.gov/pcsubstance/?term=%22UOP%20562%22%5BCompleteSynonym%5D%20AND%2013101%5BStandardizedCID%5D" TargetMode="External"/><Relationship Id="rId84" Type="http://schemas.openxmlformats.org/officeDocument/2006/relationships/hyperlink" Target="https://www.ncbi.nlm.nih.gov/pcsubstance/?term=%22Nocrane%206C%22%5BCompleteSynonym%5D%20AND%2013101%5BStandardizedCID%5D" TargetMode="External"/><Relationship Id="rId89" Type="http://schemas.openxmlformats.org/officeDocument/2006/relationships/hyperlink" Target="https://www.ncbi.nlm.nih.gov/pcsubstance/?term=%22Permanax%206PPD%22%5BCompleteSynonym%5D%20AND%2013101%5BStandardizedCID%5D" TargetMode="External"/><Relationship Id="rId112" Type="http://schemas.openxmlformats.org/officeDocument/2006/relationships/hyperlink" Target="https://can01.safelinks.protection.outlook.com/?url=https%3A%2F%2Fwww.ncbi.nlm.nih.gov%2Fpcsubstance%2F%3Fterm%3D%2522Nocrac%25206C%2522%255BCompleteSynonym%255D%2520AND%252013101%255BStandardizedCID%255D&amp;data=05%7C02%7Ck.seabrook%40queensu.ca%7Caf95b968c1d0459ac72a08ddd4fed5c8%7Cd61ecb3b38b142d582c4efb2838b925c%7C1%7C0%7C638900913168845516%7CUnknown%7CTWFpbGZsb3d8eyJFbXB0eU1hcGkiOnRydWUsIlYiOiIwLjAuMDAwMCIsIlAiOiJXaW4zMiIsIkFOIjoiTWFpbCIsIldUIjoyfQ%3D%3D%7C0%7C%7C%7C&amp;sdata=qVq65HALuDMraNShlKg2G75dKQoBiCw7QVtcaGIrXOA%3D&amp;reserved=0" TargetMode="External"/><Relationship Id="rId16" Type="http://schemas.openxmlformats.org/officeDocument/2006/relationships/hyperlink" Target="https://www.ncbi.nlm.nih.gov/pcsubstance/?term=%221%2C4-Benzenediamine%2C%20N-(1%2C3-dimethylbutyl)-N%27-phenyl-%22%5BCompleteSynonym%5D%20AND%2013101%5BStandardizedCID%5D" TargetMode="External"/><Relationship Id="rId107" Type="http://schemas.openxmlformats.org/officeDocument/2006/relationships/hyperlink" Target="https://can01.safelinks.protection.outlook.com/?url=https%3A%2F%2Fwww.ncbi.nlm.nih.gov%2Fpcsubstance%2F%3Fterm%3D%2522Diafen%2520FDMB%2522%255BCompleteSynonym%255D%2520AND%252013101%255BStandardizedCID%255D&amp;data=05%7C02%7Ck.seabrook%40queensu.ca%7Caf95b968c1d0459ac72a08ddd4fed5c8%7Cd61ecb3b38b142d582c4efb2838b925c%7C1%7C0%7C638900913168794981%7CUnknown%7CTWFpbGZsb3d8eyJFbXB0eU1hcGkiOnRydWUsIlYiOiIwLjAuMDAwMCIsIlAiOiJXaW4zMiIsIkFOIjoiTWFpbCIsIldUIjoyfQ%3D%3D%7C0%7C%7C%7C&amp;sdata=eB28Bkwgt%2BOw5R6lKr1cbFTwTLCbRkcqScGUYQe6jyM%3D&amp;reserved=0" TargetMode="External"/><Relationship Id="rId11" Type="http://schemas.openxmlformats.org/officeDocument/2006/relationships/hyperlink" Target="https://www.ncbi.nlm.nih.gov/pcsubstance/?term=%226PPD%22%5BCompleteSynonym%5D%20AND%2013101%5BStandardizedCID%5D" TargetMode="External"/><Relationship Id="rId32" Type="http://schemas.openxmlformats.org/officeDocument/2006/relationships/hyperlink" Target="https://www.ncbi.nlm.nih.gov/pcsubstance/?term=%22N-Phenyl-N%27-(1%2C3-dimethyl%20butyl)-para-phenylenediamine%22%5BCompleteSynonym%5D%20AND%2013101%5BStandardizedCID%5D" TargetMode="External"/><Relationship Id="rId37" Type="http://schemas.openxmlformats.org/officeDocument/2006/relationships/hyperlink" Target="https://www.ncbi.nlm.nih.gov/pcsubstance/?term=%22p-Phenylenediamine%2C%20N-(1%2C3-dimethylbutyl)-N%27-phenyl-%22%5BCompleteSynonym%5D%20AND%2013101%5BStandardizedCID%5D" TargetMode="External"/><Relationship Id="rId53" Type="http://schemas.openxmlformats.org/officeDocument/2006/relationships/hyperlink" Target="https://www.ncbi.nlm.nih.gov/pcsubstance/?term=%22EINECS%20212-344-0%22%5BCompleteSynonym%5D%20AND%2013101%5BStandardizedCID%5D" TargetMode="External"/><Relationship Id="rId58" Type="http://schemas.openxmlformats.org/officeDocument/2006/relationships/hyperlink" Target="https://www.ncbi.nlm.nih.gov/pcsubstance/?term=%22NCGC00091548-01%22%5BCompleteSynonym%5D%20AND%2013101%5BStandardizedCID%5D" TargetMode="External"/><Relationship Id="rId74" Type="http://schemas.openxmlformats.org/officeDocument/2006/relationships/hyperlink" Target="https://www.ncbi.nlm.nih.gov/pcsubstance/?term=%22Antioxidant%20cd%22%5BCompleteSynonym%5D%20AND%2013101%5BStandardizedCID%5D" TargetMode="External"/><Relationship Id="rId79" Type="http://schemas.openxmlformats.org/officeDocument/2006/relationships/hyperlink" Target="https://www.ncbi.nlm.nih.gov/pcsubstance/?term=%22Dusantox%206PPD%22%5BCompleteSynonym%5D%20AND%2013101%5BStandardizedCID%5D" TargetMode="External"/><Relationship Id="rId102" Type="http://schemas.openxmlformats.org/officeDocument/2006/relationships/hyperlink" Target="https://can01.safelinks.protection.outlook.com/?url=https%3A%2F%2Fwww.ncbi.nlm.nih.gov%2Fpcsubstance%2F%3Fterm%3D%2522Antioxidant%2520CD%252013%2522%255BCompleteSynonym%255D%2520AND%252013101%255BStandardizedCID%255D&amp;data=05%7C02%7Ck.seabrook%40queensu.ca%7Caf95b968c1d0459ac72a08ddd4fed5c8%7Cd61ecb3b38b142d582c4efb2838b925c%7C1%7C0%7C638900913168740446%7CUnknown%7CTWFpbGZsb3d8eyJFbXB0eU1hcGkiOnRydWUsIlYiOiIwLjAuMDAwMCIsIlAiOiJXaW4zMiIsIkFOIjoiTWFpbCIsIldUIjoyfQ%3D%3D%7C0%7C%7C%7C&amp;sdata=j79%2FGynyh3EztKJeoAjVppZPkPrqjPybF3sTJaSEi5I%3D&amp;reserved=0" TargetMode="External"/><Relationship Id="rId123" Type="http://schemas.openxmlformats.org/officeDocument/2006/relationships/fontTable" Target="fontTable.xml"/><Relationship Id="rId5" Type="http://schemas.openxmlformats.org/officeDocument/2006/relationships/hyperlink" Target="https://www.epa.gov/chemical-research/6ppd-quinone" TargetMode="External"/><Relationship Id="rId90" Type="http://schemas.openxmlformats.org/officeDocument/2006/relationships/hyperlink" Target="https://www.ncbi.nlm.nih.gov/pcsubstance/?term=%22Santoflex%2013%22%5BCompleteSynonym%5D%20AND%2013101%5BStandardizedCID%5D" TargetMode="External"/><Relationship Id="rId95" Type="http://schemas.openxmlformats.org/officeDocument/2006/relationships/hyperlink" Target="https://www.ncbi.nlm.nih.gov/pcsubstance/?term=%22CD%2013%22%5BCompleteSynonym%5D%20AND%2013101%5BStandardizedCID%5D" TargetMode="External"/><Relationship Id="rId22" Type="http://schemas.openxmlformats.org/officeDocument/2006/relationships/hyperlink" Target="https://www.ncbi.nlm.nih.gov/pcsubstance/?term=%22N-(1%2C3-Dimethylbutyl)-N%2F%27-phenyl-p-phenylenediamine%22%5BCompleteSynonym%5D%20AND%2013101%5BStandardizedCID%5D" TargetMode="External"/><Relationship Id="rId27" Type="http://schemas.openxmlformats.org/officeDocument/2006/relationships/hyperlink" Target="https://www.ncbi.nlm.nih.gov/pcsubstance/?term=%22N-(1%2C3-Dimethylbutyl)-N%27-phenyl-p-phenylenediamine%22%5BCompleteSynonym%5D%20AND%2013101%5BStandardizedCID%5D" TargetMode="External"/><Relationship Id="rId43" Type="http://schemas.openxmlformats.org/officeDocument/2006/relationships/hyperlink" Target="https://www.ncbi.nlm.nih.gov/pcsubstance/?term=%22CAS-793-24-8%22%5BCompleteSynonym%5D%20AND%2013101%5BStandardizedCID%5D" TargetMode="External"/><Relationship Id="rId48" Type="http://schemas.openxmlformats.org/officeDocument/2006/relationships/hyperlink" Target="https://www.ncbi.nlm.nih.gov/pcsubstance/?term=%22D3331%22%5BCompleteSynonym%5D%20AND%2013101%5BStandardizedCID%5D" TargetMode="External"/><Relationship Id="rId64" Type="http://schemas.openxmlformats.org/officeDocument/2006/relationships/hyperlink" Target="https://www.ncbi.nlm.nih.gov/pcsubstance/?term=%22Q27279957%22%5BCompleteSynonym%5D%20AND%2013101%5BStandardizedCID%5D" TargetMode="External"/><Relationship Id="rId69" Type="http://schemas.openxmlformats.org/officeDocument/2006/relationships/hyperlink" Target="https://www.ncbi.nlm.nih.gov/pcsubstance/?term=%22UOP%20588%22%5BCompleteSynonym%5D%20AND%2013101%5BStandardizedCID%5D" TargetMode="External"/><Relationship Id="rId113" Type="http://schemas.openxmlformats.org/officeDocument/2006/relationships/hyperlink" Target="https://can01.safelinks.protection.outlook.com/?url=https%3A%2F%2Fwww.ncbi.nlm.nih.gov%2Fpcsubstance%2F%3Fterm%3D%2522Nocrane%25206C%2522%255BCompleteSynonym%255D%2520AND%252013101%255BStandardizedCID%255D&amp;data=05%7C02%7Ck.seabrook%40queensu.ca%7Caf95b968c1d0459ac72a08ddd4fed5c8%7Cd61ecb3b38b142d582c4efb2838b925c%7C1%7C0%7C638900913168856146%7CUnknown%7CTWFpbGZsb3d8eyJFbXB0eU1hcGkiOnRydWUsIlYiOiIwLjAuMDAwMCIsIlAiOiJXaW4zMiIsIkFOIjoiTWFpbCIsIldUIjoyfQ%3D%3D%7C0%7C%7C%7C&amp;sdata=Yi05PMiFS4v%2FIdySLJZMEW%2Bbs7AlGX2lrN4CDyVFsTc%3D&amp;reserved=0" TargetMode="External"/><Relationship Id="rId118" Type="http://schemas.openxmlformats.org/officeDocument/2006/relationships/hyperlink" Target="https://can01.safelinks.protection.outlook.com/?url=https%3A%2F%2Fwww.ncbi.nlm.nih.gov%2Fpcsubstance%2F%3Fterm%3D%2522Permanax%25206PPD%2522%255BCompleteSynonym%255D%2520AND%252013101%255BStandardizedCID%255D&amp;data=05%7C02%7Ck.seabrook%40queensu.ca%7Caf95b968c1d0459ac72a08ddd4fed5c8%7Cd61ecb3b38b142d582c4efb2838b925c%7C1%7C0%7C638900913168919781%7CUnknown%7CTWFpbGZsb3d8eyJFbXB0eU1hcGkiOnRydWUsIlYiOiIwLjAuMDAwMCIsIlAiOiJXaW4zMiIsIkFOIjoiTWFpbCIsIldUIjoyfQ%3D%3D%7C0%7C%7C%7C&amp;sdata=R2vevgOh716ph4LCKiD7f85fB4k9NxfccbZFz6e1MbI%3D&amp;reserved=0" TargetMode="External"/><Relationship Id="rId80" Type="http://schemas.openxmlformats.org/officeDocument/2006/relationships/hyperlink" Target="https://www.ncbi.nlm.nih.gov/pcsubstance/?term=%22Flexzone%207F%22%5BCompleteSynonym%5D%20AND%2013101%5BStandardizedCID%5D" TargetMode="External"/><Relationship Id="rId85" Type="http://schemas.openxmlformats.org/officeDocument/2006/relationships/hyperlink" Target="https://www.ncbi.nlm.nih.gov/pcsubstance/?term=%22Nocrane%207%20L%22%5BCompleteSynonym%5D%20AND%2013101%5BStandardizedCID%5D" TargetMode="External"/><Relationship Id="rId12" Type="http://schemas.openxmlformats.org/officeDocument/2006/relationships/hyperlink" Target="https://www.ncbi.nlm.nih.gov/pcsubstance/?term=%22DBDA%22%5BCompleteSynonym%5D%20AND%2013101%5BStandardizedCID%5D" TargetMode="External"/><Relationship Id="rId17" Type="http://schemas.openxmlformats.org/officeDocument/2006/relationships/hyperlink" Target="https://www.ncbi.nlm.nih.gov/pcsubstance/?term=%224-(1%2C3-Dimethylbutyl)amino-diphenylamine%22%5BCompleteSynonym%5D%20AND%2013101%5BStandardizedCID%5D" TargetMode="External"/><Relationship Id="rId33" Type="http://schemas.openxmlformats.org/officeDocument/2006/relationships/hyperlink" Target="https://www.ncbi.nlm.nih.gov/pcsubstance/?term=%22N-PHENYL-N%27-(1%2C3-DIMETHYL%20BUTYL)-PARA-PHENYLENEDIAMINE%20%5BHSDB%5D%22%5BCompleteSynonym%5D%20AND%2013101%5BStandardizedCID%5D" TargetMode="External"/><Relationship Id="rId38" Type="http://schemas.openxmlformats.org/officeDocument/2006/relationships/hyperlink" Target="https://www.ncbi.nlm.nih.gov/pcsubstance/?term=%2250809-58-0%22%5BCompleteSynonym%5D%20AND%2013101%5BStandardizedCID%5D" TargetMode="External"/><Relationship Id="rId59" Type="http://schemas.openxmlformats.org/officeDocument/2006/relationships/hyperlink" Target="https://www.ncbi.nlm.nih.gov/pcsubstance/?term=%22NCGC00091548-02%22%5BCompleteSynonym%5D%20AND%2013101%5BStandardizedCID%5D" TargetMode="External"/><Relationship Id="rId103" Type="http://schemas.openxmlformats.org/officeDocument/2006/relationships/hyperlink" Target="https://can01.safelinks.protection.outlook.com/?url=https%3A%2F%2Fwww.ncbi.nlm.nih.gov%2Fpcsubstance%2F%3Fterm%3D%2522Antioxidant%2520cd%2522%255BCompleteSynonym%255D%2520AND%252013101%255BStandardizedCID%255D&amp;data=05%7C02%7Ck.seabrook%40queensu.ca%7Caf95b968c1d0459ac72a08ddd4fed5c8%7Cd61ecb3b38b142d582c4efb2838b925c%7C1%7C0%7C638900913168752266%7CUnknown%7CTWFpbGZsb3d8eyJFbXB0eU1hcGkiOnRydWUsIlYiOiIwLjAuMDAwMCIsIlAiOiJXaW4zMiIsIkFOIjoiTWFpbCIsIldUIjoyfQ%3D%3D%7C0%7C%7C%7C&amp;sdata=dK%2Fj1%2F%2BfxwbJi1NehQb0VoxdfonrJ4X1zQ4V1zAZAso%3D&amp;reserved=0" TargetMode="External"/><Relationship Id="rId108" Type="http://schemas.openxmlformats.org/officeDocument/2006/relationships/hyperlink" Target="https://can01.safelinks.protection.outlook.com/?url=https%3A%2F%2Fwww.ncbi.nlm.nih.gov%2Fpcsubstance%2F%3Fterm%3D%2522Dusantox%25206PPD%2522%255BCompleteSynonym%255D%2520AND%252013101%255BStandardizedCID%255D&amp;data=05%7C02%7Ck.seabrook%40queensu.ca%7Caf95b968c1d0459ac72a08ddd4fed5c8%7Cd61ecb3b38b142d582c4efb2838b925c%7C1%7C0%7C638900913168805067%7CUnknown%7CTWFpbGZsb3d8eyJFbXB0eU1hcGkiOnRydWUsIlYiOiIwLjAuMDAwMCIsIlAiOiJXaW4zMiIsIkFOIjoiTWFpbCIsIldUIjoyfQ%3D%3D%7C0%7C%7C%7C&amp;sdata=M1Lzr63uxR5gb%2BYr2gQd%2Bu%2Fnvq2mlOKn2b%2BM2etihdc%3D&amp;reserved=0" TargetMode="External"/><Relationship Id="rId124" Type="http://schemas.openxmlformats.org/officeDocument/2006/relationships/theme" Target="theme/theme1.xml"/><Relationship Id="rId54" Type="http://schemas.openxmlformats.org/officeDocument/2006/relationships/hyperlink" Target="https://www.ncbi.nlm.nih.gov/pcsubstance/?term=%22GG-0240%22%5BCompleteSynonym%5D%20AND%2013101%5BStandardizedCID%5D" TargetMode="External"/><Relationship Id="rId70" Type="http://schemas.openxmlformats.org/officeDocument/2006/relationships/hyperlink" Target="https://www.ncbi.nlm.nih.gov/pcsubstance/?term=%22Akrochem%20antiozonant%20pd-2%22%5BCompleteSynonym%5D%20AND%2013101%5BStandardizedCID%5D" TargetMode="External"/><Relationship Id="rId75" Type="http://schemas.openxmlformats.org/officeDocument/2006/relationships/hyperlink" Target="https://www.ncbi.nlm.nih.gov/pcsubstance/?term=%22Antozite%2067%22%5BCompleteSynonym%5D%20AND%2013101%5BStandardizedCID%5D" TargetMode="External"/><Relationship Id="rId91" Type="http://schemas.openxmlformats.org/officeDocument/2006/relationships/hyperlink" Target="https://www.ncbi.nlm.nih.gov/pcsubstance/?term=%22Santoflex%2013F%22%5BCompleteSynonym%5D%20AND%2013101%5BStandardizedCID%5D" TargetMode="External"/><Relationship Id="rId96" Type="http://schemas.openxmlformats.org/officeDocument/2006/relationships/hyperlink" Target="https://www.ncbi.nlm.nih.gov/pcsubstance/?term=%22NCI-C56315%22%5BCompleteSynonym%5D%20AND%2013101%5BStandardizedCID%5D" TargetMode="External"/><Relationship Id="rId1" Type="http://schemas.openxmlformats.org/officeDocument/2006/relationships/numbering" Target="numbering.xml"/><Relationship Id="rId6" Type="http://schemas.openxmlformats.org/officeDocument/2006/relationships/hyperlink" Target="https://ecology.wa.gov/waste-toxics/reducing-toxic-chemicals/addressing-priority-toxic-chemicals/6ppd" TargetMode="External"/><Relationship Id="rId23" Type="http://schemas.openxmlformats.org/officeDocument/2006/relationships/hyperlink" Target="https://www.ncbi.nlm.nih.gov/pcsubstance/?term=%22N-(1%2C3-Dimethylbutyl)-N%5C%27-phenyl-p-phenylenediamine%22%5BCompleteSynonym%5D%20AND%2013101%5BStandardizedCID%5D" TargetMode="External"/><Relationship Id="rId28" Type="http://schemas.openxmlformats.org/officeDocument/2006/relationships/hyperlink" Target="https://www.ncbi.nlm.nih.gov/pcsubstance/?term=%22N-(4-Methyl-2-pentyl)-N%27-phenyl-1%2C4-phenylenediamine%22%5BCompleteSynonym%5D%20AND%2013101%5BStandardizedCID%5D" TargetMode="External"/><Relationship Id="rId49" Type="http://schemas.openxmlformats.org/officeDocument/2006/relationships/hyperlink" Target="https://www.ncbi.nlm.nih.gov/pcsubstance/?term=%22DTXCID605114%22%5BCompleteSynonym%5D%20AND%2013101%5BStandardizedCID%5D" TargetMode="External"/><Relationship Id="rId114" Type="http://schemas.openxmlformats.org/officeDocument/2006/relationships/hyperlink" Target="https://can01.safelinks.protection.outlook.com/?url=https%3A%2F%2Fwww.ncbi.nlm.nih.gov%2Fpcsubstance%2F%3Fterm%3D%2522Nocrane%25207%2520L%2522%255BCompleteSynonym%255D%2520AND%252013101%255BStandardizedCID%255D&amp;data=05%7C02%7Ck.seabrook%40queensu.ca%7Caf95b968c1d0459ac72a08ddd4fed5c8%7Cd61ecb3b38b142d582c4efb2838b925c%7C1%7C0%7C638900913168867694%7CUnknown%7CTWFpbGZsb3d8eyJFbXB0eU1hcGkiOnRydWUsIlYiOiIwLjAuMDAwMCIsIlAiOiJXaW4zMiIsIkFOIjoiTWFpbCIsIldUIjoyfQ%3D%3D%7C0%7C%7C%7C&amp;sdata=hwkvZGKWGGcTdDXZ5jT8jubP3MXonUHaXIzYVlbhL7E%3D&amp;reserved=0" TargetMode="External"/><Relationship Id="rId119" Type="http://schemas.openxmlformats.org/officeDocument/2006/relationships/hyperlink" Target="https://can01.safelinks.protection.outlook.com/?url=https%3A%2F%2Fwww.ncbi.nlm.nih.gov%2Fpcsubstance%2F%3Fterm%3D%2522Santoflex%252013%2522%255BCompleteSynonym%255D%2520AND%252013101%255BStandardizedCID%255D&amp;data=05%7C02%7Ck.seabrook%40queensu.ca%7Caf95b968c1d0459ac72a08ddd4fed5c8%7Cd61ecb3b38b142d582c4efb2838b925c%7C1%7C0%7C638900913168931027%7CUnknown%7CTWFpbGZsb3d8eyJFbXB0eU1hcGkiOnRydWUsIlYiOiIwLjAuMDAwMCIsIlAiOiJXaW4zMiIsIkFOIjoiTWFpbCIsIldUIjoyfQ%3D%3D%7C0%7C%7C%7C&amp;sdata=%2BFYqrEAQOD0bkBgeHLUgVJaJAvsZNz%2BmxrBZOoUtZH8%3D&amp;reserved=0" TargetMode="External"/><Relationship Id="rId44" Type="http://schemas.openxmlformats.org/officeDocument/2006/relationships/hyperlink" Target="https://www.ncbi.nlm.nih.gov/pcsubstance/?term=%22CCRIS%202352%22%5BCompleteSynonym%5D%20AND%2013101%5BStandardizedCID%5D" TargetMode="External"/><Relationship Id="rId60" Type="http://schemas.openxmlformats.org/officeDocument/2006/relationships/hyperlink" Target="https://www.ncbi.nlm.nih.gov/pcsubstance/?term=%22NCGC00091548-03%22%5BCompleteSynonym%5D%20AND%2013101%5BStandardizedCID%5D" TargetMode="External"/><Relationship Id="rId65" Type="http://schemas.openxmlformats.org/officeDocument/2006/relationships/hyperlink" Target="https://www.ncbi.nlm.nih.gov/pcsubstance/?term=%22SCHEMBL39447%22%5BCompleteSynonym%5D%20AND%2013101%5BStandardizedCID%5D" TargetMode="External"/><Relationship Id="rId81" Type="http://schemas.openxmlformats.org/officeDocument/2006/relationships/hyperlink" Target="https://www.ncbi.nlm.nih.gov/pcsubstance/?term=%22Flexzone%207L%22%5BCompleteSynonym%5D%20AND%2013101%5BStandardizedCID%5D" TargetMode="External"/><Relationship Id="rId86" Type="http://schemas.openxmlformats.org/officeDocument/2006/relationships/hyperlink" Target="https://www.ncbi.nlm.nih.gov/pcsubstance/?term=%22Ozonon%206C%22%5BCompleteSynonym%5D%20AND%2013101%5BStandardizedCID%5D" TargetMode="External"/><Relationship Id="rId4" Type="http://schemas.openxmlformats.org/officeDocument/2006/relationships/webSettings" Target="webSettings.xml"/><Relationship Id="rId9" Type="http://schemas.openxmlformats.org/officeDocument/2006/relationships/hyperlink" Target="https://tireindustryproject.org/faq/what-is-6ppd-quinone/" TargetMode="External"/><Relationship Id="rId13" Type="http://schemas.openxmlformats.org/officeDocument/2006/relationships/hyperlink" Target="https://www.ncbi.nlm.nih.gov/pcsubstance/?term=%22DMBPD%22%5BCompleteSynonym%5D%20AND%2013101%5BStandardizedCID%5D" TargetMode="External"/><Relationship Id="rId18" Type="http://schemas.openxmlformats.org/officeDocument/2006/relationships/hyperlink" Target="https://www.ncbi.nlm.nih.gov/pcsubstance/?term=%224-(1%2C3-dimethylbutylamino)diphenylamine%22%5BCompleteSynonym%5D%20AND%2013101%5BStandardizedCID%5D" TargetMode="External"/><Relationship Id="rId39" Type="http://schemas.openxmlformats.org/officeDocument/2006/relationships/hyperlink" Target="https://www.ncbi.nlm.nih.gov/pcsubstance/?term=%2276600-84-5%22%5BCompleteSynonym%5D%20AND%2013101%5BStandardizedCID%5D" TargetMode="External"/><Relationship Id="rId109" Type="http://schemas.openxmlformats.org/officeDocument/2006/relationships/hyperlink" Target="https://can01.safelinks.protection.outlook.com/?url=https%3A%2F%2Fwww.ncbi.nlm.nih.gov%2Fpcsubstance%2F%3Fterm%3D%2522Flexzone%25207F%2522%255BCompleteSynonym%255D%2520AND%252013101%255BStandardizedCID%255D&amp;data=05%7C02%7Ck.seabrook%40queensu.ca%7Caf95b968c1d0459ac72a08ddd4fed5c8%7Cd61ecb3b38b142d582c4efb2838b925c%7C1%7C0%7C638900913168815383%7CUnknown%7CTWFpbGZsb3d8eyJFbXB0eU1hcGkiOnRydWUsIlYiOiIwLjAuMDAwMCIsIlAiOiJXaW4zMiIsIkFOIjoiTWFpbCIsIldUIjoyfQ%3D%3D%7C0%7C%7C%7C&amp;sdata=Dg3PQyN4TU5w1j3pxjW7fOATTg222MlO%2FMj4cjgZ2rw%3D&amp;reserved=0" TargetMode="External"/><Relationship Id="rId34" Type="http://schemas.openxmlformats.org/officeDocument/2006/relationships/hyperlink" Target="https://www.ncbi.nlm.nih.gov/pcsubstance/?term=%22n-phenyl-n%27-(1%2C3-dimethylbutyl)-1%2C4-phenylenediamine%22%5BCompleteSynonym%5D%20AND%2013101%5BStandardizedCID%5D" TargetMode="External"/><Relationship Id="rId50" Type="http://schemas.openxmlformats.org/officeDocument/2006/relationships/hyperlink" Target="https://www.ncbi.nlm.nih.gov/pcsubstance/?term=%22DTXSID9025114%22%5BCompleteSynonym%5D%20AND%2013101%5BStandardizedCID%5D" TargetMode="External"/><Relationship Id="rId55" Type="http://schemas.openxmlformats.org/officeDocument/2006/relationships/hyperlink" Target="https://www.ncbi.nlm.nih.gov/pcsubstance/?term=%22HJD0U67PS1%22%5BCompleteSynonym%5D%20AND%2013101%5BStandardizedCID%5D" TargetMode="External"/><Relationship Id="rId76" Type="http://schemas.openxmlformats.org/officeDocument/2006/relationships/hyperlink" Target="https://www.ncbi.nlm.nih.gov/pcsubstance/?term=%22Antozite%2067F%22%5BCompleteSynonym%5D%20AND%2013101%5BStandardizedCID%5D" TargetMode="External"/><Relationship Id="rId97" Type="http://schemas.openxmlformats.org/officeDocument/2006/relationships/hyperlink" Target="https://pubchem.ncbi.nlm.nih.gov/compound/154926030" TargetMode="External"/><Relationship Id="rId104" Type="http://schemas.openxmlformats.org/officeDocument/2006/relationships/hyperlink" Target="https://can01.safelinks.protection.outlook.com/?url=https%3A%2F%2Fwww.ncbi.nlm.nih.gov%2Fpcsubstance%2F%3Fterm%3D%2522Antozite%252067%2522%255BCompleteSynonym%255D%2520AND%252013101%255BStandardizedCID%255D&amp;data=05%7C02%7Ck.seabrook%40queensu.ca%7Caf95b968c1d0459ac72a08ddd4fed5c8%7Cd61ecb3b38b142d582c4efb2838b925c%7C1%7C0%7C638900913168763233%7CUnknown%7CTWFpbGZsb3d8eyJFbXB0eU1hcGkiOnRydWUsIlYiOiIwLjAuMDAwMCIsIlAiOiJXaW4zMiIsIkFOIjoiTWFpbCIsIldUIjoyfQ%3D%3D%7C0%7C%7C%7C&amp;sdata=S%2FXz%2FnvoR%2Bg2822mMvj014Xc1TDD9iFjI1CNN1MqTdk%3D&amp;reserved=0" TargetMode="External"/><Relationship Id="rId120" Type="http://schemas.openxmlformats.org/officeDocument/2006/relationships/hyperlink" Target="https://can01.safelinks.protection.outlook.com/?url=https%3A%2F%2Fwww.ncbi.nlm.nih.gov%2Fpcsubstance%2F%3Fterm%3D%2522Santoflex%252013F%2522%255BCompleteSynonym%255D%2520AND%252013101%255BStandardizedCID%255D&amp;data=05%7C02%7Ck.seabrook%40queensu.ca%7Caf95b968c1d0459ac72a08ddd4fed5c8%7Cd61ecb3b38b142d582c4efb2838b925c%7C1%7C0%7C638900913168941858%7CUnknown%7CTWFpbGZsb3d8eyJFbXB0eU1hcGkiOnRydWUsIlYiOiIwLjAuMDAwMCIsIlAiOiJXaW4zMiIsIkFOIjoiTWFpbCIsIldUIjoyfQ%3D%3D%7C0%7C%7C%7C&amp;sdata=fQhWBcg6%2BIRxCTBl4hCzWs21ht3bT871yNoKUc26BLM%3D&amp;reserved=0" TargetMode="External"/><Relationship Id="rId7" Type="http://schemas.openxmlformats.org/officeDocument/2006/relationships/hyperlink" Target="https://tsbc.ca/6ppd-in-tires-what-we-know-so-far/" TargetMode="External"/><Relationship Id="rId71" Type="http://schemas.openxmlformats.org/officeDocument/2006/relationships/hyperlink" Target="https://www.ncbi.nlm.nih.gov/pcsubstance/?term=%22Antage%206C%22%5BCompleteSynonym%5D%20AND%2013101%5BStandardizedCID%5D" TargetMode="External"/><Relationship Id="rId92" Type="http://schemas.openxmlformats.org/officeDocument/2006/relationships/hyperlink" Target="https://www.ncbi.nlm.nih.gov/pcsubstance/?term=%22Santoflex%206PPD%22%5BCompleteSynonym%5D%20AND%2013101%5BStandardizedCID%5D" TargetMode="External"/><Relationship Id="rId2" Type="http://schemas.openxmlformats.org/officeDocument/2006/relationships/styles" Target="styles.xml"/><Relationship Id="rId29" Type="http://schemas.openxmlformats.org/officeDocument/2006/relationships/hyperlink" Target="https://www.ncbi.nlm.nih.gov/pcsubstance/?term=%22N-(4-Methyl-2-pentyl)-N%27-phenyl-p-phenylenediamine%22%5BCompleteSynonym%5D%20AND%2013101%5BStandardizedCID%5D" TargetMode="External"/><Relationship Id="rId24" Type="http://schemas.openxmlformats.org/officeDocument/2006/relationships/hyperlink" Target="https://www.ncbi.nlm.nih.gov/pcsubstance/?term=%22n-(1%2C3-dimethylbutyl)-n%27-phenyl-1%2C4-benzenediamine%22%5BCompleteSynonym%5D%20AND%2013101%5BStandardizedCID%5D" TargetMode="External"/><Relationship Id="rId40" Type="http://schemas.openxmlformats.org/officeDocument/2006/relationships/hyperlink" Target="https://www.ncbi.nlm.nih.gov/pcsubstance/?term=%22793-24-8%22%5BCompleteSynonym%5D%20AND%2013101%5BStandardizedCID%5D" TargetMode="External"/><Relationship Id="rId45" Type="http://schemas.openxmlformats.org/officeDocument/2006/relationships/hyperlink" Target="https://www.ncbi.nlm.nih.gov/pcsubstance/?term=%22CCRIS%204801%22%5BCompleteSynonym%5D%20AND%2013101%5BStandardizedCID%5D" TargetMode="External"/><Relationship Id="rId66" Type="http://schemas.openxmlformats.org/officeDocument/2006/relationships/hyperlink" Target="https://www.ncbi.nlm.nih.gov/pcsubstance/?term=%22Tox21_200890%22%5BCompleteSynonym%5D%20AND%2013101%5BStandardizedCID%5D" TargetMode="External"/><Relationship Id="rId87" Type="http://schemas.openxmlformats.org/officeDocument/2006/relationships/hyperlink" Target="https://www.ncbi.nlm.nih.gov/pcsubstance/?term=%22Ozonone%206C%22%5BCompleteSynonym%5D%20AND%2013101%5BStandardizedCID%5D" TargetMode="External"/><Relationship Id="rId110" Type="http://schemas.openxmlformats.org/officeDocument/2006/relationships/hyperlink" Target="https://can01.safelinks.protection.outlook.com/?url=https%3A%2F%2Fwww.ncbi.nlm.nih.gov%2Fpcsubstance%2F%3Fterm%3D%2522Flexzone%25207L%2522%255BCompleteSynonym%255D%2520AND%252013101%255BStandardizedCID%255D&amp;data=05%7C02%7Ck.seabrook%40queensu.ca%7Caf95b968c1d0459ac72a08ddd4fed5c8%7Cd61ecb3b38b142d582c4efb2838b925c%7C1%7C0%7C638900913168825360%7CUnknown%7CTWFpbGZsb3d8eyJFbXB0eU1hcGkiOnRydWUsIlYiOiIwLjAuMDAwMCIsIlAiOiJXaW4zMiIsIkFOIjoiTWFpbCIsIldUIjoyfQ%3D%3D%7C0%7C%7C%7C&amp;sdata=ObKHnVKRKVstwmbP%2F%2BUudjRdVlyucc%2B6cC4vfM2hd3U%3D&amp;reserved=0" TargetMode="External"/><Relationship Id="rId115" Type="http://schemas.openxmlformats.org/officeDocument/2006/relationships/hyperlink" Target="https://can01.safelinks.protection.outlook.com/?url=https%3A%2F%2Fwww.ncbi.nlm.nih.gov%2Fpcsubstance%2F%3Fterm%3D%2522Ozonon%25206C%2522%255BCompleteSynonym%255D%2520AND%252013101%255BStandardizedCID%255D&amp;data=05%7C02%7Ck.seabrook%40queensu.ca%7Caf95b968c1d0459ac72a08ddd4fed5c8%7Cd61ecb3b38b142d582c4efb2838b925c%7C1%7C0%7C638900913168880747%7CUnknown%7CTWFpbGZsb3d8eyJFbXB0eU1hcGkiOnRydWUsIlYiOiIwLjAuMDAwMCIsIlAiOiJXaW4zMiIsIkFOIjoiTWFpbCIsIldUIjoyfQ%3D%3D%7C0%7C%7C%7C&amp;sdata=QLgbkOIz0vbJU%2B%2BsOnB3Ymp5IWnYyCGS0UX7wa06av0%3D&amp;reserved=0" TargetMode="External"/><Relationship Id="rId61" Type="http://schemas.openxmlformats.org/officeDocument/2006/relationships/hyperlink" Target="https://www.ncbi.nlm.nih.gov/pcsubstance/?term=%22NCGC00258444-01%22%5BCompleteSynonym%5D%20AND%2013101%5BStandardizedCID%5D" TargetMode="External"/><Relationship Id="rId82" Type="http://schemas.openxmlformats.org/officeDocument/2006/relationships/hyperlink" Target="https://www.ncbi.nlm.nih.gov/pcsubstance/?term=%22Forte%206C%22%5BCompleteSynonym%5D%20AND%2013101%5BStandardizedCID%5D" TargetMode="External"/><Relationship Id="rId19" Type="http://schemas.openxmlformats.org/officeDocument/2006/relationships/hyperlink" Target="https://www.ncbi.nlm.nih.gov/pcsubstance/?term=%224-%5B(4-Methyl-2-pentyl)amino%5Ddiphenylamine%22%5BCompleteSynonym%5D%20AND%2013101%5BStandardizedCID%5D" TargetMode="External"/><Relationship Id="rId14" Type="http://schemas.openxmlformats.org/officeDocument/2006/relationships/hyperlink" Target="https://www.ncbi.nlm.nih.gov/pcsubstance/?term=%22(4-anilino-phenyl)-(1%2C3-dimethyl-butyl)-amine%22%5BCompleteSynonym%5D%20AND%2013101%5BStandardizedCID%5D" TargetMode="External"/><Relationship Id="rId30" Type="http://schemas.openxmlformats.org/officeDocument/2006/relationships/hyperlink" Target="https://www.ncbi.nlm.nih.gov/pcsubstance/?term=%22N-1%2C3-Dimethylbutyl-N%27-phenyl-p-phenylendiamine%22%5BCompleteSynonym%5D%20AND%2013101%5BStandardizedCID%5D" TargetMode="External"/><Relationship Id="rId35" Type="http://schemas.openxmlformats.org/officeDocument/2006/relationships/hyperlink" Target="https://www.ncbi.nlm.nih.gov/pcsubstance/?term=%22N-PHENYL-N%27-(1%2C3-DIMETHYLBUTYL)-P-PHENYL%20DIAMINE%22%5BCompleteSynonym%5D%20AND%2013101%5BStandardizedCID%5D" TargetMode="External"/><Relationship Id="rId56" Type="http://schemas.openxmlformats.org/officeDocument/2006/relationships/hyperlink" Target="https://www.ncbi.nlm.nih.gov/pcsubstance/?term=%22HSDB%205755%22%5BCompleteSynonym%5D%20AND%2013101%5BStandardizedCID%5D" TargetMode="External"/><Relationship Id="rId77" Type="http://schemas.openxmlformats.org/officeDocument/2006/relationships/hyperlink" Target="https://www.ncbi.nlm.nih.gov/pcsubstance/?term=%22Diafen%2013%22%5BCompleteSynonym%5D%20AND%2013101%5BStandardizedCID%5D" TargetMode="External"/><Relationship Id="rId100" Type="http://schemas.openxmlformats.org/officeDocument/2006/relationships/hyperlink" Target="https://can01.safelinks.protection.outlook.com/?url=https%3A%2F%2Fwww.ncbi.nlm.nih.gov%2Fpcsubstance%2F%3Fterm%3D%2522Antage%25206C%2522%255BCompleteSynonym%255D%2520AND%252013101%255BStandardizedCID%255D&amp;data=05%7C02%7Ck.seabrook%40queensu.ca%7Caf95b968c1d0459ac72a08ddd4fed5c8%7Cd61ecb3b38b142d582c4efb2838b925c%7C1%7C0%7C638900913168706532%7CUnknown%7CTWFpbGZsb3d8eyJFbXB0eU1hcGkiOnRydWUsIlYiOiIwLjAuMDAwMCIsIlAiOiJXaW4zMiIsIkFOIjoiTWFpbCIsIldUIjoyfQ%3D%3D%7C0%7C%7C%7C&amp;sdata=yM90GG82lKMy362UD3NSIDJnxAV8JwfxlJTxCopiNSw%3D&amp;reserved=0" TargetMode="External"/><Relationship Id="rId105" Type="http://schemas.openxmlformats.org/officeDocument/2006/relationships/hyperlink" Target="https://can01.safelinks.protection.outlook.com/?url=https%3A%2F%2Fwww.ncbi.nlm.nih.gov%2Fpcsubstance%2F%3Fterm%3D%2522Antozite%252067F%2522%255BCompleteSynonym%255D%2520AND%252013101%255BStandardizedCID%255D&amp;data=05%7C02%7Ck.seabrook%40queensu.ca%7Caf95b968c1d0459ac72a08ddd4fed5c8%7Cd61ecb3b38b142d582c4efb2838b925c%7C1%7C0%7C638900913168773957%7CUnknown%7CTWFpbGZsb3d8eyJFbXB0eU1hcGkiOnRydWUsIlYiOiIwLjAuMDAwMCIsIlAiOiJXaW4zMiIsIkFOIjoiTWFpbCIsIldUIjoyfQ%3D%3D%7C0%7C%7C%7C&amp;sdata=X%2BevhQwXNHol%2FHl82AzTdVdf88JuMiJJbgCgeX85EpE%3D&amp;reserved=0" TargetMode="External"/><Relationship Id="rId8" Type="http://schemas.openxmlformats.org/officeDocument/2006/relationships/hyperlink" Target="https://tracanada.ca/industry-news/tire-manufacturers-consortium-6ppd-alternatives-analysis-report-receives-notice-of-compliance-from-california-dtsc-clearing-way-for-stage-2/" TargetMode="External"/><Relationship Id="rId51" Type="http://schemas.openxmlformats.org/officeDocument/2006/relationships/hyperlink" Target="https://www.ncbi.nlm.nih.gov/pcsubstance/?term=%22E76147%22%5BCompleteSynonym%5D%20AND%2013101%5BStandardizedCID%5D" TargetMode="External"/><Relationship Id="rId72" Type="http://schemas.openxmlformats.org/officeDocument/2006/relationships/hyperlink" Target="https://www.ncbi.nlm.nih.gov/pcsubstance/?term=%22Antioxidant%204020%22%5BCompleteSynonym%5D%20AND%2013101%5BStandardizedCID%5D" TargetMode="External"/><Relationship Id="rId93" Type="http://schemas.openxmlformats.org/officeDocument/2006/relationships/hyperlink" Target="https://www.ncbi.nlm.nih.gov/pcsubstance/?term=%22Wingstay%20300%22%5BCompleteSynonym%5D%20AND%2013101%5BStandardizedCID%5D" TargetMode="External"/><Relationship Id="rId98" Type="http://schemas.openxmlformats.org/officeDocument/2006/relationships/hyperlink" Target="https://comptox.epa.gov/dashboard/chemical/details/DTXSID301034849" TargetMode="External"/><Relationship Id="rId121" Type="http://schemas.openxmlformats.org/officeDocument/2006/relationships/hyperlink" Target="https://can01.safelinks.protection.outlook.com/?url=https%3A%2F%2Fwww.ncbi.nlm.nih.gov%2Fpcsubstance%2F%3Fterm%3D%2522Santoflex%25206PPD%2522%255BCompleteSynonym%255D%2520AND%252013101%255BStandardizedCID%255D&amp;data=05%7C02%7Ck.seabrook%40queensu.ca%7Caf95b968c1d0459ac72a08ddd4fed5c8%7Cd61ecb3b38b142d582c4efb2838b925c%7C1%7C0%7C638900913168952464%7CUnknown%7CTWFpbGZsb3d8eyJFbXB0eU1hcGkiOnRydWUsIlYiOiIwLjAuMDAwMCIsIlAiOiJXaW4zMiIsIkFOIjoiTWFpbCIsIldUIjoyfQ%3D%3D%7C0%7C%7C%7C&amp;sdata=GdsynhFBWv3trSx5KOVyqGvAlUnHlDiSHWQPBkj5Af0%3D&amp;reserved=0" TargetMode="External"/><Relationship Id="rId3" Type="http://schemas.openxmlformats.org/officeDocument/2006/relationships/settings" Target="settings.xml"/><Relationship Id="rId25" Type="http://schemas.openxmlformats.org/officeDocument/2006/relationships/hyperlink" Target="https://www.ncbi.nlm.nih.gov/pcsubstance/?term=%22N-(1%2C3-Dimethylbutyl)-N%27-phenyl-1%2C4-phenylenediamine%22%5BCompleteSynonym%5D%20AND%2013101%5BStandardizedCID%5D" TargetMode="External"/><Relationship Id="rId46" Type="http://schemas.openxmlformats.org/officeDocument/2006/relationships/hyperlink" Target="https://www.ncbi.nlm.nih.gov/pcsubstance/?term=%22CHEMBL1558796%22%5BCompleteSynonym%5D%20AND%2013101%5BStandardizedCID%5D" TargetMode="External"/><Relationship Id="rId67" Type="http://schemas.openxmlformats.org/officeDocument/2006/relationships/hyperlink" Target="https://www.ncbi.nlm.nih.gov/pcsubstance/?term=%22UNII-HJD0U67PS1%22%5BCompleteSynonym%5D%20AND%2013101%5BStandardizedCID%5D" TargetMode="External"/><Relationship Id="rId116" Type="http://schemas.openxmlformats.org/officeDocument/2006/relationships/hyperlink" Target="https://can01.safelinks.protection.outlook.com/?url=https%3A%2F%2Fwww.ncbi.nlm.nih.gov%2Fpcsubstance%2F%3Fterm%3D%2522Ozonone%25206C%2522%255BCompleteSynonym%255D%2520AND%252013101%255BStandardizedCID%255D&amp;data=05%7C02%7Ck.seabrook%40queensu.ca%7Caf95b968c1d0459ac72a08ddd4fed5c8%7Cd61ecb3b38b142d582c4efb2838b925c%7C1%7C0%7C638900913168895788%7CUnknown%7CTWFpbGZsb3d8eyJFbXB0eU1hcGkiOnRydWUsIlYiOiIwLjAuMDAwMCIsIlAiOiJXaW4zMiIsIkFOIjoiTWFpbCIsIldUIjoyfQ%3D%3D%7C0%7C%7C%7C&amp;sdata=soCnsiGLuJhvw8pjCjGcrSRkaGVGrtVspr0N5ZmsNvw%3D&amp;reserved=0" TargetMode="External"/><Relationship Id="rId20" Type="http://schemas.openxmlformats.org/officeDocument/2006/relationships/hyperlink" Target="https://www.ncbi.nlm.nih.gov/pcsubstance/?term=%224-N-(4-methylpentan-2-yl)-1-N-phenylbenzene-1%2C4-diamine%22%5BCompleteSynonym%5D%20AND%2013101%5BStandardizedCID%5D" TargetMode="External"/><Relationship Id="rId41" Type="http://schemas.openxmlformats.org/officeDocument/2006/relationships/hyperlink" Target="https://www.ncbi.nlm.nih.gov/pcsubstance/?term=%22AKOS015901311%22%5BCompleteSynonym%5D%20AND%2013101%5BStandardizedCID%5D" TargetMode="External"/><Relationship Id="rId62" Type="http://schemas.openxmlformats.org/officeDocument/2006/relationships/hyperlink" Target="https://www.ncbi.nlm.nih.gov/pcsubstance/?term=%22NS00003932%22%5BCompleteSynonym%5D%20AND%2013101%5BStandardizedCID%5D" TargetMode="External"/><Relationship Id="rId83" Type="http://schemas.openxmlformats.org/officeDocument/2006/relationships/hyperlink" Target="https://www.ncbi.nlm.nih.gov/pcsubstance/?term=%22Nocrac%206C%22%5BCompleteSynonym%5D%20AND%2013101%5BStandardizedCID%5D" TargetMode="External"/><Relationship Id="rId88" Type="http://schemas.openxmlformats.org/officeDocument/2006/relationships/hyperlink" Target="https://www.ncbi.nlm.nih.gov/pcsubstance/?term=%22Permanax%20120%22%5BCompleteSynonym%5D%20AND%2013101%5BStandardizedCID%5D" TargetMode="External"/><Relationship Id="rId111" Type="http://schemas.openxmlformats.org/officeDocument/2006/relationships/hyperlink" Target="https://can01.safelinks.protection.outlook.com/?url=https%3A%2F%2Fwww.ncbi.nlm.nih.gov%2Fpcsubstance%2F%3Fterm%3D%2522Forte%25206C%2522%255BCompleteSynonym%255D%2520AND%252013101%255BStandardizedCID%255D&amp;data=05%7C02%7Ck.seabrook%40queensu.ca%7Caf95b968c1d0459ac72a08ddd4fed5c8%7Cd61ecb3b38b142d582c4efb2838b925c%7C1%7C0%7C638900913168835385%7CUnknown%7CTWFpbGZsb3d8eyJFbXB0eU1hcGkiOnRydWUsIlYiOiIwLjAuMDAwMCIsIlAiOiJXaW4zMiIsIkFOIjoiTWFpbCIsIldUIjoyfQ%3D%3D%7C0%7C%7C%7C&amp;sdata=6tWzQ8lpPhvfLfs7R%2BYJFJAoROuwM1agZETP1i7UFfU%3D&amp;reserved=0" TargetMode="External"/><Relationship Id="rId15" Type="http://schemas.openxmlformats.org/officeDocument/2006/relationships/hyperlink" Target="https://www.ncbi.nlm.nih.gov/pcsubstance/?term=%221%2C4-Benzenediamine%2C%20N1-(1%2C3-dimethylbutyl)-N4-phenyl-%22%5BCompleteSynonym%5D%20AND%2013101%5BStandardizedCID%5D" TargetMode="External"/><Relationship Id="rId36" Type="http://schemas.openxmlformats.org/officeDocument/2006/relationships/hyperlink" Target="https://www.ncbi.nlm.nih.gov/pcsubstance/?term=%22N-Phenyl-N%27-(1%2C3-dimethylbutyl)-p-phenylenediamine%22%5BCompleteSynonym%5D%20AND%2013101%5BStandardizedCID%5D" TargetMode="External"/><Relationship Id="rId57" Type="http://schemas.openxmlformats.org/officeDocument/2006/relationships/hyperlink" Target="https://www.ncbi.nlm.nih.gov/pcsubstance/?term=%22MFCD00072248%22%5BCompleteSynonym%5D%20AND%2013101%5BStandardizedCID%5D" TargetMode="External"/><Relationship Id="rId106" Type="http://schemas.openxmlformats.org/officeDocument/2006/relationships/hyperlink" Target="https://can01.safelinks.protection.outlook.com/?url=https%3A%2F%2Fwww.ncbi.nlm.nih.gov%2Fpcsubstance%2F%3Fterm%3D%2522Diafen%252013%2522%255BCompleteSynonym%255D%2520AND%252013101%255BStandardizedCID%255D&amp;data=05%7C02%7Ck.seabrook%40queensu.ca%7Caf95b968c1d0459ac72a08ddd4fed5c8%7Cd61ecb3b38b142d582c4efb2838b925c%7C1%7C0%7C638900913168784442%7CUnknown%7CTWFpbGZsb3d8eyJFbXB0eU1hcGkiOnRydWUsIlYiOiIwLjAuMDAwMCIsIlAiOiJXaW4zMiIsIkFOIjoiTWFpbCIsIldUIjoyfQ%3D%3D%7C0%7C%7C%7C&amp;sdata=uAQyo6puXTN64fWc7gShfYnmsaHs6apYwCgepYWK%2FbY%3D&amp;reserved=0" TargetMode="External"/><Relationship Id="rId10" Type="http://schemas.openxmlformats.org/officeDocument/2006/relationships/hyperlink" Target="https://6ppd.itrcweb.org/)" TargetMode="External"/><Relationship Id="rId31" Type="http://schemas.openxmlformats.org/officeDocument/2006/relationships/hyperlink" Target="https://www.ncbi.nlm.nih.gov/pcsubstance/?term=%22N-1%2C3-Dimethylbutyl-N%27-phenyl-p-phenylenediamine%22%5BCompleteSynonym%5D%20AND%2013101%5BStandardizedCID%5D" TargetMode="External"/><Relationship Id="rId52" Type="http://schemas.openxmlformats.org/officeDocument/2006/relationships/hyperlink" Target="https://www.ncbi.nlm.nih.gov/pcsubstance/?term=%22EC%20212-344-0%22%5BCompleteSynonym%5D%20AND%2013101%5BStandardizedCID%5D" TargetMode="External"/><Relationship Id="rId73" Type="http://schemas.openxmlformats.org/officeDocument/2006/relationships/hyperlink" Target="https://www.ncbi.nlm.nih.gov/pcsubstance/?term=%22Antioxidant%20CD%2013%22%5BCompleteSynonym%5D%20AND%2013101%5BStandardizedCID%5D" TargetMode="External"/><Relationship Id="rId78" Type="http://schemas.openxmlformats.org/officeDocument/2006/relationships/hyperlink" Target="https://www.ncbi.nlm.nih.gov/pcsubstance/?term=%22Diafen%20FDMB%22%5BCompleteSynonym%5D%20AND%2013101%5BStandardizedCID%5D" TargetMode="External"/><Relationship Id="rId94" Type="http://schemas.openxmlformats.org/officeDocument/2006/relationships/hyperlink" Target="https://worldtradescanner.com/Rubber%20Chemical%20Final%20Findings-6PPD.pdf" TargetMode="External"/><Relationship Id="rId99" Type="http://schemas.openxmlformats.org/officeDocument/2006/relationships/hyperlink" Target="https://can01.safelinks.protection.outlook.com/?url=https%3A%2F%2Fwww.ncbi.nlm.nih.gov%2Fpcsubstance%2F%3Fterm%3D%2522Akrochem%2520antiozonant%2520pd-2%2522%255BCompleteSynonym%255D%2520AND%252013101%255BStandardizedCID%255D&amp;data=05%7C02%7Ck.seabrook%40queensu.ca%7Caf95b968c1d0459ac72a08ddd4fed5c8%7Cd61ecb3b38b142d582c4efb2838b925c%7C1%7C0%7C638900913168689284%7CUnknown%7CTWFpbGZsb3d8eyJFbXB0eU1hcGkiOnRydWUsIlYiOiIwLjAuMDAwMCIsIlAiOiJXaW4zMiIsIkFOIjoiTWFpbCIsIldUIjoyfQ%3D%3D%7C0%7C%7C%7C&amp;sdata=StXIkmQ34nv36nG4ErGa%2Bzj%2FT6%2BPGKiTMzoVtW3O42g%3D&amp;reserved=0" TargetMode="External"/><Relationship Id="rId101" Type="http://schemas.openxmlformats.org/officeDocument/2006/relationships/hyperlink" Target="https://can01.safelinks.protection.outlook.com/?url=https%3A%2F%2Fwww.ncbi.nlm.nih.gov%2Fpcsubstance%2F%3Fterm%3D%2522Antioxidant%25204020%2522%255BCompleteSynonym%255D%2520AND%252013101%255BStandardizedCID%255D&amp;data=05%7C02%7Ck.seabrook%40queensu.ca%7Caf95b968c1d0459ac72a08ddd4fed5c8%7Cd61ecb3b38b142d582c4efb2838b925c%7C1%7C0%7C638900913168716674%7CUnknown%7CTWFpbGZsb3d8eyJFbXB0eU1hcGkiOnRydWUsIlYiOiIwLjAuMDAwMCIsIlAiOiJXaW4zMiIsIkFOIjoiTWFpbCIsIldUIjoyfQ%3D%3D%7C0%7C%7C%7C&amp;sdata=opItxwha54IzoZxhirTx07aLwxjpR2ntsqk4wOVU3Jo%3D&amp;reserved=0" TargetMode="External"/><Relationship Id="rId122" Type="http://schemas.openxmlformats.org/officeDocument/2006/relationships/hyperlink" Target="https://can01.safelinks.protection.outlook.com/?url=https%3A%2F%2Fwww.ncbi.nlm.nih.gov%2Fpcsubstance%2F%3Fterm%3D%2522Wingstay%2520300%2522%255BCompleteSynonym%255D%2520AND%252013101%255BStandardizedCID%255D&amp;data=05%7C02%7Ck.seabrook%40queensu.ca%7Caf95b968c1d0459ac72a08ddd4fed5c8%7Cd61ecb3b38b142d582c4efb2838b925c%7C1%7C0%7C638900913168963073%7CUnknown%7CTWFpbGZsb3d8eyJFbXB0eU1hcGkiOnRydWUsIlYiOiIwLjAuMDAwMCIsIlAiOiJXaW4zMiIsIkFOIjoiTWFpbCIsIldUIjoyfQ%3D%3D%7C0%7C%7C%7C&amp;sdata=%2BM5nutXrz5FlUwAN42k7YEdozeDv5WZzgcUwUIbymGM%3D&amp;reserved=0"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9484</Words>
  <Characters>54063</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Katryna Seabrook</dc:creator>
  <cp:keywords/>
  <dc:description/>
  <cp:lastModifiedBy>Rajalakshmi Thangaraj</cp:lastModifiedBy>
  <cp:revision>7</cp:revision>
  <dcterms:created xsi:type="dcterms:W3CDTF">2025-08-07T21:50:00Z</dcterms:created>
  <dcterms:modified xsi:type="dcterms:W3CDTF">2026-03-05T14:43:00Z</dcterms:modified>
</cp:coreProperties>
</file>