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789" w:rsidRPr="00DE7FD2" w:rsidRDefault="002373D8" w:rsidP="00D71789">
      <w:pPr>
        <w:rPr>
          <w:rStyle w:val="GeenA"/>
          <w:rFonts w:ascii="Arial" w:eastAsia="Arial" w:hAnsi="Arial" w:cs="Arial"/>
          <w:b/>
          <w:bCs/>
          <w:sz w:val="24"/>
          <w:szCs w:val="24"/>
        </w:rPr>
      </w:pPr>
      <w:r>
        <w:rPr>
          <w:rStyle w:val="GeenA"/>
          <w:rFonts w:ascii="Arial" w:hAnsi="Arial"/>
          <w:b/>
          <w:iCs/>
        </w:rPr>
        <w:t xml:space="preserve">Additional file </w:t>
      </w:r>
      <w:proofErr w:type="spellStart"/>
      <w:r>
        <w:rPr>
          <w:rStyle w:val="GeenA"/>
          <w:rFonts w:ascii="Arial" w:hAnsi="Arial"/>
          <w:b/>
          <w:iCs/>
        </w:rPr>
        <w:t>1</w:t>
      </w:r>
      <w:proofErr w:type="gramStart"/>
      <w:r>
        <w:rPr>
          <w:rStyle w:val="GeenA"/>
          <w:rFonts w:ascii="Arial" w:hAnsi="Arial"/>
          <w:b/>
          <w:iCs/>
        </w:rPr>
        <w:t>:</w:t>
      </w:r>
      <w:r w:rsidR="00D71789" w:rsidRPr="00DE7FD2">
        <w:rPr>
          <w:rStyle w:val="GeenA"/>
          <w:rFonts w:ascii="Arial" w:hAnsi="Arial"/>
          <w:b/>
          <w:bCs/>
          <w:sz w:val="24"/>
          <w:szCs w:val="24"/>
        </w:rPr>
        <w:t>Table</w:t>
      </w:r>
      <w:proofErr w:type="spellEnd"/>
      <w:proofErr w:type="gramEnd"/>
      <w:r w:rsidR="00D71789" w:rsidRPr="00DE7FD2">
        <w:rPr>
          <w:rStyle w:val="GeenA"/>
          <w:rFonts w:ascii="Arial" w:hAnsi="Arial"/>
          <w:b/>
          <w:bCs/>
          <w:sz w:val="24"/>
          <w:szCs w:val="24"/>
        </w:rPr>
        <w:t xml:space="preserve"> </w:t>
      </w:r>
      <w:proofErr w:type="spellStart"/>
      <w:r>
        <w:rPr>
          <w:rStyle w:val="GeenA"/>
          <w:rFonts w:ascii="Arial" w:hAnsi="Arial"/>
          <w:b/>
          <w:bCs/>
          <w:sz w:val="24"/>
          <w:szCs w:val="24"/>
        </w:rPr>
        <w:t>S1</w:t>
      </w:r>
      <w:proofErr w:type="spellEnd"/>
      <w:r w:rsidR="00D71789" w:rsidRPr="00DE7FD2">
        <w:rPr>
          <w:rStyle w:val="GeenA"/>
          <w:rFonts w:ascii="Arial" w:hAnsi="Arial"/>
          <w:b/>
          <w:bCs/>
          <w:sz w:val="24"/>
          <w:szCs w:val="24"/>
        </w:rPr>
        <w:t xml:space="preserve">. </w:t>
      </w:r>
      <w:r w:rsidR="00D71789">
        <w:rPr>
          <w:rStyle w:val="GeenA"/>
          <w:rFonts w:ascii="Arial" w:hAnsi="Arial"/>
          <w:b/>
          <w:bCs/>
          <w:sz w:val="24"/>
          <w:szCs w:val="24"/>
        </w:rPr>
        <w:t>S</w:t>
      </w:r>
      <w:r w:rsidR="00D71789" w:rsidRPr="00DE7FD2">
        <w:rPr>
          <w:rStyle w:val="GeenA"/>
          <w:rFonts w:ascii="Arial" w:hAnsi="Arial"/>
          <w:b/>
          <w:bCs/>
          <w:sz w:val="24"/>
          <w:szCs w:val="24"/>
        </w:rPr>
        <w:t xml:space="preserve">egmented regression models predicting </w:t>
      </w:r>
      <w:r w:rsidR="00D71789">
        <w:rPr>
          <w:rStyle w:val="GeenA"/>
          <w:rFonts w:ascii="Arial" w:hAnsi="Arial"/>
          <w:b/>
          <w:bCs/>
          <w:sz w:val="24"/>
          <w:szCs w:val="24"/>
        </w:rPr>
        <w:t>GNB</w:t>
      </w:r>
      <w:r w:rsidR="00D71789" w:rsidRPr="00DE7FD2">
        <w:rPr>
          <w:rStyle w:val="GeenA"/>
          <w:rFonts w:ascii="Arial" w:hAnsi="Arial"/>
          <w:b/>
          <w:bCs/>
          <w:sz w:val="24"/>
          <w:szCs w:val="24"/>
        </w:rPr>
        <w:t xml:space="preserve"> (A) and yeast (B) colonization rates</w:t>
      </w:r>
      <w:r w:rsidR="00D71789">
        <w:rPr>
          <w:rStyle w:val="GeenA"/>
          <w:rFonts w:ascii="Arial" w:hAnsi="Arial"/>
          <w:b/>
          <w:bCs/>
          <w:sz w:val="24"/>
          <w:szCs w:val="24"/>
        </w:rPr>
        <w:t>.</w:t>
      </w:r>
      <w:r w:rsidR="00D71789" w:rsidRPr="00DE7FD2">
        <w:rPr>
          <w:rStyle w:val="GeenA"/>
          <w:rFonts w:ascii="Arial" w:hAnsi="Arial"/>
          <w:b/>
          <w:bCs/>
          <w:sz w:val="24"/>
          <w:szCs w:val="24"/>
        </w:rPr>
        <w:t xml:space="preserve"> </w:t>
      </w:r>
    </w:p>
    <w:p w:rsidR="00D71789" w:rsidRDefault="00D71789" w:rsidP="00D71789">
      <w:pPr>
        <w:rPr>
          <w:rFonts w:ascii="Arial" w:eastAsia="Arial" w:hAnsi="Arial" w:cs="Arial"/>
          <w:b/>
          <w:bCs/>
          <w:lang w:val="en-US"/>
        </w:rPr>
      </w:pPr>
    </w:p>
    <w:p w:rsidR="00D71789" w:rsidRDefault="00D71789" w:rsidP="00D71789">
      <w:pPr>
        <w:rPr>
          <w:rFonts w:ascii="Arial" w:eastAsia="Arial" w:hAnsi="Arial" w:cs="Arial"/>
          <w:b/>
          <w:bCs/>
          <w:lang w:val="en-US"/>
        </w:rPr>
      </w:pPr>
    </w:p>
    <w:p w:rsidR="00D71789" w:rsidRDefault="00F1029A" w:rsidP="00D71789">
      <w:pPr>
        <w:rPr>
          <w:rStyle w:val="GeenA"/>
          <w:rFonts w:ascii="Arial" w:eastAsia="Arial" w:hAnsi="Arial" w:cs="Arial"/>
          <w:b/>
          <w:bCs/>
        </w:rPr>
      </w:pPr>
      <w:proofErr w:type="spellStart"/>
      <w:proofErr w:type="gramStart"/>
      <w:r>
        <w:rPr>
          <w:rStyle w:val="GeenA"/>
          <w:rFonts w:ascii="Arial" w:hAnsi="Arial"/>
          <w:b/>
          <w:bCs/>
        </w:rPr>
        <w:t>eTable</w:t>
      </w:r>
      <w:proofErr w:type="spellEnd"/>
      <w:proofErr w:type="gramEnd"/>
      <w:r>
        <w:rPr>
          <w:rStyle w:val="GeenA"/>
          <w:rFonts w:ascii="Arial" w:hAnsi="Arial"/>
          <w:b/>
          <w:bCs/>
        </w:rPr>
        <w:t xml:space="preserve"> </w:t>
      </w:r>
      <w:proofErr w:type="spellStart"/>
      <w:r>
        <w:rPr>
          <w:rStyle w:val="GeenA"/>
          <w:rFonts w:ascii="Arial" w:hAnsi="Arial"/>
          <w:b/>
          <w:bCs/>
        </w:rPr>
        <w:t>3</w:t>
      </w:r>
      <w:r w:rsidR="00D71789">
        <w:rPr>
          <w:rStyle w:val="GeenA"/>
          <w:rFonts w:ascii="Arial" w:hAnsi="Arial"/>
          <w:b/>
          <w:bCs/>
        </w:rPr>
        <w:t>A</w:t>
      </w:r>
      <w:proofErr w:type="spellEnd"/>
      <w:r w:rsidR="00D71789">
        <w:rPr>
          <w:rStyle w:val="GeenA"/>
          <w:rFonts w:ascii="Arial" w:hAnsi="Arial"/>
          <w:b/>
          <w:bCs/>
        </w:rPr>
        <w:t xml:space="preserve">: </w:t>
      </w:r>
      <w:proofErr w:type="spellStart"/>
      <w:r w:rsidR="00D71789">
        <w:rPr>
          <w:rStyle w:val="GeenA"/>
          <w:rFonts w:ascii="Arial" w:hAnsi="Arial"/>
          <w:b/>
          <w:bCs/>
        </w:rPr>
        <w:t>GNB</w:t>
      </w:r>
      <w:proofErr w:type="spellEnd"/>
      <w:r w:rsidR="00D71789">
        <w:rPr>
          <w:rStyle w:val="GeenA"/>
          <w:rFonts w:ascii="Arial" w:hAnsi="Arial"/>
          <w:b/>
          <w:bCs/>
        </w:rPr>
        <w:t xml:space="preserve"> colonization</w:t>
      </w:r>
    </w:p>
    <w:p w:rsidR="00D71789" w:rsidRDefault="00D71789" w:rsidP="00D71789">
      <w:pPr>
        <w:rPr>
          <w:rFonts w:ascii="Arial" w:eastAsia="Arial" w:hAnsi="Arial" w:cs="Arial"/>
          <w:b/>
          <w:bCs/>
          <w:lang w:val="en-US"/>
        </w:rPr>
      </w:pPr>
    </w:p>
    <w:tbl>
      <w:tblPr>
        <w:tblW w:w="0" w:type="auto"/>
        <w:tblInd w:w="216" w:type="dxa"/>
        <w:shd w:val="clear" w:color="auto" w:fill="CEDDEB"/>
        <w:tblLayout w:type="fixed"/>
        <w:tblLook w:val="0000"/>
      </w:tblPr>
      <w:tblGrid>
        <w:gridCol w:w="3190"/>
        <w:gridCol w:w="945"/>
        <w:gridCol w:w="629"/>
        <w:gridCol w:w="686"/>
        <w:gridCol w:w="960"/>
        <w:gridCol w:w="397"/>
        <w:gridCol w:w="960"/>
        <w:gridCol w:w="847"/>
        <w:gridCol w:w="721"/>
        <w:gridCol w:w="841"/>
      </w:tblGrid>
      <w:tr w:rsidR="00D71789" w:rsidTr="00136450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Full interrupted time series model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2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Most parsimonious model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Fonts w:ascii="Helvetica" w:eastAsia="Helvetica" w:hAnsi="Helvetica" w:cs="Helvetica"/>
                <w:sz w:val="36"/>
                <w:szCs w:val="36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Estimate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SE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Sig.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Estimate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SE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Sig.</w:t>
            </w:r>
          </w:p>
        </w:tc>
      </w:tr>
      <w:tr w:rsidR="00D71789" w:rsidTr="00136450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Fonts w:ascii="Helvetica" w:eastAsia="Helvetica" w:hAnsi="Helvetica" w:cs="Helvetica"/>
                <w:sz w:val="36"/>
                <w:szCs w:val="36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RPr="00F1029A" w:rsidTr="00136450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  <w:t xml:space="preserve">GNB ≥48h after ICU admission 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Base level,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21.797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3.651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5.971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23.248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1.699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13.680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Pre-intervention trend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-0.238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0.503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-0.474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0.641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Level change,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-7.407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5.334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-1.389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0.181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-5.409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2.425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-2.231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0.037</w:t>
            </w:r>
          </w:p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Trend change post intervention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0.773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0.693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1.115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0.279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136450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Fonts w:ascii="Helvetica" w:eastAsia="Helvetica" w:hAnsi="Helvetica" w:cs="Helvetica"/>
                <w:sz w:val="36"/>
                <w:szCs w:val="36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RPr="00F1029A" w:rsidTr="00136450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  <w:t>GNB ≥3 days after ICU admission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Base level,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12.493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2.917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4.283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17.103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1.455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11.753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Pre-intervention trend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-0.721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0.402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-1.792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0.089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Level change,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-1.645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4.268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-0.385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0.704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-6.453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2.076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-3.109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0.005</w:t>
            </w:r>
          </w:p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Trend change post intervention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0.697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0.554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1.257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0.224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136450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Fonts w:ascii="Helvetica" w:eastAsia="Helvetica" w:hAnsi="Helvetica" w:cs="Helvetica"/>
                <w:sz w:val="36"/>
                <w:szCs w:val="36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RPr="00F1029A" w:rsidTr="00136450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  <w:t>GNB ≥5 days after ICU admission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Base level,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9.107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1.557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5.849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9,549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0,681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14,019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Pre-intervention trend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-0.067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0.215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-0.312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0.759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Level change,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-2.738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2.279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-1.202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0.244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-3,893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0,972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-4,003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0.001</w:t>
            </w:r>
          </w:p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Trend change post intervention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-0.042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0.296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-0.143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0.888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136450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Fonts w:ascii="Helvetica" w:eastAsia="Helvetica" w:hAnsi="Helvetica" w:cs="Helvetica"/>
                <w:sz w:val="36"/>
                <w:szCs w:val="36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RPr="00F1029A" w:rsidTr="00136450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  <w:t>GNB ≥7 days after ICU admission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</w:tr>
      <w:tr w:rsidR="00D71789" w:rsidRPr="00763D17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Base level,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6.062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1.133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5.350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6.652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0.529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12.564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</w:tr>
      <w:tr w:rsidR="00D71789" w:rsidRPr="00763D17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lastRenderedPageBreak/>
              <w:t>Pre-intervention trend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-0.096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0.157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-0.614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0.547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</w:tr>
      <w:tr w:rsidR="00D71789" w:rsidRPr="00763D17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Level change,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-3.867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1.662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-2.326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0.031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-3.2</w:t>
            </w:r>
            <w:r w:rsidRPr="00763D17">
              <w:rPr>
                <w:rStyle w:val="GeenA"/>
                <w:rFonts w:ascii="Arial" w:hAnsi="Arial"/>
                <w:sz w:val="16"/>
                <w:szCs w:val="16"/>
              </w:rPr>
              <w:t>05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 w:rsidRPr="00763D17">
              <w:rPr>
                <w:rStyle w:val="GeenA"/>
                <w:rFonts w:ascii="Arial" w:hAnsi="Arial"/>
                <w:sz w:val="16"/>
                <w:szCs w:val="16"/>
              </w:rPr>
              <w:t>0.757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 w:rsidRPr="00763D17">
              <w:rPr>
                <w:rStyle w:val="GeenA"/>
                <w:rFonts w:ascii="Arial" w:hAnsi="Arial"/>
                <w:sz w:val="16"/>
                <w:szCs w:val="16"/>
              </w:rPr>
              <w:t>-4</w:t>
            </w:r>
            <w:r>
              <w:rPr>
                <w:rStyle w:val="GeenA"/>
                <w:rFonts w:ascii="Arial" w:hAnsi="Arial"/>
                <w:sz w:val="16"/>
                <w:szCs w:val="16"/>
              </w:rPr>
              <w:t>.</w:t>
            </w:r>
            <w:r w:rsidRPr="00763D17">
              <w:rPr>
                <w:rStyle w:val="GeenA"/>
                <w:rFonts w:ascii="Arial" w:hAnsi="Arial"/>
                <w:sz w:val="16"/>
                <w:szCs w:val="16"/>
              </w:rPr>
              <w:t>236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 w:rsidRPr="00763D17"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</w:tr>
      <w:tr w:rsidR="00D71789" w:rsidRPr="00763D17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Trend change post intervention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0.292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0.215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1.355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0.191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</w:tr>
      <w:tr w:rsidR="00D71789" w:rsidRPr="00763D17" w:rsidTr="00136450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rFonts w:ascii="Helvetica" w:eastAsia="Helvetica" w:hAnsi="Helvetica" w:cs="Helvetica"/>
                <w:sz w:val="36"/>
                <w:szCs w:val="36"/>
                <w:lang w:val="en-US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763D17" w:rsidRDefault="00D71789" w:rsidP="00136450">
            <w:pPr>
              <w:rPr>
                <w:lang w:val="en-US"/>
              </w:rPr>
            </w:pPr>
          </w:p>
        </w:tc>
      </w:tr>
      <w:tr w:rsidR="00D71789" w:rsidRPr="00F1029A" w:rsidTr="00136450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  <w:t>GNB ≥10 days after ICU admission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Base level,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2.653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1.196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2.218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0.039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4.091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0.571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7.168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Pre-intervention trend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-0.225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0.165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-1.367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0.187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Level change,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-1.578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1.748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-0.903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0.378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-2.583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0.816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-3.167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0.005</w:t>
            </w:r>
          </w:p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trend change post intervention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0.294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0.227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1.297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0.210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136450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Fonts w:ascii="Helvetica" w:eastAsia="Helvetica" w:hAnsi="Helvetica" w:cs="Helvetica"/>
                <w:sz w:val="36"/>
                <w:szCs w:val="36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RPr="00F1029A" w:rsidTr="00136450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  <w:t>GNB ≥14 days after ICU admission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Base level,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1.535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1.051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1.460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0.161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2.958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0.528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5.607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Pre-intervention trend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-0.222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0.144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-1.540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0.140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Level change,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-1.174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1.526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-0.769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0.451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-2.112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0.752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-2.807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0.011</w:t>
            </w:r>
          </w:p>
        </w:tc>
      </w:tr>
      <w:tr w:rsidR="00D71789" w:rsidTr="00136450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Trend change post intervention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0.298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0.200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1.490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0.153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</w:tbl>
    <w:p w:rsidR="00D71789" w:rsidRDefault="00D71789" w:rsidP="00D71789">
      <w:pPr>
        <w:widowControl w:val="0"/>
        <w:ind w:left="108" w:hanging="108"/>
        <w:rPr>
          <w:rFonts w:ascii="Arial" w:eastAsia="Arial" w:hAnsi="Arial" w:cs="Arial"/>
          <w:b/>
          <w:bCs/>
          <w:lang w:val="en-US"/>
        </w:rPr>
      </w:pPr>
    </w:p>
    <w:p w:rsidR="00D71789" w:rsidRDefault="00D71789" w:rsidP="00D71789">
      <w:pPr>
        <w:widowControl w:val="0"/>
        <w:rPr>
          <w:rFonts w:ascii="Arial" w:eastAsia="Arial" w:hAnsi="Arial" w:cs="Arial"/>
          <w:b/>
          <w:bCs/>
          <w:lang w:val="en-US"/>
        </w:rPr>
      </w:pPr>
    </w:p>
    <w:p w:rsidR="00D71789" w:rsidRDefault="00D71789" w:rsidP="00D71789">
      <w:pPr>
        <w:rPr>
          <w:rFonts w:ascii="Arial" w:eastAsia="Arial" w:hAnsi="Arial" w:cs="Arial"/>
          <w:b/>
          <w:bCs/>
          <w:lang w:val="en-US"/>
        </w:rPr>
      </w:pPr>
    </w:p>
    <w:p w:rsidR="00D71789" w:rsidRDefault="00D71789" w:rsidP="00D71789">
      <w:pPr>
        <w:rPr>
          <w:rFonts w:ascii="Times New Roman" w:eastAsia="Arial Unicode MS" w:hAnsi="Times New Roman" w:cs="Times New Roman"/>
          <w:color w:val="auto"/>
          <w:sz w:val="20"/>
          <w:szCs w:val="20"/>
        </w:rPr>
      </w:pPr>
      <w:r>
        <w:rPr>
          <w:rStyle w:val="Hyperlink1"/>
          <w:rFonts w:ascii="Arial Unicode MS" w:eastAsia="Arial Unicode MS" w:hAnsi="Arial Unicode MS" w:cs="Arial Unicode MS"/>
        </w:rPr>
        <w:br w:type="page"/>
      </w:r>
    </w:p>
    <w:p w:rsidR="00D71789" w:rsidRDefault="00F1029A" w:rsidP="00D71789">
      <w:pPr>
        <w:rPr>
          <w:rStyle w:val="GeenA"/>
          <w:rFonts w:ascii="Arial" w:eastAsia="Arial" w:hAnsi="Arial" w:cs="Arial"/>
          <w:b/>
          <w:bCs/>
        </w:rPr>
      </w:pPr>
      <w:proofErr w:type="spellStart"/>
      <w:proofErr w:type="gramStart"/>
      <w:r>
        <w:rPr>
          <w:rStyle w:val="GeenA"/>
          <w:rFonts w:ascii="Arial" w:hAnsi="Arial"/>
          <w:b/>
          <w:bCs/>
        </w:rPr>
        <w:lastRenderedPageBreak/>
        <w:t>eTable</w:t>
      </w:r>
      <w:proofErr w:type="spellEnd"/>
      <w:proofErr w:type="gramEnd"/>
      <w:r>
        <w:rPr>
          <w:rStyle w:val="GeenA"/>
          <w:rFonts w:ascii="Arial" w:hAnsi="Arial"/>
          <w:b/>
          <w:bCs/>
        </w:rPr>
        <w:t xml:space="preserve"> </w:t>
      </w:r>
      <w:proofErr w:type="spellStart"/>
      <w:r>
        <w:rPr>
          <w:rStyle w:val="GeenA"/>
          <w:rFonts w:ascii="Arial" w:hAnsi="Arial"/>
          <w:b/>
          <w:bCs/>
        </w:rPr>
        <w:t>3</w:t>
      </w:r>
      <w:r w:rsidR="00D71789">
        <w:rPr>
          <w:rStyle w:val="GeenA"/>
          <w:rFonts w:ascii="Arial" w:hAnsi="Arial"/>
          <w:b/>
          <w:bCs/>
        </w:rPr>
        <w:t>B</w:t>
      </w:r>
      <w:proofErr w:type="spellEnd"/>
      <w:r w:rsidR="00D71789">
        <w:rPr>
          <w:rStyle w:val="GeenA"/>
          <w:rFonts w:ascii="Arial" w:hAnsi="Arial"/>
          <w:b/>
          <w:bCs/>
        </w:rPr>
        <w:t xml:space="preserve">. Yeast colonization </w:t>
      </w:r>
    </w:p>
    <w:p w:rsidR="00D71789" w:rsidRDefault="00D71789" w:rsidP="00D71789">
      <w:pPr>
        <w:rPr>
          <w:rFonts w:ascii="Arial" w:eastAsia="Arial" w:hAnsi="Arial" w:cs="Arial"/>
          <w:b/>
          <w:bCs/>
          <w:lang w:val="en-US"/>
        </w:rPr>
      </w:pPr>
    </w:p>
    <w:tbl>
      <w:tblPr>
        <w:tblW w:w="10493" w:type="dxa"/>
        <w:tblInd w:w="-699" w:type="dxa"/>
        <w:shd w:val="clear" w:color="auto" w:fill="CEDDEB"/>
        <w:tblLayout w:type="fixed"/>
        <w:tblLook w:val="0000"/>
      </w:tblPr>
      <w:tblGrid>
        <w:gridCol w:w="3190"/>
        <w:gridCol w:w="945"/>
        <w:gridCol w:w="717"/>
        <w:gridCol w:w="717"/>
        <w:gridCol w:w="1048"/>
        <w:gridCol w:w="397"/>
        <w:gridCol w:w="960"/>
        <w:gridCol w:w="847"/>
        <w:gridCol w:w="831"/>
        <w:gridCol w:w="841"/>
      </w:tblGrid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26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D71789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Full interrupted time series model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26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Most parsimonious model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Fonts w:ascii="Helvetica" w:eastAsia="Helvetica" w:hAnsi="Helvetica" w:cs="Helvetica"/>
                <w:sz w:val="36"/>
                <w:szCs w:val="36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D71789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Fonts w:ascii="Helvetica" w:eastAsia="Helvetica" w:hAnsi="Helvetica" w:cs="Helvetica"/>
                <w:sz w:val="36"/>
                <w:szCs w:val="36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Estimate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SE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Sig.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Estimate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SE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Sig.</w:t>
            </w:r>
          </w:p>
        </w:tc>
      </w:tr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Fonts w:ascii="Helvetica" w:eastAsia="Helvetica" w:hAnsi="Helvetica" w:cs="Helvetica"/>
                <w:sz w:val="36"/>
                <w:szCs w:val="36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RPr="00F1029A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  <w:t xml:space="preserve">Yeasts ≥48h after ICU admission 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</w:tr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Base level,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23.210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3.376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6.874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20.962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1.564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13.404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</w:tr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Pre-intervention trend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0.348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0.457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0.761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0.456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D71789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Level change,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-5.524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4.719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-1.171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0.256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-1.435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2.203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-0.652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0.522</w:t>
            </w:r>
          </w:p>
        </w:tc>
      </w:tr>
      <w:tr w:rsidR="00D71789" w:rsidTr="00D71789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Trend change post intervention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-0.062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0.653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-0.095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0.925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Fonts w:ascii="Helvetica" w:eastAsia="Helvetica" w:hAnsi="Helvetica" w:cs="Helvetica"/>
                <w:sz w:val="36"/>
                <w:szCs w:val="36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RPr="00F1029A" w:rsidTr="00D71789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  <w:t>Yeasts ≥3 days after ICU admission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</w:tr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Base level,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17.615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2.905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6.063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16.058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1.313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12.228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</w:tr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Pre-intervention trend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0.241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0.393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0.612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0.548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D71789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Level change,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-4.982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4.042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-1.232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0.233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-2.688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1.852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-1.452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0.161</w:t>
            </w:r>
          </w:p>
        </w:tc>
      </w:tr>
      <w:tr w:rsidR="00D71789" w:rsidTr="00D71789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Trend change post intervention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-0.126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0.562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-0.225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0.825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Fonts w:ascii="Helvetica" w:eastAsia="Helvetica" w:hAnsi="Helvetica" w:cs="Helvetica"/>
                <w:sz w:val="36"/>
                <w:szCs w:val="36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RPr="00F1029A" w:rsidTr="00D71789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  <w:t>Yeasts ≥5 days after ICU admission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</w:tr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Base level,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12.235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2.486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4.922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7.722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1.460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5.289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</w:tr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Pre-intervention trend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0.718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0.334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2.151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0.045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D71789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Level change,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-6.705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3.352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-2.000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0.060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-2.323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2.063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-1.126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0.273</w:t>
            </w:r>
          </w:p>
        </w:tc>
      </w:tr>
      <w:tr w:rsidR="00D71789" w:rsidTr="00D71789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Trend change post intervention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-0.692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0.484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-1.430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0.169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Fonts w:ascii="Helvetica" w:eastAsia="Helvetica" w:hAnsi="Helvetica" w:cs="Helvetica"/>
                <w:sz w:val="36"/>
                <w:szCs w:val="36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RPr="00F1029A" w:rsidTr="00D71789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  <w:t>Yeasts ≥7 days after ICU admission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</w:tr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Base level,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4.948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1.382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3.580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0.002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3.375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0.745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4.529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0.000</w:t>
            </w:r>
          </w:p>
        </w:tc>
      </w:tr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Pre-intervention trend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0.239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0.187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1.280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0.216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D71789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lastRenderedPageBreak/>
              <w:t>Level change,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-0.773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1.924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-0.402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0.692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-0.356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1.039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-0.342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0.736</w:t>
            </w:r>
          </w:p>
        </w:tc>
      </w:tr>
      <w:tr w:rsidR="00D71789" w:rsidTr="00D71789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proofErr w:type="spellStart"/>
            <w:r>
              <w:rPr>
                <w:rStyle w:val="GeenA"/>
                <w:rFonts w:ascii="Arial" w:hAnsi="Arial"/>
                <w:sz w:val="16"/>
                <w:szCs w:val="16"/>
              </w:rPr>
              <w:t>Ttrend</w:t>
            </w:r>
            <w:proofErr w:type="spellEnd"/>
            <w:r>
              <w:rPr>
                <w:rStyle w:val="GeenA"/>
                <w:rFonts w:ascii="Arial" w:hAnsi="Arial"/>
                <w:sz w:val="16"/>
                <w:szCs w:val="16"/>
              </w:rPr>
              <w:t xml:space="preserve"> change post intervention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-0.415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0.267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-1.556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0.136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Fonts w:ascii="Helvetica" w:eastAsia="Helvetica" w:hAnsi="Helvetica" w:cs="Helvetica"/>
                <w:sz w:val="36"/>
                <w:szCs w:val="36"/>
              </w:rPr>
            </w:pP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RPr="00F1029A" w:rsidTr="00D71789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u w:val="single"/>
              </w:rPr>
              <w:t>Yeasts ≥10 days after ICU admission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Pr="00AC3AD4" w:rsidRDefault="00D71789" w:rsidP="00136450">
            <w:pPr>
              <w:rPr>
                <w:lang w:val="en-US"/>
              </w:rPr>
            </w:pPr>
          </w:p>
        </w:tc>
      </w:tr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Base level,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0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3.772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1.022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3.692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0.002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2.111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0.577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3.660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0.001</w:t>
            </w:r>
          </w:p>
        </w:tc>
      </w:tr>
      <w:tr w:rsidR="00D71789" w:rsidTr="00D71789">
        <w:trPr>
          <w:cantSplit/>
          <w:trHeight w:val="18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Pre-intervention trend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1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0.259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0.138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1.876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0.076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  <w:tr w:rsidR="00D71789" w:rsidTr="00D71789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Level change,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-2.539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1.418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-1.791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0.089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-0.784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0.801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-0.979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0.339</w:t>
            </w:r>
          </w:p>
        </w:tc>
      </w:tr>
      <w:tr w:rsidR="00D71789" w:rsidTr="00D71789">
        <w:trPr>
          <w:cantSplit/>
          <w:trHeight w:val="365"/>
        </w:trPr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Trend change post intervention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</w:rPr>
              <w:t>, β</w:t>
            </w:r>
            <w:r>
              <w:rPr>
                <w:rStyle w:val="GeenA"/>
                <w:rFonts w:ascii="Arial" w:hAnsi="Arial"/>
                <w:b/>
                <w:bCs/>
                <w:sz w:val="16"/>
                <w:szCs w:val="16"/>
                <w:vertAlign w:val="subscript"/>
              </w:rPr>
              <w:t>3</w:t>
            </w:r>
          </w:p>
        </w:tc>
        <w:tc>
          <w:tcPr>
            <w:tcW w:w="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-0.238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0.197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-1.211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>
            <w:pPr>
              <w:rPr>
                <w:rStyle w:val="GeenA"/>
                <w:rFonts w:ascii="Arial" w:hAnsi="Arial"/>
                <w:sz w:val="16"/>
                <w:szCs w:val="16"/>
              </w:rPr>
            </w:pPr>
            <w:r>
              <w:rPr>
                <w:rStyle w:val="GeenA"/>
                <w:rFonts w:ascii="Arial" w:hAnsi="Arial"/>
                <w:sz w:val="16"/>
                <w:szCs w:val="16"/>
              </w:rPr>
              <w:t>0.241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71789" w:rsidRDefault="00D71789" w:rsidP="00136450"/>
        </w:tc>
      </w:tr>
    </w:tbl>
    <w:p w:rsidR="00D71789" w:rsidRDefault="00D71789" w:rsidP="00D71789">
      <w:pPr>
        <w:widowControl w:val="0"/>
        <w:ind w:left="108" w:hanging="108"/>
        <w:rPr>
          <w:rFonts w:ascii="Arial" w:eastAsia="Arial" w:hAnsi="Arial" w:cs="Arial"/>
          <w:b/>
          <w:bCs/>
          <w:lang w:val="en-US"/>
        </w:rPr>
      </w:pPr>
    </w:p>
    <w:p w:rsidR="00D71789" w:rsidRDefault="00D71789" w:rsidP="00D71789">
      <w:pPr>
        <w:widowControl w:val="0"/>
        <w:rPr>
          <w:rFonts w:ascii="Arial" w:eastAsia="Arial" w:hAnsi="Arial" w:cs="Arial"/>
          <w:b/>
          <w:bCs/>
          <w:lang w:val="en-US"/>
        </w:rPr>
      </w:pPr>
    </w:p>
    <w:p w:rsidR="00FE775B" w:rsidRPr="00D71789" w:rsidRDefault="00D71789" w:rsidP="00D71789">
      <w:pPr>
        <w:rPr>
          <w:lang w:val="en-US"/>
        </w:rPr>
      </w:pPr>
      <w:r w:rsidRPr="00CF38E1">
        <w:rPr>
          <w:rStyle w:val="GeenA"/>
          <w:rFonts w:ascii="Arial" w:eastAsia="Arial Unicode MS" w:hAnsi="Arial" w:cs="Arial"/>
          <w:b/>
        </w:rPr>
        <w:t>Legend:</w:t>
      </w:r>
      <w:r>
        <w:rPr>
          <w:rStyle w:val="GeenA"/>
          <w:rFonts w:ascii="Arial" w:eastAsia="Arial Unicode MS" w:hAnsi="Arial" w:cs="Arial"/>
          <w:b/>
        </w:rPr>
        <w:t xml:space="preserve"> </w:t>
      </w:r>
      <w:r w:rsidRPr="00CF38E1">
        <w:rPr>
          <w:rStyle w:val="GeenA"/>
          <w:rFonts w:ascii="Arial" w:hAnsi="Arial" w:cs="Arial"/>
          <w:bCs/>
        </w:rPr>
        <w:t>Parameter estimates, standard errors and P-values from the full and most parsimonious segmented regression models predicting mean monthly gram</w:t>
      </w:r>
      <w:r>
        <w:rPr>
          <w:rStyle w:val="GeenA"/>
          <w:rFonts w:ascii="Arial" w:hAnsi="Arial" w:cs="Arial"/>
          <w:bCs/>
        </w:rPr>
        <w:t>-</w:t>
      </w:r>
      <w:r w:rsidRPr="00CF38E1">
        <w:rPr>
          <w:rStyle w:val="GeenA"/>
          <w:rFonts w:ascii="Arial" w:hAnsi="Arial" w:cs="Arial"/>
          <w:bCs/>
        </w:rPr>
        <w:t>negative bacilli (A) and yeast (B) colonization rates.</w:t>
      </w:r>
    </w:p>
    <w:sectPr w:rsidR="00FE775B" w:rsidRPr="00D71789" w:rsidSect="00A754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docVars>
    <w:docVar w:name="Total_Editing_Time" w:val="1"/>
  </w:docVars>
  <w:rsids>
    <w:rsidRoot w:val="00D71789"/>
    <w:rsid w:val="002373D8"/>
    <w:rsid w:val="005111E1"/>
    <w:rsid w:val="00697B0A"/>
    <w:rsid w:val="009861CA"/>
    <w:rsid w:val="00A754F3"/>
    <w:rsid w:val="00B27D0B"/>
    <w:rsid w:val="00C82377"/>
    <w:rsid w:val="00D71789"/>
    <w:rsid w:val="00F1029A"/>
    <w:rsid w:val="00FF5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1789"/>
    <w:pPr>
      <w:spacing w:after="0" w:line="240" w:lineRule="auto"/>
    </w:pPr>
    <w:rPr>
      <w:rFonts w:ascii="Calibri" w:eastAsia="Calibri" w:hAnsi="Calibri" w:cs="Calibri"/>
      <w:color w:val="000000"/>
      <w:u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eenA">
    <w:name w:val="Geen A"/>
    <w:autoRedefine/>
    <w:rsid w:val="00D71789"/>
    <w:rPr>
      <w:lang w:val="en-US"/>
    </w:rPr>
  </w:style>
  <w:style w:type="character" w:customStyle="1" w:styleId="Hyperlink1">
    <w:name w:val="Hyperlink.1"/>
    <w:basedOn w:val="GeenA"/>
    <w:rsid w:val="00D71789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637</Words>
  <Characters>3458</Characters>
  <Application>Microsoft Office Word</Application>
  <DocSecurity>0</DocSecurity>
  <Lines>864</Lines>
  <Paragraphs>454</Paragraphs>
  <ScaleCrop>false</ScaleCrop>
  <Company>UMC St Radboud</Company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Z364148</dc:creator>
  <cp:lastModifiedBy>LCAYETANO</cp:lastModifiedBy>
  <cp:revision>3</cp:revision>
  <dcterms:created xsi:type="dcterms:W3CDTF">2017-04-28T13:22:00Z</dcterms:created>
  <dcterms:modified xsi:type="dcterms:W3CDTF">2017-06-02T08:44:00Z</dcterms:modified>
</cp:coreProperties>
</file>