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D62" w:rsidRPr="000D3E8B" w:rsidRDefault="0057460A" w:rsidP="00F86EC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  <w:r w:rsidR="00F86EC9" w:rsidRPr="000D3E8B">
        <w:rPr>
          <w:rFonts w:ascii="Times New Roman" w:hAnsi="Times New Roman" w:cs="Times New Roman"/>
          <w:b/>
          <w:sz w:val="24"/>
          <w:szCs w:val="24"/>
        </w:rPr>
        <w:t xml:space="preserve"> 2: Text file:</w:t>
      </w:r>
      <w:r w:rsidR="00F86EC9" w:rsidRPr="000D3E8B">
        <w:rPr>
          <w:rFonts w:ascii="Times New Roman" w:hAnsi="Times New Roman" w:cs="Times New Roman"/>
          <w:sz w:val="24"/>
          <w:szCs w:val="24"/>
        </w:rPr>
        <w:t xml:space="preserve"> List of all variables</w:t>
      </w:r>
      <w:r w:rsidR="00DA743E" w:rsidRPr="000D3E8B">
        <w:rPr>
          <w:rFonts w:ascii="Times New Roman" w:hAnsi="Times New Roman" w:cs="Times New Roman"/>
          <w:sz w:val="24"/>
          <w:szCs w:val="24"/>
        </w:rPr>
        <w:t xml:space="preserve"> extracted from electronic medical records of included case and</w:t>
      </w:r>
      <w:bookmarkStart w:id="0" w:name="_GoBack"/>
      <w:bookmarkEnd w:id="0"/>
      <w:r w:rsidR="00DA743E" w:rsidRPr="000D3E8B">
        <w:rPr>
          <w:rFonts w:ascii="Times New Roman" w:hAnsi="Times New Roman" w:cs="Times New Roman"/>
          <w:sz w:val="24"/>
          <w:szCs w:val="24"/>
        </w:rPr>
        <w:t xml:space="preserve"> control patients.</w:t>
      </w:r>
    </w:p>
    <w:tbl>
      <w:tblPr>
        <w:tblStyle w:val="TableGrid"/>
        <w:tblW w:w="9901" w:type="dxa"/>
        <w:tblLook w:val="04A0" w:firstRow="1" w:lastRow="0" w:firstColumn="1" w:lastColumn="0" w:noHBand="0" w:noVBand="1"/>
      </w:tblPr>
      <w:tblGrid>
        <w:gridCol w:w="4877"/>
        <w:gridCol w:w="5024"/>
      </w:tblGrid>
      <w:tr w:rsidR="00DA743E" w:rsidRPr="000D3E8B" w:rsidTr="006C4B82">
        <w:tc>
          <w:tcPr>
            <w:tcW w:w="4877" w:type="dxa"/>
            <w:shd w:val="clear" w:color="auto" w:fill="D9D9D9" w:themeFill="background1" w:themeFillShade="D9"/>
            <w:vAlign w:val="center"/>
          </w:tcPr>
          <w:p w:rsidR="00DA743E" w:rsidRPr="000D3E8B" w:rsidRDefault="00DA743E" w:rsidP="009F09BB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b/>
                <w:sz w:val="20"/>
                <w:szCs w:val="24"/>
              </w:rPr>
              <w:t>Variable</w:t>
            </w:r>
          </w:p>
        </w:tc>
        <w:tc>
          <w:tcPr>
            <w:tcW w:w="5024" w:type="dxa"/>
            <w:shd w:val="clear" w:color="auto" w:fill="D9D9D9" w:themeFill="background1" w:themeFillShade="D9"/>
            <w:vAlign w:val="center"/>
          </w:tcPr>
          <w:p w:rsidR="00DA743E" w:rsidRPr="000D3E8B" w:rsidRDefault="00DA743E" w:rsidP="009F09BB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b/>
                <w:sz w:val="20"/>
                <w:szCs w:val="24"/>
              </w:rPr>
              <w:t>Explanation</w:t>
            </w:r>
          </w:p>
        </w:tc>
      </w:tr>
      <w:tr w:rsidR="00883558" w:rsidRPr="000D3E8B" w:rsidTr="006C4B82">
        <w:tc>
          <w:tcPr>
            <w:tcW w:w="4877" w:type="dxa"/>
            <w:shd w:val="clear" w:color="auto" w:fill="F2F2F2" w:themeFill="background1" w:themeFillShade="F2"/>
            <w:vAlign w:val="center"/>
          </w:tcPr>
          <w:p w:rsidR="00883558" w:rsidRPr="000D3E8B" w:rsidRDefault="00883558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Patient characteristics</w:t>
            </w:r>
          </w:p>
        </w:tc>
        <w:tc>
          <w:tcPr>
            <w:tcW w:w="5024" w:type="dxa"/>
            <w:shd w:val="clear" w:color="auto" w:fill="F2F2F2" w:themeFill="background1" w:themeFillShade="F2"/>
            <w:vAlign w:val="center"/>
          </w:tcPr>
          <w:p w:rsidR="00883558" w:rsidRPr="000D3E8B" w:rsidRDefault="00883558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4F4705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Patient identification n</w:t>
            </w: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umber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NA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4F4705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Date of birth;</w:t>
            </w:r>
            <w:r w:rsidR="00F86EC9" w:rsidRPr="000D3E8B">
              <w:rPr>
                <w:rFonts w:ascii="Times New Roman" w:hAnsi="Times New Roman" w:cs="Times New Roman"/>
                <w:sz w:val="20"/>
                <w:szCs w:val="24"/>
              </w:rPr>
              <w:t xml:space="preserve"> age</w:t>
            </w:r>
          </w:p>
        </w:tc>
        <w:tc>
          <w:tcPr>
            <w:tcW w:w="5024" w:type="dxa"/>
            <w:vAlign w:val="center"/>
          </w:tcPr>
          <w:p w:rsidR="00F86EC9" w:rsidRPr="000D3E8B" w:rsidRDefault="00F86EC9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Case:</w:t>
            </w: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2078BD">
              <w:rPr>
                <w:rFonts w:ascii="Times New Roman" w:hAnsi="Times New Roman" w:cs="Times New Roman"/>
                <w:sz w:val="20"/>
                <w:szCs w:val="24"/>
              </w:rPr>
              <w:t>a</w:t>
            </w: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 xml:space="preserve">ge at time of </w:t>
            </w:r>
            <w:r w:rsidR="00972186">
              <w:rPr>
                <w:rFonts w:ascii="Times New Roman" w:hAnsi="Times New Roman" w:cs="Times New Roman"/>
                <w:sz w:val="20"/>
                <w:szCs w:val="24"/>
              </w:rPr>
              <w:t>identification VIM-</w:t>
            </w: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PA</w:t>
            </w:r>
          </w:p>
          <w:p w:rsidR="00F86EC9" w:rsidRPr="000D3E8B" w:rsidRDefault="00F86EC9" w:rsidP="00972186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Control:</w:t>
            </w:r>
            <w:r w:rsidR="004F4705">
              <w:rPr>
                <w:rFonts w:ascii="Times New Roman" w:hAnsi="Times New Roman" w:cs="Times New Roman"/>
                <w:sz w:val="20"/>
                <w:szCs w:val="24"/>
              </w:rPr>
              <w:t xml:space="preserve"> a</w:t>
            </w: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 xml:space="preserve">ge at time of detection </w:t>
            </w:r>
            <w:r w:rsidR="00DA743E" w:rsidRPr="000D3E8B">
              <w:rPr>
                <w:rFonts w:ascii="Times New Roman" w:hAnsi="Times New Roman" w:cs="Times New Roman"/>
                <w:sz w:val="20"/>
                <w:szCs w:val="24"/>
              </w:rPr>
              <w:t>VIM-</w:t>
            </w: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PA in case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F86EC9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Gender</w:t>
            </w:r>
          </w:p>
        </w:tc>
        <w:tc>
          <w:tcPr>
            <w:tcW w:w="5024" w:type="dxa"/>
            <w:vAlign w:val="center"/>
          </w:tcPr>
          <w:p w:rsidR="00F86EC9" w:rsidRPr="000D3E8B" w:rsidRDefault="00E53CC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Male/f</w:t>
            </w:r>
            <w:r w:rsidR="00F86EC9" w:rsidRPr="000D3E8B">
              <w:rPr>
                <w:rFonts w:ascii="Times New Roman" w:hAnsi="Times New Roman" w:cs="Times New Roman"/>
                <w:sz w:val="20"/>
                <w:szCs w:val="24"/>
              </w:rPr>
              <w:t>emale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F86EC9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Ward</w:t>
            </w:r>
            <w:r w:rsidR="00D96F1E">
              <w:rPr>
                <w:rFonts w:ascii="Times New Roman" w:hAnsi="Times New Roman" w:cs="Times New Roman"/>
                <w:sz w:val="20"/>
                <w:szCs w:val="24"/>
              </w:rPr>
              <w:t xml:space="preserve"> of acquisition</w:t>
            </w:r>
          </w:p>
        </w:tc>
        <w:tc>
          <w:tcPr>
            <w:tcW w:w="5024" w:type="dxa"/>
            <w:vAlign w:val="center"/>
          </w:tcPr>
          <w:p w:rsidR="00F86EC9" w:rsidRDefault="002078BD" w:rsidP="002078BD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2078BD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Case: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ward of acquisition: ward where patient was admitted 48h before identification of VIM-PA.</w:t>
            </w:r>
          </w:p>
          <w:p w:rsidR="002078BD" w:rsidRPr="002078BD" w:rsidRDefault="002078BD" w:rsidP="002078BD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u w:val="single"/>
              </w:rPr>
              <w:t>Control:</w:t>
            </w:r>
            <w:r w:rsidR="00300B9A">
              <w:rPr>
                <w:rFonts w:ascii="Times New Roman" w:hAnsi="Times New Roman" w:cs="Times New Roman"/>
                <w:sz w:val="20"/>
                <w:szCs w:val="24"/>
              </w:rPr>
              <w:t xml:space="preserve"> matched; control must b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e admitted at the same ward as ward of acquisition of case.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F86EC9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Date of death</w:t>
            </w:r>
          </w:p>
        </w:tc>
        <w:tc>
          <w:tcPr>
            <w:tcW w:w="5024" w:type="dxa"/>
            <w:vAlign w:val="center"/>
          </w:tcPr>
          <w:p w:rsidR="00F86EC9" w:rsidRPr="000D3E8B" w:rsidRDefault="00F86EC9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Case:</w:t>
            </w: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84671C">
              <w:rPr>
                <w:rFonts w:ascii="Times New Roman" w:hAnsi="Times New Roman" w:cs="Times New Roman"/>
                <w:sz w:val="20"/>
                <w:szCs w:val="24"/>
              </w:rPr>
              <w:t xml:space="preserve">within </w:t>
            </w: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28 days after identification of VIM-PA, 1y after identification of VIM-PA</w:t>
            </w:r>
          </w:p>
          <w:p w:rsidR="00F86EC9" w:rsidRPr="000D3E8B" w:rsidRDefault="00F86EC9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Control:</w:t>
            </w: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84671C">
              <w:rPr>
                <w:rFonts w:ascii="Times New Roman" w:hAnsi="Times New Roman" w:cs="Times New Roman"/>
                <w:sz w:val="20"/>
                <w:szCs w:val="24"/>
              </w:rPr>
              <w:t xml:space="preserve">within </w:t>
            </w: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28 days after discharge, 1y after discharge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F86EC9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Date of admittance Erasmus MC</w:t>
            </w:r>
          </w:p>
        </w:tc>
        <w:tc>
          <w:tcPr>
            <w:tcW w:w="5024" w:type="dxa"/>
            <w:vAlign w:val="center"/>
          </w:tcPr>
          <w:p w:rsidR="00F86EC9" w:rsidRDefault="004F4705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4F4705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Case: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admission during which the VIM-PA was identified.</w:t>
            </w:r>
          </w:p>
          <w:p w:rsidR="004F4705" w:rsidRPr="000D3E8B" w:rsidRDefault="004F4705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4F4705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Control: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admission when matched to case patient.</w:t>
            </w:r>
          </w:p>
        </w:tc>
      </w:tr>
      <w:tr w:rsidR="00510D26" w:rsidRPr="000D3E8B" w:rsidTr="006C4B82">
        <w:tc>
          <w:tcPr>
            <w:tcW w:w="4877" w:type="dxa"/>
            <w:vAlign w:val="center"/>
          </w:tcPr>
          <w:p w:rsidR="00510D26" w:rsidRPr="000D3E8B" w:rsidRDefault="00510D26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Transferred from another hospital</w:t>
            </w:r>
          </w:p>
        </w:tc>
        <w:tc>
          <w:tcPr>
            <w:tcW w:w="5024" w:type="dxa"/>
            <w:vAlign w:val="center"/>
          </w:tcPr>
          <w:p w:rsidR="00510D26" w:rsidRPr="000D3E8B" w:rsidRDefault="00510D26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F86EC9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Date of discharge Erasmus MC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NA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F86EC9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Date of admittance ward</w:t>
            </w:r>
            <w:r w:rsidR="002078BD">
              <w:rPr>
                <w:rFonts w:ascii="Times New Roman" w:hAnsi="Times New Roman" w:cs="Times New Roman"/>
                <w:sz w:val="20"/>
                <w:szCs w:val="24"/>
              </w:rPr>
              <w:t xml:space="preserve"> of acquisition</w:t>
            </w:r>
          </w:p>
        </w:tc>
        <w:tc>
          <w:tcPr>
            <w:tcW w:w="5024" w:type="dxa"/>
            <w:vAlign w:val="center"/>
          </w:tcPr>
          <w:p w:rsidR="003C472F" w:rsidRPr="000D3E8B" w:rsidRDefault="00300B9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NA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F86EC9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Date of discharge ward</w:t>
            </w:r>
            <w:r w:rsidR="002078BD">
              <w:rPr>
                <w:rFonts w:ascii="Times New Roman" w:hAnsi="Times New Roman" w:cs="Times New Roman"/>
                <w:sz w:val="20"/>
                <w:szCs w:val="24"/>
              </w:rPr>
              <w:t xml:space="preserve"> of acquisition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NA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F86EC9" w:rsidP="00F82623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 xml:space="preserve">Being admitted at ICU 1y before </w:t>
            </w:r>
            <w:r w:rsidR="003C472F" w:rsidRPr="000D3E8B">
              <w:rPr>
                <w:rFonts w:ascii="Times New Roman" w:hAnsi="Times New Roman" w:cs="Times New Roman"/>
                <w:sz w:val="20"/>
                <w:szCs w:val="24"/>
              </w:rPr>
              <w:t>VIM-</w:t>
            </w: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PA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972186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Yes/no, </w:t>
            </w:r>
            <w:r>
              <w:rPr>
                <w:rFonts w:ascii="Times New Roman" w:hAnsi="Times New Roman" w:cs="Times New Roman"/>
                <w:sz w:val="20"/>
                <w:szCs w:val="24"/>
                <w:u w:val="single"/>
              </w:rPr>
              <w:t>c</w:t>
            </w:r>
            <w:r w:rsidR="004F4705" w:rsidRPr="004F4705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ontrol:</w:t>
            </w:r>
            <w:r w:rsidR="004F4705">
              <w:rPr>
                <w:rFonts w:ascii="Times New Roman" w:hAnsi="Times New Roman" w:cs="Times New Roman"/>
                <w:sz w:val="20"/>
                <w:szCs w:val="24"/>
              </w:rPr>
              <w:t xml:space="preserve"> using the VIM-PA date of case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F86EC9" w:rsidP="00F82623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 xml:space="preserve">Being admitted in Erasmus MC 1y before </w:t>
            </w:r>
            <w:r w:rsidR="003C472F" w:rsidRPr="000D3E8B">
              <w:rPr>
                <w:rFonts w:ascii="Times New Roman" w:hAnsi="Times New Roman" w:cs="Times New Roman"/>
                <w:sz w:val="20"/>
                <w:szCs w:val="24"/>
              </w:rPr>
              <w:t>VIM-</w:t>
            </w: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PA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972186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Yes/no, c</w:t>
            </w:r>
            <w:r w:rsidR="004F4705" w:rsidRPr="004F4705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ontrol:</w:t>
            </w:r>
            <w:r w:rsidR="004F4705">
              <w:rPr>
                <w:rFonts w:ascii="Times New Roman" w:hAnsi="Times New Roman" w:cs="Times New Roman"/>
                <w:sz w:val="20"/>
                <w:szCs w:val="24"/>
              </w:rPr>
              <w:t xml:space="preserve"> using the VIM-PA date of case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0D3E8B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Cystic fibrosis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232DD5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0D3E8B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Chronic respiratory illness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Yes/no, </w:t>
            </w:r>
            <w:r w:rsidR="000D3E8B" w:rsidRPr="000D3E8B">
              <w:rPr>
                <w:rFonts w:ascii="Times New Roman" w:hAnsi="Times New Roman" w:cs="Times New Roman"/>
                <w:sz w:val="20"/>
                <w:szCs w:val="24"/>
              </w:rPr>
              <w:t>COPD, asthma, CF, lung fibrosis, lung malignancies, tuberculosis.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0D3E8B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Acute respiratory illness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300B9A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Yes/no; n</w:t>
            </w:r>
            <w:r w:rsidR="00232DD5">
              <w:rPr>
                <w:rFonts w:ascii="Times New Roman" w:hAnsi="Times New Roman" w:cs="Times New Roman"/>
                <w:sz w:val="20"/>
                <w:szCs w:val="24"/>
              </w:rPr>
              <w:t>eeding m</w:t>
            </w:r>
            <w:r w:rsidR="004F4705">
              <w:rPr>
                <w:rFonts w:ascii="Times New Roman" w:hAnsi="Times New Roman" w:cs="Times New Roman"/>
                <w:sz w:val="20"/>
                <w:szCs w:val="24"/>
              </w:rPr>
              <w:t>echanical ventilation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0D3E8B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Chronic kidney failure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300B9A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Yes/no; d</w:t>
            </w:r>
            <w:r w:rsidR="000D3E8B" w:rsidRPr="000D3E8B">
              <w:rPr>
                <w:rFonts w:ascii="Times New Roman" w:hAnsi="Times New Roman" w:cs="Times New Roman"/>
                <w:sz w:val="20"/>
                <w:szCs w:val="24"/>
              </w:rPr>
              <w:t xml:space="preserve">ependent on </w:t>
            </w:r>
            <w:r w:rsidR="00FE617B">
              <w:rPr>
                <w:rFonts w:ascii="Times New Roman" w:hAnsi="Times New Roman" w:cs="Times New Roman"/>
                <w:sz w:val="20"/>
                <w:szCs w:val="24"/>
              </w:rPr>
              <w:t>intermittent hemodialysis or continuous ambulatory peritoneal dialysis.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0D3E8B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Acute kidney failure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300B9A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Yes/no; d</w:t>
            </w:r>
            <w:r w:rsidR="000D3E8B" w:rsidRPr="000D3E8B">
              <w:rPr>
                <w:rFonts w:ascii="Times New Roman" w:hAnsi="Times New Roman" w:cs="Times New Roman"/>
                <w:sz w:val="20"/>
                <w:szCs w:val="24"/>
              </w:rPr>
              <w:t xml:space="preserve">ependent on </w:t>
            </w:r>
            <w:r w:rsidR="00FE617B">
              <w:rPr>
                <w:rFonts w:ascii="Times New Roman" w:hAnsi="Times New Roman" w:cs="Times New Roman"/>
                <w:sz w:val="20"/>
                <w:szCs w:val="24"/>
              </w:rPr>
              <w:t>continuous veno-venous hemofiltration</w:t>
            </w:r>
            <w:r w:rsidR="000D3E8B" w:rsidRPr="000D3E8B">
              <w:rPr>
                <w:rFonts w:ascii="Times New Roman" w:hAnsi="Times New Roman" w:cs="Times New Roman"/>
                <w:sz w:val="20"/>
                <w:szCs w:val="24"/>
              </w:rPr>
              <w:t xml:space="preserve"> o</w:t>
            </w:r>
            <w:r w:rsidR="00FE617B">
              <w:rPr>
                <w:rFonts w:ascii="Times New Roman" w:hAnsi="Times New Roman" w:cs="Times New Roman"/>
                <w:sz w:val="20"/>
                <w:szCs w:val="24"/>
              </w:rPr>
              <w:t>r</w:t>
            </w:r>
            <w:r w:rsidR="000D3E8B" w:rsidRPr="000D3E8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FE617B">
              <w:rPr>
                <w:rFonts w:ascii="Times New Roman" w:hAnsi="Times New Roman" w:cs="Times New Roman"/>
                <w:sz w:val="20"/>
                <w:szCs w:val="24"/>
              </w:rPr>
              <w:t xml:space="preserve">intermittent hemodialysis or continuous ambulatory peritoneal dialysis </w:t>
            </w:r>
            <w:r w:rsidR="000D3E8B" w:rsidRPr="000D3E8B">
              <w:rPr>
                <w:rFonts w:ascii="Times New Roman" w:hAnsi="Times New Roman" w:cs="Times New Roman"/>
                <w:sz w:val="20"/>
                <w:szCs w:val="24"/>
              </w:rPr>
              <w:t>started during admission.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0D3E8B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Chronic liver failure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300B9A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Yes/no; b</w:t>
            </w:r>
            <w:r w:rsidR="000D3E8B" w:rsidRPr="000D3E8B">
              <w:rPr>
                <w:rFonts w:ascii="Times New Roman" w:hAnsi="Times New Roman" w:cs="Times New Roman"/>
                <w:sz w:val="20"/>
                <w:szCs w:val="24"/>
              </w:rPr>
              <w:t xml:space="preserve">eing on the </w:t>
            </w:r>
            <w:r w:rsidR="00232DD5">
              <w:rPr>
                <w:rFonts w:ascii="Times New Roman" w:hAnsi="Times New Roman" w:cs="Times New Roman"/>
                <w:sz w:val="20"/>
                <w:szCs w:val="24"/>
              </w:rPr>
              <w:t>liver transplantation (</w:t>
            </w:r>
            <w:proofErr w:type="spellStart"/>
            <w:r w:rsidR="000D3E8B" w:rsidRPr="000D3E8B">
              <w:rPr>
                <w:rFonts w:ascii="Times New Roman" w:hAnsi="Times New Roman" w:cs="Times New Roman"/>
                <w:sz w:val="20"/>
                <w:szCs w:val="24"/>
              </w:rPr>
              <w:t>LTx</w:t>
            </w:r>
            <w:proofErr w:type="spellEnd"/>
            <w:r w:rsidR="000D3E8B" w:rsidRPr="000D3E8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232DD5">
              <w:rPr>
                <w:rFonts w:ascii="Times New Roman" w:hAnsi="Times New Roman" w:cs="Times New Roman"/>
                <w:sz w:val="20"/>
                <w:szCs w:val="24"/>
              </w:rPr>
              <w:t xml:space="preserve">) </w:t>
            </w:r>
            <w:r w:rsidR="000D3E8B" w:rsidRPr="000D3E8B">
              <w:rPr>
                <w:rFonts w:ascii="Times New Roman" w:hAnsi="Times New Roman" w:cs="Times New Roman"/>
                <w:sz w:val="20"/>
                <w:szCs w:val="24"/>
              </w:rPr>
              <w:t>waiting list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0D3E8B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Acute liver failure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300B9A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Yes/no; b</w:t>
            </w:r>
            <w:r w:rsidR="000D3E8B" w:rsidRPr="000D3E8B">
              <w:rPr>
                <w:rFonts w:ascii="Times New Roman" w:hAnsi="Times New Roman" w:cs="Times New Roman"/>
                <w:sz w:val="20"/>
                <w:szCs w:val="24"/>
              </w:rPr>
              <w:t>eing on the</w:t>
            </w:r>
            <w:r w:rsidR="00232DD5">
              <w:rPr>
                <w:rFonts w:ascii="Times New Roman" w:hAnsi="Times New Roman" w:cs="Times New Roman"/>
                <w:sz w:val="20"/>
                <w:szCs w:val="24"/>
              </w:rPr>
              <w:t xml:space="preserve"> highly urgent liver transplantation (</w:t>
            </w:r>
            <w:proofErr w:type="spellStart"/>
            <w:r w:rsidR="000D3E8B" w:rsidRPr="000D3E8B">
              <w:rPr>
                <w:rFonts w:ascii="Times New Roman" w:hAnsi="Times New Roman" w:cs="Times New Roman"/>
                <w:sz w:val="20"/>
                <w:szCs w:val="24"/>
              </w:rPr>
              <w:t>HULTx</w:t>
            </w:r>
            <w:proofErr w:type="spellEnd"/>
            <w:r w:rsidR="00232DD5">
              <w:rPr>
                <w:rFonts w:ascii="Times New Roman" w:hAnsi="Times New Roman" w:cs="Times New Roman"/>
                <w:sz w:val="20"/>
                <w:szCs w:val="24"/>
              </w:rPr>
              <w:t>)</w:t>
            </w:r>
            <w:r w:rsidR="000D3E8B" w:rsidRPr="000D3E8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232DD5">
              <w:rPr>
                <w:rFonts w:ascii="Times New Roman" w:hAnsi="Times New Roman" w:cs="Times New Roman"/>
                <w:sz w:val="20"/>
                <w:szCs w:val="24"/>
              </w:rPr>
              <w:t>waiting</w:t>
            </w:r>
            <w:r w:rsidR="00232DD5" w:rsidRPr="000D3E8B">
              <w:rPr>
                <w:rFonts w:ascii="Times New Roman" w:hAnsi="Times New Roman" w:cs="Times New Roman"/>
                <w:sz w:val="20"/>
                <w:szCs w:val="24"/>
              </w:rPr>
              <w:t xml:space="preserve"> list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0D3E8B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Chronic problems of the gastrointestinal tract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300B9A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Yes/no; </w:t>
            </w:r>
            <w:r w:rsidRPr="00300B9A">
              <w:rPr>
                <w:rFonts w:ascii="Times New Roman" w:hAnsi="Times New Roman" w:cs="Times New Roman"/>
                <w:i/>
                <w:sz w:val="20"/>
                <w:szCs w:val="24"/>
              </w:rPr>
              <w:t>e</w:t>
            </w:r>
            <w:r w:rsidR="002607D7" w:rsidRPr="00300B9A">
              <w:rPr>
                <w:rFonts w:ascii="Times New Roman" w:hAnsi="Times New Roman" w:cs="Times New Roman"/>
                <w:i/>
                <w:sz w:val="20"/>
                <w:szCs w:val="24"/>
              </w:rPr>
              <w:t>.g.</w:t>
            </w:r>
            <w:r w:rsidR="002607D7">
              <w:rPr>
                <w:rFonts w:ascii="Times New Roman" w:hAnsi="Times New Roman" w:cs="Times New Roman"/>
                <w:sz w:val="20"/>
                <w:szCs w:val="24"/>
              </w:rPr>
              <w:t xml:space="preserve"> m</w:t>
            </w:r>
            <w:r w:rsidR="000D3E8B" w:rsidRPr="000D3E8B">
              <w:rPr>
                <w:rFonts w:ascii="Times New Roman" w:hAnsi="Times New Roman" w:cs="Times New Roman"/>
                <w:sz w:val="20"/>
                <w:szCs w:val="24"/>
              </w:rPr>
              <w:t xml:space="preserve">alignancies, irritable bowel syndrome, </w:t>
            </w:r>
            <w:r w:rsidR="00AB7204">
              <w:rPr>
                <w:rFonts w:ascii="Times New Roman" w:hAnsi="Times New Roman" w:cs="Times New Roman"/>
                <w:sz w:val="20"/>
                <w:szCs w:val="24"/>
              </w:rPr>
              <w:t>inflammatory bowel disease.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0D3E8B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Acute problems of the gastrointestinal tract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300B9A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Yes/no; </w:t>
            </w:r>
            <w:r w:rsidRPr="00300B9A">
              <w:rPr>
                <w:rFonts w:ascii="Times New Roman" w:hAnsi="Times New Roman" w:cs="Times New Roman"/>
                <w:i/>
                <w:sz w:val="20"/>
                <w:szCs w:val="24"/>
              </w:rPr>
              <w:t>e</w:t>
            </w:r>
            <w:r w:rsidR="002607D7" w:rsidRPr="00300B9A">
              <w:rPr>
                <w:rFonts w:ascii="Times New Roman" w:hAnsi="Times New Roman" w:cs="Times New Roman"/>
                <w:i/>
                <w:sz w:val="20"/>
                <w:szCs w:val="24"/>
              </w:rPr>
              <w:t>.g.</w:t>
            </w:r>
            <w:r w:rsidR="002607D7">
              <w:rPr>
                <w:rFonts w:ascii="Times New Roman" w:hAnsi="Times New Roman" w:cs="Times New Roman"/>
                <w:sz w:val="20"/>
                <w:szCs w:val="24"/>
              </w:rPr>
              <w:t xml:space="preserve"> gastroenteritis, gastrointestinal abscesses, ileus, ischemia, intestinal torsion (volvulus), fistula.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0D3E8B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Auto-immune disease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300B9A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Yes/no; a</w:t>
            </w:r>
            <w:r w:rsidR="00AB7204">
              <w:rPr>
                <w:rFonts w:ascii="Times New Roman" w:hAnsi="Times New Roman" w:cs="Times New Roman"/>
                <w:sz w:val="20"/>
                <w:szCs w:val="24"/>
              </w:rPr>
              <w:t xml:space="preserve">ll </w:t>
            </w:r>
            <w:r w:rsidR="002607D7">
              <w:rPr>
                <w:rFonts w:ascii="Times New Roman" w:hAnsi="Times New Roman" w:cs="Times New Roman"/>
                <w:sz w:val="20"/>
                <w:szCs w:val="24"/>
              </w:rPr>
              <w:t xml:space="preserve">known </w:t>
            </w:r>
            <w:r w:rsidR="00AB7204">
              <w:rPr>
                <w:rFonts w:ascii="Times New Roman" w:hAnsi="Times New Roman" w:cs="Times New Roman"/>
                <w:sz w:val="20"/>
                <w:szCs w:val="24"/>
              </w:rPr>
              <w:t>auto-immune diseases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510D26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Human immunodeficiency virus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300B9A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Yes/no; p</w:t>
            </w:r>
            <w:r w:rsidR="000D3E8B">
              <w:rPr>
                <w:rFonts w:ascii="Times New Roman" w:hAnsi="Times New Roman" w:cs="Times New Roman"/>
                <w:sz w:val="20"/>
                <w:szCs w:val="24"/>
              </w:rPr>
              <w:t>atients with positive HIV serology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0D3E8B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Diabetes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300B9A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Yes/no;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y</w:t>
            </w:r>
            <w:r w:rsidR="000D3E8B">
              <w:rPr>
                <w:rFonts w:ascii="Times New Roman" w:hAnsi="Times New Roman" w:cs="Times New Roman"/>
                <w:sz w:val="20"/>
                <w:szCs w:val="24"/>
              </w:rPr>
              <w:t>ype</w:t>
            </w:r>
            <w:proofErr w:type="spellEnd"/>
            <w:r w:rsidR="000D3E8B">
              <w:rPr>
                <w:rFonts w:ascii="Times New Roman" w:hAnsi="Times New Roman" w:cs="Times New Roman"/>
                <w:sz w:val="20"/>
                <w:szCs w:val="24"/>
              </w:rPr>
              <w:t xml:space="preserve"> I or type II</w:t>
            </w:r>
            <w:r w:rsidR="002607D7">
              <w:rPr>
                <w:rFonts w:ascii="Times New Roman" w:hAnsi="Times New Roman" w:cs="Times New Roman"/>
                <w:sz w:val="20"/>
                <w:szCs w:val="24"/>
              </w:rPr>
              <w:t xml:space="preserve"> diabetes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0D3E8B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D3E8B">
              <w:rPr>
                <w:rFonts w:ascii="Times New Roman" w:hAnsi="Times New Roman" w:cs="Times New Roman"/>
                <w:sz w:val="20"/>
                <w:szCs w:val="24"/>
              </w:rPr>
              <w:t>Solid organ transplant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recipient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300B9A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Yes/no, y</w:t>
            </w:r>
            <w:r w:rsidR="000D3E8B">
              <w:rPr>
                <w:rFonts w:ascii="Times New Roman" w:hAnsi="Times New Roman" w:cs="Times New Roman"/>
                <w:sz w:val="20"/>
                <w:szCs w:val="24"/>
              </w:rPr>
              <w:t>ear of transplant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866EFF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Stem cell or bone marrow transplant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300B9A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Yes/no, y</w:t>
            </w:r>
            <w:r w:rsidR="000D3E8B">
              <w:rPr>
                <w:rFonts w:ascii="Times New Roman" w:hAnsi="Times New Roman" w:cs="Times New Roman"/>
                <w:sz w:val="20"/>
                <w:szCs w:val="24"/>
              </w:rPr>
              <w:t>ear of transplant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0D3E8B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Immunocompromised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300B9A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Yes/no; u</w:t>
            </w:r>
            <w:r w:rsidR="002607D7">
              <w:rPr>
                <w:rFonts w:ascii="Times New Roman" w:hAnsi="Times New Roman" w:cs="Times New Roman"/>
                <w:sz w:val="20"/>
                <w:szCs w:val="24"/>
              </w:rPr>
              <w:t>se of immunosuppressant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s</w:t>
            </w:r>
            <w:r w:rsidR="000D3E8B">
              <w:rPr>
                <w:rFonts w:ascii="Times New Roman" w:hAnsi="Times New Roman" w:cs="Times New Roman"/>
                <w:sz w:val="20"/>
                <w:szCs w:val="24"/>
              </w:rPr>
              <w:t>, HIV, neutropenia, transplant recipient</w:t>
            </w:r>
            <w:r w:rsidR="002607D7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0D3E8B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Neutropenia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300B9A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Yes/no; n</w:t>
            </w:r>
            <w:r w:rsidR="002607D7">
              <w:rPr>
                <w:rFonts w:ascii="Times New Roman" w:hAnsi="Times New Roman" w:cs="Times New Roman"/>
                <w:sz w:val="20"/>
                <w:szCs w:val="24"/>
              </w:rPr>
              <w:t>eutrophil</w:t>
            </w:r>
            <w:r w:rsidR="000D3E8B">
              <w:rPr>
                <w:rFonts w:ascii="Times New Roman" w:hAnsi="Times New Roman" w:cs="Times New Roman"/>
                <w:sz w:val="20"/>
                <w:szCs w:val="24"/>
              </w:rPr>
              <w:t xml:space="preserve"> count &lt;500µL</w:t>
            </w:r>
          </w:p>
        </w:tc>
      </w:tr>
      <w:tr w:rsidR="00D754C8" w:rsidRPr="000D3E8B" w:rsidTr="006C4B82">
        <w:tc>
          <w:tcPr>
            <w:tcW w:w="4877" w:type="dxa"/>
            <w:shd w:val="clear" w:color="auto" w:fill="FFFFFF" w:themeFill="background1"/>
            <w:vAlign w:val="center"/>
          </w:tcPr>
          <w:p w:rsidR="00D754C8" w:rsidRPr="005F32CA" w:rsidRDefault="00D754C8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Surgery</w:t>
            </w:r>
          </w:p>
        </w:tc>
        <w:tc>
          <w:tcPr>
            <w:tcW w:w="5024" w:type="dxa"/>
            <w:shd w:val="clear" w:color="auto" w:fill="FFFFFF" w:themeFill="background1"/>
            <w:vAlign w:val="center"/>
          </w:tcPr>
          <w:p w:rsidR="00D754C8" w:rsidRPr="000D3E8B" w:rsidRDefault="00300B9A" w:rsidP="00972186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Yes/no; n</w:t>
            </w:r>
            <w:r w:rsidR="00D754C8">
              <w:rPr>
                <w:rFonts w:ascii="Times New Roman" w:hAnsi="Times New Roman" w:cs="Times New Roman"/>
                <w:sz w:val="20"/>
                <w:szCs w:val="24"/>
              </w:rPr>
              <w:t xml:space="preserve">umber of surgeries </w:t>
            </w:r>
            <w:r w:rsidR="002607D7">
              <w:rPr>
                <w:rFonts w:ascii="Times New Roman" w:hAnsi="Times New Roman" w:cs="Times New Roman"/>
                <w:sz w:val="20"/>
                <w:szCs w:val="24"/>
              </w:rPr>
              <w:t>from admission to identification of VIM-PA.</w:t>
            </w:r>
          </w:p>
        </w:tc>
      </w:tr>
      <w:tr w:rsidR="005F32CA" w:rsidRPr="000D3E8B" w:rsidTr="006C4B82">
        <w:tc>
          <w:tcPr>
            <w:tcW w:w="4877" w:type="dxa"/>
            <w:shd w:val="clear" w:color="auto" w:fill="F2F2F2" w:themeFill="background1" w:themeFillShade="F2"/>
            <w:vAlign w:val="center"/>
          </w:tcPr>
          <w:p w:rsidR="005F32CA" w:rsidRDefault="005F32C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F32CA">
              <w:rPr>
                <w:rFonts w:ascii="Times New Roman" w:hAnsi="Times New Roman" w:cs="Times New Roman"/>
                <w:sz w:val="20"/>
                <w:szCs w:val="24"/>
              </w:rPr>
              <w:t>Medical devices</w:t>
            </w:r>
          </w:p>
        </w:tc>
        <w:tc>
          <w:tcPr>
            <w:tcW w:w="5024" w:type="dxa"/>
            <w:shd w:val="clear" w:color="auto" w:fill="F2F2F2" w:themeFill="background1" w:themeFillShade="F2"/>
            <w:vAlign w:val="center"/>
          </w:tcPr>
          <w:p w:rsidR="005F32CA" w:rsidRDefault="002607D7" w:rsidP="002607D7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2607D7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Case: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from admission until date of identification of </w:t>
            </w:r>
            <w:r w:rsidR="00972186">
              <w:rPr>
                <w:rFonts w:ascii="Times New Roman" w:hAnsi="Times New Roman" w:cs="Times New Roman"/>
                <w:sz w:val="20"/>
                <w:szCs w:val="24"/>
              </w:rPr>
              <w:t>VIM-PA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  <w:p w:rsidR="002607D7" w:rsidRPr="000D3E8B" w:rsidRDefault="002607D7" w:rsidP="00972186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2607D7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Control: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from admission until </w:t>
            </w:r>
            <w:r w:rsidRPr="002607D7">
              <w:rPr>
                <w:rFonts w:ascii="Times New Roman" w:hAnsi="Times New Roman" w:cs="Times New Roman"/>
                <w:sz w:val="20"/>
                <w:szCs w:val="24"/>
              </w:rPr>
              <w:t xml:space="preserve">the VIM-PA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identification </w:t>
            </w:r>
            <w:r w:rsidRPr="002607D7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date of case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E82A9E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Mechanical ventilation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300B9A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Yes/no, o</w:t>
            </w:r>
            <w:r w:rsidR="00E82A9E">
              <w:rPr>
                <w:rFonts w:ascii="Times New Roman" w:hAnsi="Times New Roman" w:cs="Times New Roman"/>
                <w:sz w:val="20"/>
                <w:szCs w:val="24"/>
              </w:rPr>
              <w:t xml:space="preserve">nly possible when admitted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at</w:t>
            </w:r>
            <w:r w:rsidR="00E82A9E">
              <w:rPr>
                <w:rFonts w:ascii="Times New Roman" w:hAnsi="Times New Roman" w:cs="Times New Roman"/>
                <w:sz w:val="20"/>
                <w:szCs w:val="24"/>
              </w:rPr>
              <w:t xml:space="preserve"> ICU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5F32C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Tracheostomy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D754C8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Extracorporeal membrane oxygenation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300B9A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Yes/no, o</w:t>
            </w:r>
            <w:r w:rsidR="00E82A9E">
              <w:rPr>
                <w:rFonts w:ascii="Times New Roman" w:hAnsi="Times New Roman" w:cs="Times New Roman"/>
                <w:sz w:val="20"/>
                <w:szCs w:val="24"/>
              </w:rPr>
              <w:t xml:space="preserve">nly possible when admitted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at</w:t>
            </w:r>
            <w:r w:rsidR="00E82A9E">
              <w:rPr>
                <w:rFonts w:ascii="Times New Roman" w:hAnsi="Times New Roman" w:cs="Times New Roman"/>
                <w:sz w:val="20"/>
                <w:szCs w:val="24"/>
              </w:rPr>
              <w:t xml:space="preserve"> ICU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5F32C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Central venous catheter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</w:t>
            </w:r>
          </w:p>
        </w:tc>
      </w:tr>
      <w:tr w:rsidR="005F32CA" w:rsidRPr="000D3E8B" w:rsidTr="006C4B82">
        <w:tc>
          <w:tcPr>
            <w:tcW w:w="4877" w:type="dxa"/>
            <w:vAlign w:val="center"/>
          </w:tcPr>
          <w:p w:rsidR="005F32CA" w:rsidRPr="000D3E8B" w:rsidRDefault="005F32C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Urinary catheter</w:t>
            </w:r>
          </w:p>
        </w:tc>
        <w:tc>
          <w:tcPr>
            <w:tcW w:w="5024" w:type="dxa"/>
            <w:vAlign w:val="center"/>
          </w:tcPr>
          <w:p w:rsidR="005F32CA" w:rsidRPr="000D3E8B" w:rsidRDefault="00300B9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</w:t>
            </w:r>
          </w:p>
        </w:tc>
      </w:tr>
      <w:tr w:rsidR="005F32CA" w:rsidRPr="000D3E8B" w:rsidTr="006C4B82">
        <w:tc>
          <w:tcPr>
            <w:tcW w:w="4877" w:type="dxa"/>
            <w:vAlign w:val="center"/>
          </w:tcPr>
          <w:p w:rsidR="005F32CA" w:rsidRDefault="005F32C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Drains</w:t>
            </w:r>
          </w:p>
        </w:tc>
        <w:tc>
          <w:tcPr>
            <w:tcW w:w="5024" w:type="dxa"/>
            <w:vAlign w:val="center"/>
          </w:tcPr>
          <w:p w:rsidR="005F32CA" w:rsidRPr="000D3E8B" w:rsidRDefault="00300B9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Yes/no</w:t>
            </w:r>
          </w:p>
        </w:tc>
      </w:tr>
      <w:tr w:rsidR="005F32CA" w:rsidRPr="000D3E8B" w:rsidTr="006C4B82">
        <w:tc>
          <w:tcPr>
            <w:tcW w:w="4877" w:type="dxa"/>
            <w:shd w:val="clear" w:color="auto" w:fill="F2F2F2" w:themeFill="background1" w:themeFillShade="F2"/>
            <w:vAlign w:val="center"/>
          </w:tcPr>
          <w:p w:rsidR="005F32CA" w:rsidRDefault="00C26120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Endoscopies</w:t>
            </w:r>
          </w:p>
        </w:tc>
        <w:tc>
          <w:tcPr>
            <w:tcW w:w="5024" w:type="dxa"/>
            <w:shd w:val="clear" w:color="auto" w:fill="F2F2F2" w:themeFill="background1" w:themeFillShade="F2"/>
            <w:vAlign w:val="center"/>
          </w:tcPr>
          <w:p w:rsidR="00300B9A" w:rsidRDefault="00300B9A" w:rsidP="00300B9A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176D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Case: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months before identification of VIM-</w:t>
            </w:r>
            <w:r w:rsidR="009721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 </w:t>
            </w:r>
          </w:p>
          <w:p w:rsidR="005F32CA" w:rsidRDefault="00300B9A" w:rsidP="00300B9A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176D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Control: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Similar time window (in days) as the case patient</w:t>
            </w:r>
          </w:p>
          <w:p w:rsidR="00300B9A" w:rsidRPr="000D3E8B" w:rsidRDefault="00300B9A" w:rsidP="00300B9A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Categories: 1) yes/no, 2) number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883558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Colonoscopy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F86EC9" w:rsidRPr="000D3E8B" w:rsidTr="006C4B82">
        <w:tc>
          <w:tcPr>
            <w:tcW w:w="4877" w:type="dxa"/>
            <w:vAlign w:val="center"/>
          </w:tcPr>
          <w:p w:rsidR="00F86EC9" w:rsidRPr="000D3E8B" w:rsidRDefault="00883558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Sigmoidoscopy</w:t>
            </w:r>
          </w:p>
        </w:tc>
        <w:tc>
          <w:tcPr>
            <w:tcW w:w="5024" w:type="dxa"/>
            <w:vAlign w:val="center"/>
          </w:tcPr>
          <w:p w:rsidR="00F86EC9" w:rsidRPr="000D3E8B" w:rsidRDefault="00300B9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883558" w:rsidRPr="000D3E8B" w:rsidTr="006C4B82">
        <w:tc>
          <w:tcPr>
            <w:tcW w:w="4877" w:type="dxa"/>
            <w:vAlign w:val="center"/>
          </w:tcPr>
          <w:p w:rsidR="00883558" w:rsidRPr="000D3E8B" w:rsidRDefault="00883558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Endoscopic ultrasound</w:t>
            </w:r>
          </w:p>
        </w:tc>
        <w:tc>
          <w:tcPr>
            <w:tcW w:w="5024" w:type="dxa"/>
            <w:vAlign w:val="center"/>
          </w:tcPr>
          <w:p w:rsidR="00883558" w:rsidRPr="000D3E8B" w:rsidRDefault="00300B9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883558" w:rsidRPr="000D3E8B" w:rsidTr="006C4B82">
        <w:tc>
          <w:tcPr>
            <w:tcW w:w="4877" w:type="dxa"/>
            <w:vAlign w:val="center"/>
          </w:tcPr>
          <w:p w:rsidR="00883558" w:rsidRPr="000D3E8B" w:rsidRDefault="00883558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Gastroscopy</w:t>
            </w:r>
          </w:p>
        </w:tc>
        <w:tc>
          <w:tcPr>
            <w:tcW w:w="5024" w:type="dxa"/>
            <w:vAlign w:val="center"/>
          </w:tcPr>
          <w:p w:rsidR="00883558" w:rsidRPr="000D3E8B" w:rsidRDefault="00883558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Diagnostic or for placement of a </w:t>
            </w:r>
            <w:r w:rsidR="00D754C8">
              <w:rPr>
                <w:rFonts w:ascii="Times New Roman" w:hAnsi="Times New Roman" w:cs="Times New Roman"/>
                <w:sz w:val="20"/>
                <w:szCs w:val="24"/>
              </w:rPr>
              <w:t>feeding tube</w:t>
            </w:r>
            <w:r w:rsidR="00885C86">
              <w:rPr>
                <w:rFonts w:ascii="Times New Roman" w:hAnsi="Times New Roman" w:cs="Times New Roman"/>
                <w:sz w:val="20"/>
                <w:szCs w:val="24"/>
              </w:rPr>
              <w:t>/ duodenal tube.</w:t>
            </w:r>
          </w:p>
        </w:tc>
      </w:tr>
      <w:tr w:rsidR="00883558" w:rsidRPr="000D3E8B" w:rsidTr="006C4B82">
        <w:tc>
          <w:tcPr>
            <w:tcW w:w="4877" w:type="dxa"/>
            <w:vAlign w:val="center"/>
          </w:tcPr>
          <w:p w:rsidR="00883558" w:rsidRPr="000D3E8B" w:rsidRDefault="00883558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ERCP</w:t>
            </w:r>
          </w:p>
        </w:tc>
        <w:tc>
          <w:tcPr>
            <w:tcW w:w="5024" w:type="dxa"/>
            <w:vAlign w:val="center"/>
          </w:tcPr>
          <w:p w:rsidR="00883558" w:rsidRPr="000D3E8B" w:rsidRDefault="00300B9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NA</w:t>
            </w:r>
          </w:p>
        </w:tc>
      </w:tr>
      <w:tr w:rsidR="00883558" w:rsidRPr="000D3E8B" w:rsidTr="006C4B82">
        <w:tc>
          <w:tcPr>
            <w:tcW w:w="4877" w:type="dxa"/>
            <w:vAlign w:val="center"/>
          </w:tcPr>
          <w:p w:rsidR="00883558" w:rsidRPr="000D3E8B" w:rsidRDefault="00883558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Bronchoscopy</w:t>
            </w:r>
          </w:p>
        </w:tc>
        <w:tc>
          <w:tcPr>
            <w:tcW w:w="5024" w:type="dxa"/>
            <w:vAlign w:val="center"/>
          </w:tcPr>
          <w:p w:rsidR="00883558" w:rsidRPr="000D3E8B" w:rsidRDefault="00300B9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NA</w:t>
            </w:r>
          </w:p>
        </w:tc>
      </w:tr>
      <w:tr w:rsidR="00F43DB7" w:rsidRPr="000D3E8B" w:rsidTr="006C4B82">
        <w:tc>
          <w:tcPr>
            <w:tcW w:w="4877" w:type="dxa"/>
            <w:vAlign w:val="center"/>
          </w:tcPr>
          <w:p w:rsidR="00F43DB7" w:rsidRDefault="00C26120" w:rsidP="009F09BB">
            <w:pPr>
              <w:spacing w:line="480" w:lineRule="auto"/>
              <w:ind w:left="720" w:hanging="7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Transesophageal Echocardiography (TEE)</w:t>
            </w:r>
          </w:p>
        </w:tc>
        <w:tc>
          <w:tcPr>
            <w:tcW w:w="5024" w:type="dxa"/>
            <w:vAlign w:val="center"/>
          </w:tcPr>
          <w:p w:rsidR="00F43DB7" w:rsidRPr="000D3E8B" w:rsidRDefault="00300B9A" w:rsidP="009F09BB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NA</w:t>
            </w:r>
          </w:p>
        </w:tc>
      </w:tr>
      <w:tr w:rsidR="0079176D" w:rsidRPr="00F43DB7" w:rsidTr="006C4B82">
        <w:tc>
          <w:tcPr>
            <w:tcW w:w="4877" w:type="dxa"/>
            <w:shd w:val="clear" w:color="auto" w:fill="F2F2F2" w:themeFill="background1" w:themeFillShade="F2"/>
            <w:vAlign w:val="center"/>
          </w:tcPr>
          <w:p w:rsidR="0079176D" w:rsidRPr="00F43DB7" w:rsidRDefault="0079176D" w:rsidP="00971E2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Prior use</w:t>
            </w:r>
            <w:r w:rsidR="00971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of:</w:t>
            </w:r>
          </w:p>
        </w:tc>
        <w:tc>
          <w:tcPr>
            <w:tcW w:w="5024" w:type="dxa"/>
            <w:shd w:val="clear" w:color="auto" w:fill="F2F2F2" w:themeFill="background1" w:themeFillShade="F2"/>
            <w:vAlign w:val="center"/>
          </w:tcPr>
          <w:p w:rsidR="0079176D" w:rsidRDefault="0079176D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176D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Case: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C56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m</w:t>
            </w:r>
            <w:r w:rsidR="00CF1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="00CC56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nths before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identification of VIM-PA  </w:t>
            </w:r>
          </w:p>
          <w:p w:rsidR="0079176D" w:rsidRDefault="0079176D" w:rsidP="00CF1E40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176D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Control: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Similar </w:t>
            </w:r>
            <w:r w:rsidR="00F320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time window </w:t>
            </w:r>
            <w:r w:rsidR="00CF1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CC56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 days</w:t>
            </w:r>
            <w:r w:rsidR="00CF1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as </w:t>
            </w:r>
            <w:r w:rsidR="00CF1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case patient</w:t>
            </w:r>
            <w:r w:rsidRPr="00791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300B9A" w:rsidRPr="00F43DB7" w:rsidRDefault="00300B9A" w:rsidP="00300B9A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Categories: </w:t>
            </w:r>
            <w:r w:rsidRPr="00300B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use yes/no, 2) use for 0/1-3/≥4 days or 3) use for 0/1-3/4-10/≥11 days</w:t>
            </w:r>
          </w:p>
        </w:tc>
      </w:tr>
      <w:tr w:rsidR="004554F9" w:rsidRPr="00F43DB7" w:rsidTr="006C4B82">
        <w:tc>
          <w:tcPr>
            <w:tcW w:w="4877" w:type="dxa"/>
            <w:vAlign w:val="center"/>
          </w:tcPr>
          <w:p w:rsidR="004554F9" w:rsidRPr="00F43DB7" w:rsidRDefault="004554F9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Antifungals</w:t>
            </w:r>
          </w:p>
        </w:tc>
        <w:tc>
          <w:tcPr>
            <w:tcW w:w="5024" w:type="dxa"/>
            <w:vAlign w:val="center"/>
          </w:tcPr>
          <w:p w:rsidR="004554F9" w:rsidRPr="00F43DB7" w:rsidRDefault="004554F9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All possible antifungal drugs</w:t>
            </w:r>
          </w:p>
        </w:tc>
      </w:tr>
      <w:tr w:rsidR="004554F9" w:rsidRPr="00F43DB7" w:rsidTr="006C4B82">
        <w:tc>
          <w:tcPr>
            <w:tcW w:w="4877" w:type="dxa"/>
            <w:vAlign w:val="center"/>
          </w:tcPr>
          <w:p w:rsidR="004554F9" w:rsidRPr="00F43DB7" w:rsidRDefault="004554F9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Antivirals</w:t>
            </w:r>
          </w:p>
        </w:tc>
        <w:tc>
          <w:tcPr>
            <w:tcW w:w="5024" w:type="dxa"/>
            <w:vAlign w:val="center"/>
          </w:tcPr>
          <w:p w:rsidR="004554F9" w:rsidRPr="00F43DB7" w:rsidRDefault="004554F9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All possible antiviral drugs</w:t>
            </w:r>
          </w:p>
        </w:tc>
      </w:tr>
      <w:tr w:rsidR="00F43DB7" w:rsidRPr="00F43DB7" w:rsidTr="006C4B82">
        <w:tc>
          <w:tcPr>
            <w:tcW w:w="4877" w:type="dxa"/>
            <w:vAlign w:val="center"/>
          </w:tcPr>
          <w:p w:rsidR="00F43DB7" w:rsidRPr="00F43DB7" w:rsidRDefault="00F43DB7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Aminoglycosides</w:t>
            </w:r>
          </w:p>
        </w:tc>
        <w:tc>
          <w:tcPr>
            <w:tcW w:w="5024" w:type="dxa"/>
            <w:vAlign w:val="center"/>
          </w:tcPr>
          <w:p w:rsidR="00F43DB7" w:rsidRPr="00F43DB7" w:rsidRDefault="00300B9A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F43DB7" w:rsidRPr="00F43DB7" w:rsidTr="006C4B82">
        <w:tc>
          <w:tcPr>
            <w:tcW w:w="4877" w:type="dxa"/>
            <w:vAlign w:val="center"/>
          </w:tcPr>
          <w:p w:rsidR="00F43DB7" w:rsidRPr="00F43DB7" w:rsidRDefault="00F43DB7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Amoxicillin/clavulanic acid</w:t>
            </w:r>
          </w:p>
        </w:tc>
        <w:tc>
          <w:tcPr>
            <w:tcW w:w="5024" w:type="dxa"/>
            <w:vAlign w:val="center"/>
          </w:tcPr>
          <w:p w:rsidR="00F43DB7" w:rsidRPr="00F43DB7" w:rsidRDefault="00D8746F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Also known as </w:t>
            </w:r>
            <w:r w:rsidR="00971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Augmentin</w:t>
            </w:r>
          </w:p>
        </w:tc>
      </w:tr>
      <w:tr w:rsidR="00F43DB7" w:rsidRPr="00F43DB7" w:rsidTr="006C4B82">
        <w:tc>
          <w:tcPr>
            <w:tcW w:w="4877" w:type="dxa"/>
            <w:vAlign w:val="center"/>
          </w:tcPr>
          <w:p w:rsidR="00F43DB7" w:rsidRPr="00F43DB7" w:rsidRDefault="00F43DB7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Carbapenems</w:t>
            </w:r>
          </w:p>
        </w:tc>
        <w:tc>
          <w:tcPr>
            <w:tcW w:w="5024" w:type="dxa"/>
            <w:vAlign w:val="center"/>
          </w:tcPr>
          <w:p w:rsidR="00F43DB7" w:rsidRPr="00F43DB7" w:rsidRDefault="004554F9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Imipenem </w:t>
            </w:r>
            <w:r w:rsidR="00300B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 meropenem</w:t>
            </w:r>
          </w:p>
        </w:tc>
      </w:tr>
      <w:tr w:rsidR="00F43DB7" w:rsidRPr="00F43DB7" w:rsidTr="006C4B82">
        <w:tc>
          <w:tcPr>
            <w:tcW w:w="4877" w:type="dxa"/>
            <w:vAlign w:val="center"/>
          </w:tcPr>
          <w:p w:rsidR="00F43DB7" w:rsidRPr="00F43DB7" w:rsidRDefault="00F43DB7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Cephalosporins</w:t>
            </w:r>
          </w:p>
        </w:tc>
        <w:tc>
          <w:tcPr>
            <w:tcW w:w="5024" w:type="dxa"/>
            <w:vAlign w:val="center"/>
          </w:tcPr>
          <w:p w:rsidR="00F43DB7" w:rsidRPr="00F43DB7" w:rsidRDefault="00300B9A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F43DB7" w:rsidRPr="00F43DB7" w:rsidTr="006C4B82">
        <w:tc>
          <w:tcPr>
            <w:tcW w:w="4877" w:type="dxa"/>
            <w:vAlign w:val="center"/>
          </w:tcPr>
          <w:p w:rsidR="00F43DB7" w:rsidRPr="00F43DB7" w:rsidRDefault="00F43DB7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Colistin</w:t>
            </w:r>
          </w:p>
        </w:tc>
        <w:tc>
          <w:tcPr>
            <w:tcW w:w="5024" w:type="dxa"/>
            <w:vAlign w:val="center"/>
          </w:tcPr>
          <w:p w:rsidR="00F43DB7" w:rsidRPr="00F43DB7" w:rsidRDefault="00300B9A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F43DB7" w:rsidRPr="00F43DB7" w:rsidTr="006C4B82">
        <w:tc>
          <w:tcPr>
            <w:tcW w:w="4877" w:type="dxa"/>
            <w:vAlign w:val="center"/>
          </w:tcPr>
          <w:p w:rsidR="00F43DB7" w:rsidRPr="00F43DB7" w:rsidRDefault="00F43DB7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Macrolides</w:t>
            </w:r>
          </w:p>
        </w:tc>
        <w:tc>
          <w:tcPr>
            <w:tcW w:w="5024" w:type="dxa"/>
            <w:vAlign w:val="center"/>
          </w:tcPr>
          <w:p w:rsidR="00F43DB7" w:rsidRPr="00F43DB7" w:rsidRDefault="00300B9A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F43DB7" w:rsidRPr="00F43DB7" w:rsidTr="006C4B82">
        <w:tc>
          <w:tcPr>
            <w:tcW w:w="4877" w:type="dxa"/>
            <w:vAlign w:val="center"/>
          </w:tcPr>
          <w:p w:rsidR="00F43DB7" w:rsidRPr="00F43DB7" w:rsidRDefault="00F43DB7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Metronidazole</w:t>
            </w:r>
          </w:p>
        </w:tc>
        <w:tc>
          <w:tcPr>
            <w:tcW w:w="5024" w:type="dxa"/>
            <w:vAlign w:val="center"/>
          </w:tcPr>
          <w:p w:rsidR="00F43DB7" w:rsidRPr="00F43DB7" w:rsidRDefault="00300B9A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F43DB7" w:rsidRPr="00F43DB7" w:rsidTr="006C4B82">
        <w:tc>
          <w:tcPr>
            <w:tcW w:w="4877" w:type="dxa"/>
            <w:vAlign w:val="center"/>
          </w:tcPr>
          <w:p w:rsidR="00F43DB7" w:rsidRPr="00F43DB7" w:rsidRDefault="00F43DB7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Nitrofurantoin</w:t>
            </w:r>
          </w:p>
        </w:tc>
        <w:tc>
          <w:tcPr>
            <w:tcW w:w="5024" w:type="dxa"/>
            <w:vAlign w:val="center"/>
          </w:tcPr>
          <w:p w:rsidR="00F43DB7" w:rsidRPr="00F43DB7" w:rsidRDefault="00300B9A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F43DB7" w:rsidRPr="00F43DB7" w:rsidTr="006C4B82">
        <w:tc>
          <w:tcPr>
            <w:tcW w:w="4877" w:type="dxa"/>
            <w:vAlign w:val="center"/>
          </w:tcPr>
          <w:p w:rsidR="00F43DB7" w:rsidRPr="00F43DB7" w:rsidRDefault="00F43DB7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Penicillin</w:t>
            </w:r>
          </w:p>
        </w:tc>
        <w:tc>
          <w:tcPr>
            <w:tcW w:w="5024" w:type="dxa"/>
            <w:vAlign w:val="center"/>
          </w:tcPr>
          <w:p w:rsidR="00F43DB7" w:rsidRPr="00F43DB7" w:rsidRDefault="00300B9A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F43DB7" w:rsidRPr="00F43DB7" w:rsidTr="006C4B82">
        <w:tc>
          <w:tcPr>
            <w:tcW w:w="4877" w:type="dxa"/>
            <w:vAlign w:val="center"/>
          </w:tcPr>
          <w:p w:rsidR="00F43DB7" w:rsidRPr="00F43DB7" w:rsidRDefault="00F43DB7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Piperacillin/tazobactam</w:t>
            </w:r>
          </w:p>
        </w:tc>
        <w:tc>
          <w:tcPr>
            <w:tcW w:w="5024" w:type="dxa"/>
            <w:vAlign w:val="center"/>
          </w:tcPr>
          <w:p w:rsidR="00F43DB7" w:rsidRPr="00F43DB7" w:rsidRDefault="00300B9A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F43DB7" w:rsidRPr="00F43DB7" w:rsidTr="006C4B82">
        <w:tc>
          <w:tcPr>
            <w:tcW w:w="4877" w:type="dxa"/>
            <w:vAlign w:val="center"/>
          </w:tcPr>
          <w:p w:rsidR="00F43DB7" w:rsidRPr="00F43DB7" w:rsidRDefault="00F43DB7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Quinolones</w:t>
            </w:r>
          </w:p>
        </w:tc>
        <w:tc>
          <w:tcPr>
            <w:tcW w:w="5024" w:type="dxa"/>
            <w:vAlign w:val="center"/>
          </w:tcPr>
          <w:p w:rsidR="00F43DB7" w:rsidRPr="00F43DB7" w:rsidRDefault="00300B9A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4554F9" w:rsidRPr="00F43DB7" w:rsidTr="006C4B82">
        <w:tc>
          <w:tcPr>
            <w:tcW w:w="4877" w:type="dxa"/>
            <w:vAlign w:val="center"/>
          </w:tcPr>
          <w:p w:rsidR="004554F9" w:rsidRPr="00F43DB7" w:rsidRDefault="004554F9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Trimethoprim/sulfamethoxazole</w:t>
            </w:r>
          </w:p>
        </w:tc>
        <w:tc>
          <w:tcPr>
            <w:tcW w:w="5024" w:type="dxa"/>
            <w:vAlign w:val="center"/>
          </w:tcPr>
          <w:p w:rsidR="004554F9" w:rsidRPr="00F43DB7" w:rsidRDefault="00D8746F" w:rsidP="00D8746F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Also known as c</w:t>
            </w:r>
            <w:r w:rsidR="004554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o-trimoxazole</w:t>
            </w:r>
          </w:p>
        </w:tc>
      </w:tr>
      <w:tr w:rsidR="004554F9" w:rsidRPr="00F43DB7" w:rsidTr="006C4B82">
        <w:tc>
          <w:tcPr>
            <w:tcW w:w="4877" w:type="dxa"/>
            <w:vAlign w:val="center"/>
          </w:tcPr>
          <w:p w:rsidR="004554F9" w:rsidRPr="00F43DB7" w:rsidRDefault="004554F9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Vancomycin</w:t>
            </w:r>
          </w:p>
        </w:tc>
        <w:tc>
          <w:tcPr>
            <w:tcW w:w="5024" w:type="dxa"/>
            <w:vAlign w:val="center"/>
          </w:tcPr>
          <w:p w:rsidR="004554F9" w:rsidRPr="00F43DB7" w:rsidRDefault="00300B9A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4554F9" w:rsidRPr="00F43DB7" w:rsidTr="006C4B82">
        <w:tc>
          <w:tcPr>
            <w:tcW w:w="4877" w:type="dxa"/>
            <w:vAlign w:val="center"/>
          </w:tcPr>
          <w:p w:rsidR="004554F9" w:rsidRPr="00F43DB7" w:rsidRDefault="004554F9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Other antibiotics</w:t>
            </w:r>
          </w:p>
        </w:tc>
        <w:tc>
          <w:tcPr>
            <w:tcW w:w="5024" w:type="dxa"/>
            <w:vAlign w:val="center"/>
          </w:tcPr>
          <w:p w:rsidR="004554F9" w:rsidRPr="00F43DB7" w:rsidRDefault="00300B9A" w:rsidP="00300B9A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F43DB7" w:rsidRPr="00F43DB7" w:rsidTr="006C4B82">
        <w:tc>
          <w:tcPr>
            <w:tcW w:w="4877" w:type="dxa"/>
            <w:vAlign w:val="center"/>
          </w:tcPr>
          <w:p w:rsidR="00F43DB7" w:rsidRPr="00F43DB7" w:rsidRDefault="008A6229" w:rsidP="009F0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Selective digestive </w:t>
            </w:r>
            <w:r w:rsidR="00136F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tract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decontamination</w:t>
            </w:r>
            <w:r w:rsidR="00F826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(SDD)</w:t>
            </w:r>
          </w:p>
        </w:tc>
        <w:tc>
          <w:tcPr>
            <w:tcW w:w="5024" w:type="dxa"/>
            <w:vAlign w:val="center"/>
          </w:tcPr>
          <w:p w:rsidR="007A670E" w:rsidRPr="00F43DB7" w:rsidRDefault="00105AE9" w:rsidP="00CF1E40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If a patients is expected to be on a mechanical ventilator for &gt;48h or is expected to be admitted to the ICU for &gt;3 days</w:t>
            </w:r>
            <w:r w:rsidR="009F0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For SDD regimen: de </w:t>
            </w:r>
            <w:proofErr w:type="spellStart"/>
            <w:r w:rsidR="009F0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Smet</w:t>
            </w:r>
            <w:proofErr w:type="spellEnd"/>
            <w:r w:rsidR="009F0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2009 </w:t>
            </w:r>
            <w:r w:rsidR="009F0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>
                <w:fldData xml:space="preserve">PEVuZE5vdGU+PENpdGU+PEF1dGhvcj5kZSBTbWV0PC9BdXRob3I+PFllYXI+MjAwOTwvWWVhcj48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=
</w:fldData>
              </w:fldChar>
            </w:r>
            <w:r w:rsidR="009F0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ADDIN EN.CITE </w:instrText>
            </w:r>
            <w:r w:rsidR="009F0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>
                <w:fldData xml:space="preserve">PEVuZE5vdGU+PENpdGU+PEF1dGhvcj5kZSBTbWV0PC9BdXRob3I+PFllYXI+MjAwOTwvWWVhcj48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=
</w:fldData>
              </w:fldChar>
            </w:r>
            <w:r w:rsidR="009F0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ADDIN EN.CITE.DATA </w:instrText>
            </w:r>
            <w:r w:rsidR="009F0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 w:rsidR="009F0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="009F0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 w:rsidR="009F0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9F09BB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[1]</w:t>
            </w:r>
            <w:r w:rsidR="009F0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="00CF1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in addition, at the </w:t>
            </w:r>
            <w:r w:rsidR="00CF1E40" w:rsidRPr="00CF1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Erasmus MC</w:t>
            </w:r>
            <w:r w:rsidR="00CF1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we use the SDD regimen with cefotaxime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</w:tc>
      </w:tr>
    </w:tbl>
    <w:p w:rsidR="009F09BB" w:rsidRPr="009F09BB" w:rsidRDefault="00972186" w:rsidP="009F09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Abbreviations: VIM-</w:t>
      </w:r>
      <w:r w:rsidR="00094CE6">
        <w:rPr>
          <w:rFonts w:ascii="Times New Roman" w:hAnsi="Times New Roman" w:cs="Times New Roman"/>
          <w:sz w:val="24"/>
          <w:szCs w:val="24"/>
        </w:rPr>
        <w:t xml:space="preserve">PA= </w:t>
      </w:r>
      <w:r w:rsidRPr="00851B61">
        <w:rPr>
          <w:rFonts w:ascii="Times New Roman" w:hAnsi="Times New Roman" w:cs="Times New Roman"/>
          <w:sz w:val="24"/>
          <w:szCs w:val="24"/>
        </w:rPr>
        <w:t xml:space="preserve">Verona Integron-encoded Metallo-β-lactamase (VIM)-positive </w:t>
      </w:r>
      <w:r w:rsidRPr="00851B61">
        <w:rPr>
          <w:rFonts w:ascii="Times New Roman" w:hAnsi="Times New Roman" w:cs="Times New Roman"/>
          <w:i/>
          <w:sz w:val="24"/>
          <w:szCs w:val="24"/>
        </w:rPr>
        <w:t>Pseudomonas aeruginosa</w:t>
      </w:r>
      <w:r w:rsidR="000F26A4">
        <w:rPr>
          <w:rFonts w:ascii="Times New Roman" w:hAnsi="Times New Roman" w:cs="Times New Roman"/>
          <w:sz w:val="24"/>
          <w:szCs w:val="24"/>
        </w:rPr>
        <w:t xml:space="preserve">, ICU= intensive care unit, </w:t>
      </w:r>
      <w:r w:rsidR="006C4B82">
        <w:rPr>
          <w:rFonts w:ascii="Times New Roman" w:hAnsi="Times New Roman" w:cs="Times New Roman"/>
          <w:sz w:val="24"/>
          <w:szCs w:val="24"/>
        </w:rPr>
        <w:t xml:space="preserve">HIV= </w:t>
      </w:r>
      <w:r w:rsidR="006C4B82" w:rsidRPr="006C4B82">
        <w:rPr>
          <w:rFonts w:ascii="Times New Roman" w:hAnsi="Times New Roman" w:cs="Times New Roman"/>
          <w:sz w:val="24"/>
          <w:szCs w:val="24"/>
        </w:rPr>
        <w:t>human immunodeficiency virus</w:t>
      </w:r>
      <w:r w:rsidR="006C4B82">
        <w:rPr>
          <w:rFonts w:ascii="Times New Roman" w:hAnsi="Times New Roman" w:cs="Times New Roman"/>
          <w:sz w:val="24"/>
          <w:szCs w:val="24"/>
        </w:rPr>
        <w:t>,</w:t>
      </w:r>
      <w:r w:rsidR="006C4B82" w:rsidRPr="006C4B82">
        <w:rPr>
          <w:rFonts w:ascii="Times New Roman" w:hAnsi="Times New Roman" w:cs="Times New Roman"/>
          <w:sz w:val="24"/>
          <w:szCs w:val="24"/>
        </w:rPr>
        <w:t xml:space="preserve"> </w:t>
      </w:r>
      <w:r w:rsidR="000F26A4">
        <w:rPr>
          <w:rFonts w:ascii="Times New Roman" w:hAnsi="Times New Roman" w:cs="Times New Roman"/>
          <w:sz w:val="24"/>
          <w:szCs w:val="24"/>
        </w:rPr>
        <w:t xml:space="preserve">COPD= chronic </w:t>
      </w:r>
      <w:r w:rsidR="000F26A4" w:rsidRPr="009F09BB">
        <w:rPr>
          <w:rFonts w:ascii="Times New Roman" w:hAnsi="Times New Roman" w:cs="Times New Roman"/>
          <w:sz w:val="24"/>
          <w:szCs w:val="24"/>
        </w:rPr>
        <w:t xml:space="preserve">obstructive pulmonary disease, </w:t>
      </w:r>
      <w:r>
        <w:rPr>
          <w:rFonts w:ascii="Times New Roman" w:hAnsi="Times New Roman" w:cs="Times New Roman"/>
          <w:sz w:val="24"/>
          <w:szCs w:val="24"/>
        </w:rPr>
        <w:t xml:space="preserve">CF= cystic fibrosis, </w:t>
      </w:r>
      <w:r w:rsidR="000F26A4" w:rsidRPr="009F09BB">
        <w:rPr>
          <w:rFonts w:ascii="Times New Roman" w:hAnsi="Times New Roman" w:cs="Times New Roman"/>
          <w:sz w:val="24"/>
          <w:szCs w:val="24"/>
        </w:rPr>
        <w:t>y= year</w:t>
      </w:r>
      <w:r w:rsidR="007A670E" w:rsidRPr="009F09BB">
        <w:rPr>
          <w:rFonts w:ascii="Times New Roman" w:hAnsi="Times New Roman" w:cs="Times New Roman"/>
          <w:sz w:val="24"/>
          <w:szCs w:val="24"/>
        </w:rPr>
        <w:t>, h= hour(s)</w:t>
      </w:r>
      <w:r w:rsidR="000F26A4" w:rsidRPr="009F09B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NA= not applicable.</w:t>
      </w:r>
    </w:p>
    <w:p w:rsidR="00F86EC9" w:rsidRPr="000D3E8B" w:rsidRDefault="009F09BB" w:rsidP="00300B9A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F09BB">
        <w:rPr>
          <w:rFonts w:ascii="Times New Roman" w:hAnsi="Times New Roman" w:cs="Times New Roman"/>
          <w:sz w:val="24"/>
          <w:szCs w:val="24"/>
        </w:rPr>
        <w:fldChar w:fldCharType="begin"/>
      </w:r>
      <w:r w:rsidRPr="00C26120">
        <w:rPr>
          <w:rFonts w:ascii="Times New Roman" w:hAnsi="Times New Roman" w:cs="Times New Roman"/>
          <w:sz w:val="24"/>
          <w:szCs w:val="24"/>
          <w:lang w:val="nl-NL"/>
        </w:rPr>
        <w:instrText xml:space="preserve"> ADDIN EN.REFLIST </w:instrText>
      </w:r>
      <w:r w:rsidRPr="009F09BB">
        <w:rPr>
          <w:rFonts w:ascii="Times New Roman" w:hAnsi="Times New Roman" w:cs="Times New Roman"/>
          <w:sz w:val="24"/>
          <w:szCs w:val="24"/>
        </w:rPr>
        <w:fldChar w:fldCharType="separate"/>
      </w:r>
      <w:r w:rsidRPr="00C26120">
        <w:rPr>
          <w:rFonts w:ascii="Times New Roman" w:hAnsi="Times New Roman" w:cs="Times New Roman"/>
          <w:sz w:val="24"/>
          <w:szCs w:val="24"/>
          <w:lang w:val="nl-NL"/>
        </w:rPr>
        <w:t>1.</w:t>
      </w:r>
      <w:r w:rsidRPr="00C26120">
        <w:rPr>
          <w:rFonts w:ascii="Times New Roman" w:hAnsi="Times New Roman" w:cs="Times New Roman"/>
          <w:sz w:val="24"/>
          <w:szCs w:val="24"/>
          <w:lang w:val="nl-NL"/>
        </w:rPr>
        <w:tab/>
        <w:t xml:space="preserve">de Smet AM, Kluytmans JA, Cooper BS, et al. </w:t>
      </w:r>
      <w:r w:rsidRPr="009F09BB">
        <w:rPr>
          <w:rFonts w:ascii="Times New Roman" w:hAnsi="Times New Roman" w:cs="Times New Roman"/>
          <w:sz w:val="24"/>
          <w:szCs w:val="24"/>
        </w:rPr>
        <w:t xml:space="preserve">Decontamination of the digestive tract and </w:t>
      </w:r>
      <w:r w:rsidRPr="00CF1E40">
        <w:rPr>
          <w:rFonts w:ascii="Times New Roman" w:hAnsi="Times New Roman" w:cs="Times New Roman"/>
          <w:sz w:val="24"/>
          <w:szCs w:val="24"/>
        </w:rPr>
        <w:t xml:space="preserve">oropharynx in ICU patients. </w:t>
      </w:r>
      <w:r w:rsidRPr="00CF1E40">
        <w:rPr>
          <w:rFonts w:ascii="Times New Roman" w:hAnsi="Times New Roman" w:cs="Times New Roman"/>
          <w:sz w:val="24"/>
          <w:szCs w:val="24"/>
          <w:lang w:val="nl-NL"/>
        </w:rPr>
        <w:t xml:space="preserve">N Engl J Med </w:t>
      </w:r>
      <w:r w:rsidRPr="00CF1E40">
        <w:rPr>
          <w:rFonts w:ascii="Times New Roman" w:hAnsi="Times New Roman" w:cs="Times New Roman"/>
          <w:b/>
          <w:sz w:val="24"/>
          <w:szCs w:val="24"/>
          <w:lang w:val="nl-NL"/>
        </w:rPr>
        <w:t>2009</w:t>
      </w:r>
      <w:r w:rsidRPr="00CF1E40">
        <w:rPr>
          <w:rFonts w:ascii="Times New Roman" w:hAnsi="Times New Roman" w:cs="Times New Roman"/>
          <w:sz w:val="24"/>
          <w:szCs w:val="24"/>
          <w:lang w:val="nl-NL"/>
        </w:rPr>
        <w:t>; 360(1): 20-31.</w:t>
      </w:r>
      <w:r w:rsidRPr="009F09BB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F86EC9" w:rsidRPr="000D3E8B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05D" w:rsidRDefault="00D1005D" w:rsidP="00F25AF7">
      <w:pPr>
        <w:spacing w:after="0" w:line="240" w:lineRule="auto"/>
      </w:pPr>
      <w:r>
        <w:separator/>
      </w:r>
    </w:p>
  </w:endnote>
  <w:endnote w:type="continuationSeparator" w:id="0">
    <w:p w:rsidR="00D1005D" w:rsidRDefault="00D1005D" w:rsidP="00F25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7683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25AF7" w:rsidRPr="00F25AF7" w:rsidRDefault="00F25AF7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25A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5AF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25A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460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25AF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25AF7" w:rsidRDefault="00F25A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05D" w:rsidRDefault="00D1005D" w:rsidP="00F25AF7">
      <w:pPr>
        <w:spacing w:after="0" w:line="240" w:lineRule="auto"/>
      </w:pPr>
      <w:r>
        <w:separator/>
      </w:r>
    </w:p>
  </w:footnote>
  <w:footnote w:type="continuationSeparator" w:id="0">
    <w:p w:rsidR="00D1005D" w:rsidRDefault="00D1005D" w:rsidP="00F25A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lin Infectious Disease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ptpdep9dsdtz3eezvkpaddx9z2edaxf2pw0&quot;&gt;Pseudomonas case-control&lt;record-ids&gt;&lt;item&gt;14&lt;/item&gt;&lt;/record-ids&gt;&lt;/item&gt;&lt;/Libraries&gt;"/>
  </w:docVars>
  <w:rsids>
    <w:rsidRoot w:val="00F86EC9"/>
    <w:rsid w:val="00094CE6"/>
    <w:rsid w:val="000C6EBD"/>
    <w:rsid w:val="000D3E8B"/>
    <w:rsid w:val="000F26A4"/>
    <w:rsid w:val="00105AE9"/>
    <w:rsid w:val="00136FFD"/>
    <w:rsid w:val="001E3B38"/>
    <w:rsid w:val="002078BD"/>
    <w:rsid w:val="00232DD5"/>
    <w:rsid w:val="002607D7"/>
    <w:rsid w:val="00300B9A"/>
    <w:rsid w:val="003A77D1"/>
    <w:rsid w:val="003C472F"/>
    <w:rsid w:val="004554F9"/>
    <w:rsid w:val="004C65C1"/>
    <w:rsid w:val="004E4D20"/>
    <w:rsid w:val="004F4705"/>
    <w:rsid w:val="00510D26"/>
    <w:rsid w:val="00511D62"/>
    <w:rsid w:val="00547C6F"/>
    <w:rsid w:val="0057460A"/>
    <w:rsid w:val="005F32CA"/>
    <w:rsid w:val="006C4B82"/>
    <w:rsid w:val="0079176D"/>
    <w:rsid w:val="007A670E"/>
    <w:rsid w:val="007B4957"/>
    <w:rsid w:val="0084671C"/>
    <w:rsid w:val="00866EFF"/>
    <w:rsid w:val="00883558"/>
    <w:rsid w:val="00885C86"/>
    <w:rsid w:val="008A6229"/>
    <w:rsid w:val="008E2220"/>
    <w:rsid w:val="008F2811"/>
    <w:rsid w:val="00971E25"/>
    <w:rsid w:val="00972186"/>
    <w:rsid w:val="009F09BB"/>
    <w:rsid w:val="00AB7204"/>
    <w:rsid w:val="00B20C92"/>
    <w:rsid w:val="00C26120"/>
    <w:rsid w:val="00CC560D"/>
    <w:rsid w:val="00CF1E40"/>
    <w:rsid w:val="00D1005D"/>
    <w:rsid w:val="00D45472"/>
    <w:rsid w:val="00D754C8"/>
    <w:rsid w:val="00D8746F"/>
    <w:rsid w:val="00D96F1E"/>
    <w:rsid w:val="00DA743E"/>
    <w:rsid w:val="00E53CCA"/>
    <w:rsid w:val="00E82A9E"/>
    <w:rsid w:val="00F25AF7"/>
    <w:rsid w:val="00F320A8"/>
    <w:rsid w:val="00F43DB7"/>
    <w:rsid w:val="00F80482"/>
    <w:rsid w:val="00F82623"/>
    <w:rsid w:val="00F86EC9"/>
    <w:rsid w:val="00FE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6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5A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AF7"/>
  </w:style>
  <w:style w:type="paragraph" w:styleId="Footer">
    <w:name w:val="footer"/>
    <w:basedOn w:val="Normal"/>
    <w:link w:val="FooterChar"/>
    <w:uiPriority w:val="99"/>
    <w:unhideWhenUsed/>
    <w:rsid w:val="00F25A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AF7"/>
  </w:style>
  <w:style w:type="paragraph" w:styleId="BalloonText">
    <w:name w:val="Balloon Text"/>
    <w:basedOn w:val="Normal"/>
    <w:link w:val="BalloonTextChar"/>
    <w:uiPriority w:val="99"/>
    <w:semiHidden/>
    <w:unhideWhenUsed/>
    <w:rsid w:val="00F43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DB7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9F09BB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F09BB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F09BB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F09BB"/>
    <w:rPr>
      <w:rFonts w:ascii="Calibri" w:hAnsi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CF1E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1E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1E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E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1E4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F1E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6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5A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AF7"/>
  </w:style>
  <w:style w:type="paragraph" w:styleId="Footer">
    <w:name w:val="footer"/>
    <w:basedOn w:val="Normal"/>
    <w:link w:val="FooterChar"/>
    <w:uiPriority w:val="99"/>
    <w:unhideWhenUsed/>
    <w:rsid w:val="00F25A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AF7"/>
  </w:style>
  <w:style w:type="paragraph" w:styleId="BalloonText">
    <w:name w:val="Balloon Text"/>
    <w:basedOn w:val="Normal"/>
    <w:link w:val="BalloonTextChar"/>
    <w:uiPriority w:val="99"/>
    <w:semiHidden/>
    <w:unhideWhenUsed/>
    <w:rsid w:val="00F43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DB7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9F09BB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F09BB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F09BB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F09BB"/>
    <w:rPr>
      <w:rFonts w:ascii="Calibri" w:hAnsi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CF1E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1E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1E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E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1E4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F1E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2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AAD95-58F1-49F4-BEA2-CAB77664D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723</Words>
  <Characters>4126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Erasmus MC</Company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A.F. Voor in 't holt</dc:creator>
  <cp:lastModifiedBy>A.F. Voor in 't holt</cp:lastModifiedBy>
  <cp:revision>12</cp:revision>
  <dcterms:created xsi:type="dcterms:W3CDTF">2016-11-23T11:54:00Z</dcterms:created>
  <dcterms:modified xsi:type="dcterms:W3CDTF">2017-10-20T06:16:00Z</dcterms:modified>
</cp:coreProperties>
</file>