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E8F38E" w14:textId="53714071" w:rsidR="00D85B31" w:rsidRDefault="00D85B31" w:rsidP="00B640CE">
      <w:pPr>
        <w:spacing w:line="480" w:lineRule="auto"/>
        <w:rPr>
          <w:rFonts w:ascii="Times New Roman" w:hAnsi="Times New Roman" w:cs="Times New Roman"/>
          <w:b/>
        </w:rPr>
      </w:pPr>
      <w:r w:rsidRPr="00B640CE">
        <w:rPr>
          <w:rFonts w:ascii="Times New Roman" w:hAnsi="Times New Roman" w:cs="Times New Roman"/>
          <w:b/>
        </w:rPr>
        <w:t xml:space="preserve">Appendix 1. </w:t>
      </w:r>
    </w:p>
    <w:p w14:paraId="2A74309C" w14:textId="77777777" w:rsidR="00B640CE" w:rsidRPr="00B640CE" w:rsidRDefault="00B640CE" w:rsidP="00B640CE">
      <w:pPr>
        <w:spacing w:line="480" w:lineRule="auto"/>
        <w:rPr>
          <w:rFonts w:ascii="Times New Roman" w:hAnsi="Times New Roman" w:cs="Times New Roman"/>
          <w:b/>
        </w:rPr>
      </w:pPr>
    </w:p>
    <w:p w14:paraId="33646C92" w14:textId="6701930F" w:rsidR="00D85B31" w:rsidRPr="00B640CE" w:rsidRDefault="00D85B31" w:rsidP="00B640CE">
      <w:pPr>
        <w:spacing w:line="480" w:lineRule="auto"/>
        <w:rPr>
          <w:rFonts w:ascii="Times New Roman" w:hAnsi="Times New Roman" w:cs="Times New Roman"/>
          <w:b/>
        </w:rPr>
      </w:pPr>
      <w:r w:rsidRPr="00B640CE">
        <w:rPr>
          <w:rFonts w:ascii="Times New Roman" w:hAnsi="Times New Roman" w:cs="Times New Roman"/>
          <w:b/>
        </w:rPr>
        <w:t xml:space="preserve">Markov </w:t>
      </w:r>
      <w:r w:rsidR="00014BFD">
        <w:rPr>
          <w:rFonts w:ascii="Times New Roman" w:hAnsi="Times New Roman" w:cs="Times New Roman"/>
          <w:b/>
        </w:rPr>
        <w:t>m</w:t>
      </w:r>
      <w:r w:rsidRPr="00B640CE">
        <w:rPr>
          <w:rFonts w:ascii="Times New Roman" w:hAnsi="Times New Roman" w:cs="Times New Roman"/>
          <w:b/>
        </w:rPr>
        <w:t>odel</w:t>
      </w:r>
    </w:p>
    <w:p w14:paraId="2EA5F348" w14:textId="4359E1E9" w:rsidR="00592AAF" w:rsidRPr="00B640CE" w:rsidRDefault="008B12F4" w:rsidP="00B640CE">
      <w:pPr>
        <w:spacing w:line="480" w:lineRule="auto"/>
        <w:rPr>
          <w:rFonts w:ascii="Times New Roman" w:hAnsi="Times New Roman" w:cs="Times New Roman"/>
          <w:i/>
        </w:rPr>
      </w:pPr>
      <w:r w:rsidRPr="00B640CE">
        <w:rPr>
          <w:rFonts w:ascii="Times New Roman" w:hAnsi="Times New Roman" w:cs="Times New Roman"/>
          <w:i/>
        </w:rPr>
        <w:t>Model design and s</w:t>
      </w:r>
      <w:r w:rsidR="00730EB8" w:rsidRPr="00B640CE">
        <w:rPr>
          <w:rFonts w:ascii="Times New Roman" w:hAnsi="Times New Roman" w:cs="Times New Roman"/>
          <w:i/>
        </w:rPr>
        <w:t>tructure</w:t>
      </w:r>
    </w:p>
    <w:p w14:paraId="78AA7ECB" w14:textId="75FF8D00" w:rsidR="00E32938" w:rsidRDefault="00D85B31" w:rsidP="00B640CE">
      <w:pPr>
        <w:spacing w:line="480" w:lineRule="auto"/>
        <w:ind w:firstLine="720"/>
        <w:rPr>
          <w:rFonts w:ascii="Times New Roman" w:hAnsi="Times New Roman" w:cs="Times New Roman"/>
        </w:rPr>
      </w:pPr>
      <w:r w:rsidRPr="00B640CE">
        <w:rPr>
          <w:rFonts w:ascii="Times New Roman" w:hAnsi="Times New Roman" w:cs="Times New Roman"/>
        </w:rPr>
        <w:t xml:space="preserve">A </w:t>
      </w:r>
      <w:r w:rsidR="00EF4464">
        <w:rPr>
          <w:rFonts w:ascii="Times New Roman" w:hAnsi="Times New Roman" w:cs="Times New Roman"/>
        </w:rPr>
        <w:t>M</w:t>
      </w:r>
      <w:r w:rsidRPr="00B640CE">
        <w:rPr>
          <w:rFonts w:ascii="Times New Roman" w:hAnsi="Times New Roman" w:cs="Times New Roman"/>
        </w:rPr>
        <w:t xml:space="preserve">arkov </w:t>
      </w:r>
      <w:r w:rsidR="00014BFD">
        <w:rPr>
          <w:rFonts w:ascii="Times New Roman" w:hAnsi="Times New Roman" w:cs="Times New Roman"/>
        </w:rPr>
        <w:t>m</w:t>
      </w:r>
      <w:r w:rsidRPr="00B640CE">
        <w:rPr>
          <w:rFonts w:ascii="Times New Roman" w:hAnsi="Times New Roman" w:cs="Times New Roman"/>
        </w:rPr>
        <w:t>odel</w:t>
      </w:r>
      <w:r w:rsidR="00557668">
        <w:rPr>
          <w:rFonts w:ascii="Times New Roman" w:hAnsi="Times New Roman" w:cs="Times New Roman"/>
        </w:rPr>
        <w:t xml:space="preserve"> (see Figure 1</w:t>
      </w:r>
      <w:r w:rsidR="00391D6C">
        <w:rPr>
          <w:rFonts w:ascii="Times New Roman" w:hAnsi="Times New Roman" w:cs="Times New Roman"/>
        </w:rPr>
        <w:t xml:space="preserve"> from the main text</w:t>
      </w:r>
      <w:r w:rsidR="00557668">
        <w:rPr>
          <w:rFonts w:ascii="Times New Roman" w:hAnsi="Times New Roman" w:cs="Times New Roman"/>
        </w:rPr>
        <w:t>)</w:t>
      </w:r>
      <w:r w:rsidRPr="00B640CE">
        <w:rPr>
          <w:rFonts w:ascii="Times New Roman" w:hAnsi="Times New Roman" w:cs="Times New Roman"/>
        </w:rPr>
        <w:t xml:space="preserve"> was </w:t>
      </w:r>
      <w:r w:rsidR="005D5C4A">
        <w:rPr>
          <w:rFonts w:ascii="Times New Roman" w:hAnsi="Times New Roman" w:cs="Times New Roman"/>
        </w:rPr>
        <w:t xml:space="preserve">created to assess model uncertainty, and </w:t>
      </w:r>
      <w:r w:rsidRPr="00B640CE">
        <w:rPr>
          <w:rFonts w:ascii="Times New Roman" w:hAnsi="Times New Roman" w:cs="Times New Roman"/>
        </w:rPr>
        <w:t xml:space="preserve">to determine </w:t>
      </w:r>
      <w:r w:rsidR="005D5C4A">
        <w:rPr>
          <w:rFonts w:ascii="Times New Roman" w:hAnsi="Times New Roman" w:cs="Times New Roman"/>
        </w:rPr>
        <w:t>the impact of</w:t>
      </w:r>
      <w:r w:rsidRPr="00B640CE">
        <w:rPr>
          <w:rFonts w:ascii="Times New Roman" w:hAnsi="Times New Roman" w:cs="Times New Roman"/>
        </w:rPr>
        <w:t xml:space="preserve"> decolonization </w:t>
      </w:r>
      <w:r w:rsidR="005D5C4A">
        <w:rPr>
          <w:rFonts w:ascii="Times New Roman" w:hAnsi="Times New Roman" w:cs="Times New Roman"/>
        </w:rPr>
        <w:t>over a patient’s lifetime on long</w:t>
      </w:r>
      <w:r w:rsidR="004143CB">
        <w:rPr>
          <w:rFonts w:ascii="Times New Roman" w:hAnsi="Times New Roman" w:cs="Times New Roman"/>
        </w:rPr>
        <w:t>-</w:t>
      </w:r>
      <w:r w:rsidR="005D5C4A">
        <w:rPr>
          <w:rFonts w:ascii="Times New Roman" w:hAnsi="Times New Roman" w:cs="Times New Roman"/>
        </w:rPr>
        <w:t xml:space="preserve">term costs and patient outcomes, including the need for subsequent joint replacements (which is increased in patients with complex </w:t>
      </w:r>
      <w:r w:rsidR="00E32938">
        <w:rPr>
          <w:rFonts w:ascii="Times New Roman" w:hAnsi="Times New Roman" w:cs="Times New Roman"/>
        </w:rPr>
        <w:t>surgical site infections (</w:t>
      </w:r>
      <w:r w:rsidR="005D5C4A">
        <w:rPr>
          <w:rFonts w:ascii="Times New Roman" w:hAnsi="Times New Roman" w:cs="Times New Roman"/>
        </w:rPr>
        <w:t>SSIs</w:t>
      </w:r>
      <w:r w:rsidR="00E32938">
        <w:rPr>
          <w:rFonts w:ascii="Times New Roman" w:hAnsi="Times New Roman" w:cs="Times New Roman"/>
        </w:rPr>
        <w:t>)</w:t>
      </w:r>
      <w:r w:rsidR="005D5C4A">
        <w:rPr>
          <w:rFonts w:ascii="Times New Roman" w:hAnsi="Times New Roman" w:cs="Times New Roman"/>
        </w:rPr>
        <w:t xml:space="preserve">), and quality of life. It also offered an opportunity to further explore the impact of uncertainty in clinical effectiveness, relevant </w:t>
      </w:r>
      <w:r w:rsidR="00E32938">
        <w:rPr>
          <w:rFonts w:ascii="Times New Roman" w:hAnsi="Times New Roman" w:cs="Times New Roman"/>
        </w:rPr>
        <w:t xml:space="preserve">as </w:t>
      </w:r>
      <w:r w:rsidR="005D5C4A">
        <w:rPr>
          <w:rFonts w:ascii="Times New Roman" w:hAnsi="Times New Roman" w:cs="Times New Roman"/>
        </w:rPr>
        <w:t xml:space="preserve">the </w:t>
      </w:r>
      <w:r w:rsidR="0088373A">
        <w:rPr>
          <w:rFonts w:ascii="Times New Roman" w:hAnsi="Times New Roman" w:cs="Times New Roman"/>
        </w:rPr>
        <w:t xml:space="preserve">effectiveness of the decolonization bundle was based on a </w:t>
      </w:r>
      <w:r w:rsidR="00B96D3E">
        <w:rPr>
          <w:rFonts w:ascii="Times New Roman" w:hAnsi="Times New Roman" w:cs="Times New Roman"/>
        </w:rPr>
        <w:t xml:space="preserve">large </w:t>
      </w:r>
      <w:r w:rsidR="0088373A">
        <w:rPr>
          <w:rFonts w:ascii="Times New Roman" w:hAnsi="Times New Roman" w:cs="Times New Roman"/>
        </w:rPr>
        <w:t>quasi</w:t>
      </w:r>
      <w:r w:rsidR="004050A1">
        <w:rPr>
          <w:rFonts w:ascii="Times New Roman" w:hAnsi="Times New Roman" w:cs="Times New Roman"/>
        </w:rPr>
        <w:t xml:space="preserve">-experimental trial rather than a randomized </w:t>
      </w:r>
      <w:r w:rsidR="004E2F72">
        <w:rPr>
          <w:rFonts w:ascii="Times New Roman" w:hAnsi="Times New Roman" w:cs="Times New Roman"/>
        </w:rPr>
        <w:t>controlled trial</w:t>
      </w:r>
      <w:r w:rsidR="00CE729E">
        <w:rPr>
          <w:rFonts w:ascii="Times New Roman" w:hAnsi="Times New Roman" w:cs="Times New Roman"/>
        </w:rPr>
        <w:t xml:space="preserve"> [</w:t>
      </w:r>
      <w:r w:rsidR="00686777" w:rsidRPr="00CE729E">
        <w:rPr>
          <w:rFonts w:ascii="Times New Roman" w:hAnsi="Times New Roman" w:cs="Times New Roman"/>
        </w:rPr>
        <w:fldChar w:fldCharType="begin"/>
      </w:r>
      <w:r w:rsidR="00045F75" w:rsidRPr="00CE729E">
        <w:rPr>
          <w:rFonts w:ascii="Times New Roman" w:hAnsi="Times New Roman" w:cs="Times New Roman"/>
        </w:rPr>
        <w:instrText xml:space="preserve"> ADDIN EN.CITE &lt;EndNote&gt;&lt;Cite&gt;&lt;Author&gt;Schweizer&lt;/Author&gt;&lt;Year&gt;2015&lt;/Year&gt;&lt;RecNum&gt;58&lt;/RecNum&gt;&lt;DisplayText&gt;&lt;style face="superscript"&gt;1&lt;/style&gt;&lt;/DisplayText&gt;&lt;record&gt;&lt;rec-number&gt;58&lt;/rec-number&gt;&lt;foreign-keys&gt;&lt;key app="EN" db-id="p2vpxfszjdd9zne99dr5e92v0ewwtt9rvfde" timestamp="1486327815"&gt;58&lt;/key&gt;&lt;/foreign-keys&gt;&lt;ref-type name="Journal Article"&gt;17&lt;/ref-type&gt;&lt;contributors&gt;&lt;authors&gt;&lt;author&gt;Schweizer, Marin L&lt;/author&gt;&lt;author&gt;Chiang, Hsiu-Yin&lt;/author&gt;&lt;author&gt;Septimus, Edward&lt;/author&gt;&lt;author&gt;Moody, Julia&lt;/author&gt;&lt;author&gt;Braun, Barbara&lt;/author&gt;&lt;author&gt;Hafner, Joanne&lt;/author&gt;&lt;author&gt;Ward, Melissa A&lt;/author&gt;&lt;author&gt;Hickok, Jason&lt;/author&gt;&lt;author&gt;Perencevich, Eli N&lt;/author&gt;&lt;author&gt;Diekema, Daniel J&lt;/author&gt;&lt;author&gt;Richards, Cheryl L&lt;/author&gt;&lt;author&gt;Cavanaugh, Joseph E&lt;/author&gt;&lt;author&gt;Perlin, Jonathan B&lt;/author&gt;&lt;author&gt;Herwaldt, Loreen A&lt;/author&gt;&lt;/authors&gt;&lt;/contributors&gt;&lt;auth-address&gt;University of Iowa Carver College of Medicine, Iowa City3University of Iowa College of Public Health, Iowa City7University of Iowa Hospitals and Clinics, Iowa City.&lt;/auth-address&gt;&lt;titles&gt;&lt;title&gt;Association of a bundled intervention with surgical site infections among patients undergoing cardiac, hip, or knee surgery.&lt;/title&gt;&lt;secondary-title&gt;JAMA&lt;/secondary-title&gt;&lt;/titles&gt;&lt;periodical&gt;&lt;full-title&gt;JAMA&lt;/full-title&gt;&lt;/periodical&gt;&lt;pages&gt;2162-2171&lt;/pages&gt;&lt;volume&gt;313&lt;/volume&gt;&lt;number&gt;21&lt;/number&gt;&lt;dates&gt;&lt;year&gt;2015&lt;/year&gt;&lt;pub-dates&gt;&lt;date&gt;Jul&lt;/date&gt;&lt;/pub-dates&gt;&lt;/dates&gt;&lt;accession-num&gt;26034956&lt;/accession-num&gt;&lt;label&gt;r00208&lt;/label&gt;&lt;urls&gt;&lt;related-urls&gt;&lt;url&gt;http://eutils.ncbi.nlm.nih.gov/entrez/eutils/elink.fcgi?dbfrom=pubmed&amp;amp;amp;id=26034956&amp;amp;amp;retmode=ref&amp;amp;amp;cmd=prlinks&lt;/url&gt;&lt;/related-urls&gt;&lt;/urls&gt;&lt;custom3&gt;papers3://publication/uuid/E3B19ECF-BF75-45CD-B8AD-D773EB4892FA&lt;/custom3&gt;&lt;electronic-resource-num&gt;10.1001/jama.2015.5387&lt;/electronic-resource-num&gt;&lt;language&gt;English&lt;/language&gt;&lt;/record&gt;&lt;/Cite&gt;&lt;/EndNote&gt;</w:instrText>
      </w:r>
      <w:r w:rsidR="00686777" w:rsidRPr="00CE729E">
        <w:rPr>
          <w:rFonts w:ascii="Times New Roman" w:hAnsi="Times New Roman" w:cs="Times New Roman"/>
        </w:rPr>
        <w:fldChar w:fldCharType="separate"/>
      </w:r>
      <w:r w:rsidR="00045F75" w:rsidRPr="00CE729E">
        <w:rPr>
          <w:rFonts w:ascii="Times New Roman" w:hAnsi="Times New Roman" w:cs="Times New Roman"/>
        </w:rPr>
        <w:t>1</w:t>
      </w:r>
      <w:r w:rsidR="00686777" w:rsidRPr="00CE729E">
        <w:rPr>
          <w:rFonts w:ascii="Times New Roman" w:hAnsi="Times New Roman" w:cs="Times New Roman"/>
        </w:rPr>
        <w:fldChar w:fldCharType="end"/>
      </w:r>
      <w:r w:rsidR="00CE729E">
        <w:rPr>
          <w:rFonts w:ascii="Times New Roman" w:hAnsi="Times New Roman" w:cs="Times New Roman"/>
        </w:rPr>
        <w:t>].</w:t>
      </w:r>
      <w:r w:rsidR="0088373A" w:rsidRPr="00CE729E">
        <w:rPr>
          <w:rFonts w:ascii="Times New Roman" w:hAnsi="Times New Roman" w:cs="Times New Roman"/>
        </w:rPr>
        <w:t xml:space="preserve"> </w:t>
      </w:r>
      <w:r w:rsidR="00E32938">
        <w:rPr>
          <w:rFonts w:ascii="Times New Roman" w:hAnsi="Times New Roman" w:cs="Times New Roman"/>
        </w:rPr>
        <w:t xml:space="preserve"> </w:t>
      </w:r>
    </w:p>
    <w:p w14:paraId="2F72ED9E" w14:textId="01882697" w:rsidR="00E86578" w:rsidRPr="00B640CE" w:rsidRDefault="00EF4464" w:rsidP="00B640C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</w:t>
      </w:r>
      <w:r w:rsidR="009F3FE6">
        <w:rPr>
          <w:rFonts w:ascii="Times New Roman" w:hAnsi="Times New Roman" w:cs="Times New Roman"/>
        </w:rPr>
        <w:t xml:space="preserve">arkov model was designed to determine </w:t>
      </w:r>
      <w:r w:rsidR="005D5C4A">
        <w:rPr>
          <w:rFonts w:ascii="Times New Roman" w:hAnsi="Times New Roman" w:cs="Times New Roman"/>
        </w:rPr>
        <w:t xml:space="preserve">whether </w:t>
      </w:r>
      <w:r w:rsidR="009F3FE6">
        <w:rPr>
          <w:rFonts w:ascii="Times New Roman" w:hAnsi="Times New Roman" w:cs="Times New Roman"/>
        </w:rPr>
        <w:t>the</w:t>
      </w:r>
      <w:r w:rsidR="00B10B1C">
        <w:rPr>
          <w:rFonts w:ascii="Times New Roman" w:hAnsi="Times New Roman" w:cs="Times New Roman"/>
        </w:rPr>
        <w:t xml:space="preserve"> </w:t>
      </w:r>
      <w:r w:rsidR="005D5C4A">
        <w:rPr>
          <w:rFonts w:ascii="Times New Roman" w:hAnsi="Times New Roman" w:cs="Times New Roman"/>
        </w:rPr>
        <w:t xml:space="preserve">costs of implementing the </w:t>
      </w:r>
      <w:r w:rsidR="00B10B1C">
        <w:rPr>
          <w:rFonts w:ascii="Times New Roman" w:hAnsi="Times New Roman" w:cs="Times New Roman"/>
        </w:rPr>
        <w:t>decolonization</w:t>
      </w:r>
      <w:r w:rsidR="009F3FE6">
        <w:rPr>
          <w:rFonts w:ascii="Times New Roman" w:hAnsi="Times New Roman" w:cs="Times New Roman"/>
        </w:rPr>
        <w:t xml:space="preserve"> bundle</w:t>
      </w:r>
      <w:r w:rsidR="005D5C4A">
        <w:rPr>
          <w:rFonts w:ascii="Times New Roman" w:hAnsi="Times New Roman" w:cs="Times New Roman"/>
        </w:rPr>
        <w:t xml:space="preserve">, even if </w:t>
      </w:r>
      <w:r w:rsidR="009F3FE6">
        <w:rPr>
          <w:rFonts w:ascii="Times New Roman" w:hAnsi="Times New Roman" w:cs="Times New Roman"/>
        </w:rPr>
        <w:t>much less effective, could still offset short-term and long-terms costs associated with complex SSIs</w:t>
      </w:r>
      <w:r w:rsidR="00B10B1C">
        <w:rPr>
          <w:rFonts w:ascii="Times New Roman" w:hAnsi="Times New Roman" w:cs="Times New Roman"/>
        </w:rPr>
        <w:t>, which can increase the risk of needing joint replacements in the long</w:t>
      </w:r>
      <w:r w:rsidR="00130E92">
        <w:rPr>
          <w:rFonts w:ascii="Times New Roman" w:hAnsi="Times New Roman" w:cs="Times New Roman"/>
        </w:rPr>
        <w:t>-</w:t>
      </w:r>
      <w:r w:rsidR="00B10B1C">
        <w:rPr>
          <w:rFonts w:ascii="Times New Roman" w:hAnsi="Times New Roman" w:cs="Times New Roman"/>
        </w:rPr>
        <w:t>term.</w:t>
      </w:r>
      <w:r w:rsidR="00B96D3E">
        <w:rPr>
          <w:rFonts w:ascii="Times New Roman" w:hAnsi="Times New Roman" w:cs="Times New Roman"/>
        </w:rPr>
        <w:t xml:space="preserve"> </w:t>
      </w:r>
      <w:r w:rsidR="00130E92">
        <w:rPr>
          <w:rFonts w:ascii="Times New Roman" w:hAnsi="Times New Roman" w:cs="Times New Roman"/>
        </w:rPr>
        <w:t>This model allowed us to assess the impact of complex SSIs on the increased risk of joint replacements</w:t>
      </w:r>
      <w:r w:rsidR="005D5C4A">
        <w:rPr>
          <w:rFonts w:ascii="Times New Roman" w:hAnsi="Times New Roman" w:cs="Times New Roman"/>
        </w:rPr>
        <w:t>, which we could not take into account in the baseline model</w:t>
      </w:r>
      <w:r w:rsidR="00130E92">
        <w:rPr>
          <w:rFonts w:ascii="Times New Roman" w:hAnsi="Times New Roman" w:cs="Times New Roman"/>
        </w:rPr>
        <w:t xml:space="preserve">. </w:t>
      </w:r>
      <w:r w:rsidR="00D85B31" w:rsidRPr="00B640CE">
        <w:rPr>
          <w:rFonts w:ascii="Times New Roman" w:hAnsi="Times New Roman" w:cs="Times New Roman"/>
        </w:rPr>
        <w:t xml:space="preserve">In </w:t>
      </w:r>
      <w:r w:rsidR="00DB7927">
        <w:rPr>
          <w:rFonts w:ascii="Times New Roman" w:hAnsi="Times New Roman" w:cs="Times New Roman"/>
        </w:rPr>
        <w:t xml:space="preserve">this model, we assumed that all </w:t>
      </w:r>
      <w:r w:rsidR="00D85B31" w:rsidRPr="00B640CE">
        <w:rPr>
          <w:rFonts w:ascii="Times New Roman" w:hAnsi="Times New Roman" w:cs="Times New Roman"/>
        </w:rPr>
        <w:t xml:space="preserve">patients who had a complex </w:t>
      </w:r>
      <w:r w:rsidR="00130E92">
        <w:rPr>
          <w:rFonts w:ascii="Times New Roman" w:hAnsi="Times New Roman" w:cs="Times New Roman"/>
        </w:rPr>
        <w:t>SSI</w:t>
      </w:r>
      <w:r w:rsidR="00D85B31" w:rsidRPr="00B640CE">
        <w:rPr>
          <w:rFonts w:ascii="Times New Roman" w:hAnsi="Times New Roman" w:cs="Times New Roman"/>
        </w:rPr>
        <w:t xml:space="preserve"> would have some sort of surgical management</w:t>
      </w:r>
      <w:r w:rsidR="00130E92">
        <w:rPr>
          <w:rFonts w:ascii="Times New Roman" w:hAnsi="Times New Roman" w:cs="Times New Roman"/>
        </w:rPr>
        <w:t xml:space="preserve"> in the following</w:t>
      </w:r>
      <w:r w:rsidR="00DB7927">
        <w:rPr>
          <w:rFonts w:ascii="Times New Roman" w:hAnsi="Times New Roman" w:cs="Times New Roman"/>
        </w:rPr>
        <w:t xml:space="preserve"> year</w:t>
      </w:r>
      <w:r w:rsidR="00D85B31" w:rsidRPr="00B640CE">
        <w:rPr>
          <w:rFonts w:ascii="Times New Roman" w:hAnsi="Times New Roman" w:cs="Times New Roman"/>
        </w:rPr>
        <w:t>.</w:t>
      </w:r>
      <w:r w:rsidR="009E6BE8" w:rsidRPr="00B640CE">
        <w:rPr>
          <w:rFonts w:ascii="Times New Roman" w:hAnsi="Times New Roman" w:cs="Times New Roman"/>
        </w:rPr>
        <w:t xml:space="preserve"> </w:t>
      </w:r>
      <w:r w:rsidR="006775C4">
        <w:rPr>
          <w:rFonts w:ascii="Times New Roman" w:hAnsi="Times New Roman" w:cs="Times New Roman"/>
        </w:rPr>
        <w:t>B</w:t>
      </w:r>
      <w:r w:rsidR="00E86578" w:rsidRPr="00B640CE">
        <w:rPr>
          <w:rFonts w:ascii="Times New Roman" w:hAnsi="Times New Roman" w:cs="Times New Roman"/>
        </w:rPr>
        <w:t xml:space="preserve">y virtue of having </w:t>
      </w:r>
      <w:r w:rsidR="00130E92">
        <w:rPr>
          <w:rFonts w:ascii="Times New Roman" w:hAnsi="Times New Roman" w:cs="Times New Roman"/>
        </w:rPr>
        <w:t>an additional surgery</w:t>
      </w:r>
      <w:r w:rsidR="00E86578" w:rsidRPr="00B640CE">
        <w:rPr>
          <w:rFonts w:ascii="Times New Roman" w:hAnsi="Times New Roman" w:cs="Times New Roman"/>
        </w:rPr>
        <w:t>,</w:t>
      </w:r>
      <w:r w:rsidR="009E6BE8" w:rsidRPr="00B640CE">
        <w:rPr>
          <w:rFonts w:ascii="Times New Roman" w:hAnsi="Times New Roman" w:cs="Times New Roman"/>
        </w:rPr>
        <w:t xml:space="preserve"> they would be at increased risk </w:t>
      </w:r>
      <w:r w:rsidR="00E86578" w:rsidRPr="00B640CE">
        <w:rPr>
          <w:rFonts w:ascii="Times New Roman" w:hAnsi="Times New Roman" w:cs="Times New Roman"/>
        </w:rPr>
        <w:t>of having repeated revision arthroplasties compared to those patients who did not develop a complex SSI</w:t>
      </w:r>
      <w:r w:rsidR="006775C4">
        <w:rPr>
          <w:rFonts w:ascii="Times New Roman" w:hAnsi="Times New Roman" w:cs="Times New Roman"/>
        </w:rPr>
        <w:t>, as anytime the joint is revised there is a loss of bone and structure increasing the risk of joint failure</w:t>
      </w:r>
      <w:r w:rsidR="002C7767">
        <w:rPr>
          <w:rFonts w:ascii="Times New Roman" w:hAnsi="Times New Roman" w:cs="Times New Roman"/>
        </w:rPr>
        <w:t xml:space="preserve"> [</w:t>
      </w:r>
      <w:r w:rsidR="00E86578" w:rsidRPr="002C7767">
        <w:rPr>
          <w:rFonts w:ascii="Times New Roman" w:hAnsi="Times New Roman" w:cs="Times New Roman"/>
        </w:rPr>
        <w:fldChar w:fldCharType="begin"/>
      </w:r>
      <w:r w:rsidR="00045F75" w:rsidRPr="002C7767">
        <w:rPr>
          <w:rFonts w:ascii="Times New Roman" w:hAnsi="Times New Roman" w:cs="Times New Roman"/>
        </w:rPr>
        <w:instrText xml:space="preserve"> ADDIN EN.CITE &lt;EndNote&gt;&lt;Cite&gt;&lt;Author&gt;Chang&lt;/Author&gt;&lt;RecNum&gt;172&lt;/RecNum&gt;&lt;DisplayText&gt;&lt;style face="superscript"&gt;2&lt;/style&gt;&lt;/DisplayText&gt;&lt;record&gt;&lt;rec-number&gt;172&lt;/rec-number&gt;&lt;foreign-keys&gt;&lt;key app="EN" db-id="p2vpxfszjdd9zne99dr5e92v0ewwtt9rvfde" timestamp="1546545358"&gt;172&lt;/key&gt;&lt;/foreign-keys&gt;&lt;ref-type name="Journal Article"&gt;17&lt;/ref-type&gt;&lt;contributors&gt;&lt;authors&gt;&lt;author&gt;Chang, R. W.&lt;/author&gt;&lt;author&gt;Pellisier Jm Fau - Hazen, G. B.&lt;/author&gt;&lt;author&gt;Hazen, G. B.&lt;/author&gt;&lt;/authors&gt;&lt;translated-authors&gt;&lt;author&gt;Jama,&lt;/author&gt;&lt;/translated-authors&gt;&lt;/contributors&gt;&lt;auth-address&gt;Northwestern University Multipurpose Arthritis and Musculoskeletal Diseases Center, Chicago, IL 60611, USA. FAU - Pellisier, J M&lt;/auth-address&gt;&lt;titles&gt;&lt;title&gt;A cost-effectiveness analysis of total hip arthroplasty for osteoarthritis of the hip&lt;/title&gt;&lt;/titles&gt;&lt;number&gt;0098-7484 (Print)&lt;/number&gt;&lt;dates&gt;&lt;/dates&gt;&lt;urls&gt;&lt;/urls&gt;&lt;remote-database-provider&gt;1996 Mar 20&lt;/remote-database-provider&gt;&lt;language&gt;eng&lt;/language&gt;&lt;/record&gt;&lt;/Cite&gt;&lt;/EndNote&gt;</w:instrText>
      </w:r>
      <w:r w:rsidR="00E86578" w:rsidRPr="002C7767">
        <w:rPr>
          <w:rFonts w:ascii="Times New Roman" w:hAnsi="Times New Roman" w:cs="Times New Roman"/>
        </w:rPr>
        <w:fldChar w:fldCharType="separate"/>
      </w:r>
      <w:r w:rsidR="00045F75" w:rsidRPr="002C7767">
        <w:rPr>
          <w:rFonts w:ascii="Times New Roman" w:hAnsi="Times New Roman" w:cs="Times New Roman"/>
        </w:rPr>
        <w:t>2</w:t>
      </w:r>
      <w:r w:rsidR="00E86578" w:rsidRPr="002C7767">
        <w:rPr>
          <w:rFonts w:ascii="Times New Roman" w:hAnsi="Times New Roman" w:cs="Times New Roman"/>
        </w:rPr>
        <w:fldChar w:fldCharType="end"/>
      </w:r>
      <w:r w:rsidR="002C7767">
        <w:rPr>
          <w:rFonts w:ascii="Times New Roman" w:hAnsi="Times New Roman" w:cs="Times New Roman"/>
        </w:rPr>
        <w:t>].</w:t>
      </w:r>
      <w:r w:rsidR="00E86578" w:rsidRPr="00B640CE">
        <w:rPr>
          <w:rFonts w:ascii="Times New Roman" w:hAnsi="Times New Roman" w:cs="Times New Roman"/>
        </w:rPr>
        <w:t xml:space="preserve"> </w:t>
      </w:r>
      <w:r w:rsidR="00E32938">
        <w:rPr>
          <w:rFonts w:ascii="Times New Roman" w:hAnsi="Times New Roman" w:cs="Times New Roman"/>
        </w:rPr>
        <w:t>There was no conditional modelling</w:t>
      </w:r>
      <w:r w:rsidR="00643925">
        <w:rPr>
          <w:rFonts w:ascii="Times New Roman" w:hAnsi="Times New Roman" w:cs="Times New Roman"/>
        </w:rPr>
        <w:t xml:space="preserve"> for recurrent SSIs</w:t>
      </w:r>
      <w:r w:rsidR="00E32938">
        <w:rPr>
          <w:rFonts w:ascii="Times New Roman" w:hAnsi="Times New Roman" w:cs="Times New Roman"/>
        </w:rPr>
        <w:t xml:space="preserve"> (i.e. we did not consider that patients who had a SSI would be at increased risk of recurrent SSI </w:t>
      </w:r>
      <w:r w:rsidR="00265096">
        <w:rPr>
          <w:rFonts w:ascii="Times New Roman" w:hAnsi="Times New Roman" w:cs="Times New Roman"/>
        </w:rPr>
        <w:t>after</w:t>
      </w:r>
      <w:r w:rsidR="00E32938">
        <w:rPr>
          <w:rFonts w:ascii="Times New Roman" w:hAnsi="Times New Roman" w:cs="Times New Roman"/>
        </w:rPr>
        <w:t xml:space="preserve"> subsequent surgery).</w:t>
      </w:r>
    </w:p>
    <w:p w14:paraId="516ECC43" w14:textId="0013A780" w:rsidR="00592AAF" w:rsidRPr="00B640CE" w:rsidRDefault="00E86578" w:rsidP="00B640CE">
      <w:pPr>
        <w:spacing w:line="480" w:lineRule="auto"/>
        <w:rPr>
          <w:rFonts w:ascii="Times New Roman" w:hAnsi="Times New Roman" w:cs="Times New Roman"/>
        </w:rPr>
      </w:pPr>
      <w:r w:rsidRPr="00B640CE">
        <w:rPr>
          <w:rFonts w:ascii="Times New Roman" w:hAnsi="Times New Roman" w:cs="Times New Roman"/>
        </w:rPr>
        <w:lastRenderedPageBreak/>
        <w:tab/>
      </w:r>
      <w:r w:rsidR="00387D15">
        <w:rPr>
          <w:rFonts w:ascii="Times New Roman" w:hAnsi="Times New Roman" w:cs="Times New Roman"/>
        </w:rPr>
        <w:t xml:space="preserve">The </w:t>
      </w:r>
      <w:r w:rsidR="00EF4464">
        <w:rPr>
          <w:rFonts w:ascii="Times New Roman" w:hAnsi="Times New Roman" w:cs="Times New Roman"/>
        </w:rPr>
        <w:t>M</w:t>
      </w:r>
      <w:r w:rsidR="00974309" w:rsidRPr="00B640CE">
        <w:rPr>
          <w:rFonts w:ascii="Times New Roman" w:hAnsi="Times New Roman" w:cs="Times New Roman"/>
        </w:rPr>
        <w:t>arkov model inc</w:t>
      </w:r>
      <w:r w:rsidR="00130E92">
        <w:rPr>
          <w:rFonts w:ascii="Times New Roman" w:hAnsi="Times New Roman" w:cs="Times New Roman"/>
        </w:rPr>
        <w:t xml:space="preserve">luded </w:t>
      </w:r>
      <w:r w:rsidR="002066DA">
        <w:rPr>
          <w:rFonts w:ascii="Times New Roman" w:hAnsi="Times New Roman" w:cs="Times New Roman"/>
        </w:rPr>
        <w:t>four</w:t>
      </w:r>
      <w:r w:rsidR="00130E92">
        <w:rPr>
          <w:rFonts w:ascii="Times New Roman" w:hAnsi="Times New Roman" w:cs="Times New Roman"/>
        </w:rPr>
        <w:t xml:space="preserve"> health states. After the initial arthroplasty </w:t>
      </w:r>
      <w:r w:rsidR="00581FDC">
        <w:rPr>
          <w:rFonts w:ascii="Times New Roman" w:hAnsi="Times New Roman" w:cs="Times New Roman"/>
        </w:rPr>
        <w:t>(in those without SSIs) and subsequent joint revision (in those with SSIs), all patients entered a post-arthroplasty state. Patients could remain in that state</w:t>
      </w:r>
      <w:r w:rsidR="00643925">
        <w:rPr>
          <w:rFonts w:ascii="Times New Roman" w:hAnsi="Times New Roman" w:cs="Times New Roman"/>
        </w:rPr>
        <w:t xml:space="preserve"> (the majority of patients would remain here)</w:t>
      </w:r>
      <w:r w:rsidR="00581FDC">
        <w:rPr>
          <w:rFonts w:ascii="Times New Roman" w:hAnsi="Times New Roman" w:cs="Times New Roman"/>
        </w:rPr>
        <w:t>, require a revision arthroplasty</w:t>
      </w:r>
      <w:r w:rsidR="006775C4">
        <w:rPr>
          <w:rFonts w:ascii="Times New Roman" w:hAnsi="Times New Roman" w:cs="Times New Roman"/>
        </w:rPr>
        <w:t xml:space="preserve"> for joint failure</w:t>
      </w:r>
      <w:r w:rsidR="00AB5DFA">
        <w:rPr>
          <w:rFonts w:ascii="Times New Roman" w:hAnsi="Times New Roman" w:cs="Times New Roman"/>
        </w:rPr>
        <w:t xml:space="preserve"> (more commonly required in those who developed an SSI</w:t>
      </w:r>
      <w:r w:rsidR="006775C4">
        <w:rPr>
          <w:rFonts w:ascii="Times New Roman" w:hAnsi="Times New Roman" w:cs="Times New Roman"/>
        </w:rPr>
        <w:t xml:space="preserve"> due to their increased risk from having a prior additional surgical procedure</w:t>
      </w:r>
      <w:r w:rsidR="00AB5DFA">
        <w:rPr>
          <w:rFonts w:ascii="Times New Roman" w:hAnsi="Times New Roman" w:cs="Times New Roman"/>
        </w:rPr>
        <w:t>)</w:t>
      </w:r>
      <w:r w:rsidR="00E32938">
        <w:rPr>
          <w:rFonts w:ascii="Times New Roman" w:hAnsi="Times New Roman" w:cs="Times New Roman"/>
        </w:rPr>
        <w:t xml:space="preserve"> and go to health state Revision 1</w:t>
      </w:r>
      <w:r w:rsidR="002066DA">
        <w:rPr>
          <w:rFonts w:ascii="Times New Roman" w:hAnsi="Times New Roman" w:cs="Times New Roman"/>
        </w:rPr>
        <w:t xml:space="preserve">, </w:t>
      </w:r>
      <w:r w:rsidR="005E64F4">
        <w:rPr>
          <w:rFonts w:ascii="Times New Roman" w:hAnsi="Times New Roman" w:cs="Times New Roman"/>
        </w:rPr>
        <w:t>or die. Following this</w:t>
      </w:r>
      <w:r w:rsidR="00803880">
        <w:rPr>
          <w:rFonts w:ascii="Times New Roman" w:hAnsi="Times New Roman" w:cs="Times New Roman"/>
        </w:rPr>
        <w:t>,</w:t>
      </w:r>
      <w:r w:rsidR="005E64F4">
        <w:rPr>
          <w:rFonts w:ascii="Times New Roman" w:hAnsi="Times New Roman" w:cs="Times New Roman"/>
        </w:rPr>
        <w:t xml:space="preserve"> patients in Revision state 1 could </w:t>
      </w:r>
      <w:r w:rsidR="002066DA">
        <w:rPr>
          <w:rFonts w:ascii="Times New Roman" w:hAnsi="Times New Roman" w:cs="Times New Roman"/>
        </w:rPr>
        <w:t>require an additional revision arthroplasty</w:t>
      </w:r>
      <w:r w:rsidR="005E64F4">
        <w:rPr>
          <w:rFonts w:ascii="Times New Roman" w:hAnsi="Times New Roman" w:cs="Times New Roman"/>
        </w:rPr>
        <w:t xml:space="preserve"> for another joint failure</w:t>
      </w:r>
      <w:r w:rsidR="00643925">
        <w:rPr>
          <w:rFonts w:ascii="Times New Roman" w:hAnsi="Times New Roman" w:cs="Times New Roman"/>
        </w:rPr>
        <w:t xml:space="preserve"> of the same joint</w:t>
      </w:r>
      <w:r w:rsidR="00E32938">
        <w:rPr>
          <w:rFonts w:ascii="Times New Roman" w:hAnsi="Times New Roman" w:cs="Times New Roman"/>
        </w:rPr>
        <w:t xml:space="preserve"> and go to health state Revision 2</w:t>
      </w:r>
      <w:r w:rsidR="002066DA">
        <w:rPr>
          <w:rFonts w:ascii="Times New Roman" w:hAnsi="Times New Roman" w:cs="Times New Roman"/>
        </w:rPr>
        <w:t>,</w:t>
      </w:r>
      <w:r w:rsidR="00581FDC">
        <w:rPr>
          <w:rFonts w:ascii="Times New Roman" w:hAnsi="Times New Roman" w:cs="Times New Roman"/>
        </w:rPr>
        <w:t xml:space="preserve"> or die. </w:t>
      </w:r>
      <w:r w:rsidR="007D57E8">
        <w:rPr>
          <w:rFonts w:ascii="Times New Roman" w:hAnsi="Times New Roman" w:cs="Times New Roman"/>
        </w:rPr>
        <w:t>The outcomes were quality adjusted life years</w:t>
      </w:r>
      <w:r w:rsidR="00581FDC">
        <w:rPr>
          <w:rFonts w:ascii="Times New Roman" w:hAnsi="Times New Roman" w:cs="Times New Roman"/>
        </w:rPr>
        <w:t xml:space="preserve"> (QALYs)</w:t>
      </w:r>
      <w:r w:rsidR="007D57E8">
        <w:rPr>
          <w:rFonts w:ascii="Times New Roman" w:hAnsi="Times New Roman" w:cs="Times New Roman"/>
        </w:rPr>
        <w:t xml:space="preserve"> gained, costs and cost per QALY gained. </w:t>
      </w:r>
      <w:r w:rsidR="008A04D8">
        <w:rPr>
          <w:rFonts w:ascii="Times New Roman" w:hAnsi="Times New Roman" w:cs="Times New Roman"/>
        </w:rPr>
        <w:t xml:space="preserve">A QALY </w:t>
      </w:r>
      <w:r w:rsidR="00AB5DFA">
        <w:rPr>
          <w:rFonts w:ascii="Times New Roman" w:hAnsi="Times New Roman" w:cs="Times New Roman"/>
        </w:rPr>
        <w:t>combines patient survival with a measure of overall quality of life (utility)</w:t>
      </w:r>
      <w:r w:rsidR="008A04D8">
        <w:rPr>
          <w:rFonts w:ascii="Times New Roman" w:hAnsi="Times New Roman" w:cs="Times New Roman"/>
        </w:rPr>
        <w:t xml:space="preserve">. They are calculated by multiplying life years by a utility which ranges from 0-1, with 0 being equivalent to death and 1 being synonymous </w:t>
      </w:r>
      <w:r w:rsidR="00245DDD">
        <w:rPr>
          <w:rFonts w:ascii="Times New Roman" w:hAnsi="Times New Roman" w:cs="Times New Roman"/>
        </w:rPr>
        <w:t xml:space="preserve">with perfect health. </w:t>
      </w:r>
      <w:r w:rsidR="00974309" w:rsidRPr="00B640CE">
        <w:rPr>
          <w:rFonts w:ascii="Times New Roman" w:hAnsi="Times New Roman" w:cs="Times New Roman"/>
        </w:rPr>
        <w:t xml:space="preserve">The model was conducted in </w:t>
      </w:r>
      <w:proofErr w:type="spellStart"/>
      <w:r w:rsidR="00974309" w:rsidRPr="00B640CE">
        <w:rPr>
          <w:rFonts w:ascii="Times New Roman" w:hAnsi="Times New Roman" w:cs="Times New Roman"/>
        </w:rPr>
        <w:t>TreeAge</w:t>
      </w:r>
      <w:proofErr w:type="spellEnd"/>
      <w:r w:rsidR="00974309" w:rsidRPr="00B640CE">
        <w:rPr>
          <w:rFonts w:ascii="Times New Roman" w:hAnsi="Times New Roman" w:cs="Times New Roman"/>
        </w:rPr>
        <w:t xml:space="preserve"> Pro (</w:t>
      </w:r>
      <w:proofErr w:type="spellStart"/>
      <w:r w:rsidR="00974309" w:rsidRPr="00B640CE">
        <w:rPr>
          <w:rFonts w:ascii="Times New Roman" w:hAnsi="Times New Roman" w:cs="Times New Roman"/>
        </w:rPr>
        <w:t>TreeAge</w:t>
      </w:r>
      <w:proofErr w:type="spellEnd"/>
      <w:r w:rsidR="00974309" w:rsidRPr="00B640CE">
        <w:rPr>
          <w:rFonts w:ascii="Times New Roman" w:hAnsi="Times New Roman" w:cs="Times New Roman"/>
        </w:rPr>
        <w:t xml:space="preserve"> Software 2018</w:t>
      </w:r>
      <w:r w:rsidR="00117102" w:rsidRPr="00B640CE">
        <w:rPr>
          <w:rFonts w:ascii="Times New Roman" w:hAnsi="Times New Roman" w:cs="Times New Roman"/>
        </w:rPr>
        <w:t xml:space="preserve"> Williamstown, MA</w:t>
      </w:r>
      <w:r w:rsidR="00974309" w:rsidRPr="00B640CE">
        <w:rPr>
          <w:rFonts w:ascii="Times New Roman" w:hAnsi="Times New Roman" w:cs="Times New Roman"/>
        </w:rPr>
        <w:t>)</w:t>
      </w:r>
      <w:r w:rsidR="00592AAF" w:rsidRPr="00B640CE">
        <w:rPr>
          <w:rFonts w:ascii="Times New Roman" w:hAnsi="Times New Roman" w:cs="Times New Roman"/>
        </w:rPr>
        <w:t xml:space="preserve"> with transitions occurring yearly</w:t>
      </w:r>
      <w:r w:rsidR="00974309" w:rsidRPr="00B640CE">
        <w:rPr>
          <w:rFonts w:ascii="Times New Roman" w:hAnsi="Times New Roman" w:cs="Times New Roman"/>
        </w:rPr>
        <w:t>.</w:t>
      </w:r>
      <w:r w:rsidR="00592AAF" w:rsidRPr="00B640CE">
        <w:rPr>
          <w:rFonts w:ascii="Times New Roman" w:hAnsi="Times New Roman" w:cs="Times New Roman"/>
        </w:rPr>
        <w:t xml:space="preserve"> </w:t>
      </w:r>
    </w:p>
    <w:p w14:paraId="229F01AE" w14:textId="6A3C8561" w:rsidR="00E86578" w:rsidRPr="00B640CE" w:rsidRDefault="008B12F4" w:rsidP="00B640CE">
      <w:pPr>
        <w:spacing w:line="480" w:lineRule="auto"/>
        <w:rPr>
          <w:rFonts w:ascii="Times New Roman" w:hAnsi="Times New Roman" w:cs="Times New Roman"/>
          <w:i/>
        </w:rPr>
      </w:pPr>
      <w:r w:rsidRPr="00B640CE">
        <w:rPr>
          <w:rFonts w:ascii="Times New Roman" w:hAnsi="Times New Roman" w:cs="Times New Roman"/>
          <w:i/>
        </w:rPr>
        <w:t>Model i</w:t>
      </w:r>
      <w:r w:rsidR="00592AAF" w:rsidRPr="00B640CE">
        <w:rPr>
          <w:rFonts w:ascii="Times New Roman" w:hAnsi="Times New Roman" w:cs="Times New Roman"/>
          <w:i/>
        </w:rPr>
        <w:t>nputs</w:t>
      </w:r>
      <w:r w:rsidR="00974309" w:rsidRPr="00B640CE">
        <w:rPr>
          <w:rFonts w:ascii="Times New Roman" w:hAnsi="Times New Roman" w:cs="Times New Roman"/>
          <w:i/>
        </w:rPr>
        <w:t xml:space="preserve"> </w:t>
      </w:r>
    </w:p>
    <w:p w14:paraId="73F5874E" w14:textId="4469E022" w:rsidR="001B1E2C" w:rsidRDefault="002B3546" w:rsidP="00B640CE">
      <w:pPr>
        <w:spacing w:line="480" w:lineRule="auto"/>
        <w:rPr>
          <w:rFonts w:ascii="Times New Roman" w:hAnsi="Times New Roman" w:cs="Times New Roman"/>
        </w:rPr>
      </w:pPr>
      <w:r w:rsidRPr="00B640CE">
        <w:rPr>
          <w:rFonts w:ascii="Times New Roman" w:hAnsi="Times New Roman" w:cs="Times New Roman"/>
          <w:i/>
        </w:rPr>
        <w:tab/>
      </w:r>
      <w:r w:rsidR="00FC658A" w:rsidRPr="00B640CE">
        <w:rPr>
          <w:rFonts w:ascii="Times New Roman" w:hAnsi="Times New Roman" w:cs="Times New Roman"/>
        </w:rPr>
        <w:t xml:space="preserve">The risk of recurrent arthroplasty was taken from a JAMA study </w:t>
      </w:r>
      <w:r w:rsidR="00E264B3" w:rsidRPr="00B640CE">
        <w:rPr>
          <w:rFonts w:ascii="Times New Roman" w:hAnsi="Times New Roman" w:cs="Times New Roman"/>
        </w:rPr>
        <w:t>on hip arthroplasty</w:t>
      </w:r>
      <w:r w:rsidR="002C7767">
        <w:rPr>
          <w:rFonts w:ascii="Times New Roman" w:hAnsi="Times New Roman" w:cs="Times New Roman"/>
        </w:rPr>
        <w:t xml:space="preserve"> [</w:t>
      </w:r>
      <w:r w:rsidR="00E35A8A" w:rsidRPr="002C7767">
        <w:rPr>
          <w:rFonts w:ascii="Times New Roman" w:hAnsi="Times New Roman" w:cs="Times New Roman"/>
        </w:rPr>
        <w:fldChar w:fldCharType="begin"/>
      </w:r>
      <w:r w:rsidR="00045F75" w:rsidRPr="002C7767">
        <w:rPr>
          <w:rFonts w:ascii="Times New Roman" w:hAnsi="Times New Roman" w:cs="Times New Roman"/>
        </w:rPr>
        <w:instrText xml:space="preserve"> ADDIN EN.CITE &lt;EndNote&gt;&lt;Cite&gt;&lt;Author&gt;Chang&lt;/Author&gt;&lt;RecNum&gt;172&lt;/RecNum&gt;&lt;DisplayText&gt;&lt;style face="superscript"&gt;2&lt;/style&gt;&lt;/DisplayText&gt;&lt;record&gt;&lt;rec-number&gt;172&lt;/rec-number&gt;&lt;foreign-keys&gt;&lt;key app="EN" db-id="p2vpxfszjdd9zne99dr5e92v0ewwtt9rvfde" timestamp="1546545358"&gt;172&lt;/key&gt;&lt;/foreign-keys&gt;&lt;ref-type name="Journal Article"&gt;17&lt;/ref-type&gt;&lt;contributors&gt;&lt;authors&gt;&lt;author&gt;Chang, R. W.&lt;/author&gt;&lt;author&gt;Pellisier Jm Fau - Hazen, G. B.&lt;/author&gt;&lt;author&gt;Hazen, G. B.&lt;/author&gt;&lt;/authors&gt;&lt;translated-authors&gt;&lt;author&gt;Jama,&lt;/author&gt;&lt;/translated-authors&gt;&lt;/contributors&gt;&lt;auth-address&gt;Northwestern University Multipurpose Arthritis and Musculoskeletal Diseases Center, Chicago, IL 60611, USA. FAU - Pellisier, J M&lt;/auth-address&gt;&lt;titles&gt;&lt;title&gt;A cost-effectiveness analysis of total hip arthroplasty for osteoarthritis of the hip&lt;/title&gt;&lt;/titles&gt;&lt;number&gt;0098-7484 (Print)&lt;/number&gt;&lt;dates&gt;&lt;/dates&gt;&lt;urls&gt;&lt;/urls&gt;&lt;remote-database-provider&gt;1996 Mar 20&lt;/remote-database-provider&gt;&lt;language&gt;eng&lt;/language&gt;&lt;/record&gt;&lt;/Cite&gt;&lt;/EndNote&gt;</w:instrText>
      </w:r>
      <w:r w:rsidR="00E35A8A" w:rsidRPr="002C7767">
        <w:rPr>
          <w:rFonts w:ascii="Times New Roman" w:hAnsi="Times New Roman" w:cs="Times New Roman"/>
        </w:rPr>
        <w:fldChar w:fldCharType="separate"/>
      </w:r>
      <w:r w:rsidR="00045F75" w:rsidRPr="002C7767">
        <w:rPr>
          <w:rFonts w:ascii="Times New Roman" w:hAnsi="Times New Roman" w:cs="Times New Roman"/>
          <w:noProof/>
        </w:rPr>
        <w:t>2</w:t>
      </w:r>
      <w:r w:rsidR="00E35A8A" w:rsidRPr="002C7767">
        <w:rPr>
          <w:rFonts w:ascii="Times New Roman" w:hAnsi="Times New Roman" w:cs="Times New Roman"/>
        </w:rPr>
        <w:fldChar w:fldCharType="end"/>
      </w:r>
      <w:r w:rsidR="002C7767">
        <w:rPr>
          <w:rFonts w:ascii="Times New Roman" w:hAnsi="Times New Roman" w:cs="Times New Roman"/>
        </w:rPr>
        <w:t>]</w:t>
      </w:r>
      <w:r w:rsidR="005E10D4">
        <w:rPr>
          <w:rFonts w:ascii="Times New Roman" w:hAnsi="Times New Roman" w:cs="Times New Roman"/>
        </w:rPr>
        <w:t>.</w:t>
      </w:r>
      <w:r w:rsidR="00E35A8A" w:rsidRPr="00B640CE">
        <w:rPr>
          <w:rFonts w:ascii="Times New Roman" w:hAnsi="Times New Roman" w:cs="Times New Roman"/>
        </w:rPr>
        <w:t xml:space="preserve"> The yearly revision r</w:t>
      </w:r>
      <w:r w:rsidR="001E1534">
        <w:rPr>
          <w:rFonts w:ascii="Times New Roman" w:hAnsi="Times New Roman" w:cs="Times New Roman"/>
        </w:rPr>
        <w:t>isks p</w:t>
      </w:r>
      <w:r w:rsidR="00387D15">
        <w:rPr>
          <w:rFonts w:ascii="Times New Roman" w:hAnsi="Times New Roman" w:cs="Times New Roman"/>
        </w:rPr>
        <w:t xml:space="preserve">er </w:t>
      </w:r>
      <w:r w:rsidR="00E35A8A" w:rsidRPr="00B640CE">
        <w:rPr>
          <w:rFonts w:ascii="Times New Roman" w:hAnsi="Times New Roman" w:cs="Times New Roman"/>
        </w:rPr>
        <w:t xml:space="preserve">year were 0.01, 0.04 and 0.05 after initial arthroplasty, one revision and two revisions, respectively. </w:t>
      </w:r>
      <w:r w:rsidR="00387D15">
        <w:rPr>
          <w:rFonts w:ascii="Times New Roman" w:hAnsi="Times New Roman" w:cs="Times New Roman"/>
        </w:rPr>
        <w:t xml:space="preserve">At baseline we assumed the </w:t>
      </w:r>
      <w:r w:rsidR="00AB5DFA">
        <w:rPr>
          <w:rFonts w:ascii="Times New Roman" w:hAnsi="Times New Roman" w:cs="Times New Roman"/>
        </w:rPr>
        <w:t>annual risk of requiring a revision</w:t>
      </w:r>
      <w:r w:rsidR="00387D15">
        <w:rPr>
          <w:rFonts w:ascii="Times New Roman" w:hAnsi="Times New Roman" w:cs="Times New Roman"/>
        </w:rPr>
        <w:t xml:space="preserve"> for those who did </w:t>
      </w:r>
      <w:r w:rsidR="00AB5DFA">
        <w:rPr>
          <w:rFonts w:ascii="Times New Roman" w:hAnsi="Times New Roman" w:cs="Times New Roman"/>
        </w:rPr>
        <w:t xml:space="preserve">and did </w:t>
      </w:r>
      <w:r w:rsidR="00387D15">
        <w:rPr>
          <w:rFonts w:ascii="Times New Roman" w:hAnsi="Times New Roman" w:cs="Times New Roman"/>
        </w:rPr>
        <w:t>not develop a complex SSI post arthroplasty was 0.0</w:t>
      </w:r>
      <w:r w:rsidR="00AB5DFA">
        <w:rPr>
          <w:rFonts w:ascii="Times New Roman" w:hAnsi="Times New Roman" w:cs="Times New Roman"/>
        </w:rPr>
        <w:t>4, and 0.01 respectively</w:t>
      </w:r>
      <w:r w:rsidR="00387D15">
        <w:rPr>
          <w:rFonts w:ascii="Times New Roman" w:hAnsi="Times New Roman" w:cs="Times New Roman"/>
        </w:rPr>
        <w:t xml:space="preserve">. </w:t>
      </w:r>
      <w:r w:rsidR="007D57E8">
        <w:rPr>
          <w:rFonts w:ascii="Times New Roman" w:hAnsi="Times New Roman" w:cs="Times New Roman"/>
        </w:rPr>
        <w:t>To estimate QALYs, we used</w:t>
      </w:r>
      <w:r w:rsidR="00E35A8A" w:rsidRPr="00B640CE">
        <w:rPr>
          <w:rFonts w:ascii="Times New Roman" w:hAnsi="Times New Roman" w:cs="Times New Roman"/>
        </w:rPr>
        <w:t xml:space="preserve"> utilities from a study </w:t>
      </w:r>
      <w:r w:rsidR="001336FD" w:rsidRPr="00B640CE">
        <w:rPr>
          <w:rFonts w:ascii="Times New Roman" w:hAnsi="Times New Roman" w:cs="Times New Roman"/>
        </w:rPr>
        <w:t xml:space="preserve">on </w:t>
      </w:r>
      <w:r w:rsidR="007D57E8">
        <w:rPr>
          <w:rFonts w:ascii="Times New Roman" w:hAnsi="Times New Roman" w:cs="Times New Roman"/>
        </w:rPr>
        <w:t xml:space="preserve">patients undergoing </w:t>
      </w:r>
      <w:r w:rsidR="001336FD" w:rsidRPr="00B640CE">
        <w:rPr>
          <w:rFonts w:ascii="Times New Roman" w:hAnsi="Times New Roman" w:cs="Times New Roman"/>
        </w:rPr>
        <w:t>hip arthroplasty</w:t>
      </w:r>
      <w:r w:rsidR="002C7767">
        <w:rPr>
          <w:rFonts w:ascii="Times New Roman" w:hAnsi="Times New Roman" w:cs="Times New Roman"/>
        </w:rPr>
        <w:t xml:space="preserve"> [</w:t>
      </w:r>
      <w:r w:rsidR="001336FD" w:rsidRPr="002C7767">
        <w:rPr>
          <w:rFonts w:ascii="Times New Roman" w:hAnsi="Times New Roman" w:cs="Times New Roman"/>
        </w:rPr>
        <w:fldChar w:fldCharType="begin"/>
      </w:r>
      <w:r w:rsidR="00045F75" w:rsidRPr="002C7767">
        <w:rPr>
          <w:rFonts w:ascii="Times New Roman" w:hAnsi="Times New Roman" w:cs="Times New Roman"/>
        </w:rPr>
        <w:instrText xml:space="preserve"> ADDIN EN.CITE &lt;EndNote&gt;&lt;Cite&gt;&lt;Author&gt;Merollini&lt;/Author&gt;&lt;RecNum&gt;187&lt;/RecNum&gt;&lt;DisplayText&gt;&lt;style face="superscript"&gt;3&lt;/style&gt;&lt;/DisplayText&gt;&lt;record&gt;&lt;rec-number&gt;187&lt;/rec-number&gt;&lt;foreign-keys&gt;&lt;key app="EN" db-id="p2vpxfszjdd9zne99dr5e92v0ewwtt9rvfde" timestamp="1547052063"&gt;187&lt;/key&gt;&lt;/foreign-keys&gt;&lt;ref-type name="Journal Article"&gt;17&lt;/ref-type&gt;&lt;contributors&gt;&lt;authors&gt;&lt;author&gt;Merollini, K. M.&lt;/author&gt;&lt;author&gt;Crawford Rw Fau - Whitehouse, Sarah L.&lt;/author&gt;&lt;author&gt;Whitehouse Sl Fau - Graves, Nicholas&lt;/author&gt;&lt;author&gt;Graves, N.&lt;/author&gt;&lt;/authors&gt;&lt;translated-authors&gt;&lt;author&gt;Am, J. Infect Control&lt;/author&gt;&lt;/translated-authors&gt;&lt;/contributors&gt;&lt;auth-address&gt;Institute of Health and Biomedical Innovation, Queensland University of Technology, Brisbane, Queensland, Australia. k.merollini@qut.edu.au FAU - Crawford, Ross W&lt;/auth-address&gt;&lt;titles&gt;&lt;title&gt;Surgical site infection prevention following total hip arthroplasty in Australia: a cost-effectiveness analysis&lt;/title&gt;&lt;/titles&gt;&lt;number&gt;1527-3296 (Electronic)&lt;/number&gt;&lt;dates&gt;&lt;/dates&gt;&lt;urls&gt;&lt;/urls&gt;&lt;remote-database-provider&gt;2013 Sep&lt;/remote-database-provider&gt;&lt;language&gt;eng&lt;/language&gt;&lt;/record&gt;&lt;/Cite&gt;&lt;/EndNote&gt;</w:instrText>
      </w:r>
      <w:r w:rsidR="001336FD" w:rsidRPr="002C7767">
        <w:rPr>
          <w:rFonts w:ascii="Times New Roman" w:hAnsi="Times New Roman" w:cs="Times New Roman"/>
        </w:rPr>
        <w:fldChar w:fldCharType="separate"/>
      </w:r>
      <w:r w:rsidR="00045F75" w:rsidRPr="002C7767">
        <w:rPr>
          <w:rFonts w:ascii="Times New Roman" w:hAnsi="Times New Roman" w:cs="Times New Roman"/>
        </w:rPr>
        <w:t>3</w:t>
      </w:r>
      <w:r w:rsidR="001336FD" w:rsidRPr="002C7767">
        <w:rPr>
          <w:rFonts w:ascii="Times New Roman" w:hAnsi="Times New Roman" w:cs="Times New Roman"/>
        </w:rPr>
        <w:fldChar w:fldCharType="end"/>
      </w:r>
      <w:r w:rsidR="002C7767">
        <w:rPr>
          <w:rFonts w:ascii="Times New Roman" w:hAnsi="Times New Roman" w:cs="Times New Roman"/>
        </w:rPr>
        <w:t>].</w:t>
      </w:r>
      <w:r w:rsidR="001336FD" w:rsidRPr="00B640CE">
        <w:rPr>
          <w:rFonts w:ascii="Times New Roman" w:hAnsi="Times New Roman" w:cs="Times New Roman"/>
        </w:rPr>
        <w:t xml:space="preserve"> </w:t>
      </w:r>
      <w:r w:rsidR="00C62E60" w:rsidRPr="00B640CE">
        <w:rPr>
          <w:rFonts w:ascii="Times New Roman" w:hAnsi="Times New Roman" w:cs="Times New Roman"/>
        </w:rPr>
        <w:t xml:space="preserve">The study provided utilities </w:t>
      </w:r>
      <w:r w:rsidR="00245DDD">
        <w:rPr>
          <w:rFonts w:ascii="Times New Roman" w:hAnsi="Times New Roman" w:cs="Times New Roman"/>
        </w:rPr>
        <w:t xml:space="preserve">for </w:t>
      </w:r>
      <w:r w:rsidR="007D57E8">
        <w:rPr>
          <w:rFonts w:ascii="Times New Roman" w:hAnsi="Times New Roman" w:cs="Times New Roman"/>
        </w:rPr>
        <w:t>patients experiencing an</w:t>
      </w:r>
      <w:r w:rsidR="00C62E60" w:rsidRPr="00B640CE">
        <w:rPr>
          <w:rFonts w:ascii="Times New Roman" w:hAnsi="Times New Roman" w:cs="Times New Roman"/>
        </w:rPr>
        <w:t xml:space="preserve"> SSI post arthroplasty</w:t>
      </w:r>
      <w:r w:rsidR="00C62C32" w:rsidRPr="00B640CE">
        <w:rPr>
          <w:rFonts w:ascii="Times New Roman" w:hAnsi="Times New Roman" w:cs="Times New Roman"/>
        </w:rPr>
        <w:t xml:space="preserve"> (0.4)</w:t>
      </w:r>
      <w:r w:rsidR="009B63D9">
        <w:rPr>
          <w:rFonts w:ascii="Times New Roman" w:hAnsi="Times New Roman" w:cs="Times New Roman"/>
        </w:rPr>
        <w:t xml:space="preserve"> and then what they would increase to when </w:t>
      </w:r>
      <w:r w:rsidR="00AB5DFA">
        <w:rPr>
          <w:rFonts w:ascii="Times New Roman" w:hAnsi="Times New Roman" w:cs="Times New Roman"/>
        </w:rPr>
        <w:t xml:space="preserve">the SSI was cured </w:t>
      </w:r>
      <w:r w:rsidR="009B63D9">
        <w:rPr>
          <w:rFonts w:ascii="Times New Roman" w:hAnsi="Times New Roman" w:cs="Times New Roman"/>
        </w:rPr>
        <w:t>(0.823)</w:t>
      </w:r>
      <w:r w:rsidR="00C62E60" w:rsidRPr="00B640CE">
        <w:rPr>
          <w:rFonts w:ascii="Times New Roman" w:hAnsi="Times New Roman" w:cs="Times New Roman"/>
        </w:rPr>
        <w:t xml:space="preserve"> as well as </w:t>
      </w:r>
      <w:r w:rsidR="007D57E8">
        <w:rPr>
          <w:rFonts w:ascii="Times New Roman" w:hAnsi="Times New Roman" w:cs="Times New Roman"/>
        </w:rPr>
        <w:t>those without an</w:t>
      </w:r>
      <w:r w:rsidR="00C62E60" w:rsidRPr="00B640CE">
        <w:rPr>
          <w:rFonts w:ascii="Times New Roman" w:hAnsi="Times New Roman" w:cs="Times New Roman"/>
        </w:rPr>
        <w:t xml:space="preserve"> SSI post arthroplasty</w:t>
      </w:r>
      <w:r w:rsidR="00C62C32" w:rsidRPr="00B640CE">
        <w:rPr>
          <w:rFonts w:ascii="Times New Roman" w:hAnsi="Times New Roman" w:cs="Times New Roman"/>
        </w:rPr>
        <w:t xml:space="preserve"> (0.858</w:t>
      </w:r>
      <w:r w:rsidR="00045F75">
        <w:rPr>
          <w:rFonts w:ascii="Times New Roman" w:hAnsi="Times New Roman" w:cs="Times New Roman"/>
        </w:rPr>
        <w:t>)</w:t>
      </w:r>
      <w:r w:rsidR="002C7767">
        <w:rPr>
          <w:rFonts w:ascii="Times New Roman" w:hAnsi="Times New Roman" w:cs="Times New Roman"/>
        </w:rPr>
        <w:t xml:space="preserve"> [</w:t>
      </w:r>
      <w:r w:rsidR="00C62E60" w:rsidRPr="002C7767">
        <w:rPr>
          <w:rFonts w:ascii="Times New Roman" w:hAnsi="Times New Roman" w:cs="Times New Roman"/>
        </w:rPr>
        <w:fldChar w:fldCharType="begin"/>
      </w:r>
      <w:r w:rsidR="00045F75" w:rsidRPr="002C7767">
        <w:rPr>
          <w:rFonts w:ascii="Times New Roman" w:hAnsi="Times New Roman" w:cs="Times New Roman"/>
        </w:rPr>
        <w:instrText xml:space="preserve"> ADDIN EN.CITE &lt;EndNote&gt;&lt;Cite&gt;&lt;Author&gt;Merollini&lt;/Author&gt;&lt;RecNum&gt;187&lt;/RecNum&gt;&lt;DisplayText&gt;&lt;style face="superscript"&gt;3&lt;/style&gt;&lt;/DisplayText&gt;&lt;record&gt;&lt;rec-number&gt;187&lt;/rec-number&gt;&lt;foreign-keys&gt;&lt;key app="EN" db-id="p2vpxfszjdd9zne99dr5e92v0ewwtt9rvfde" timestamp="1547052063"&gt;187&lt;/key&gt;&lt;/foreign-keys&gt;&lt;ref-type name="Journal Article"&gt;17&lt;/ref-type&gt;&lt;contributors&gt;&lt;authors&gt;&lt;author&gt;Merollini, K. M.&lt;/author&gt;&lt;author&gt;Crawford Rw Fau - Whitehouse, Sarah L.&lt;/author&gt;&lt;author&gt;Whitehouse Sl Fau - Graves, Nicholas&lt;/author&gt;&lt;author&gt;Graves, N.&lt;/author&gt;&lt;/authors&gt;&lt;translated-authors&gt;&lt;author&gt;Am, J. Infect Control&lt;/author&gt;&lt;/translated-authors&gt;&lt;/contributors&gt;&lt;auth-address&gt;Institute of Health and Biomedical Innovation, Queensland University of Technology, Brisbane, Queensland, Australia. k.merollini@qut.edu.au FAU - Crawford, Ross W&lt;/auth-address&gt;&lt;titles&gt;&lt;title&gt;Surgical site infection prevention following total hip arthroplasty in Australia: a cost-effectiveness analysis&lt;/title&gt;&lt;/titles&gt;&lt;number&gt;1527-3296 (Electronic)&lt;/number&gt;&lt;dates&gt;&lt;/dates&gt;&lt;urls&gt;&lt;/urls&gt;&lt;remote-database-provider&gt;2013 Sep&lt;/remote-database-provider&gt;&lt;language&gt;eng&lt;/language&gt;&lt;/record&gt;&lt;/Cite&gt;&lt;/EndNote&gt;</w:instrText>
      </w:r>
      <w:r w:rsidR="00C62E60" w:rsidRPr="002C7767">
        <w:rPr>
          <w:rFonts w:ascii="Times New Roman" w:hAnsi="Times New Roman" w:cs="Times New Roman"/>
        </w:rPr>
        <w:fldChar w:fldCharType="separate"/>
      </w:r>
      <w:r w:rsidR="00045F75" w:rsidRPr="002C7767">
        <w:rPr>
          <w:rFonts w:ascii="Times New Roman" w:hAnsi="Times New Roman" w:cs="Times New Roman"/>
        </w:rPr>
        <w:t>3</w:t>
      </w:r>
      <w:r w:rsidR="00C62E60" w:rsidRPr="002C7767">
        <w:rPr>
          <w:rFonts w:ascii="Times New Roman" w:hAnsi="Times New Roman" w:cs="Times New Roman"/>
        </w:rPr>
        <w:fldChar w:fldCharType="end"/>
      </w:r>
      <w:r w:rsidR="002C7767">
        <w:rPr>
          <w:rFonts w:ascii="Times New Roman" w:hAnsi="Times New Roman" w:cs="Times New Roman"/>
        </w:rPr>
        <w:t>].</w:t>
      </w:r>
      <w:r w:rsidR="00C62E60" w:rsidRPr="00B640CE">
        <w:rPr>
          <w:rFonts w:ascii="Times New Roman" w:hAnsi="Times New Roman" w:cs="Times New Roman"/>
        </w:rPr>
        <w:t xml:space="preserve"> </w:t>
      </w:r>
      <w:r w:rsidR="007D57E8">
        <w:rPr>
          <w:rFonts w:ascii="Times New Roman" w:hAnsi="Times New Roman" w:cs="Times New Roman"/>
        </w:rPr>
        <w:t xml:space="preserve">For patients with an SSI, </w:t>
      </w:r>
      <w:r w:rsidR="00245DDD">
        <w:rPr>
          <w:rFonts w:ascii="Times New Roman" w:hAnsi="Times New Roman" w:cs="Times New Roman"/>
        </w:rPr>
        <w:t xml:space="preserve">in this model, </w:t>
      </w:r>
      <w:r w:rsidR="007D57E8">
        <w:rPr>
          <w:rFonts w:ascii="Times New Roman" w:hAnsi="Times New Roman" w:cs="Times New Roman"/>
        </w:rPr>
        <w:t xml:space="preserve">we assumed </w:t>
      </w:r>
      <w:r w:rsidR="007D57E8">
        <w:rPr>
          <w:rFonts w:ascii="Times New Roman" w:hAnsi="Times New Roman" w:cs="Times New Roman"/>
        </w:rPr>
        <w:lastRenderedPageBreak/>
        <w:t xml:space="preserve">a utility score of 0.4 for the first year, with an increase to </w:t>
      </w:r>
      <w:r w:rsidR="00C62E60" w:rsidRPr="00B640CE">
        <w:rPr>
          <w:rFonts w:ascii="Times New Roman" w:hAnsi="Times New Roman" w:cs="Times New Roman"/>
        </w:rPr>
        <w:t>0.823</w:t>
      </w:r>
      <w:r w:rsidR="007D57E8">
        <w:rPr>
          <w:rFonts w:ascii="Times New Roman" w:hAnsi="Times New Roman" w:cs="Times New Roman"/>
        </w:rPr>
        <w:t xml:space="preserve"> after year 1</w:t>
      </w:r>
      <w:r w:rsidR="007F0AF6">
        <w:rPr>
          <w:rFonts w:ascii="Times New Roman" w:hAnsi="Times New Roman" w:cs="Times New Roman"/>
        </w:rPr>
        <w:t xml:space="preserve">. </w:t>
      </w:r>
      <w:r w:rsidR="005D03CF">
        <w:rPr>
          <w:rFonts w:ascii="Times New Roman" w:hAnsi="Times New Roman" w:cs="Times New Roman"/>
        </w:rPr>
        <w:t xml:space="preserve">The utilities vary by time and health state (Table 1). </w:t>
      </w:r>
      <w:r w:rsidR="00C62E60" w:rsidRPr="00B640CE">
        <w:rPr>
          <w:rFonts w:ascii="Times New Roman" w:hAnsi="Times New Roman" w:cs="Times New Roman"/>
        </w:rPr>
        <w:t xml:space="preserve"> </w:t>
      </w:r>
    </w:p>
    <w:p w14:paraId="491033CC" w14:textId="71D552C3" w:rsidR="002B3546" w:rsidRPr="00B640CE" w:rsidRDefault="00C62E60" w:rsidP="00D32A47">
      <w:pPr>
        <w:spacing w:line="480" w:lineRule="auto"/>
        <w:ind w:firstLine="720"/>
        <w:rPr>
          <w:rFonts w:ascii="Times New Roman" w:hAnsi="Times New Roman" w:cs="Times New Roman"/>
        </w:rPr>
      </w:pPr>
      <w:r w:rsidRPr="00B640CE">
        <w:rPr>
          <w:rFonts w:ascii="Times New Roman" w:hAnsi="Times New Roman" w:cs="Times New Roman"/>
        </w:rPr>
        <w:t xml:space="preserve">For costs, </w:t>
      </w:r>
      <w:r w:rsidR="00F64CC0">
        <w:rPr>
          <w:rFonts w:ascii="Times New Roman" w:hAnsi="Times New Roman" w:cs="Times New Roman"/>
        </w:rPr>
        <w:t>we utilized</w:t>
      </w:r>
      <w:r w:rsidR="001B1E2C">
        <w:rPr>
          <w:rFonts w:ascii="Times New Roman" w:hAnsi="Times New Roman" w:cs="Times New Roman"/>
        </w:rPr>
        <w:t xml:space="preserve"> data from a cohort study</w:t>
      </w:r>
      <w:r w:rsidR="00F64CC0">
        <w:rPr>
          <w:rFonts w:ascii="Times New Roman" w:hAnsi="Times New Roman" w:cs="Times New Roman"/>
        </w:rPr>
        <w:t xml:space="preserve"> we previously conducted</w:t>
      </w:r>
      <w:r w:rsidR="001B1E2C">
        <w:rPr>
          <w:rFonts w:ascii="Times New Roman" w:hAnsi="Times New Roman" w:cs="Times New Roman"/>
        </w:rPr>
        <w:t xml:space="preserve"> in Alberta of </w:t>
      </w:r>
      <w:r w:rsidR="00F64CC0">
        <w:rPr>
          <w:rFonts w:ascii="Times New Roman" w:hAnsi="Times New Roman" w:cs="Times New Roman"/>
        </w:rPr>
        <w:t>24,667</w:t>
      </w:r>
      <w:r w:rsidR="001B1E2C">
        <w:rPr>
          <w:rFonts w:ascii="Times New Roman" w:hAnsi="Times New Roman" w:cs="Times New Roman"/>
        </w:rPr>
        <w:t xml:space="preserve"> patients undergoing </w:t>
      </w:r>
      <w:r w:rsidR="00F64CC0">
        <w:rPr>
          <w:rFonts w:ascii="Times New Roman" w:hAnsi="Times New Roman" w:cs="Times New Roman"/>
        </w:rPr>
        <w:t>hip and knee arthroplasty</w:t>
      </w:r>
      <w:r w:rsidR="002C7767">
        <w:rPr>
          <w:rFonts w:ascii="Times New Roman" w:hAnsi="Times New Roman" w:cs="Times New Roman"/>
        </w:rPr>
        <w:t xml:space="preserve"> [</w:t>
      </w:r>
      <w:r w:rsidR="00F64CC0" w:rsidRPr="002C7767">
        <w:rPr>
          <w:rFonts w:ascii="Times New Roman" w:hAnsi="Times New Roman" w:cs="Times New Roman"/>
        </w:rPr>
        <w:fldChar w:fldCharType="begin"/>
      </w:r>
      <w:r w:rsidR="00045F75" w:rsidRPr="002C7767">
        <w:rPr>
          <w:rFonts w:ascii="Times New Roman" w:hAnsi="Times New Roman" w:cs="Times New Roman"/>
        </w:rPr>
        <w:instrText xml:space="preserve"> ADDIN EN.CITE &lt;EndNote&gt;&lt;Cite&gt;&lt;Author&gt;Rennert-May&lt;/Author&gt;&lt;RecNum&gt;171&lt;/RecNum&gt;&lt;DisplayText&gt;&lt;style face="superscript"&gt;4&lt;/style&gt;&lt;/DisplayText&gt;&lt;record&gt;&lt;rec-number&gt;171&lt;/rec-number&gt;&lt;foreign-keys&gt;&lt;key app="EN" db-id="p2vpxfszjdd9zne99dr5e92v0ewwtt9rvfde" timestamp="1546366345"&gt;171&lt;/key&gt;&lt;/foreign-keys&gt;&lt;ref-type name="Journal Article"&gt;17&lt;/ref-type&gt;&lt;contributors&gt;&lt;authors&gt;&lt;author&gt;Rennert-May, E. D.&lt;/author&gt;&lt;author&gt;Conly, J.&lt;/author&gt;&lt;author&gt;Smith, S.&lt;/author&gt;&lt;author&gt;Puloski, S.&lt;/author&gt;&lt;author&gt;Henderson, E.&lt;/author&gt;&lt;author&gt;Au, F.&lt;/author&gt;&lt;author&gt;Manns, B.&lt;/author&gt;&lt;/authors&gt;&lt;translated-authors&gt;&lt;author&gt;Infect Control Hosp, Epidemiol&lt;/author&gt;&lt;/translated-authors&gt;&lt;/contributors&gt;&lt;auth-address&gt;1Department of Medicine,University of Calgary,Calgary,Canada. FAU - Conly, John&amp;#xD;1Department of Medicine,University of Calgary,Calgary,Canada. FAU - Smith, Stephanie&amp;#xD;7Department of Medicine,University of Alberta,Edmonton,Canada. FAU - Puloski, Shannon&amp;#xD;8Department of Surgery,University of Calgary,Calgary,Canada. FAU - Henderson, Elizabeth&amp;#xD;2Department of Community Health Sciences,University of Calgary,Calgary,Canada. FAU - Au, Flora&amp;#xD;1Department of Medicine,University of Calgary,Calgary,Canada. FAU - Manns, Braden&amp;#xD;1Department of Medicine,University of Calgary,Calgary,Canada.&lt;/auth-address&gt;&lt;titles&gt;&lt;title&gt;The cost of managing complex surgical site infections following primary hip and knee arthroplasty: A population-based cohort study in Alberta, Canada&lt;/title&gt;&lt;/titles&gt;&lt;number&gt;1559-6834 (Electronic)&lt;/number&gt;&lt;dates&gt;&lt;/dates&gt;&lt;urls&gt;&lt;/urls&gt;&lt;remote-database-provider&gt;2018 Oct&lt;/remote-database-provider&gt;&lt;language&gt;eng&lt;/language&gt;&lt;/record&gt;&lt;/Cite&gt;&lt;/EndNote&gt;</w:instrText>
      </w:r>
      <w:r w:rsidR="00F64CC0" w:rsidRPr="002C7767">
        <w:rPr>
          <w:rFonts w:ascii="Times New Roman" w:hAnsi="Times New Roman" w:cs="Times New Roman"/>
        </w:rPr>
        <w:fldChar w:fldCharType="separate"/>
      </w:r>
      <w:r w:rsidR="00045F75" w:rsidRPr="002C7767">
        <w:rPr>
          <w:rFonts w:ascii="Times New Roman" w:hAnsi="Times New Roman" w:cs="Times New Roman"/>
          <w:noProof/>
        </w:rPr>
        <w:t>4</w:t>
      </w:r>
      <w:r w:rsidR="00F64CC0" w:rsidRPr="002C7767">
        <w:rPr>
          <w:rFonts w:ascii="Times New Roman" w:hAnsi="Times New Roman" w:cs="Times New Roman"/>
        </w:rPr>
        <w:fldChar w:fldCharType="end"/>
      </w:r>
      <w:r w:rsidR="002C7767">
        <w:rPr>
          <w:rFonts w:ascii="Times New Roman" w:hAnsi="Times New Roman" w:cs="Times New Roman"/>
        </w:rPr>
        <w:t>].</w:t>
      </w:r>
      <w:r w:rsidR="00045F75">
        <w:rPr>
          <w:rFonts w:ascii="Times New Roman" w:hAnsi="Times New Roman" w:cs="Times New Roman"/>
        </w:rPr>
        <w:t xml:space="preserve"> </w:t>
      </w:r>
      <w:r w:rsidR="00A03130">
        <w:rPr>
          <w:rFonts w:ascii="Times New Roman" w:hAnsi="Times New Roman" w:cs="Times New Roman"/>
        </w:rPr>
        <w:t xml:space="preserve">The cost of a decolonization bundle was described in the main body of the manuscript. </w:t>
      </w:r>
      <w:r w:rsidR="005714C5">
        <w:rPr>
          <w:rFonts w:ascii="Times New Roman" w:hAnsi="Times New Roman" w:cs="Times New Roman"/>
        </w:rPr>
        <w:t>T</w:t>
      </w:r>
      <w:r w:rsidR="00F64CC0">
        <w:rPr>
          <w:rFonts w:ascii="Times New Roman" w:hAnsi="Times New Roman" w:cs="Times New Roman"/>
        </w:rPr>
        <w:t>able 2</w:t>
      </w:r>
      <w:r w:rsidR="005714C5">
        <w:rPr>
          <w:rFonts w:ascii="Times New Roman" w:hAnsi="Times New Roman" w:cs="Times New Roman"/>
        </w:rPr>
        <w:t xml:space="preserve"> demonstrates all </w:t>
      </w:r>
      <w:r w:rsidR="00A03130">
        <w:rPr>
          <w:rFonts w:ascii="Times New Roman" w:hAnsi="Times New Roman" w:cs="Times New Roman"/>
        </w:rPr>
        <w:t xml:space="preserve">other </w:t>
      </w:r>
      <w:r w:rsidR="00C62C32" w:rsidRPr="00B640CE">
        <w:rPr>
          <w:rFonts w:ascii="Times New Roman" w:hAnsi="Times New Roman" w:cs="Times New Roman"/>
        </w:rPr>
        <w:t xml:space="preserve">costs </w:t>
      </w:r>
      <w:r w:rsidR="00F64CC0">
        <w:rPr>
          <w:rFonts w:ascii="Times New Roman" w:hAnsi="Times New Roman" w:cs="Times New Roman"/>
        </w:rPr>
        <w:t>and associated explanations</w:t>
      </w:r>
      <w:r w:rsidR="00A03130">
        <w:rPr>
          <w:rFonts w:ascii="Times New Roman" w:hAnsi="Times New Roman" w:cs="Times New Roman"/>
        </w:rPr>
        <w:t xml:space="preserve"> for their changes over time</w:t>
      </w:r>
      <w:r w:rsidR="00C62C32" w:rsidRPr="00B640CE">
        <w:rPr>
          <w:rFonts w:ascii="Times New Roman" w:hAnsi="Times New Roman" w:cs="Times New Roman"/>
        </w:rPr>
        <w:t xml:space="preserve">. </w:t>
      </w:r>
      <w:r w:rsidR="008B12F4" w:rsidRPr="00B640CE">
        <w:rPr>
          <w:rFonts w:ascii="Times New Roman" w:hAnsi="Times New Roman" w:cs="Times New Roman"/>
        </w:rPr>
        <w:t>All costs were in</w:t>
      </w:r>
      <w:r w:rsidR="00F64CC0">
        <w:rPr>
          <w:rFonts w:ascii="Times New Roman" w:hAnsi="Times New Roman" w:cs="Times New Roman"/>
        </w:rPr>
        <w:t>flated to</w:t>
      </w:r>
      <w:r w:rsidR="008B12F4" w:rsidRPr="00B640CE">
        <w:rPr>
          <w:rFonts w:ascii="Times New Roman" w:hAnsi="Times New Roman" w:cs="Times New Roman"/>
        </w:rPr>
        <w:t xml:space="preserve"> 2016 $CDN. Annual mortality rates for the first two years were taken from a previous study conducted on this patient population</w:t>
      </w:r>
      <w:r w:rsidR="002C7767">
        <w:rPr>
          <w:rFonts w:ascii="Times New Roman" w:hAnsi="Times New Roman" w:cs="Times New Roman"/>
        </w:rPr>
        <w:t xml:space="preserve"> [</w:t>
      </w:r>
      <w:r w:rsidR="008B12F4" w:rsidRPr="002C7767">
        <w:rPr>
          <w:rFonts w:ascii="Times New Roman" w:hAnsi="Times New Roman" w:cs="Times New Roman"/>
        </w:rPr>
        <w:fldChar w:fldCharType="begin"/>
      </w:r>
      <w:r w:rsidR="00045F75" w:rsidRPr="002C7767">
        <w:rPr>
          <w:rFonts w:ascii="Times New Roman" w:hAnsi="Times New Roman" w:cs="Times New Roman"/>
        </w:rPr>
        <w:instrText xml:space="preserve"> ADDIN EN.CITE &lt;EndNote&gt;&lt;Cite&gt;&lt;Author&gt;Rennert-May&lt;/Author&gt;&lt;RecNum&gt;171&lt;/RecNum&gt;&lt;DisplayText&gt;&lt;style face="superscript"&gt;4&lt;/style&gt;&lt;/DisplayText&gt;&lt;record&gt;&lt;rec-number&gt;171&lt;/rec-number&gt;&lt;foreign-keys&gt;&lt;key app="EN" db-id="p2vpxfszjdd9zne99dr5e92v0ewwtt9rvfde" timestamp="1546366345"&gt;171&lt;/key&gt;&lt;/foreign-keys&gt;&lt;ref-type name="Journal Article"&gt;17&lt;/ref-type&gt;&lt;contributors&gt;&lt;authors&gt;&lt;author&gt;Rennert-May, E. D.&lt;/author&gt;&lt;author&gt;Conly, J.&lt;/author&gt;&lt;author&gt;Smith, S.&lt;/author&gt;&lt;author&gt;Puloski, S.&lt;/author&gt;&lt;author&gt;Henderson, E.&lt;/author&gt;&lt;author&gt;Au, F.&lt;/author&gt;&lt;author&gt;Manns, B.&lt;/author&gt;&lt;/authors&gt;&lt;translated-authors&gt;&lt;author&gt;Infect Control Hosp, Epidemiol&lt;/author&gt;&lt;/translated-authors&gt;&lt;/contributors&gt;&lt;auth-address&gt;1Department of Medicine,University of Calgary,Calgary,Canada. FAU - Conly, John&amp;#xD;1Department of Medicine,University of Calgary,Calgary,Canada. FAU - Smith, Stephanie&amp;#xD;7Department of Medicine,University of Alberta,Edmonton,Canada. FAU - Puloski, Shannon&amp;#xD;8Department of Surgery,University of Calgary,Calgary,Canada. FAU - Henderson, Elizabeth&amp;#xD;2Department of Community Health Sciences,University of Calgary,Calgary,Canada. FAU - Au, Flora&amp;#xD;1Department of Medicine,University of Calgary,Calgary,Canada. FAU - Manns, Braden&amp;#xD;1Department of Medicine,University of Calgary,Calgary,Canada.&lt;/auth-address&gt;&lt;titles&gt;&lt;title&gt;The cost of managing complex surgical site infections following primary hip and knee arthroplasty: A population-based cohort study in Alberta, Canada&lt;/title&gt;&lt;/titles&gt;&lt;number&gt;1559-6834 (Electronic)&lt;/number&gt;&lt;dates&gt;&lt;/dates&gt;&lt;urls&gt;&lt;/urls&gt;&lt;remote-database-provider&gt;2018 Oct&lt;/remote-database-provider&gt;&lt;language&gt;eng&lt;/language&gt;&lt;/record&gt;&lt;/Cite&gt;&lt;/EndNote&gt;</w:instrText>
      </w:r>
      <w:r w:rsidR="008B12F4" w:rsidRPr="002C7767">
        <w:rPr>
          <w:rFonts w:ascii="Times New Roman" w:hAnsi="Times New Roman" w:cs="Times New Roman"/>
        </w:rPr>
        <w:fldChar w:fldCharType="separate"/>
      </w:r>
      <w:r w:rsidR="00045F75" w:rsidRPr="002C7767">
        <w:rPr>
          <w:rFonts w:ascii="Times New Roman" w:hAnsi="Times New Roman" w:cs="Times New Roman"/>
        </w:rPr>
        <w:t>4</w:t>
      </w:r>
      <w:r w:rsidR="008B12F4" w:rsidRPr="002C7767">
        <w:rPr>
          <w:rFonts w:ascii="Times New Roman" w:hAnsi="Times New Roman" w:cs="Times New Roman"/>
        </w:rPr>
        <w:fldChar w:fldCharType="end"/>
      </w:r>
      <w:r w:rsidR="002C7767">
        <w:rPr>
          <w:rFonts w:ascii="Times New Roman" w:hAnsi="Times New Roman" w:cs="Times New Roman"/>
        </w:rPr>
        <w:t>].</w:t>
      </w:r>
      <w:r w:rsidR="008B12F4" w:rsidRPr="00B640CE">
        <w:rPr>
          <w:rFonts w:ascii="Times New Roman" w:hAnsi="Times New Roman" w:cs="Times New Roman"/>
        </w:rPr>
        <w:t xml:space="preserve"> For all future years Statistics Canada mortality tables were utilized to calculate the </w:t>
      </w:r>
      <w:r w:rsidR="005714C5">
        <w:rPr>
          <w:rFonts w:ascii="Times New Roman" w:hAnsi="Times New Roman" w:cs="Times New Roman"/>
        </w:rPr>
        <w:t>annual</w:t>
      </w:r>
      <w:r w:rsidR="008B12F4" w:rsidRPr="00B640CE">
        <w:rPr>
          <w:rFonts w:ascii="Times New Roman" w:hAnsi="Times New Roman" w:cs="Times New Roman"/>
        </w:rPr>
        <w:t xml:space="preserve"> risk of mortality</w:t>
      </w:r>
      <w:r w:rsidR="002C7767">
        <w:rPr>
          <w:rFonts w:ascii="Times New Roman" w:hAnsi="Times New Roman" w:cs="Times New Roman"/>
        </w:rPr>
        <w:t xml:space="preserve"> [</w:t>
      </w:r>
      <w:r w:rsidR="00873D53" w:rsidRPr="002C7767">
        <w:rPr>
          <w:rFonts w:ascii="Times New Roman" w:hAnsi="Times New Roman" w:cs="Times New Roman"/>
        </w:rPr>
        <w:fldChar w:fldCharType="begin"/>
      </w:r>
      <w:r w:rsidR="00045F75" w:rsidRPr="002C7767">
        <w:rPr>
          <w:rFonts w:ascii="Times New Roman" w:hAnsi="Times New Roman" w:cs="Times New Roman"/>
        </w:rPr>
        <w:instrText xml:space="preserve"> ADDIN EN.CITE &lt;EndNote&gt;&lt;Cite&gt;&lt;Author&gt;Canada&lt;/Author&gt;&lt;Year&gt;2018&lt;/Year&gt;&lt;RecNum&gt;189&lt;/RecNum&gt;&lt;DisplayText&gt;&lt;style face="superscript"&gt;5&lt;/style&gt;&lt;/DisplayText&gt;&lt;record&gt;&lt;rec-number&gt;189&lt;/rec-number&gt;&lt;foreign-keys&gt;&lt;key app="EN" db-id="p2vpxfszjdd9zne99dr5e92v0ewwtt9rvfde" timestamp="1547056069"&gt;189&lt;/key&gt;&lt;/foreign-keys&gt;&lt;ref-type name="Journal Article"&gt;17&lt;/ref-type&gt;&lt;contributors&gt;&lt;authors&gt;&lt;author&gt;Statistics Canada &lt;/author&gt;&lt;/authors&gt;&lt;/contributors&gt;&lt;titles&gt;&lt;title&gt;Life talbes, Canada, provinces and territories &lt;/title&gt;&lt;/titles&gt;&lt;dates&gt;&lt;year&gt;2018&lt;/year&gt;&lt;/dates&gt;&lt;urls&gt;&lt;related-urls&gt;&lt;url&gt;https://www150.statcan.gc.ca/n1/en/catalogue/84-537-X&lt;/url&gt;&lt;/related-urls&gt;&lt;/urls&gt;&lt;/record&gt;&lt;/Cite&gt;&lt;/EndNote&gt;</w:instrText>
      </w:r>
      <w:r w:rsidR="00873D53" w:rsidRPr="002C7767">
        <w:rPr>
          <w:rFonts w:ascii="Times New Roman" w:hAnsi="Times New Roman" w:cs="Times New Roman"/>
        </w:rPr>
        <w:fldChar w:fldCharType="separate"/>
      </w:r>
      <w:r w:rsidR="00045F75" w:rsidRPr="002C7767">
        <w:rPr>
          <w:rFonts w:ascii="Times New Roman" w:hAnsi="Times New Roman" w:cs="Times New Roman"/>
          <w:noProof/>
        </w:rPr>
        <w:t>5</w:t>
      </w:r>
      <w:r w:rsidR="00873D53" w:rsidRPr="002C7767">
        <w:rPr>
          <w:rFonts w:ascii="Times New Roman" w:hAnsi="Times New Roman" w:cs="Times New Roman"/>
        </w:rPr>
        <w:fldChar w:fldCharType="end"/>
      </w:r>
      <w:r w:rsidR="002C7767">
        <w:rPr>
          <w:rFonts w:ascii="Times New Roman" w:hAnsi="Times New Roman" w:cs="Times New Roman"/>
        </w:rPr>
        <w:t>].</w:t>
      </w:r>
    </w:p>
    <w:p w14:paraId="2A7853D3" w14:textId="5665457A" w:rsidR="00D32A47" w:rsidRPr="00A03130" w:rsidRDefault="0061531A" w:rsidP="00A03130">
      <w:pPr>
        <w:spacing w:line="480" w:lineRule="auto"/>
        <w:ind w:firstLine="720"/>
        <w:rPr>
          <w:rFonts w:ascii="Times New Roman" w:hAnsi="Times New Roman" w:cs="Times New Roman"/>
        </w:rPr>
      </w:pPr>
      <w:r w:rsidRPr="00B640CE">
        <w:rPr>
          <w:rFonts w:ascii="Times New Roman" w:hAnsi="Times New Roman" w:cs="Times New Roman"/>
        </w:rPr>
        <w:t>This model was conducted over a lifetime horizon and in accordance with guidelines for economic evaluations a 1.5 percent discount rate was applied</w:t>
      </w:r>
      <w:r w:rsidR="002C7767">
        <w:rPr>
          <w:rFonts w:ascii="Times New Roman" w:hAnsi="Times New Roman" w:cs="Times New Roman"/>
        </w:rPr>
        <w:t xml:space="preserve"> [</w:t>
      </w:r>
      <w:r w:rsidR="00F160B8" w:rsidRPr="002C7767">
        <w:rPr>
          <w:rFonts w:ascii="Times New Roman" w:hAnsi="Times New Roman" w:cs="Times New Roman"/>
        </w:rPr>
        <w:fldChar w:fldCharType="begin"/>
      </w:r>
      <w:r w:rsidR="00045F75" w:rsidRPr="002C7767">
        <w:rPr>
          <w:rFonts w:ascii="Times New Roman" w:hAnsi="Times New Roman" w:cs="Times New Roman"/>
        </w:rPr>
        <w:instrText xml:space="preserve"> ADDIN EN.CITE &lt;EndNote&gt;&lt;Cite&gt;&lt;Author&gt;Health&lt;/Author&gt;&lt;Year&gt;2017&lt;/Year&gt;&lt;RecNum&gt;188&lt;/RecNum&gt;&lt;DisplayText&gt;&lt;style face="superscript"&gt;6&lt;/style&gt;&lt;/DisplayText&gt;&lt;record&gt;&lt;rec-number&gt;188&lt;/rec-number&gt;&lt;foreign-keys&gt;&lt;key app="EN" db-id="p2vpxfszjdd9zne99dr5e92v0ewwtt9rvfde" timestamp="1547054494"&gt;188&lt;/key&gt;&lt;/foreign-keys&gt;&lt;ref-type name="Web Page"&gt;12&lt;/ref-type&gt;&lt;contributors&gt;&lt;authors&gt;&lt;author&gt;Canadian Agency for Drugs and Technologies in Health &lt;/author&gt;&lt;/authors&gt;&lt;/contributors&gt;&lt;titles&gt;&lt;title&gt;Guidelines for the Economic Evaluation of Health Technologies: Canada&lt;/title&gt;&lt;/titles&gt;&lt;dates&gt;&lt;year&gt;2017&lt;/year&gt;&lt;/dates&gt;&lt;urls&gt;&lt;related-urls&gt;&lt;url&gt;https://www.cadth.ca/about-cadth/how-we-do-it/methods-and-guidelines/guidelines-for-the-economic-evaluation-of-health-technologies-canada&lt;/url&gt;&lt;/related-urls&gt;&lt;/urls&gt;&lt;/record&gt;&lt;/Cite&gt;&lt;/EndNote&gt;</w:instrText>
      </w:r>
      <w:r w:rsidR="00F160B8" w:rsidRPr="002C7767">
        <w:rPr>
          <w:rFonts w:ascii="Times New Roman" w:hAnsi="Times New Roman" w:cs="Times New Roman"/>
        </w:rPr>
        <w:fldChar w:fldCharType="separate"/>
      </w:r>
      <w:r w:rsidR="00045F75" w:rsidRPr="002C7767">
        <w:rPr>
          <w:rFonts w:ascii="Times New Roman" w:hAnsi="Times New Roman" w:cs="Times New Roman"/>
        </w:rPr>
        <w:t>6</w:t>
      </w:r>
      <w:r w:rsidR="00F160B8" w:rsidRPr="002C7767">
        <w:rPr>
          <w:rFonts w:ascii="Times New Roman" w:hAnsi="Times New Roman" w:cs="Times New Roman"/>
        </w:rPr>
        <w:fldChar w:fldCharType="end"/>
      </w:r>
      <w:r w:rsidR="002C7767">
        <w:rPr>
          <w:rFonts w:ascii="Times New Roman" w:hAnsi="Times New Roman" w:cs="Times New Roman"/>
        </w:rPr>
        <w:t>].</w:t>
      </w:r>
    </w:p>
    <w:p w14:paraId="75AC2667" w14:textId="02D7C39F" w:rsidR="00D32A47" w:rsidRDefault="00D32A47" w:rsidP="00D32A47">
      <w:pPr>
        <w:spacing w:line="48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Sensitivity Analysis</w:t>
      </w:r>
    </w:p>
    <w:p w14:paraId="3508B55C" w14:textId="263B7355" w:rsidR="00442D15" w:rsidRDefault="00D32A47" w:rsidP="00B640C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</w:rPr>
        <w:t xml:space="preserve">A one-way sensitivity analysis was conducted varying the rate ratio of </w:t>
      </w:r>
      <w:r>
        <w:rPr>
          <w:rFonts w:ascii="Times New Roman" w:hAnsi="Times New Roman" w:cs="Times New Roman"/>
          <w:i/>
        </w:rPr>
        <w:t xml:space="preserve">Staphylococcus aureus </w:t>
      </w:r>
      <w:r>
        <w:rPr>
          <w:rFonts w:ascii="Times New Roman" w:hAnsi="Times New Roman" w:cs="Times New Roman"/>
        </w:rPr>
        <w:t>(</w:t>
      </w:r>
      <w:proofErr w:type="spellStart"/>
      <w:proofErr w:type="gramStart"/>
      <w:r>
        <w:rPr>
          <w:rFonts w:ascii="Times New Roman" w:hAnsi="Times New Roman" w:cs="Times New Roman"/>
          <w:i/>
        </w:rPr>
        <w:t>S.aureus</w:t>
      </w:r>
      <w:proofErr w:type="spellEnd"/>
      <w:proofErr w:type="gramEnd"/>
      <w:r>
        <w:rPr>
          <w:rFonts w:ascii="Times New Roman" w:hAnsi="Times New Roman" w:cs="Times New Roman"/>
        </w:rPr>
        <w:t>)</w:t>
      </w:r>
      <w:r w:rsidR="00442D15">
        <w:rPr>
          <w:rFonts w:ascii="Times New Roman" w:hAnsi="Times New Roman" w:cs="Times New Roman"/>
        </w:rPr>
        <w:t xml:space="preserve"> complex SSIs to model how ineffective a decolonization bundle </w:t>
      </w:r>
      <w:r w:rsidR="00567269">
        <w:rPr>
          <w:rFonts w:ascii="Times New Roman" w:hAnsi="Times New Roman" w:cs="Times New Roman"/>
        </w:rPr>
        <w:t xml:space="preserve">might </w:t>
      </w:r>
      <w:r w:rsidR="00442D15">
        <w:rPr>
          <w:rFonts w:ascii="Times New Roman" w:hAnsi="Times New Roman" w:cs="Times New Roman"/>
        </w:rPr>
        <w:t>be before it would no longer result in cost savings</w:t>
      </w:r>
      <w:r w:rsidR="00411FC3">
        <w:rPr>
          <w:rFonts w:ascii="Times New Roman" w:hAnsi="Times New Roman" w:cs="Times New Roman"/>
        </w:rPr>
        <w:t xml:space="preserve"> over a lifetime</w:t>
      </w:r>
      <w:r w:rsidR="00442D15">
        <w:rPr>
          <w:rFonts w:ascii="Times New Roman" w:hAnsi="Times New Roman" w:cs="Times New Roman"/>
        </w:rPr>
        <w:t xml:space="preserve">. </w:t>
      </w:r>
    </w:p>
    <w:p w14:paraId="015C7352" w14:textId="52C0D054" w:rsidR="00442D15" w:rsidRDefault="00442D15" w:rsidP="00B640C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Model Validity</w:t>
      </w:r>
    </w:p>
    <w:p w14:paraId="4A05018E" w14:textId="6C78CE81" w:rsidR="00442D15" w:rsidRPr="00442D15" w:rsidRDefault="00442D15" w:rsidP="00B640C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This model was assessed by content experts in order to determine face validity. </w:t>
      </w:r>
      <w:r w:rsidR="00D4051B">
        <w:rPr>
          <w:rFonts w:ascii="Times New Roman" w:hAnsi="Times New Roman" w:cs="Times New Roman"/>
        </w:rPr>
        <w:t xml:space="preserve">Any methods used to determine costs had previously been </w:t>
      </w:r>
      <w:r w:rsidR="00B275D0">
        <w:rPr>
          <w:rFonts w:ascii="Times New Roman" w:hAnsi="Times New Roman" w:cs="Times New Roman"/>
        </w:rPr>
        <w:t>evaluated and validated</w:t>
      </w:r>
      <w:r w:rsidR="002C7767">
        <w:rPr>
          <w:rFonts w:ascii="Times New Roman" w:hAnsi="Times New Roman" w:cs="Times New Roman"/>
        </w:rPr>
        <w:t xml:space="preserve"> [</w:t>
      </w:r>
      <w:r w:rsidR="00B275D0" w:rsidRPr="002C7767">
        <w:rPr>
          <w:rFonts w:ascii="Times New Roman" w:hAnsi="Times New Roman" w:cs="Times New Roman"/>
        </w:rPr>
        <w:fldChar w:fldCharType="begin"/>
      </w:r>
      <w:r w:rsidR="00045F75" w:rsidRPr="002C7767">
        <w:rPr>
          <w:rFonts w:ascii="Times New Roman" w:hAnsi="Times New Roman" w:cs="Times New Roman"/>
        </w:rPr>
        <w:instrText xml:space="preserve"> ADDIN EN.CITE &lt;EndNote&gt;&lt;Cite&gt;&lt;Author&gt;Rennert-May&lt;/Author&gt;&lt;RecNum&gt;171&lt;/RecNum&gt;&lt;DisplayText&gt;&lt;style face="superscript"&gt;4&lt;/style&gt;&lt;/DisplayText&gt;&lt;record&gt;&lt;rec-number&gt;171&lt;/rec-number&gt;&lt;foreign-keys&gt;&lt;key app="EN" db-id="p2vpxfszjdd9zne99dr5e92v0ewwtt9rvfde" timestamp="1546366345"&gt;171&lt;/key&gt;&lt;/foreign-keys&gt;&lt;ref-type name="Journal Article"&gt;17&lt;/ref-type&gt;&lt;contributors&gt;&lt;authors&gt;&lt;author&gt;Rennert-May, E. D.&lt;/author&gt;&lt;author&gt;Conly, J.&lt;/author&gt;&lt;author&gt;Smith, S.&lt;/author&gt;&lt;author&gt;Puloski, S.&lt;/author&gt;&lt;author&gt;Henderson, E.&lt;/author&gt;&lt;author&gt;Au, F.&lt;/author&gt;&lt;author&gt;Manns, B.&lt;/author&gt;&lt;/authors&gt;&lt;translated-authors&gt;&lt;author&gt;Infect Control Hosp, Epidemiol&lt;/author&gt;&lt;/translated-authors&gt;&lt;/contributors&gt;&lt;auth-address&gt;1Department of Medicine,University of Calgary,Calgary,Canada. FAU - Conly, John&amp;#xD;1Department of Medicine,University of Calgary,Calgary,Canada. FAU - Smith, Stephanie&amp;#xD;7Department of Medicine,University of Alberta,Edmonton,Canada. FAU - Puloski, Shannon&amp;#xD;8Department of Surgery,University of Calgary,Calgary,Canada. FAU - Henderson, Elizabeth&amp;#xD;2Department of Community Health Sciences,University of Calgary,Calgary,Canada. FAU - Au, Flora&amp;#xD;1Department of Medicine,University of Calgary,Calgary,Canada. FAU - Manns, Braden&amp;#xD;1Department of Medicine,University of Calgary,Calgary,Canada.&lt;/auth-address&gt;&lt;titles&gt;&lt;title&gt;The cost of managing complex surgical site infections following primary hip and knee arthroplasty: A population-based cohort study in Alberta, Canada&lt;/title&gt;&lt;/titles&gt;&lt;number&gt;1559-6834 (Electronic)&lt;/number&gt;&lt;dates&gt;&lt;/dates&gt;&lt;urls&gt;&lt;/urls&gt;&lt;remote-database-provider&gt;2018 Oct&lt;/remote-database-provider&gt;&lt;language&gt;eng&lt;/language&gt;&lt;/record&gt;&lt;/Cite&gt;&lt;/EndNote&gt;</w:instrText>
      </w:r>
      <w:r w:rsidR="00B275D0" w:rsidRPr="002C7767">
        <w:rPr>
          <w:rFonts w:ascii="Times New Roman" w:hAnsi="Times New Roman" w:cs="Times New Roman"/>
        </w:rPr>
        <w:fldChar w:fldCharType="separate"/>
      </w:r>
      <w:r w:rsidR="00045F75" w:rsidRPr="002C7767">
        <w:rPr>
          <w:rFonts w:ascii="Times New Roman" w:hAnsi="Times New Roman" w:cs="Times New Roman"/>
        </w:rPr>
        <w:t>4</w:t>
      </w:r>
      <w:r w:rsidR="00B275D0" w:rsidRPr="002C7767">
        <w:rPr>
          <w:rFonts w:ascii="Times New Roman" w:hAnsi="Times New Roman" w:cs="Times New Roman"/>
        </w:rPr>
        <w:fldChar w:fldCharType="end"/>
      </w:r>
      <w:r w:rsidR="002C7767">
        <w:rPr>
          <w:rFonts w:ascii="Times New Roman" w:hAnsi="Times New Roman" w:cs="Times New Roman"/>
        </w:rPr>
        <w:t>].</w:t>
      </w:r>
    </w:p>
    <w:p w14:paraId="0475E7B0" w14:textId="29CAFF5B" w:rsidR="00F160B8" w:rsidRPr="00B640CE" w:rsidRDefault="00F160B8" w:rsidP="00B640CE">
      <w:pPr>
        <w:spacing w:line="480" w:lineRule="auto"/>
        <w:rPr>
          <w:rFonts w:ascii="Times New Roman" w:hAnsi="Times New Roman" w:cs="Times New Roman"/>
          <w:b/>
        </w:rPr>
      </w:pPr>
      <w:r w:rsidRPr="00B640CE">
        <w:rPr>
          <w:rFonts w:ascii="Times New Roman" w:hAnsi="Times New Roman" w:cs="Times New Roman"/>
          <w:b/>
        </w:rPr>
        <w:t>Results</w:t>
      </w:r>
    </w:p>
    <w:p w14:paraId="3A45FB6B" w14:textId="6C9E089A" w:rsidR="00F160B8" w:rsidRPr="00B640CE" w:rsidRDefault="008B12F4" w:rsidP="00B640CE">
      <w:pPr>
        <w:spacing w:line="480" w:lineRule="auto"/>
        <w:rPr>
          <w:rFonts w:ascii="Times New Roman" w:hAnsi="Times New Roman" w:cs="Times New Roman"/>
          <w:i/>
        </w:rPr>
      </w:pPr>
      <w:r w:rsidRPr="00B640CE">
        <w:rPr>
          <w:rFonts w:ascii="Times New Roman" w:hAnsi="Times New Roman" w:cs="Times New Roman"/>
          <w:i/>
        </w:rPr>
        <w:t xml:space="preserve">Base case </w:t>
      </w:r>
    </w:p>
    <w:p w14:paraId="411C3DDE" w14:textId="4B3D0C4F" w:rsidR="00B275D0" w:rsidRPr="007E7E6B" w:rsidRDefault="008B12F4" w:rsidP="007E7E6B">
      <w:pPr>
        <w:spacing w:line="480" w:lineRule="auto"/>
        <w:ind w:firstLine="720"/>
        <w:rPr>
          <w:rFonts w:ascii="Times New Roman" w:hAnsi="Times New Roman" w:cs="Times New Roman"/>
        </w:rPr>
      </w:pPr>
      <w:r w:rsidRPr="00B640CE">
        <w:rPr>
          <w:rFonts w:ascii="Times New Roman" w:hAnsi="Times New Roman" w:cs="Times New Roman"/>
        </w:rPr>
        <w:t>Over a lifetime the cost savings for those who received decolonization were $</w:t>
      </w:r>
      <w:r w:rsidR="002066DA">
        <w:rPr>
          <w:rFonts w:ascii="Times New Roman" w:hAnsi="Times New Roman" w:cs="Times New Roman"/>
        </w:rPr>
        <w:t>161</w:t>
      </w:r>
      <w:r w:rsidRPr="00B640CE">
        <w:rPr>
          <w:rFonts w:ascii="Times New Roman" w:hAnsi="Times New Roman" w:cs="Times New Roman"/>
        </w:rPr>
        <w:t xml:space="preserve">/person. </w:t>
      </w:r>
      <w:r w:rsidR="00873D53" w:rsidRPr="00B640CE">
        <w:rPr>
          <w:rFonts w:ascii="Times New Roman" w:hAnsi="Times New Roman" w:cs="Times New Roman"/>
        </w:rPr>
        <w:t>QALYs</w:t>
      </w:r>
      <w:r w:rsidRPr="00B640CE">
        <w:rPr>
          <w:rFonts w:ascii="Times New Roman" w:hAnsi="Times New Roman" w:cs="Times New Roman"/>
        </w:rPr>
        <w:t xml:space="preserve"> for </w:t>
      </w:r>
      <w:r w:rsidR="00873D53" w:rsidRPr="00B640CE">
        <w:rPr>
          <w:rFonts w:ascii="Times New Roman" w:hAnsi="Times New Roman" w:cs="Times New Roman"/>
        </w:rPr>
        <w:t>patients who</w:t>
      </w:r>
      <w:r w:rsidR="005714C5">
        <w:rPr>
          <w:rFonts w:ascii="Times New Roman" w:hAnsi="Times New Roman" w:cs="Times New Roman"/>
        </w:rPr>
        <w:t xml:space="preserve"> had received decolonization were</w:t>
      </w:r>
      <w:r w:rsidR="00873D53" w:rsidRPr="00B640CE">
        <w:rPr>
          <w:rFonts w:ascii="Times New Roman" w:hAnsi="Times New Roman" w:cs="Times New Roman"/>
        </w:rPr>
        <w:t xml:space="preserve"> </w:t>
      </w:r>
      <w:r w:rsidR="00CD6BC5" w:rsidRPr="00B640CE">
        <w:rPr>
          <w:rFonts w:ascii="Times New Roman" w:hAnsi="Times New Roman" w:cs="Times New Roman"/>
        </w:rPr>
        <w:t>10.</w:t>
      </w:r>
      <w:r w:rsidR="002066DA">
        <w:rPr>
          <w:rFonts w:ascii="Times New Roman" w:hAnsi="Times New Roman" w:cs="Times New Roman"/>
        </w:rPr>
        <w:t>48154</w:t>
      </w:r>
      <w:r w:rsidR="00CD6BC5" w:rsidRPr="00B640CE">
        <w:rPr>
          <w:rFonts w:ascii="Times New Roman" w:hAnsi="Times New Roman" w:cs="Times New Roman"/>
        </w:rPr>
        <w:t xml:space="preserve"> and for those who di</w:t>
      </w:r>
      <w:r w:rsidR="005714C5">
        <w:rPr>
          <w:rFonts w:ascii="Times New Roman" w:hAnsi="Times New Roman" w:cs="Times New Roman"/>
        </w:rPr>
        <w:t>d not receive decolonization they were</w:t>
      </w:r>
      <w:r w:rsidR="00CD6BC5" w:rsidRPr="00B640CE">
        <w:rPr>
          <w:rFonts w:ascii="Times New Roman" w:hAnsi="Times New Roman" w:cs="Times New Roman"/>
        </w:rPr>
        <w:t xml:space="preserve"> 10.</w:t>
      </w:r>
      <w:r w:rsidR="002066DA">
        <w:rPr>
          <w:rFonts w:ascii="Times New Roman" w:hAnsi="Times New Roman" w:cs="Times New Roman"/>
        </w:rPr>
        <w:t>48058</w:t>
      </w:r>
      <w:r w:rsidR="005714C5">
        <w:rPr>
          <w:rFonts w:ascii="Times New Roman" w:hAnsi="Times New Roman" w:cs="Times New Roman"/>
        </w:rPr>
        <w:t>,</w:t>
      </w:r>
      <w:r w:rsidR="002066DA">
        <w:rPr>
          <w:rFonts w:ascii="Times New Roman" w:hAnsi="Times New Roman" w:cs="Times New Roman"/>
        </w:rPr>
        <w:t xml:space="preserve"> resulting in a difference of </w:t>
      </w:r>
      <w:r w:rsidR="00CD6BC5" w:rsidRPr="00B640CE">
        <w:rPr>
          <w:rFonts w:ascii="Times New Roman" w:hAnsi="Times New Roman" w:cs="Times New Roman"/>
        </w:rPr>
        <w:t>0.000</w:t>
      </w:r>
      <w:r w:rsidR="002066DA">
        <w:rPr>
          <w:rFonts w:ascii="Times New Roman" w:hAnsi="Times New Roman" w:cs="Times New Roman"/>
        </w:rPr>
        <w:t>96</w:t>
      </w:r>
      <w:r w:rsidR="00CD6BC5" w:rsidRPr="00B640CE">
        <w:rPr>
          <w:rFonts w:ascii="Times New Roman" w:hAnsi="Times New Roman" w:cs="Times New Roman"/>
        </w:rPr>
        <w:t xml:space="preserve">. This very small </w:t>
      </w:r>
      <w:r w:rsidR="00CD6BC5" w:rsidRPr="00B640CE">
        <w:rPr>
          <w:rFonts w:ascii="Times New Roman" w:hAnsi="Times New Roman" w:cs="Times New Roman"/>
        </w:rPr>
        <w:lastRenderedPageBreak/>
        <w:t xml:space="preserve">difference was </w:t>
      </w:r>
      <w:r w:rsidR="005714C5">
        <w:rPr>
          <w:rFonts w:ascii="Times New Roman" w:hAnsi="Times New Roman" w:cs="Times New Roman"/>
        </w:rPr>
        <w:t>expected given that only</w:t>
      </w:r>
      <w:r w:rsidR="00F64CC0">
        <w:rPr>
          <w:rFonts w:ascii="Times New Roman" w:hAnsi="Times New Roman" w:cs="Times New Roman"/>
        </w:rPr>
        <w:t xml:space="preserve"> 1.04% of patients develop a complex SSI post hip or knee arthroplasty</w:t>
      </w:r>
      <w:r w:rsidR="002C7767">
        <w:rPr>
          <w:rFonts w:ascii="Times New Roman" w:hAnsi="Times New Roman" w:cs="Times New Roman"/>
        </w:rPr>
        <w:t xml:space="preserve"> [</w:t>
      </w:r>
      <w:r w:rsidR="00F64CC0" w:rsidRPr="002C7767">
        <w:rPr>
          <w:rFonts w:ascii="Times New Roman" w:hAnsi="Times New Roman" w:cs="Times New Roman"/>
        </w:rPr>
        <w:fldChar w:fldCharType="begin"/>
      </w:r>
      <w:r w:rsidR="00045F75" w:rsidRPr="002C7767">
        <w:rPr>
          <w:rFonts w:ascii="Times New Roman" w:hAnsi="Times New Roman" w:cs="Times New Roman"/>
        </w:rPr>
        <w:instrText xml:space="preserve"> ADDIN EN.CITE &lt;EndNote&gt;&lt;Cite&gt;&lt;Author&gt;Rennert-May&lt;/Author&gt;&lt;RecNum&gt;171&lt;/RecNum&gt;&lt;DisplayText&gt;&lt;style face="superscript"&gt;4&lt;/style&gt;&lt;/DisplayText&gt;&lt;record&gt;&lt;rec-number&gt;171&lt;/rec-number&gt;&lt;foreign-keys&gt;&lt;key app="EN" db-id="p2vpxfszjdd9zne99dr5e92v0ewwtt9rvfde" timestamp="1546366345"&gt;171&lt;/key&gt;&lt;/foreign-keys&gt;&lt;ref-type name="Journal Article"&gt;17&lt;/ref-type&gt;&lt;contributors&gt;&lt;authors&gt;&lt;author&gt;Rennert-May, E. D.&lt;/author&gt;&lt;author&gt;Conly, J.&lt;/author&gt;&lt;author&gt;Smith, S.&lt;/author&gt;&lt;author&gt;Puloski, S.&lt;/author&gt;&lt;author&gt;Henderson, E.&lt;/author&gt;&lt;author&gt;Au, F.&lt;/author&gt;&lt;author&gt;Manns, B.&lt;/author&gt;&lt;/authors&gt;&lt;translated-authors&gt;&lt;author&gt;Infect Control Hosp, Epidemiol&lt;/author&gt;&lt;/translated-authors&gt;&lt;/contributors&gt;&lt;auth-address&gt;1Department of Medicine,University of Calgary,Calgary,Canada. FAU - Conly, John&amp;#xD;1Department of Medicine,University of Calgary,Calgary,Canada. FAU - Smith, Stephanie&amp;#xD;7Department of Medicine,University of Alberta,Edmonton,Canada. FAU - Puloski, Shannon&amp;#xD;8Department of Surgery,University of Calgary,Calgary,Canada. FAU - Henderson, Elizabeth&amp;#xD;2Department of Community Health Sciences,University of Calgary,Calgary,Canada. FAU - Au, Flora&amp;#xD;1Department of Medicine,University of Calgary,Calgary,Canada. FAU - Manns, Braden&amp;#xD;1Department of Medicine,University of Calgary,Calgary,Canada.&lt;/auth-address&gt;&lt;titles&gt;&lt;title&gt;The cost of managing complex surgical site infections following primary hip and knee arthroplasty: A population-based cohort study in Alberta, Canada&lt;/title&gt;&lt;/titles&gt;&lt;number&gt;1559-6834 (Electronic)&lt;/number&gt;&lt;dates&gt;&lt;/dates&gt;&lt;urls&gt;&lt;/urls&gt;&lt;remote-database-provider&gt;2018 Oct&lt;/remote-database-provider&gt;&lt;language&gt;eng&lt;/language&gt;&lt;/record&gt;&lt;/Cite&gt;&lt;/EndNote&gt;</w:instrText>
      </w:r>
      <w:r w:rsidR="00F64CC0" w:rsidRPr="002C7767">
        <w:rPr>
          <w:rFonts w:ascii="Times New Roman" w:hAnsi="Times New Roman" w:cs="Times New Roman"/>
        </w:rPr>
        <w:fldChar w:fldCharType="separate"/>
      </w:r>
      <w:r w:rsidR="00045F75" w:rsidRPr="002C7767">
        <w:rPr>
          <w:rFonts w:ascii="Times New Roman" w:hAnsi="Times New Roman" w:cs="Times New Roman"/>
        </w:rPr>
        <w:t>4</w:t>
      </w:r>
      <w:r w:rsidR="00F64CC0" w:rsidRPr="002C7767">
        <w:rPr>
          <w:rFonts w:ascii="Times New Roman" w:hAnsi="Times New Roman" w:cs="Times New Roman"/>
        </w:rPr>
        <w:fldChar w:fldCharType="end"/>
      </w:r>
      <w:r w:rsidR="002C7767">
        <w:rPr>
          <w:rFonts w:ascii="Times New Roman" w:hAnsi="Times New Roman" w:cs="Times New Roman"/>
        </w:rPr>
        <w:t>]</w:t>
      </w:r>
      <w:r w:rsidR="00F64CC0">
        <w:rPr>
          <w:rFonts w:ascii="Times New Roman" w:hAnsi="Times New Roman" w:cs="Times New Roman"/>
        </w:rPr>
        <w:t xml:space="preserve"> and</w:t>
      </w:r>
      <w:r w:rsidR="00B275D0">
        <w:rPr>
          <w:rFonts w:ascii="Times New Roman" w:hAnsi="Times New Roman" w:cs="Times New Roman"/>
        </w:rPr>
        <w:t xml:space="preserve"> the decolonization bundle </w:t>
      </w:r>
      <w:r w:rsidR="00F64CC0">
        <w:rPr>
          <w:rFonts w:ascii="Times New Roman" w:hAnsi="Times New Roman" w:cs="Times New Roman"/>
        </w:rPr>
        <w:t xml:space="preserve">reduces </w:t>
      </w:r>
      <w:proofErr w:type="spellStart"/>
      <w:r w:rsidR="00D32A47">
        <w:rPr>
          <w:rFonts w:ascii="Times New Roman" w:hAnsi="Times New Roman" w:cs="Times New Roman"/>
          <w:i/>
        </w:rPr>
        <w:t>S.</w:t>
      </w:r>
      <w:r w:rsidR="00F64CC0">
        <w:rPr>
          <w:rFonts w:ascii="Times New Roman" w:hAnsi="Times New Roman" w:cs="Times New Roman"/>
          <w:i/>
        </w:rPr>
        <w:t>aureus</w:t>
      </w:r>
      <w:proofErr w:type="spellEnd"/>
      <w:r w:rsidR="00F64CC0">
        <w:rPr>
          <w:rFonts w:ascii="Times New Roman" w:hAnsi="Times New Roman" w:cs="Times New Roman"/>
          <w:i/>
        </w:rPr>
        <w:t xml:space="preserve"> </w:t>
      </w:r>
      <w:r w:rsidR="00025EF0">
        <w:rPr>
          <w:rFonts w:ascii="Times New Roman" w:hAnsi="Times New Roman" w:cs="Times New Roman"/>
        </w:rPr>
        <w:t>complex SSIs from 0.4%</w:t>
      </w:r>
      <w:r w:rsidR="00F64CC0">
        <w:rPr>
          <w:rFonts w:ascii="Times New Roman" w:hAnsi="Times New Roman" w:cs="Times New Roman"/>
        </w:rPr>
        <w:t xml:space="preserve"> to 0.2%. </w:t>
      </w:r>
      <w:r w:rsidR="004F126D">
        <w:rPr>
          <w:rFonts w:ascii="Times New Roman" w:hAnsi="Times New Roman" w:cs="Times New Roman"/>
        </w:rPr>
        <w:t xml:space="preserve">The impact of a complex SSI on costs and utilities would predominantly be apparent in the first year post arthroplasty. </w:t>
      </w:r>
      <w:r w:rsidR="00E5461E">
        <w:rPr>
          <w:rFonts w:ascii="Times New Roman" w:hAnsi="Times New Roman" w:cs="Times New Roman"/>
        </w:rPr>
        <w:t xml:space="preserve">As we assumed only slightly lower long-term quality of life for those after SSI and after recurrent joint arthroplasty, </w:t>
      </w:r>
      <w:r w:rsidR="00E01EFF" w:rsidRPr="005C29F8">
        <w:rPr>
          <w:rFonts w:ascii="Times New Roman" w:hAnsi="Times New Roman" w:cs="Times New Roman"/>
        </w:rPr>
        <w:t>it is likely an underestimate of the true cost-effectiveness over a lifetime, between those who received decolonization and those who did not.</w:t>
      </w:r>
    </w:p>
    <w:p w14:paraId="5C54C60F" w14:textId="39ED4515" w:rsidR="00E01EFF" w:rsidRDefault="00D32A47" w:rsidP="00E01EFF">
      <w:pPr>
        <w:spacing w:line="48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Sensitivity analysis </w:t>
      </w:r>
    </w:p>
    <w:p w14:paraId="737E37E6" w14:textId="6157F36E" w:rsidR="00B275D0" w:rsidRPr="004108A7" w:rsidRDefault="00B275D0" w:rsidP="00E01EF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ab/>
      </w:r>
      <w:r w:rsidR="00EF4464">
        <w:rPr>
          <w:rFonts w:ascii="Times New Roman" w:hAnsi="Times New Roman" w:cs="Times New Roman"/>
        </w:rPr>
        <w:t>In order for the M</w:t>
      </w:r>
      <w:r>
        <w:rPr>
          <w:rFonts w:ascii="Times New Roman" w:hAnsi="Times New Roman" w:cs="Times New Roman"/>
        </w:rPr>
        <w:t xml:space="preserve">arkov model to demonstrate that the decolonization bundle was </w:t>
      </w:r>
      <w:r w:rsidR="004108A7">
        <w:rPr>
          <w:rFonts w:ascii="Times New Roman" w:hAnsi="Times New Roman" w:cs="Times New Roman"/>
        </w:rPr>
        <w:t>no longer effective at creating cost savings</w:t>
      </w:r>
      <w:r w:rsidR="00025EF0">
        <w:rPr>
          <w:rFonts w:ascii="Times New Roman" w:hAnsi="Times New Roman" w:cs="Times New Roman"/>
        </w:rPr>
        <w:t>,</w:t>
      </w:r>
      <w:r w:rsidR="004108A7">
        <w:rPr>
          <w:rFonts w:ascii="Times New Roman" w:hAnsi="Times New Roman" w:cs="Times New Roman"/>
        </w:rPr>
        <w:t xml:space="preserve"> the rate ratio for </w:t>
      </w:r>
      <w:proofErr w:type="spellStart"/>
      <w:proofErr w:type="gramStart"/>
      <w:r w:rsidR="004108A7">
        <w:rPr>
          <w:rFonts w:ascii="Times New Roman" w:hAnsi="Times New Roman" w:cs="Times New Roman"/>
          <w:i/>
        </w:rPr>
        <w:t>S.aureus</w:t>
      </w:r>
      <w:proofErr w:type="spellEnd"/>
      <w:proofErr w:type="gramEnd"/>
      <w:r w:rsidR="004108A7">
        <w:rPr>
          <w:rFonts w:ascii="Times New Roman" w:hAnsi="Times New Roman" w:cs="Times New Roman"/>
          <w:i/>
        </w:rPr>
        <w:t xml:space="preserve"> </w:t>
      </w:r>
      <w:r w:rsidR="004108A7">
        <w:rPr>
          <w:rFonts w:ascii="Times New Roman" w:hAnsi="Times New Roman" w:cs="Times New Roman"/>
        </w:rPr>
        <w:t xml:space="preserve">complex SSIs had to be increased to 0.95. At a rate ratio of 0.94 there were still small cost savings ($2) over a lifetime. Therefore, even if the decolonization bundle was minimally effective </w:t>
      </w:r>
      <w:r w:rsidR="00D511EC">
        <w:rPr>
          <w:rFonts w:ascii="Times New Roman" w:hAnsi="Times New Roman" w:cs="Times New Roman"/>
        </w:rPr>
        <w:t xml:space="preserve">and only reduced complex </w:t>
      </w:r>
      <w:proofErr w:type="spellStart"/>
      <w:r w:rsidR="00D511EC">
        <w:rPr>
          <w:rFonts w:ascii="Times New Roman" w:hAnsi="Times New Roman" w:cs="Times New Roman"/>
          <w:i/>
        </w:rPr>
        <w:t>S.aureus</w:t>
      </w:r>
      <w:proofErr w:type="spellEnd"/>
      <w:r w:rsidR="00D511EC">
        <w:rPr>
          <w:rFonts w:ascii="Times New Roman" w:hAnsi="Times New Roman" w:cs="Times New Roman"/>
          <w:i/>
        </w:rPr>
        <w:t xml:space="preserve"> </w:t>
      </w:r>
      <w:r w:rsidR="00D511EC">
        <w:rPr>
          <w:rFonts w:ascii="Times New Roman" w:hAnsi="Times New Roman" w:cs="Times New Roman"/>
        </w:rPr>
        <w:t xml:space="preserve">SSI from 0.4% to 0.38% </w:t>
      </w:r>
      <w:r w:rsidR="004108A7">
        <w:rPr>
          <w:rFonts w:ascii="Times New Roman" w:hAnsi="Times New Roman" w:cs="Times New Roman"/>
        </w:rPr>
        <w:t>there would still be c</w:t>
      </w:r>
      <w:r w:rsidR="00D511EC">
        <w:rPr>
          <w:rFonts w:ascii="Times New Roman" w:hAnsi="Times New Roman" w:cs="Times New Roman"/>
        </w:rPr>
        <w:t>ost savings</w:t>
      </w:r>
      <w:r w:rsidR="00567269">
        <w:rPr>
          <w:rFonts w:ascii="Times New Roman" w:hAnsi="Times New Roman" w:cs="Times New Roman"/>
        </w:rPr>
        <w:t xml:space="preserve"> over a patient lifetime</w:t>
      </w:r>
      <w:r w:rsidR="00D511EC">
        <w:rPr>
          <w:rFonts w:ascii="Times New Roman" w:hAnsi="Times New Roman" w:cs="Times New Roman"/>
        </w:rPr>
        <w:t xml:space="preserve">. </w:t>
      </w:r>
    </w:p>
    <w:p w14:paraId="3F6C545D" w14:textId="77777777" w:rsidR="00D32A47" w:rsidRPr="00D32A47" w:rsidRDefault="00D32A47" w:rsidP="00E01EFF">
      <w:pPr>
        <w:spacing w:line="480" w:lineRule="auto"/>
        <w:rPr>
          <w:rFonts w:ascii="Times New Roman" w:hAnsi="Times New Roman" w:cs="Times New Roman"/>
        </w:rPr>
      </w:pPr>
    </w:p>
    <w:p w14:paraId="6338ED90" w14:textId="78A7D69A" w:rsidR="008B12F4" w:rsidRDefault="008B12F4" w:rsidP="00B640C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41D0DF68" w14:textId="77777777" w:rsidR="00E01EFF" w:rsidRDefault="00E01EFF" w:rsidP="00E01EFF">
      <w:pPr>
        <w:spacing w:line="480" w:lineRule="auto"/>
        <w:rPr>
          <w:rFonts w:ascii="Times New Roman" w:hAnsi="Times New Roman" w:cs="Times New Roman"/>
        </w:rPr>
      </w:pPr>
    </w:p>
    <w:p w14:paraId="55DE7802" w14:textId="15728B1C" w:rsidR="008B12F4" w:rsidRPr="00B640CE" w:rsidRDefault="008B12F4" w:rsidP="00B640CE">
      <w:pPr>
        <w:spacing w:line="480" w:lineRule="auto"/>
        <w:rPr>
          <w:rFonts w:ascii="Times New Roman" w:hAnsi="Times New Roman" w:cs="Times New Roman"/>
        </w:rPr>
      </w:pPr>
      <w:r w:rsidRPr="00B640CE">
        <w:rPr>
          <w:rFonts w:ascii="Times New Roman" w:hAnsi="Times New Roman" w:cs="Times New Roman"/>
        </w:rPr>
        <w:tab/>
      </w:r>
    </w:p>
    <w:p w14:paraId="6BB30479" w14:textId="77777777" w:rsidR="00F160B8" w:rsidRPr="00B640CE" w:rsidRDefault="00F160B8" w:rsidP="00B640CE">
      <w:pPr>
        <w:spacing w:line="480" w:lineRule="auto"/>
        <w:rPr>
          <w:rFonts w:ascii="Times New Roman" w:hAnsi="Times New Roman" w:cs="Times New Roman"/>
          <w:b/>
        </w:rPr>
      </w:pPr>
    </w:p>
    <w:p w14:paraId="4B4C708E" w14:textId="77777777" w:rsidR="00592AAF" w:rsidRPr="00B640CE" w:rsidRDefault="00592AAF" w:rsidP="00B640CE">
      <w:pPr>
        <w:spacing w:line="480" w:lineRule="auto"/>
        <w:rPr>
          <w:rFonts w:ascii="Times New Roman" w:hAnsi="Times New Roman" w:cs="Times New Roman"/>
        </w:rPr>
      </w:pPr>
      <w:r w:rsidRPr="00B640CE">
        <w:rPr>
          <w:rFonts w:ascii="Times New Roman" w:hAnsi="Times New Roman" w:cs="Times New Roman"/>
          <w:i/>
        </w:rPr>
        <w:tab/>
      </w:r>
    </w:p>
    <w:p w14:paraId="72E4AC2D" w14:textId="77777777" w:rsidR="00B640CE" w:rsidRDefault="00B640CE" w:rsidP="00B640CE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</w:rPr>
      </w:pPr>
    </w:p>
    <w:p w14:paraId="49AE3EBF" w14:textId="77777777" w:rsidR="00B640CE" w:rsidRDefault="00B640CE" w:rsidP="00B640CE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</w:rPr>
      </w:pPr>
    </w:p>
    <w:p w14:paraId="3CA9FDBA" w14:textId="77777777" w:rsidR="00B640CE" w:rsidRDefault="00B640CE" w:rsidP="00B640CE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</w:rPr>
      </w:pPr>
    </w:p>
    <w:p w14:paraId="6077A854" w14:textId="77777777" w:rsidR="00B640CE" w:rsidRDefault="00B640CE" w:rsidP="00B640CE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</w:rPr>
      </w:pPr>
    </w:p>
    <w:p w14:paraId="0C32B50D" w14:textId="77777777" w:rsidR="00803880" w:rsidRDefault="00803880" w:rsidP="00B640CE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</w:rPr>
      </w:pPr>
    </w:p>
    <w:p w14:paraId="7C7D2FAB" w14:textId="699A9B92" w:rsidR="00B640CE" w:rsidRPr="00B640CE" w:rsidRDefault="00B640CE" w:rsidP="00A03130">
      <w:pPr>
        <w:pStyle w:val="EndNoteBibliography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References </w:t>
      </w:r>
    </w:p>
    <w:p w14:paraId="4603705C" w14:textId="5F9A4B4E" w:rsidR="00045F75" w:rsidRPr="008B524B" w:rsidRDefault="00045F75" w:rsidP="00045F75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8B524B">
        <w:rPr>
          <w:rFonts w:ascii="Times New Roman" w:hAnsi="Times New Roman" w:cs="Times New Roman"/>
        </w:rPr>
        <w:fldChar w:fldCharType="begin"/>
      </w:r>
      <w:r w:rsidRPr="008B524B">
        <w:rPr>
          <w:rFonts w:ascii="Times New Roman" w:hAnsi="Times New Roman" w:cs="Times New Roman"/>
        </w:rPr>
        <w:instrText xml:space="preserve"> ADDIN EN.REFLIST </w:instrText>
      </w:r>
      <w:r w:rsidRPr="008B524B">
        <w:rPr>
          <w:rFonts w:ascii="Times New Roman" w:hAnsi="Times New Roman" w:cs="Times New Roman"/>
        </w:rPr>
        <w:fldChar w:fldCharType="separate"/>
      </w:r>
      <w:r w:rsidRPr="008B524B">
        <w:rPr>
          <w:rFonts w:ascii="Times New Roman" w:hAnsi="Times New Roman" w:cs="Times New Roman"/>
          <w:noProof/>
        </w:rPr>
        <w:t>1.</w:t>
      </w:r>
      <w:r w:rsidRPr="008B524B">
        <w:rPr>
          <w:rFonts w:ascii="Times New Roman" w:hAnsi="Times New Roman" w:cs="Times New Roman"/>
          <w:noProof/>
        </w:rPr>
        <w:tab/>
        <w:t xml:space="preserve">Schweizer ML, Chiang H-Y, Septimus E, </w:t>
      </w:r>
      <w:r w:rsidR="00CE47C0">
        <w:rPr>
          <w:rFonts w:ascii="Times New Roman" w:hAnsi="Times New Roman" w:cs="Times New Roman"/>
          <w:noProof/>
        </w:rPr>
        <w:t xml:space="preserve">Moody J, Braun B, Hafner J, </w:t>
      </w:r>
      <w:r w:rsidRPr="008B524B">
        <w:rPr>
          <w:rFonts w:ascii="Times New Roman" w:hAnsi="Times New Roman" w:cs="Times New Roman"/>
          <w:noProof/>
        </w:rPr>
        <w:t xml:space="preserve">et al. Association of a bundled intervention with surgical site infections among patients undergoing cardiac, hip, or knee surgery. </w:t>
      </w:r>
      <w:r w:rsidRPr="008B524B">
        <w:rPr>
          <w:rFonts w:ascii="Times New Roman" w:hAnsi="Times New Roman" w:cs="Times New Roman"/>
          <w:i/>
          <w:noProof/>
        </w:rPr>
        <w:t xml:space="preserve">JAMA </w:t>
      </w:r>
      <w:r w:rsidRPr="008B524B">
        <w:rPr>
          <w:rFonts w:ascii="Times New Roman" w:hAnsi="Times New Roman" w:cs="Times New Roman"/>
          <w:noProof/>
        </w:rPr>
        <w:t>2015;313:2162-71.</w:t>
      </w:r>
    </w:p>
    <w:p w14:paraId="0CFA4CF8" w14:textId="77777777" w:rsidR="00045F75" w:rsidRPr="008B524B" w:rsidRDefault="00045F75" w:rsidP="00045F75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8B524B">
        <w:rPr>
          <w:rFonts w:ascii="Times New Roman" w:hAnsi="Times New Roman" w:cs="Times New Roman"/>
          <w:noProof/>
        </w:rPr>
        <w:t>2.</w:t>
      </w:r>
      <w:r w:rsidRPr="008B524B">
        <w:rPr>
          <w:rFonts w:ascii="Times New Roman" w:hAnsi="Times New Roman" w:cs="Times New Roman"/>
          <w:noProof/>
        </w:rPr>
        <w:tab/>
        <w:t xml:space="preserve">Chang RW, Pellisier JF, Hazen GB. A cost-effectiveness analysis of total hip arthroplasty for osteoarthritis of the hip. </w:t>
      </w:r>
      <w:r w:rsidRPr="008B524B">
        <w:rPr>
          <w:rFonts w:ascii="Times New Roman" w:hAnsi="Times New Roman" w:cs="Times New Roman"/>
          <w:i/>
          <w:noProof/>
        </w:rPr>
        <w:t xml:space="preserve">JAMA </w:t>
      </w:r>
      <w:r w:rsidRPr="008B524B">
        <w:rPr>
          <w:rFonts w:ascii="Times New Roman" w:hAnsi="Times New Roman" w:cs="Times New Roman"/>
          <w:noProof/>
        </w:rPr>
        <w:t>1996;275:858-65.</w:t>
      </w:r>
    </w:p>
    <w:p w14:paraId="79678DDF" w14:textId="77777777" w:rsidR="00045F75" w:rsidRPr="008B524B" w:rsidRDefault="00045F75" w:rsidP="00045F75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8B524B">
        <w:rPr>
          <w:rFonts w:ascii="Times New Roman" w:hAnsi="Times New Roman" w:cs="Times New Roman"/>
          <w:noProof/>
        </w:rPr>
        <w:t>3.</w:t>
      </w:r>
      <w:r w:rsidRPr="008B524B">
        <w:rPr>
          <w:rFonts w:ascii="Times New Roman" w:hAnsi="Times New Roman" w:cs="Times New Roman"/>
          <w:noProof/>
        </w:rPr>
        <w:tab/>
        <w:t xml:space="preserve">Merollini KM, Crawford RW, Whitehouse SL, Graves N. Surgical site infection prevention following total hip arthroplasty in Australia: a cost-effectiveness analysis. </w:t>
      </w:r>
      <w:r w:rsidRPr="008B524B">
        <w:rPr>
          <w:rFonts w:ascii="Times New Roman" w:hAnsi="Times New Roman" w:cs="Times New Roman"/>
          <w:i/>
          <w:noProof/>
        </w:rPr>
        <w:t xml:space="preserve">Am J Infect Control </w:t>
      </w:r>
      <w:r w:rsidRPr="008B524B">
        <w:rPr>
          <w:rFonts w:ascii="Times New Roman" w:hAnsi="Times New Roman" w:cs="Times New Roman"/>
          <w:noProof/>
        </w:rPr>
        <w:t>2013;41:803-9.</w:t>
      </w:r>
    </w:p>
    <w:p w14:paraId="14BAA4AB" w14:textId="5E10B744" w:rsidR="00045F75" w:rsidRPr="008B524B" w:rsidRDefault="00045F75" w:rsidP="00045F75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8B524B">
        <w:rPr>
          <w:rFonts w:ascii="Times New Roman" w:hAnsi="Times New Roman" w:cs="Times New Roman"/>
          <w:noProof/>
        </w:rPr>
        <w:t>4.</w:t>
      </w:r>
      <w:r w:rsidRPr="008B524B">
        <w:rPr>
          <w:rFonts w:ascii="Times New Roman" w:hAnsi="Times New Roman" w:cs="Times New Roman"/>
          <w:noProof/>
        </w:rPr>
        <w:tab/>
        <w:t xml:space="preserve">Rennert-May ED, Conly J, Smith S, </w:t>
      </w:r>
      <w:r w:rsidR="00CE47C0">
        <w:rPr>
          <w:rFonts w:ascii="Times New Roman" w:hAnsi="Times New Roman" w:cs="Times New Roman"/>
          <w:noProof/>
        </w:rPr>
        <w:t xml:space="preserve">Puloski S, Henderson E, Au F, </w:t>
      </w:r>
      <w:r w:rsidRPr="008B524B">
        <w:rPr>
          <w:rFonts w:ascii="Times New Roman" w:hAnsi="Times New Roman" w:cs="Times New Roman"/>
          <w:noProof/>
        </w:rPr>
        <w:t xml:space="preserve">et al. The cost of managing complex surgical site infections following primary hip and knee arthroplasty: A population-based cohort study in Alberta, Canada. </w:t>
      </w:r>
      <w:r w:rsidRPr="008B524B">
        <w:rPr>
          <w:rFonts w:ascii="Times New Roman" w:hAnsi="Times New Roman" w:cs="Times New Roman"/>
          <w:i/>
          <w:noProof/>
        </w:rPr>
        <w:t xml:space="preserve">Infect Control Hosp Epidemiol </w:t>
      </w:r>
      <w:r w:rsidRPr="008B524B">
        <w:rPr>
          <w:rFonts w:ascii="Times New Roman" w:hAnsi="Times New Roman" w:cs="Times New Roman"/>
          <w:noProof/>
        </w:rPr>
        <w:t>2018;39:1183-88.</w:t>
      </w:r>
    </w:p>
    <w:p w14:paraId="574BE2F3" w14:textId="42538F6F" w:rsidR="00045F75" w:rsidRPr="008B524B" w:rsidRDefault="00045F75" w:rsidP="00045F75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8B524B">
        <w:rPr>
          <w:rFonts w:ascii="Times New Roman" w:hAnsi="Times New Roman" w:cs="Times New Roman"/>
          <w:noProof/>
        </w:rPr>
        <w:t>5.</w:t>
      </w:r>
      <w:r w:rsidRPr="008B524B">
        <w:rPr>
          <w:rFonts w:ascii="Times New Roman" w:hAnsi="Times New Roman" w:cs="Times New Roman"/>
          <w:noProof/>
        </w:rPr>
        <w:tab/>
        <w:t xml:space="preserve">Statistics Canada. Life tables, Canada, provinces and territories. https://www150.statcan.gc.ca/n1/en/catalogue/84-537-X. 2018. Accessed January 8, 2019. </w:t>
      </w:r>
    </w:p>
    <w:p w14:paraId="154E7246" w14:textId="7EF52A56" w:rsidR="00045F75" w:rsidRPr="008B524B" w:rsidRDefault="00045F75" w:rsidP="00045F75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8B524B">
        <w:rPr>
          <w:rFonts w:ascii="Times New Roman" w:hAnsi="Times New Roman" w:cs="Times New Roman"/>
          <w:noProof/>
        </w:rPr>
        <w:t>6.</w:t>
      </w:r>
      <w:r w:rsidRPr="008B524B">
        <w:rPr>
          <w:rFonts w:ascii="Times New Roman" w:hAnsi="Times New Roman" w:cs="Times New Roman"/>
          <w:noProof/>
        </w:rPr>
        <w:tab/>
        <w:t xml:space="preserve">Canadian Agency for Drugs and Technologies in Health.. Guidelines for the Economic Evaluation of Health Technologies: Canada. </w:t>
      </w:r>
      <w:hyperlink r:id="rId5" w:history="1">
        <w:r w:rsidRPr="008B524B">
          <w:rPr>
            <w:rStyle w:val="Hyperlink"/>
            <w:rFonts w:ascii="Times New Roman" w:hAnsi="Times New Roman" w:cs="Times New Roman"/>
            <w:noProof/>
          </w:rPr>
          <w:t>https://www.cadth.ca/about-cadth/how-we-do-it/methods-and-guidelines/guidelines-for-the-economic-evaluation-of-health-technologies-canada</w:t>
        </w:r>
      </w:hyperlink>
      <w:r w:rsidR="00CE47C0">
        <w:rPr>
          <w:rFonts w:ascii="Times New Roman" w:hAnsi="Times New Roman" w:cs="Times New Roman"/>
          <w:noProof/>
        </w:rPr>
        <w:t xml:space="preserve">. </w:t>
      </w:r>
      <w:r w:rsidRPr="008B524B">
        <w:rPr>
          <w:rFonts w:ascii="Times New Roman" w:hAnsi="Times New Roman" w:cs="Times New Roman"/>
          <w:noProof/>
        </w:rPr>
        <w:t xml:space="preserve">2017. Accessed </w:t>
      </w:r>
      <w:r w:rsidR="00CE47C0">
        <w:rPr>
          <w:rFonts w:ascii="Times New Roman" w:hAnsi="Times New Roman" w:cs="Times New Roman"/>
          <w:noProof/>
        </w:rPr>
        <w:t>April</w:t>
      </w:r>
      <w:r w:rsidRPr="008B524B">
        <w:rPr>
          <w:rFonts w:ascii="Times New Roman" w:hAnsi="Times New Roman" w:cs="Times New Roman"/>
          <w:noProof/>
        </w:rPr>
        <w:t xml:space="preserve"> 8, 2019.</w:t>
      </w:r>
    </w:p>
    <w:p w14:paraId="7D82B3C7" w14:textId="39F636F0" w:rsidR="00045F75" w:rsidRPr="008B524B" w:rsidRDefault="00045F75" w:rsidP="00045F75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8B524B">
        <w:rPr>
          <w:rFonts w:ascii="Times New Roman" w:hAnsi="Times New Roman" w:cs="Times New Roman"/>
          <w:noProof/>
        </w:rPr>
        <w:t>7.</w:t>
      </w:r>
      <w:r w:rsidRPr="008B524B">
        <w:rPr>
          <w:rFonts w:ascii="Times New Roman" w:hAnsi="Times New Roman" w:cs="Times New Roman"/>
          <w:noProof/>
        </w:rPr>
        <w:tab/>
        <w:t xml:space="preserve">Rasanen P, Paavolainen P, Sintonen H, </w:t>
      </w:r>
      <w:r w:rsidR="00CE47C0">
        <w:rPr>
          <w:rFonts w:ascii="Times New Roman" w:hAnsi="Times New Roman" w:cs="Times New Roman"/>
          <w:noProof/>
        </w:rPr>
        <w:t xml:space="preserve">Koivisto A, Blom M, Ryynanen O, </w:t>
      </w:r>
      <w:r w:rsidRPr="008B524B">
        <w:rPr>
          <w:rFonts w:ascii="Times New Roman" w:hAnsi="Times New Roman" w:cs="Times New Roman"/>
          <w:noProof/>
        </w:rPr>
        <w:t xml:space="preserve">et al. Effectiveness of hip or knee replacement surgery in terms of quality-adjusted life years and costs. </w:t>
      </w:r>
      <w:r w:rsidRPr="008B524B">
        <w:rPr>
          <w:rFonts w:ascii="Times New Roman" w:hAnsi="Times New Roman" w:cs="Times New Roman"/>
          <w:i/>
          <w:noProof/>
        </w:rPr>
        <w:t xml:space="preserve">Acta Ortho </w:t>
      </w:r>
      <w:r w:rsidRPr="008B524B">
        <w:rPr>
          <w:rFonts w:ascii="Times New Roman" w:hAnsi="Times New Roman" w:cs="Times New Roman"/>
          <w:noProof/>
        </w:rPr>
        <w:t>2007;</w:t>
      </w:r>
      <w:bookmarkStart w:id="0" w:name="_GoBack"/>
      <w:bookmarkEnd w:id="0"/>
      <w:r w:rsidRPr="008B524B">
        <w:rPr>
          <w:rFonts w:ascii="Times New Roman" w:hAnsi="Times New Roman" w:cs="Times New Roman"/>
          <w:noProof/>
        </w:rPr>
        <w:t>78:108-15.</w:t>
      </w:r>
    </w:p>
    <w:p w14:paraId="1A37DD05" w14:textId="4BBC3FB3" w:rsidR="00045F75" w:rsidRPr="00CE47C0" w:rsidRDefault="00CE47C0" w:rsidP="00CE47C0">
      <w:pPr>
        <w:pStyle w:val="EndNoteBibliography"/>
        <w:spacing w:line="480" w:lineRule="auto"/>
        <w:rPr>
          <w:rFonts w:ascii="Times New Roman" w:hAnsi="Times New Roman" w:cs="Times New Roman"/>
          <w:b/>
          <w:noProof/>
        </w:rPr>
      </w:pPr>
      <w:r w:rsidRPr="00CE47C0">
        <w:rPr>
          <w:rFonts w:ascii="Times New Roman" w:hAnsi="Times New Roman" w:cs="Times New Roman"/>
          <w:b/>
          <w:noProof/>
        </w:rPr>
        <w:lastRenderedPageBreak/>
        <w:t>Tables</w:t>
      </w:r>
    </w:p>
    <w:p w14:paraId="67437E9C" w14:textId="4E8CC807" w:rsidR="00BF5707" w:rsidRPr="00CE47C0" w:rsidRDefault="00045F75" w:rsidP="00686777">
      <w:pPr>
        <w:spacing w:line="480" w:lineRule="auto"/>
        <w:rPr>
          <w:rFonts w:ascii="Times New Roman" w:hAnsi="Times New Roman" w:cs="Times New Roman"/>
        </w:rPr>
      </w:pPr>
      <w:r w:rsidRPr="008B524B">
        <w:rPr>
          <w:rFonts w:ascii="Times New Roman" w:hAnsi="Times New Roman" w:cs="Times New Roman"/>
        </w:rPr>
        <w:fldChar w:fldCharType="end"/>
      </w:r>
      <w:r w:rsidR="00BF5707" w:rsidRPr="005A5310">
        <w:rPr>
          <w:rFonts w:ascii="Times New Roman" w:hAnsi="Times New Roman" w:cs="Times New Roman"/>
          <w:sz w:val="20"/>
          <w:szCs w:val="20"/>
        </w:rPr>
        <w:t xml:space="preserve">Table 1. Model Inputs for utilities </w:t>
      </w:r>
      <w:r w:rsidR="00E36B86" w:rsidRPr="005A5310">
        <w:rPr>
          <w:rFonts w:ascii="Times New Roman" w:hAnsi="Times New Roman" w:cs="Times New Roman"/>
          <w:sz w:val="20"/>
          <w:szCs w:val="20"/>
        </w:rPr>
        <w:t>with justification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2128"/>
        <w:gridCol w:w="1050"/>
        <w:gridCol w:w="1571"/>
        <w:gridCol w:w="1142"/>
        <w:gridCol w:w="1050"/>
        <w:gridCol w:w="1440"/>
        <w:gridCol w:w="979"/>
      </w:tblGrid>
      <w:tr w:rsidR="00835F15" w:rsidRPr="005A5310" w14:paraId="185B5A5C" w14:textId="77777777" w:rsidTr="00835F15">
        <w:trPr>
          <w:trHeight w:val="856"/>
        </w:trPr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D5030" w14:textId="77777777" w:rsidR="00835F15" w:rsidRPr="005A5310" w:rsidRDefault="00835F15" w:rsidP="0068677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0B77" w14:textId="290AB07A" w:rsidR="00835F15" w:rsidRPr="005A5310" w:rsidRDefault="00835F15" w:rsidP="00835F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Parameters for patients with no SSI</w:t>
            </w:r>
          </w:p>
        </w:tc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31D23E" w14:textId="1A2102BA" w:rsidR="00835F15" w:rsidRPr="005A5310" w:rsidRDefault="00835F15" w:rsidP="00835F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Parameters for patients with SSI</w:t>
            </w:r>
          </w:p>
        </w:tc>
      </w:tr>
      <w:tr w:rsidR="00E36B86" w:rsidRPr="005A5310" w14:paraId="1AAC2111" w14:textId="773CA66A" w:rsidTr="00835F15">
        <w:trPr>
          <w:trHeight w:val="856"/>
        </w:trPr>
        <w:tc>
          <w:tcPr>
            <w:tcW w:w="21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A8E5A6" w14:textId="4382E69F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b/>
                <w:sz w:val="20"/>
                <w:szCs w:val="20"/>
              </w:rPr>
              <w:t>Post-arthroplasty state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7ED32A" w14:textId="7F725B34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09CAE1" w14:textId="262335C9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b/>
                <w:sz w:val="20"/>
                <w:szCs w:val="20"/>
              </w:rPr>
              <w:t>Justification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4E20E0" w14:textId="355AFFBA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b/>
                <w:sz w:val="20"/>
                <w:szCs w:val="20"/>
              </w:rPr>
              <w:t>Source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77E580" w14:textId="6121DE96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07A82E" w14:textId="21428936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b/>
                <w:sz w:val="20"/>
                <w:szCs w:val="20"/>
              </w:rPr>
              <w:t>Justification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C91B5A" w14:textId="0F161B09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b/>
                <w:sz w:val="20"/>
                <w:szCs w:val="20"/>
              </w:rPr>
              <w:t>Source</w:t>
            </w:r>
          </w:p>
        </w:tc>
      </w:tr>
      <w:tr w:rsidR="00E36B86" w:rsidRPr="005A5310" w14:paraId="276B4584" w14:textId="7A2B4CCB" w:rsidTr="00835F15">
        <w:trPr>
          <w:trHeight w:val="307"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779E40DC" w14:textId="6B6514B4" w:rsidR="00E36B86" w:rsidRPr="005A5310" w:rsidRDefault="00AA63AC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Utility – year 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14:paraId="0D2B1FB3" w14:textId="77777777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0.858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</w:tcPr>
          <w:p w14:paraId="51A4AF1A" w14:textId="49593C11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Based on prior study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6CA3277B" w14:textId="7F2DE31F" w:rsidR="00E36B86" w:rsidRPr="00045F75" w:rsidRDefault="00E36B86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Merollini</w:t>
            </w:r>
            <w:proofErr w:type="spellEnd"/>
            <w:r w:rsidRPr="005A5310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 w:rsidR="00045F7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14:paraId="4A6BDF88" w14:textId="594FFCD4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0D43B22" w14:textId="79CA00B8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Based on prior study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6A2E06BF" w14:textId="66C93C53" w:rsidR="00E36B86" w:rsidRPr="00045F75" w:rsidRDefault="00E36B86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Merollini</w:t>
            </w:r>
            <w:proofErr w:type="spellEnd"/>
            <w:r w:rsidRPr="005A5310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 w:rsidR="00045F7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E36B86" w:rsidRPr="005A5310" w14:paraId="351C2470" w14:textId="02C5C919" w:rsidTr="00835F15"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59EC3341" w14:textId="77C13798" w:rsidR="00E36B86" w:rsidRPr="005A5310" w:rsidRDefault="00AA63AC" w:rsidP="00835F1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Utility – years 2 </w:t>
            </w:r>
            <w:r w:rsidR="00B11111">
              <w:rPr>
                <w:rFonts w:ascii="Times New Roman" w:hAnsi="Times New Roman" w:cs="Times New Roman"/>
                <w:sz w:val="20"/>
                <w:szCs w:val="20"/>
              </w:rPr>
              <w:t>and on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14:paraId="55771B61" w14:textId="77777777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0.858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</w:tcPr>
          <w:p w14:paraId="2E18AB5F" w14:textId="7564D247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Based on prior study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769944D1" w14:textId="0BF1C0E8" w:rsidR="00E36B86" w:rsidRPr="00045F75" w:rsidRDefault="00E36B86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Merollini</w:t>
            </w:r>
            <w:proofErr w:type="spellEnd"/>
            <w:r w:rsidRPr="005A5310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 w:rsidR="00045F7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14:paraId="55623F1D" w14:textId="4A2E8B0D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0.823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38E7F4F" w14:textId="558A924C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Based on prior study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78C07349" w14:textId="48D3B78D" w:rsidR="00E36B86" w:rsidRPr="00045F75" w:rsidRDefault="00E36B86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Merollini</w:t>
            </w:r>
            <w:proofErr w:type="spellEnd"/>
            <w:r w:rsidRPr="005A5310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 w:rsidR="00045F7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E36B86" w:rsidRPr="005A5310" w14:paraId="09E0C834" w14:textId="6748F0F9" w:rsidTr="00835F15">
        <w:tc>
          <w:tcPr>
            <w:tcW w:w="21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FAE842" w14:textId="04A67A2C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b/>
                <w:sz w:val="20"/>
                <w:szCs w:val="20"/>
              </w:rPr>
              <w:t>Revision arthroplasty state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ACDBDB" w14:textId="3644E508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8FE19D" w14:textId="5527D69E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b/>
                <w:sz w:val="20"/>
                <w:szCs w:val="20"/>
              </w:rPr>
              <w:t>Justification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012B9D" w14:textId="48702AFB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b/>
                <w:sz w:val="20"/>
                <w:szCs w:val="20"/>
              </w:rPr>
              <w:t>Source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7B3D05" w14:textId="0C132B51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2B53EE" w14:textId="0147EB07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b/>
                <w:sz w:val="20"/>
                <w:szCs w:val="20"/>
              </w:rPr>
              <w:t>Justification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5162AF" w14:textId="61565DCC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b/>
                <w:sz w:val="20"/>
                <w:szCs w:val="20"/>
              </w:rPr>
              <w:t>Source</w:t>
            </w:r>
          </w:p>
        </w:tc>
      </w:tr>
      <w:tr w:rsidR="00E36B86" w:rsidRPr="005A5310" w14:paraId="71297F88" w14:textId="185C359D" w:rsidTr="00835F15"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53CD7BCC" w14:textId="1DB0BC15" w:rsidR="00E36B86" w:rsidRPr="005A5310" w:rsidRDefault="00AA63AC" w:rsidP="00B54F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Utility –</w:t>
            </w:r>
            <w:r w:rsidR="00B54F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after revision arthroplasty</w:t>
            </w:r>
            <w:r w:rsidR="00E36B86" w:rsidRPr="005A5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14:paraId="0D132810" w14:textId="6258F435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</w:tcPr>
          <w:p w14:paraId="129FC258" w14:textId="642277CC" w:rsidR="00E36B86" w:rsidRPr="005A5310" w:rsidRDefault="00CA7CC2" w:rsidP="00CA7CC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Decreased utility </w:t>
            </w:r>
            <w:r w:rsidR="005A5310" w:rsidRPr="005A5310">
              <w:rPr>
                <w:rFonts w:ascii="Times New Roman" w:hAnsi="Times New Roman" w:cs="Times New Roman"/>
                <w:sz w:val="20"/>
                <w:szCs w:val="20"/>
              </w:rPr>
              <w:t xml:space="preserve">value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 reflect the need for a revision arthroplasty (utility reverts back to utility pre-initial arthroplasty) 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54BF5B45" w14:textId="20262B39" w:rsidR="00E36B86" w:rsidRPr="005A5310" w:rsidRDefault="005A5310" w:rsidP="00045F7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Rasanen</w:t>
            </w:r>
            <w:proofErr w:type="spellEnd"/>
            <w:r w:rsidRPr="005A5310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 w:rsidR="009356E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45F75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&lt;EndNote&gt;&lt;Cite&gt;&lt;Author&gt;Rasanen&lt;/Author&gt;&lt;RecNum&gt;191&lt;/RecNum&gt;&lt;DisplayText&gt;&lt;style face="superscript"&gt;7&lt;/style&gt;&lt;/DisplayText&gt;&lt;record&gt;&lt;rec-number&gt;191&lt;/rec-number&gt;&lt;foreign-keys&gt;&lt;key app="EN" db-id="p2vpxfszjdd9zne99dr5e92v0ewwtt9rvfde" timestamp="1547427961"&gt;191&lt;/key&gt;&lt;/foreign-keys&gt;&lt;ref-type name="Journal Article"&gt;17&lt;/ref-type&gt;&lt;contributors&gt;&lt;authors&gt;&lt;author&gt;Rasanen, P.&lt;/author&gt;&lt;author&gt;Paavolainen P Fau - Sintonen, Harri&lt;/author&gt;&lt;author&gt;Sintonen H Fau - Koivisto, Anna-Maija&lt;/author&gt;&lt;author&gt;Koivisto Am Fau - Blom, Marja&lt;/author&gt;&lt;author&gt;Blom M Fau - Ryynanen, Olli-Pekka&lt;/author&gt;&lt;author&gt;Ryynanen Op Fau - Roine, Risto P.&lt;/author&gt;&lt;author&gt;Roine, R. P.&lt;/author&gt;&lt;/authors&gt;&lt;translated-authors&gt;&lt;author&gt;Acta, Orthop&lt;/author&gt;&lt;/translated-authors&gt;&lt;/contributors&gt;&lt;auth-address&gt;Helsinki and Uusimaa Hospital Group, Group Administration, P.O. Box 100, HUS 00029, Finland. pirjo.rasanen@hus.fi FAU - Paavolainen, Pekka&lt;/auth-address&gt;&lt;titles&gt;&lt;title&gt;Effectiveness of hip or knee replacement surgery in terms of quality-adjusted life years and costs&lt;/title&gt;&lt;/titles&gt;&lt;number&gt;1745-3674 (Print)&lt;/number&gt;&lt;dates&gt;&lt;/dates&gt;&lt;urls&gt;&lt;/urls&gt;&lt;remote-database-provider&gt;2007 Feb&lt;/remote-database-provider&gt;&lt;language&gt;eng&lt;/language&gt;&lt;/record&gt;&lt;/Cite&gt;&lt;/EndNote&gt;</w:instrText>
            </w:r>
            <w:r w:rsidR="009356E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45F75" w:rsidRPr="00045F75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7</w:t>
            </w:r>
            <w:r w:rsidR="009356E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14:paraId="32F4B751" w14:textId="76D4975A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0.775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4E56538" w14:textId="5232E228" w:rsidR="00E36B86" w:rsidRPr="005A5310" w:rsidRDefault="00CA7CC2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Decreased utility by</w:t>
            </w:r>
            <w:r w:rsidR="00835DCA" w:rsidRPr="005A5310">
              <w:rPr>
                <w:rFonts w:ascii="Times New Roman" w:hAnsi="Times New Roman" w:cs="Times New Roman"/>
                <w:sz w:val="20"/>
                <w:szCs w:val="20"/>
              </w:rPr>
              <w:t xml:space="preserve"> same </w:t>
            </w:r>
            <w:r w:rsidR="005A5310" w:rsidRPr="005A5310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835DCA" w:rsidRPr="005A5310">
              <w:rPr>
                <w:rFonts w:ascii="Times New Roman" w:hAnsi="Times New Roman" w:cs="Times New Roman"/>
                <w:sz w:val="20"/>
                <w:szCs w:val="20"/>
              </w:rPr>
              <w:t xml:space="preserve">crement as for those with no SSI who went from post-arthroplasty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 revision surgery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248187BA" w14:textId="32F93E9F" w:rsidR="00E36B86" w:rsidRPr="005A5310" w:rsidRDefault="005A5310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Expert opinion</w:t>
            </w:r>
          </w:p>
        </w:tc>
      </w:tr>
      <w:tr w:rsidR="00E36B86" w:rsidRPr="005A5310" w14:paraId="4E252B1B" w14:textId="1840AD2F" w:rsidTr="00835F15">
        <w:trPr>
          <w:trHeight w:val="307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9C19B5" w14:textId="586770AE" w:rsidR="00E36B86" w:rsidRPr="005A5310" w:rsidRDefault="00AA63AC" w:rsidP="00B54F8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Utility –</w:t>
            </w:r>
            <w:r w:rsidR="00B54F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after repeat revision arthroplasty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9309DF" w14:textId="171BB240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0.762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6B00E7" w14:textId="54A05773" w:rsidR="00E36B86" w:rsidRPr="005A5310" w:rsidRDefault="00BF4FB0" w:rsidP="005021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Decrease</w:t>
            </w:r>
            <w:r w:rsidR="00CA7CC2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21ED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 xml:space="preserve"> same decrement </w:t>
            </w:r>
            <w:r w:rsidR="005021ED">
              <w:rPr>
                <w:rFonts w:ascii="Times New Roman" w:hAnsi="Times New Roman" w:cs="Times New Roman"/>
                <w:sz w:val="20"/>
                <w:szCs w:val="20"/>
              </w:rPr>
              <w:t>to account for requiring</w:t>
            </w:r>
            <w:r w:rsidR="00DD0ACB" w:rsidRPr="005A5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0ACB" w:rsidRPr="005A53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additional </w:t>
            </w:r>
            <w:r w:rsidR="005021ED">
              <w:rPr>
                <w:rFonts w:ascii="Times New Roman" w:hAnsi="Times New Roman" w:cs="Times New Roman"/>
                <w:sz w:val="20"/>
                <w:szCs w:val="20"/>
              </w:rPr>
              <w:t xml:space="preserve">revision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EFFB8B" w14:textId="3292BD6C" w:rsidR="00E36B86" w:rsidRPr="005A5310" w:rsidRDefault="00DD0ACB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Expert opinion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EE970A" w14:textId="4C1D3E68" w:rsidR="00E36B86" w:rsidRPr="005A5310" w:rsidRDefault="00E36B86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0.727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4C730D" w14:textId="77777777" w:rsidR="005021ED" w:rsidRDefault="005021ED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>Decrease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by </w:t>
            </w: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 xml:space="preserve">same decrement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 account for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requiring </w:t>
            </w:r>
            <w:r w:rsidRPr="005A5310">
              <w:rPr>
                <w:rFonts w:ascii="Times New Roman" w:hAnsi="Times New Roman" w:cs="Times New Roman"/>
                <w:sz w:val="20"/>
                <w:szCs w:val="20"/>
              </w:rPr>
              <w:t xml:space="preserve">additional </w:t>
            </w:r>
          </w:p>
          <w:p w14:paraId="1A980E33" w14:textId="7654F897" w:rsidR="00E36B86" w:rsidRPr="005A5310" w:rsidRDefault="005021ED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revision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40A9E9" w14:textId="7DB8E820" w:rsidR="00E36B86" w:rsidRPr="005A5310" w:rsidRDefault="00835DCA" w:rsidP="0068677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3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Expert opinion </w:t>
            </w:r>
          </w:p>
        </w:tc>
      </w:tr>
    </w:tbl>
    <w:p w14:paraId="2968F6E3" w14:textId="77777777" w:rsidR="005021ED" w:rsidRDefault="00BF5707" w:rsidP="00557668">
      <w:pPr>
        <w:spacing w:line="480" w:lineRule="auto"/>
        <w:rPr>
          <w:rFonts w:ascii="Times New Roman" w:hAnsi="Times New Roman" w:cs="Times New Roman"/>
          <w:i/>
          <w:sz w:val="20"/>
          <w:szCs w:val="20"/>
        </w:rPr>
      </w:pPr>
      <w:r w:rsidRPr="005A5310">
        <w:rPr>
          <w:rFonts w:ascii="Times New Roman" w:hAnsi="Times New Roman" w:cs="Times New Roman"/>
          <w:sz w:val="20"/>
          <w:szCs w:val="20"/>
        </w:rPr>
        <w:lastRenderedPageBreak/>
        <w:t>Abbreviations: SSI=Surgical site infection</w:t>
      </w:r>
    </w:p>
    <w:p w14:paraId="0F572FD9" w14:textId="73541C81" w:rsidR="00CB186B" w:rsidRPr="00CB186B" w:rsidRDefault="00A03130" w:rsidP="00557668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57668">
        <w:rPr>
          <w:rFonts w:ascii="Times New Roman" w:hAnsi="Times New Roman" w:cs="Times New Roman"/>
          <w:sz w:val="20"/>
          <w:szCs w:val="20"/>
        </w:rPr>
        <w:t>Table 2. Model Inputs for costs with justification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81"/>
        <w:gridCol w:w="1136"/>
        <w:gridCol w:w="1538"/>
        <w:gridCol w:w="1055"/>
        <w:gridCol w:w="1330"/>
        <w:gridCol w:w="1482"/>
        <w:gridCol w:w="1128"/>
      </w:tblGrid>
      <w:tr w:rsidR="00CB186B" w:rsidRPr="00557668" w14:paraId="12950942" w14:textId="77777777" w:rsidTr="009356EF">
        <w:trPr>
          <w:trHeight w:val="856"/>
        </w:trPr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F54BC6" w14:textId="77777777" w:rsidR="00CB186B" w:rsidRPr="00557668" w:rsidRDefault="00CB186B" w:rsidP="0055766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1C14" w14:textId="5C5D8611" w:rsidR="00CB186B" w:rsidRPr="00557668" w:rsidRDefault="00CB186B" w:rsidP="00CB186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Parameters for patients with no SSI</w:t>
            </w:r>
          </w:p>
        </w:tc>
        <w:tc>
          <w:tcPr>
            <w:tcW w:w="3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CC66EA" w14:textId="74BC3803" w:rsidR="00CB186B" w:rsidRPr="00557668" w:rsidRDefault="00CB186B" w:rsidP="00CB186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Parameters for patients with SSI</w:t>
            </w:r>
          </w:p>
        </w:tc>
      </w:tr>
      <w:tr w:rsidR="005114D1" w:rsidRPr="00557668" w14:paraId="09F4F191" w14:textId="4FB5F3B2" w:rsidTr="009356EF">
        <w:trPr>
          <w:trHeight w:val="856"/>
        </w:trPr>
        <w:tc>
          <w:tcPr>
            <w:tcW w:w="16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2597B4" w14:textId="0A5C494E" w:rsidR="00F94CF5" w:rsidRPr="00557668" w:rsidRDefault="00F94CF5" w:rsidP="0055766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b/>
                <w:sz w:val="20"/>
                <w:szCs w:val="20"/>
              </w:rPr>
              <w:t>Post arthroplasty state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399CD8" w14:textId="1987CBCA" w:rsidR="00F94CF5" w:rsidRPr="00557668" w:rsidRDefault="00F94CF5" w:rsidP="0055766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51BFEC" w14:textId="6E87462D" w:rsidR="00F94CF5" w:rsidRPr="00557668" w:rsidRDefault="00F94CF5" w:rsidP="0055766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Justification 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A1EE99" w14:textId="1A8EA595" w:rsidR="00F94CF5" w:rsidRPr="00557668" w:rsidRDefault="00F94CF5" w:rsidP="0055766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b/>
                <w:sz w:val="20"/>
                <w:szCs w:val="20"/>
              </w:rPr>
              <w:t>Source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42FD1C" w14:textId="09A1CA72" w:rsidR="00F94CF5" w:rsidRPr="00557668" w:rsidRDefault="00F94CF5" w:rsidP="0055766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A28E82" w14:textId="3F57BB20" w:rsidR="00F94CF5" w:rsidRPr="00557668" w:rsidRDefault="00F94CF5" w:rsidP="0055766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b/>
                <w:sz w:val="20"/>
                <w:szCs w:val="20"/>
              </w:rPr>
              <w:t>Justification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2C650" w14:textId="501EA454" w:rsidR="00F94CF5" w:rsidRPr="00557668" w:rsidRDefault="00F94CF5" w:rsidP="0055766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b/>
                <w:sz w:val="20"/>
                <w:szCs w:val="20"/>
              </w:rPr>
              <w:t>Source</w:t>
            </w:r>
          </w:p>
        </w:tc>
      </w:tr>
      <w:tr w:rsidR="005114D1" w:rsidRPr="00557668" w14:paraId="41BAF716" w14:textId="0C8EABF4" w:rsidTr="009356EF">
        <w:trPr>
          <w:trHeight w:val="587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14E40BB7" w14:textId="40919F05" w:rsidR="00F94CF5" w:rsidRPr="00557668" w:rsidRDefault="00AA63AC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Cost – year 1</w:t>
            </w:r>
            <w:r w:rsidR="00F94CF5" w:rsidRPr="00557668">
              <w:rPr>
                <w:rFonts w:ascii="Times New Roman" w:hAnsi="Times New Roman" w:cs="Times New Roman"/>
                <w:sz w:val="20"/>
                <w:szCs w:val="20"/>
              </w:rPr>
              <w:t xml:space="preserve"> ($)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0BA21C43" w14:textId="77777777" w:rsidR="00F94CF5" w:rsidRPr="00557668" w:rsidRDefault="00F94CF5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>19,893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14:paraId="015989BB" w14:textId="1EBA454F" w:rsidR="00F94CF5" w:rsidRPr="00557668" w:rsidRDefault="005114D1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>Based on prior study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14:paraId="38ABCA7F" w14:textId="1443D8CF" w:rsidR="00F94CF5" w:rsidRPr="00045F75" w:rsidRDefault="005114D1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>Rennert-May et al.</w:t>
            </w:r>
            <w:r w:rsidR="00045F7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6522F354" w14:textId="224B2A8B" w:rsidR="00F94CF5" w:rsidRPr="00557668" w:rsidRDefault="00F94CF5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 xml:space="preserve">87,317 other pathogen </w:t>
            </w:r>
          </w:p>
          <w:p w14:paraId="08DDD82D" w14:textId="77777777" w:rsidR="00F94CF5" w:rsidRPr="00557668" w:rsidRDefault="00F94CF5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 xml:space="preserve">108,175 </w:t>
            </w:r>
            <w:proofErr w:type="spellStart"/>
            <w:r w:rsidRPr="00557668">
              <w:rPr>
                <w:rFonts w:ascii="Times New Roman" w:hAnsi="Times New Roman" w:cs="Times New Roman"/>
                <w:i/>
                <w:sz w:val="20"/>
                <w:szCs w:val="20"/>
              </w:rPr>
              <w:t>S.aureus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14:paraId="0A78DF1B" w14:textId="249A20C1" w:rsidR="00F94CF5" w:rsidRPr="00557668" w:rsidRDefault="005114D1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>Based on prior study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8676EA7" w14:textId="621F0943" w:rsidR="00F94CF5" w:rsidRPr="00045F75" w:rsidRDefault="005114D1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>Rennert-May et al.</w:t>
            </w:r>
            <w:r w:rsidR="00045F7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</w:tr>
      <w:tr w:rsidR="005114D1" w:rsidRPr="00557668" w14:paraId="17BE263C" w14:textId="130CF3A8" w:rsidTr="009356EF">
        <w:trPr>
          <w:trHeight w:val="3270"/>
        </w:trPr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0A3BA3CA" w14:textId="6CBFA62E" w:rsidR="00F94CF5" w:rsidRPr="00557668" w:rsidRDefault="00AA63AC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Cost – ye</w:t>
            </w:r>
            <w:r w:rsidR="00756D59">
              <w:rPr>
                <w:rFonts w:ascii="Times New Roman" w:hAnsi="Times New Roman" w:cs="Times New Roman"/>
                <w:sz w:val="20"/>
                <w:szCs w:val="20"/>
              </w:rPr>
              <w:t>ar 2</w:t>
            </w:r>
            <w:r w:rsidR="00F94CF5" w:rsidRPr="00557668">
              <w:rPr>
                <w:rFonts w:ascii="Times New Roman" w:hAnsi="Times New Roman" w:cs="Times New Roman"/>
                <w:sz w:val="20"/>
                <w:szCs w:val="20"/>
              </w:rPr>
              <w:t xml:space="preserve"> ($)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2D072944" w14:textId="77777777" w:rsidR="00F94CF5" w:rsidRPr="00557668" w:rsidRDefault="00F94CF5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>5,250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14:paraId="61A1D86A" w14:textId="1790D3EA" w:rsidR="00F94CF5" w:rsidRPr="00557668" w:rsidRDefault="005114D1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>Based on prior study</w:t>
            </w:r>
            <w:r w:rsidR="00557668" w:rsidRPr="00557668">
              <w:rPr>
                <w:rFonts w:ascii="Times New Roman" w:hAnsi="Times New Roman" w:cs="Times New Roman"/>
                <w:sz w:val="20"/>
                <w:szCs w:val="20"/>
              </w:rPr>
              <w:t xml:space="preserve"> for costs the second year after arthroplasty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14:paraId="3A86DB9D" w14:textId="6A1E1386" w:rsidR="00F94CF5" w:rsidRPr="00045F75" w:rsidRDefault="005114D1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>Rennert-May et al.</w:t>
            </w:r>
            <w:r w:rsidR="00045F7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06C6E7FA" w14:textId="3184463A" w:rsidR="00F94CF5" w:rsidRPr="00557668" w:rsidRDefault="00F94CF5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>11,040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14:paraId="44AF2992" w14:textId="2E13E1A7" w:rsidR="00F94CF5" w:rsidRPr="00557668" w:rsidRDefault="005114D1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>Based on prior study</w:t>
            </w:r>
            <w:r w:rsidR="00557668" w:rsidRPr="00557668">
              <w:rPr>
                <w:rFonts w:ascii="Times New Roman" w:hAnsi="Times New Roman" w:cs="Times New Roman"/>
                <w:sz w:val="20"/>
                <w:szCs w:val="20"/>
              </w:rPr>
              <w:t xml:space="preserve"> for costs the second year after arthroplasty for those who developed a complex SSI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2EC3896" w14:textId="4D87AA09" w:rsidR="00F94CF5" w:rsidRPr="00045F75" w:rsidRDefault="005114D1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>Rennert-May et al.</w:t>
            </w:r>
            <w:r w:rsidR="00045F7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</w:tr>
      <w:tr w:rsidR="00756D59" w:rsidRPr="00557668" w14:paraId="20884D0E" w14:textId="77777777" w:rsidTr="009356EF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22F426A1" w14:textId="6C6424D6" w:rsidR="00756D59" w:rsidRPr="00557668" w:rsidDel="00AA63AC" w:rsidRDefault="00756D59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Cost – years 3 and on ($)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0B7AAE7B" w14:textId="3C539DA8" w:rsidR="00756D59" w:rsidRPr="00557668" w:rsidRDefault="00756D59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5,250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14:paraId="7C845CCD" w14:textId="67DC752B" w:rsidR="00756D59" w:rsidRPr="00557668" w:rsidRDefault="00756D59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>Based on prior study for costs the second year after arthroplasty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14:paraId="7CE9268B" w14:textId="601F59F1" w:rsidR="00756D59" w:rsidRPr="00045F75" w:rsidRDefault="00756D59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Rennert-May et al.</w:t>
            </w:r>
            <w:r w:rsidR="00045F7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778AF4A" w14:textId="6E2F1349" w:rsidR="00756D59" w:rsidRPr="00557668" w:rsidRDefault="00756D59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5,250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14:paraId="0BE9690D" w14:textId="34426CC9" w:rsidR="00756D59" w:rsidRPr="00557668" w:rsidRDefault="00CB186B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 xml:space="preserve">he costs equalize between those who developed SSI and those who did not, so </w:t>
            </w:r>
            <w:r w:rsidRPr="005576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the cost is now the same as the non-infected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46FCFEC" w14:textId="37AD3C65" w:rsidR="00756D59" w:rsidRPr="00557668" w:rsidRDefault="009356EF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Expert opinion</w:t>
            </w:r>
          </w:p>
        </w:tc>
      </w:tr>
      <w:tr w:rsidR="005114D1" w:rsidRPr="00557668" w14:paraId="76E6064C" w14:textId="2BE3E8B9" w:rsidTr="009356EF">
        <w:tc>
          <w:tcPr>
            <w:tcW w:w="16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1A093B" w14:textId="6C40A9F5" w:rsidR="005114D1" w:rsidRPr="00557668" w:rsidRDefault="005114D1" w:rsidP="0055766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Revision arthroplasty state</w:t>
            </w:r>
            <w:r w:rsidR="000D03A2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10EA0" w14:textId="1EE02486" w:rsidR="005114D1" w:rsidRPr="00557668" w:rsidRDefault="005114D1" w:rsidP="0055766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81B4B7" w14:textId="510312DF" w:rsidR="005114D1" w:rsidRPr="00557668" w:rsidRDefault="00557668" w:rsidP="0055766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b/>
                <w:sz w:val="20"/>
                <w:szCs w:val="20"/>
              </w:rPr>
              <w:t>Justification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CA9818" w14:textId="7DF7DB83" w:rsidR="005114D1" w:rsidRPr="00557668" w:rsidRDefault="00557668" w:rsidP="0055766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b/>
                <w:sz w:val="20"/>
                <w:szCs w:val="20"/>
              </w:rPr>
              <w:t>Source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FAE313" w14:textId="17E5E97F" w:rsidR="005114D1" w:rsidRPr="00557668" w:rsidRDefault="005114D1" w:rsidP="0055766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466625" w14:textId="28AD1D03" w:rsidR="005114D1" w:rsidRPr="00557668" w:rsidRDefault="00557668" w:rsidP="0055766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b/>
                <w:sz w:val="20"/>
                <w:szCs w:val="20"/>
              </w:rPr>
              <w:t>Justification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63BA4D" w14:textId="143ECFA3" w:rsidR="005114D1" w:rsidRPr="00557668" w:rsidRDefault="00557668" w:rsidP="00557668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b/>
                <w:sz w:val="20"/>
                <w:szCs w:val="20"/>
              </w:rPr>
              <w:t>Source</w:t>
            </w:r>
          </w:p>
        </w:tc>
      </w:tr>
      <w:tr w:rsidR="005114D1" w:rsidRPr="00557668" w14:paraId="39DA3758" w14:textId="39E0FA3A" w:rsidTr="000D03A2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2E795AE1" w14:textId="0AA05CAE" w:rsidR="005114D1" w:rsidRPr="00557668" w:rsidRDefault="00AA63AC" w:rsidP="00CD37B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Cost – </w:t>
            </w:r>
            <w:r w:rsidR="000D03A2">
              <w:rPr>
                <w:rFonts w:ascii="Times New Roman" w:hAnsi="Times New Roman" w:cs="Times New Roman"/>
                <w:sz w:val="20"/>
                <w:szCs w:val="20"/>
              </w:rPr>
              <w:t>additional</w:t>
            </w:r>
            <w:r w:rsidR="00CD37B9">
              <w:rPr>
                <w:rFonts w:ascii="Times New Roman" w:hAnsi="Times New Roman" w:cs="Times New Roman"/>
                <w:sz w:val="20"/>
                <w:szCs w:val="20"/>
              </w:rPr>
              <w:t xml:space="preserve"> transient</w:t>
            </w:r>
            <w:r w:rsidR="000D03A2">
              <w:rPr>
                <w:rFonts w:ascii="Times New Roman" w:hAnsi="Times New Roman" w:cs="Times New Roman"/>
                <w:sz w:val="20"/>
                <w:szCs w:val="20"/>
              </w:rPr>
              <w:t xml:space="preserve"> cost </w:t>
            </w:r>
            <w:r w:rsidR="00CD37B9">
              <w:rPr>
                <w:rFonts w:ascii="Times New Roman" w:hAnsi="Times New Roman" w:cs="Times New Roman"/>
                <w:sz w:val="20"/>
                <w:szCs w:val="20"/>
              </w:rPr>
              <w:t>for the first year in a revision state (would be added for a one year period to</w:t>
            </w:r>
            <w:r w:rsidR="000D03A2">
              <w:rPr>
                <w:rFonts w:ascii="Times New Roman" w:hAnsi="Times New Roman" w:cs="Times New Roman"/>
                <w:sz w:val="20"/>
                <w:szCs w:val="20"/>
              </w:rPr>
              <w:t xml:space="preserve"> yearly costs described above</w:t>
            </w:r>
            <w:r w:rsidR="00CD37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00A04574" w14:textId="3C9252EB" w:rsidR="005114D1" w:rsidRPr="00557668" w:rsidRDefault="00016FB6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15,547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14:paraId="17221644" w14:textId="7CBBB36D" w:rsidR="005114D1" w:rsidRPr="00557668" w:rsidRDefault="00CD37B9" w:rsidP="00CD37B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Year 1 costs averaged between those who did and did not have an infection (this would encompass the cost of an arthroplasty and associated care)</w:t>
            </w:r>
            <w:r w:rsidR="00557668" w:rsidRPr="005576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14:paraId="42FCE0BA" w14:textId="142E6415" w:rsidR="005114D1" w:rsidRPr="00557668" w:rsidRDefault="00557668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>Rennert-May et al.</w:t>
            </w:r>
            <w:r w:rsidR="00045F7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="009356E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55766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>and expert opinion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F953335" w14:textId="5473F54B" w:rsidR="005114D1" w:rsidRPr="00557668" w:rsidRDefault="00016FB6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15,547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14:paraId="60DBB37D" w14:textId="5E294B58" w:rsidR="00557668" w:rsidRPr="00557668" w:rsidRDefault="00016FB6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Year 1 costs averaged between those who did and did not have an infection (this would encompass the cost of an arthroplasty and associated care)</w:t>
            </w: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6EC5353" w14:textId="57C060F6" w:rsidR="005114D1" w:rsidRPr="00557668" w:rsidRDefault="00557668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>Rennert-May et al.</w:t>
            </w:r>
            <w:r w:rsidR="00045F7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55766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557668">
              <w:rPr>
                <w:rFonts w:ascii="Times New Roman" w:hAnsi="Times New Roman" w:cs="Times New Roman"/>
                <w:sz w:val="20"/>
                <w:szCs w:val="20"/>
              </w:rPr>
              <w:t>and expert opinion</w:t>
            </w:r>
          </w:p>
        </w:tc>
      </w:tr>
      <w:tr w:rsidR="00557668" w:rsidRPr="00557668" w14:paraId="1EF41368" w14:textId="77777777" w:rsidTr="009356EF"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A8909B" w14:textId="77777777" w:rsidR="00557668" w:rsidRPr="00557668" w:rsidRDefault="00557668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C07D40" w14:textId="77777777" w:rsidR="00557668" w:rsidRPr="00557668" w:rsidRDefault="00557668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91CC4D" w14:textId="77777777" w:rsidR="00557668" w:rsidRPr="00557668" w:rsidRDefault="00557668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578DD2" w14:textId="77777777" w:rsidR="00557668" w:rsidRPr="00557668" w:rsidRDefault="00557668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E8A80E" w14:textId="77777777" w:rsidR="00557668" w:rsidRPr="00557668" w:rsidRDefault="00557668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83D0D1" w14:textId="77777777" w:rsidR="00557668" w:rsidRPr="00557668" w:rsidRDefault="00557668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EEB073" w14:textId="77777777" w:rsidR="00557668" w:rsidRPr="00557668" w:rsidRDefault="00557668" w:rsidP="0055766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FA0E39B" w14:textId="77777777" w:rsidR="00A03130" w:rsidRPr="00557668" w:rsidRDefault="00A03130" w:rsidP="00557668">
      <w:pPr>
        <w:spacing w:line="480" w:lineRule="auto"/>
        <w:rPr>
          <w:rFonts w:ascii="Times New Roman" w:hAnsi="Times New Roman" w:cs="Times New Roman"/>
          <w:i/>
          <w:sz w:val="20"/>
          <w:szCs w:val="20"/>
        </w:rPr>
      </w:pPr>
      <w:r w:rsidRPr="00557668">
        <w:rPr>
          <w:rFonts w:ascii="Times New Roman" w:hAnsi="Times New Roman" w:cs="Times New Roman"/>
          <w:sz w:val="20"/>
          <w:szCs w:val="20"/>
        </w:rPr>
        <w:t xml:space="preserve">Abbreviations: SSI=Surgical site infection, </w:t>
      </w:r>
      <w:proofErr w:type="spellStart"/>
      <w:r w:rsidRPr="00557668">
        <w:rPr>
          <w:rFonts w:ascii="Times New Roman" w:hAnsi="Times New Roman" w:cs="Times New Roman"/>
          <w:i/>
          <w:sz w:val="20"/>
          <w:szCs w:val="20"/>
        </w:rPr>
        <w:t>S.aureus</w:t>
      </w:r>
      <w:proofErr w:type="spellEnd"/>
      <w:r w:rsidRPr="00557668">
        <w:rPr>
          <w:rFonts w:ascii="Times New Roman" w:hAnsi="Times New Roman" w:cs="Times New Roman"/>
          <w:sz w:val="20"/>
          <w:szCs w:val="20"/>
        </w:rPr>
        <w:t>=</w:t>
      </w:r>
      <w:r w:rsidRPr="00557668">
        <w:rPr>
          <w:rFonts w:ascii="Times New Roman" w:hAnsi="Times New Roman" w:cs="Times New Roman"/>
          <w:i/>
          <w:sz w:val="20"/>
          <w:szCs w:val="20"/>
        </w:rPr>
        <w:t>Staphylococcus aureus</w:t>
      </w:r>
    </w:p>
    <w:p w14:paraId="1B56F2FF" w14:textId="77777777" w:rsidR="00045F75" w:rsidRDefault="00045F75" w:rsidP="00B640CE">
      <w:pPr>
        <w:spacing w:line="480" w:lineRule="auto"/>
      </w:pPr>
    </w:p>
    <w:p w14:paraId="439B92CA" w14:textId="77777777" w:rsidR="00045F75" w:rsidRDefault="00045F75" w:rsidP="00B640CE">
      <w:pPr>
        <w:spacing w:line="480" w:lineRule="auto"/>
      </w:pPr>
    </w:p>
    <w:p w14:paraId="3A056592" w14:textId="26F54531" w:rsidR="00BF5707" w:rsidRPr="00BF5707" w:rsidRDefault="00BF5707" w:rsidP="00B640CE">
      <w:pPr>
        <w:spacing w:line="480" w:lineRule="auto"/>
      </w:pPr>
    </w:p>
    <w:sectPr w:rsidR="00BF5707" w:rsidRPr="00BF5707" w:rsidSect="000522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9C72BED" w16cid:durableId="1FE78974"/>
  <w16cid:commentId w16cid:paraId="28B6BFEA" w16cid:durableId="1FE78A23"/>
  <w16cid:commentId w16cid:paraId="5908193A" w16cid:durableId="1FE78AA8"/>
  <w16cid:commentId w16cid:paraId="0AC62338" w16cid:durableId="1FE78BEF"/>
  <w16cid:commentId w16cid:paraId="48F17BC2" w16cid:durableId="1FE78ABF"/>
  <w16cid:commentId w16cid:paraId="4366F259" w16cid:durableId="1FE78B69"/>
  <w16cid:commentId w16cid:paraId="1FD04015" w16cid:durableId="1FE78CA2"/>
  <w16cid:commentId w16cid:paraId="47E36F3F" w16cid:durableId="1FE78CCC"/>
  <w16cid:commentId w16cid:paraId="13BF5B1C" w16cid:durableId="1FE78D6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C6979"/>
    <w:multiLevelType w:val="hybridMultilevel"/>
    <w:tmpl w:val="E91A4C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85B31"/>
    <w:rsid w:val="00001716"/>
    <w:rsid w:val="00014BFD"/>
    <w:rsid w:val="00016FB6"/>
    <w:rsid w:val="00025B5E"/>
    <w:rsid w:val="00025EF0"/>
    <w:rsid w:val="000302F9"/>
    <w:rsid w:val="00031AAC"/>
    <w:rsid w:val="00036E75"/>
    <w:rsid w:val="00045F75"/>
    <w:rsid w:val="00052230"/>
    <w:rsid w:val="000A123C"/>
    <w:rsid w:val="000B22A6"/>
    <w:rsid w:val="000D03A2"/>
    <w:rsid w:val="000F19E2"/>
    <w:rsid w:val="00107507"/>
    <w:rsid w:val="00117102"/>
    <w:rsid w:val="001257D6"/>
    <w:rsid w:val="001308EB"/>
    <w:rsid w:val="00130E92"/>
    <w:rsid w:val="001336FD"/>
    <w:rsid w:val="001652E4"/>
    <w:rsid w:val="001973B9"/>
    <w:rsid w:val="001A2987"/>
    <w:rsid w:val="001B1E2C"/>
    <w:rsid w:val="001C54F7"/>
    <w:rsid w:val="001C796A"/>
    <w:rsid w:val="001D3C6D"/>
    <w:rsid w:val="001E1534"/>
    <w:rsid w:val="002066DA"/>
    <w:rsid w:val="00216E10"/>
    <w:rsid w:val="00217B37"/>
    <w:rsid w:val="002257A3"/>
    <w:rsid w:val="002431BF"/>
    <w:rsid w:val="00245DDD"/>
    <w:rsid w:val="00265096"/>
    <w:rsid w:val="002B3546"/>
    <w:rsid w:val="002B7FFA"/>
    <w:rsid w:val="002C7767"/>
    <w:rsid w:val="002D52A2"/>
    <w:rsid w:val="0030249D"/>
    <w:rsid w:val="00380F14"/>
    <w:rsid w:val="00387D15"/>
    <w:rsid w:val="00391D6C"/>
    <w:rsid w:val="00393672"/>
    <w:rsid w:val="004050A1"/>
    <w:rsid w:val="004108A7"/>
    <w:rsid w:val="00411FC3"/>
    <w:rsid w:val="004143CB"/>
    <w:rsid w:val="00442D15"/>
    <w:rsid w:val="004768F6"/>
    <w:rsid w:val="004C5A2E"/>
    <w:rsid w:val="004E2F72"/>
    <w:rsid w:val="004F126D"/>
    <w:rsid w:val="004F243A"/>
    <w:rsid w:val="004F47F5"/>
    <w:rsid w:val="005021ED"/>
    <w:rsid w:val="005114D1"/>
    <w:rsid w:val="0052489D"/>
    <w:rsid w:val="00531409"/>
    <w:rsid w:val="00556D7C"/>
    <w:rsid w:val="00557668"/>
    <w:rsid w:val="00567269"/>
    <w:rsid w:val="00571011"/>
    <w:rsid w:val="005714C5"/>
    <w:rsid w:val="00581FDC"/>
    <w:rsid w:val="00586087"/>
    <w:rsid w:val="00586F2F"/>
    <w:rsid w:val="00592AAF"/>
    <w:rsid w:val="005A5310"/>
    <w:rsid w:val="005D03CF"/>
    <w:rsid w:val="005D3402"/>
    <w:rsid w:val="005D5C4A"/>
    <w:rsid w:val="005E10D4"/>
    <w:rsid w:val="005E64F4"/>
    <w:rsid w:val="005F3FC9"/>
    <w:rsid w:val="0061531A"/>
    <w:rsid w:val="00637492"/>
    <w:rsid w:val="00643925"/>
    <w:rsid w:val="00653550"/>
    <w:rsid w:val="00660213"/>
    <w:rsid w:val="006775C4"/>
    <w:rsid w:val="00686777"/>
    <w:rsid w:val="006A74BB"/>
    <w:rsid w:val="006E257A"/>
    <w:rsid w:val="006F3409"/>
    <w:rsid w:val="00730EB8"/>
    <w:rsid w:val="00756D59"/>
    <w:rsid w:val="007570E5"/>
    <w:rsid w:val="00757876"/>
    <w:rsid w:val="00762417"/>
    <w:rsid w:val="007A0B2A"/>
    <w:rsid w:val="007A125B"/>
    <w:rsid w:val="007D57E8"/>
    <w:rsid w:val="007E79FE"/>
    <w:rsid w:val="007E7E6B"/>
    <w:rsid w:val="007F0AF6"/>
    <w:rsid w:val="00803880"/>
    <w:rsid w:val="00827DD3"/>
    <w:rsid w:val="00835DCA"/>
    <w:rsid w:val="00835F15"/>
    <w:rsid w:val="008435BA"/>
    <w:rsid w:val="00843A97"/>
    <w:rsid w:val="008617F4"/>
    <w:rsid w:val="00873D53"/>
    <w:rsid w:val="0087487C"/>
    <w:rsid w:val="0088373A"/>
    <w:rsid w:val="008A04D8"/>
    <w:rsid w:val="008A5DCF"/>
    <w:rsid w:val="008B12F4"/>
    <w:rsid w:val="008B524B"/>
    <w:rsid w:val="00913C97"/>
    <w:rsid w:val="00913D56"/>
    <w:rsid w:val="009147DF"/>
    <w:rsid w:val="009356EF"/>
    <w:rsid w:val="0097062A"/>
    <w:rsid w:val="00972BA4"/>
    <w:rsid w:val="00974309"/>
    <w:rsid w:val="009776E6"/>
    <w:rsid w:val="009A4CF8"/>
    <w:rsid w:val="009A6D01"/>
    <w:rsid w:val="009B4617"/>
    <w:rsid w:val="009B63D9"/>
    <w:rsid w:val="009E6BE8"/>
    <w:rsid w:val="009F3FE6"/>
    <w:rsid w:val="00A03130"/>
    <w:rsid w:val="00A64B00"/>
    <w:rsid w:val="00A71CCC"/>
    <w:rsid w:val="00AA63AC"/>
    <w:rsid w:val="00AB1A0E"/>
    <w:rsid w:val="00AB5DFA"/>
    <w:rsid w:val="00AE3153"/>
    <w:rsid w:val="00B10B1C"/>
    <w:rsid w:val="00B11111"/>
    <w:rsid w:val="00B11366"/>
    <w:rsid w:val="00B275D0"/>
    <w:rsid w:val="00B40148"/>
    <w:rsid w:val="00B409E7"/>
    <w:rsid w:val="00B54F87"/>
    <w:rsid w:val="00B640CE"/>
    <w:rsid w:val="00B953B9"/>
    <w:rsid w:val="00B959DC"/>
    <w:rsid w:val="00B96D3E"/>
    <w:rsid w:val="00BB11DD"/>
    <w:rsid w:val="00BB3494"/>
    <w:rsid w:val="00BF4FB0"/>
    <w:rsid w:val="00BF5707"/>
    <w:rsid w:val="00C07A4D"/>
    <w:rsid w:val="00C450B8"/>
    <w:rsid w:val="00C5359A"/>
    <w:rsid w:val="00C62C32"/>
    <w:rsid w:val="00C62E60"/>
    <w:rsid w:val="00C94AA7"/>
    <w:rsid w:val="00CA73F2"/>
    <w:rsid w:val="00CA7CC2"/>
    <w:rsid w:val="00CB186B"/>
    <w:rsid w:val="00CC5030"/>
    <w:rsid w:val="00CD37B9"/>
    <w:rsid w:val="00CD6BC5"/>
    <w:rsid w:val="00CE47C0"/>
    <w:rsid w:val="00CE56AE"/>
    <w:rsid w:val="00CE729E"/>
    <w:rsid w:val="00D23C19"/>
    <w:rsid w:val="00D32A47"/>
    <w:rsid w:val="00D4051B"/>
    <w:rsid w:val="00D45D6F"/>
    <w:rsid w:val="00D511EC"/>
    <w:rsid w:val="00D52981"/>
    <w:rsid w:val="00D64E7E"/>
    <w:rsid w:val="00D85B31"/>
    <w:rsid w:val="00D85F9E"/>
    <w:rsid w:val="00DB7497"/>
    <w:rsid w:val="00DB7927"/>
    <w:rsid w:val="00DD0ACB"/>
    <w:rsid w:val="00DD534D"/>
    <w:rsid w:val="00E01EFF"/>
    <w:rsid w:val="00E264B3"/>
    <w:rsid w:val="00E32938"/>
    <w:rsid w:val="00E35A8A"/>
    <w:rsid w:val="00E36B86"/>
    <w:rsid w:val="00E5461E"/>
    <w:rsid w:val="00E86578"/>
    <w:rsid w:val="00E96A76"/>
    <w:rsid w:val="00EA05EB"/>
    <w:rsid w:val="00EA3CBC"/>
    <w:rsid w:val="00ED1A1A"/>
    <w:rsid w:val="00EE1872"/>
    <w:rsid w:val="00EF4464"/>
    <w:rsid w:val="00F040D5"/>
    <w:rsid w:val="00F160B8"/>
    <w:rsid w:val="00F17B76"/>
    <w:rsid w:val="00F23684"/>
    <w:rsid w:val="00F3287A"/>
    <w:rsid w:val="00F57209"/>
    <w:rsid w:val="00F64CC0"/>
    <w:rsid w:val="00F71EBC"/>
    <w:rsid w:val="00F72F63"/>
    <w:rsid w:val="00F87F06"/>
    <w:rsid w:val="00F94CF5"/>
    <w:rsid w:val="00FA1B01"/>
    <w:rsid w:val="00FC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D9F6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E86578"/>
    <w:pPr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Normal"/>
    <w:rsid w:val="00E86578"/>
    <w:rPr>
      <w:rFonts w:ascii="Calibri" w:hAnsi="Calibri"/>
    </w:rPr>
  </w:style>
  <w:style w:type="character" w:styleId="Hyperlink">
    <w:name w:val="Hyperlink"/>
    <w:basedOn w:val="DefaultParagraphFont"/>
    <w:uiPriority w:val="99"/>
    <w:unhideWhenUsed/>
    <w:rsid w:val="00F160B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F57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B79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79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79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79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792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92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92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cadth.ca/about-cadth/how-we-do-it/methods-and-guidelines/guidelines-for-the-economic-evaluation-of-health-technologies-canada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1" Type="http://schemas.microsoft.com/office/2016/09/relationships/commentsIds" Target="commentsId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3924</Words>
  <Characters>22373</Characters>
  <Application>Microsoft Macintosh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2019-05-07T21:01:00Z</dcterms:created>
  <dcterms:modified xsi:type="dcterms:W3CDTF">2019-05-07T21:04:00Z</dcterms:modified>
</cp:coreProperties>
</file>