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02B" w:rsidRPr="00133EF1" w:rsidRDefault="004A202B" w:rsidP="004A202B">
      <w:pPr>
        <w:spacing w:line="256" w:lineRule="auto"/>
        <w:rPr>
          <w:rFonts w:ascii="Arial" w:eastAsia="Calibri" w:hAnsi="Arial" w:cs="Arial"/>
          <w:b/>
          <w:bCs/>
          <w:sz w:val="32"/>
          <w:szCs w:val="28"/>
        </w:rPr>
      </w:pPr>
      <w:r w:rsidRPr="00133EF1">
        <w:rPr>
          <w:rFonts w:ascii="Arial" w:eastAsia="Calibri" w:hAnsi="Arial" w:cs="Arial"/>
          <w:b/>
          <w:bCs/>
          <w:sz w:val="32"/>
          <w:szCs w:val="28"/>
        </w:rPr>
        <w:t>Attachments</w:t>
      </w:r>
    </w:p>
    <w:p w:rsidR="004A202B" w:rsidRPr="00133EF1" w:rsidRDefault="004A202B" w:rsidP="004A202B">
      <w:pPr>
        <w:spacing w:line="256" w:lineRule="auto"/>
        <w:rPr>
          <w:rFonts w:ascii="Arial" w:eastAsia="Calibri" w:hAnsi="Arial" w:cs="Arial"/>
        </w:rPr>
      </w:pPr>
    </w:p>
    <w:p w:rsidR="004A202B" w:rsidRPr="00133EF1" w:rsidRDefault="004A202B" w:rsidP="004A202B">
      <w:pPr>
        <w:spacing w:line="256" w:lineRule="auto"/>
        <w:rPr>
          <w:rFonts w:ascii="Arial" w:eastAsia="Calibri" w:hAnsi="Arial" w:cs="Arial"/>
        </w:rPr>
      </w:pPr>
      <w:r w:rsidRPr="00133EF1">
        <w:rPr>
          <w:rFonts w:ascii="Arial" w:eastAsia="Calibri" w:hAnsi="Arial" w:cs="Arial"/>
          <w:noProof/>
        </w:rPr>
        <w:drawing>
          <wp:inline distT="0" distB="0" distL="0" distR="0" wp14:anchorId="582CEC31" wp14:editId="4E6E0757">
            <wp:extent cx="5949315" cy="21971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45" b="38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02B" w:rsidRPr="00133EF1" w:rsidRDefault="004A202B" w:rsidP="004A202B">
      <w:pPr>
        <w:spacing w:line="256" w:lineRule="auto"/>
        <w:jc w:val="center"/>
        <w:rPr>
          <w:rFonts w:ascii="Arial" w:eastAsia="Calibri" w:hAnsi="Arial" w:cs="Arial"/>
          <w:b/>
          <w:bCs/>
        </w:rPr>
      </w:pPr>
      <w:r w:rsidRPr="00133EF1">
        <w:rPr>
          <w:rFonts w:ascii="Arial" w:eastAsia="Calibri" w:hAnsi="Arial" w:cs="Arial"/>
          <w:b/>
          <w:bCs/>
        </w:rPr>
        <w:t>Attachment 1. Percentage of antibiotic prescribing in all wards of hospitals in Iran</w:t>
      </w:r>
    </w:p>
    <w:p w:rsidR="004A202B" w:rsidRDefault="004A202B" w:rsidP="004A202B">
      <w:pPr>
        <w:spacing w:line="256" w:lineRule="auto"/>
        <w:rPr>
          <w:rFonts w:ascii="Arial" w:eastAsia="Calibri" w:hAnsi="Arial" w:cs="Arial"/>
        </w:rPr>
      </w:pPr>
    </w:p>
    <w:p w:rsidR="004A202B" w:rsidRPr="00133EF1" w:rsidRDefault="004A202B" w:rsidP="004A202B">
      <w:pPr>
        <w:spacing w:line="256" w:lineRule="auto"/>
        <w:rPr>
          <w:rFonts w:ascii="Arial" w:eastAsia="Calibri" w:hAnsi="Arial" w:cs="Arial"/>
        </w:rPr>
      </w:pPr>
    </w:p>
    <w:p w:rsidR="004A202B" w:rsidRPr="00133EF1" w:rsidRDefault="004A202B" w:rsidP="004A202B">
      <w:pPr>
        <w:spacing w:line="256" w:lineRule="auto"/>
        <w:rPr>
          <w:rFonts w:ascii="Arial" w:eastAsia="Calibri" w:hAnsi="Arial" w:cs="Arial"/>
        </w:rPr>
      </w:pPr>
    </w:p>
    <w:p w:rsidR="004A202B" w:rsidRPr="00133EF1" w:rsidRDefault="004A202B" w:rsidP="004A202B">
      <w:pPr>
        <w:spacing w:line="256" w:lineRule="auto"/>
        <w:rPr>
          <w:rFonts w:ascii="Arial" w:eastAsia="Calibri" w:hAnsi="Arial" w:cs="Arial"/>
        </w:rPr>
      </w:pPr>
    </w:p>
    <w:p w:rsidR="004A202B" w:rsidRPr="00133EF1" w:rsidRDefault="004A202B" w:rsidP="004A202B">
      <w:pPr>
        <w:spacing w:line="256" w:lineRule="auto"/>
        <w:rPr>
          <w:rFonts w:ascii="Arial" w:eastAsia="Calibri" w:hAnsi="Arial" w:cs="Arial"/>
        </w:rPr>
      </w:pPr>
      <w:r w:rsidRPr="00133EF1">
        <w:rPr>
          <w:rFonts w:ascii="Arial" w:eastAsia="Calibri" w:hAnsi="Arial" w:cs="Arial"/>
          <w:noProof/>
        </w:rPr>
        <w:drawing>
          <wp:inline distT="0" distB="0" distL="0" distR="0" wp14:anchorId="6E1C71E4" wp14:editId="544A1723">
            <wp:extent cx="5509895" cy="24460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17" r="7207" b="31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895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02B" w:rsidRPr="00133EF1" w:rsidRDefault="004A202B" w:rsidP="004A202B">
      <w:pPr>
        <w:spacing w:line="256" w:lineRule="auto"/>
        <w:jc w:val="center"/>
        <w:rPr>
          <w:rFonts w:ascii="Arial" w:eastAsia="Calibri" w:hAnsi="Arial" w:cs="Arial"/>
          <w:b/>
          <w:bCs/>
        </w:rPr>
      </w:pPr>
      <w:r w:rsidRPr="00133EF1">
        <w:rPr>
          <w:rFonts w:ascii="Arial" w:eastAsia="Calibri" w:hAnsi="Arial" w:cs="Arial"/>
          <w:b/>
          <w:bCs/>
        </w:rPr>
        <w:t>Attachment 2. Percentage of antibiotic prescribing in pediatrics wards of hospitals in Iran</w:t>
      </w:r>
    </w:p>
    <w:p w:rsidR="004A202B" w:rsidRPr="00133EF1" w:rsidRDefault="004A202B" w:rsidP="004A202B">
      <w:pPr>
        <w:spacing w:line="256" w:lineRule="auto"/>
        <w:ind w:firstLine="720"/>
        <w:rPr>
          <w:rFonts w:ascii="Arial" w:eastAsia="Calibri" w:hAnsi="Arial" w:cs="Arial"/>
        </w:rPr>
      </w:pPr>
    </w:p>
    <w:p w:rsidR="004A202B" w:rsidRPr="00133EF1" w:rsidRDefault="004A202B" w:rsidP="004A202B">
      <w:pPr>
        <w:spacing w:line="256" w:lineRule="auto"/>
        <w:ind w:firstLine="720"/>
        <w:rPr>
          <w:rFonts w:ascii="Arial" w:eastAsia="Calibri" w:hAnsi="Arial" w:cs="Arial"/>
        </w:rPr>
      </w:pPr>
    </w:p>
    <w:p w:rsidR="004A202B" w:rsidRPr="00133EF1" w:rsidRDefault="004A202B" w:rsidP="004A202B">
      <w:pPr>
        <w:spacing w:line="256" w:lineRule="auto"/>
        <w:ind w:firstLine="720"/>
        <w:rPr>
          <w:rFonts w:ascii="Arial" w:eastAsia="Calibri" w:hAnsi="Arial" w:cs="Arial"/>
        </w:rPr>
      </w:pPr>
    </w:p>
    <w:p w:rsidR="004A202B" w:rsidRPr="00133EF1" w:rsidRDefault="004A202B" w:rsidP="004A202B">
      <w:pPr>
        <w:spacing w:line="256" w:lineRule="auto"/>
        <w:ind w:firstLine="720"/>
        <w:rPr>
          <w:rFonts w:ascii="Arial" w:eastAsia="Calibri" w:hAnsi="Arial" w:cs="Arial"/>
        </w:rPr>
      </w:pPr>
    </w:p>
    <w:p w:rsidR="004A202B" w:rsidRPr="00133EF1" w:rsidRDefault="004A202B" w:rsidP="004A202B">
      <w:pPr>
        <w:spacing w:line="256" w:lineRule="auto"/>
        <w:rPr>
          <w:rFonts w:ascii="Arial" w:eastAsia="Calibri" w:hAnsi="Arial" w:cs="Arial"/>
        </w:rPr>
      </w:pPr>
    </w:p>
    <w:p w:rsidR="004A202B" w:rsidRPr="00133EF1" w:rsidRDefault="004A202B" w:rsidP="004A202B">
      <w:pPr>
        <w:spacing w:line="256" w:lineRule="auto"/>
        <w:ind w:firstLine="720"/>
        <w:rPr>
          <w:rFonts w:ascii="Arial" w:eastAsia="Calibri" w:hAnsi="Arial" w:cs="Arial"/>
        </w:rPr>
      </w:pPr>
    </w:p>
    <w:p w:rsidR="004A202B" w:rsidRPr="00133EF1" w:rsidRDefault="004A202B" w:rsidP="004A202B">
      <w:pPr>
        <w:spacing w:line="256" w:lineRule="auto"/>
        <w:ind w:firstLine="720"/>
        <w:rPr>
          <w:rFonts w:ascii="Arial" w:eastAsia="Calibri" w:hAnsi="Arial" w:cs="Arial"/>
        </w:rPr>
      </w:pPr>
    </w:p>
    <w:p w:rsidR="004A202B" w:rsidRPr="00133EF1" w:rsidRDefault="004A202B" w:rsidP="004A202B">
      <w:pPr>
        <w:spacing w:line="256" w:lineRule="auto"/>
        <w:ind w:firstLine="720"/>
        <w:rPr>
          <w:rFonts w:ascii="Arial" w:eastAsia="Calibri" w:hAnsi="Arial" w:cs="Arial"/>
        </w:rPr>
      </w:pPr>
      <w:r w:rsidRPr="00133EF1">
        <w:rPr>
          <w:rFonts w:ascii="Arial" w:eastAsia="Calibri" w:hAnsi="Arial" w:cs="Arial"/>
          <w:noProof/>
        </w:rPr>
        <w:drawing>
          <wp:inline distT="0" distB="0" distL="0" distR="0" wp14:anchorId="3966755A" wp14:editId="2AB0DD28">
            <wp:extent cx="4928235" cy="2268220"/>
            <wp:effectExtent l="0" t="0" r="571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63" t="13783" r="8813" b="35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235" cy="226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02B" w:rsidRPr="00133EF1" w:rsidRDefault="004A202B" w:rsidP="004A202B">
      <w:pPr>
        <w:spacing w:line="256" w:lineRule="auto"/>
        <w:ind w:firstLine="720"/>
        <w:jc w:val="center"/>
        <w:rPr>
          <w:rFonts w:ascii="Arial" w:eastAsia="Calibri" w:hAnsi="Arial" w:cs="Arial"/>
          <w:b/>
          <w:bCs/>
        </w:rPr>
      </w:pPr>
      <w:r w:rsidRPr="00133EF1">
        <w:rPr>
          <w:rFonts w:ascii="Arial" w:eastAsia="Calibri" w:hAnsi="Arial" w:cs="Arial"/>
          <w:b/>
          <w:bCs/>
        </w:rPr>
        <w:t>Attachment 3. Percentage of antibiotic prescribing in ICU wards of hospitals in Iran</w:t>
      </w:r>
    </w:p>
    <w:p w:rsidR="004A202B" w:rsidRDefault="004A202B" w:rsidP="004A202B"/>
    <w:p w:rsidR="004A202B" w:rsidRDefault="004A202B" w:rsidP="004A202B"/>
    <w:p w:rsidR="004D229A" w:rsidRDefault="004A202B">
      <w:bookmarkStart w:id="0" w:name="_GoBack"/>
      <w:bookmarkEnd w:id="0"/>
    </w:p>
    <w:sectPr w:rsidR="004D22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4A5"/>
    <w:rsid w:val="002034A5"/>
    <w:rsid w:val="00326A28"/>
    <w:rsid w:val="004A202B"/>
    <w:rsid w:val="00A5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9C0037-B8C2-4872-A727-3C693D297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02B"/>
    <w:rPr>
      <w:rFonts w:cs="Sakkal Majal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</dc:creator>
  <cp:keywords/>
  <dc:description/>
  <cp:lastModifiedBy>Reza</cp:lastModifiedBy>
  <cp:revision>2</cp:revision>
  <dcterms:created xsi:type="dcterms:W3CDTF">2020-08-29T06:46:00Z</dcterms:created>
  <dcterms:modified xsi:type="dcterms:W3CDTF">2020-08-29T06:46:00Z</dcterms:modified>
</cp:coreProperties>
</file>