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CA094" w14:textId="6DC82564" w:rsidR="0094754E" w:rsidRDefault="0094754E" w:rsidP="0094754E">
      <w:pPr>
        <w:rPr>
          <w:rFonts w:eastAsia="Times New Roman"/>
          <w:b/>
          <w:bCs/>
          <w:sz w:val="22"/>
          <w:szCs w:val="22"/>
          <w:lang w:val="en-GB"/>
        </w:rPr>
      </w:pPr>
      <w:r>
        <w:rPr>
          <w:rFonts w:eastAsia="Times New Roman"/>
          <w:b/>
          <w:bCs/>
          <w:sz w:val="22"/>
          <w:szCs w:val="22"/>
          <w:lang w:val="en-GB"/>
        </w:rPr>
        <w:t>Additional file 2</w:t>
      </w:r>
    </w:p>
    <w:p w14:paraId="13E0EEA8" w14:textId="4C75E755" w:rsidR="00943425" w:rsidRPr="005A6F3B" w:rsidRDefault="00943425">
      <w:pPr>
        <w:rPr>
          <w:lang w:val="en-GB"/>
        </w:rPr>
      </w:pPr>
    </w:p>
    <w:p w14:paraId="2DF79475" w14:textId="247CABD4" w:rsidR="0094754E" w:rsidRPr="002F5271" w:rsidRDefault="0094754E" w:rsidP="0094754E">
      <w:pPr>
        <w:rPr>
          <w:rFonts w:eastAsia="Times New Roman"/>
          <w:b/>
          <w:bCs/>
          <w:sz w:val="22"/>
          <w:szCs w:val="22"/>
          <w:lang w:val="en-GB"/>
        </w:rPr>
      </w:pPr>
      <w:r w:rsidRPr="002F5271">
        <w:rPr>
          <w:rFonts w:eastAsia="Times New Roman"/>
          <w:b/>
          <w:bCs/>
          <w:sz w:val="22"/>
          <w:szCs w:val="22"/>
          <w:lang w:val="en-GB"/>
        </w:rPr>
        <w:t xml:space="preserve">Table S2. </w:t>
      </w:r>
      <w:r w:rsidR="00BB766E" w:rsidRPr="00BB766E">
        <w:rPr>
          <w:rFonts w:eastAsia="Times New Roman"/>
          <w:sz w:val="22"/>
          <w:szCs w:val="22"/>
          <w:lang w:val="en-GB"/>
        </w:rPr>
        <w:t>Characteristics of g</w:t>
      </w:r>
      <w:r w:rsidRPr="00BB766E">
        <w:rPr>
          <w:rFonts w:eastAsia="Times New Roman"/>
          <w:sz w:val="22"/>
          <w:szCs w:val="22"/>
          <w:lang w:val="en-GB"/>
        </w:rPr>
        <w:t>en</w:t>
      </w:r>
      <w:r w:rsidRPr="002F5271">
        <w:rPr>
          <w:rFonts w:eastAsia="Times New Roman"/>
          <w:bCs/>
          <w:sz w:val="22"/>
          <w:szCs w:val="22"/>
          <w:lang w:val="en-GB"/>
        </w:rPr>
        <w:t>etic clusters of CPE</w:t>
      </w:r>
      <w:r w:rsidRPr="002F5271">
        <w:rPr>
          <w:rFonts w:asciiTheme="minorHAnsi" w:hAnsiTheme="minorHAnsi" w:cstheme="minorHAnsi"/>
          <w:sz w:val="22"/>
          <w:szCs w:val="22"/>
          <w:lang w:val="en-GB"/>
        </w:rPr>
        <w:t xml:space="preserve"> isolates cultured</w:t>
      </w:r>
      <w:r w:rsidRPr="002F5271">
        <w:rPr>
          <w:rFonts w:asciiTheme="minorHAnsi" w:hAnsiTheme="minorHAnsi" w:cs="RijksoverheidSansText"/>
          <w:sz w:val="22"/>
          <w:szCs w:val="22"/>
          <w:lang w:val="en-GB"/>
        </w:rPr>
        <w:t xml:space="preserve"> in the Netherlands and submitted to the pathogen surveillance </w:t>
      </w:r>
      <w:r w:rsidRPr="002F5271">
        <w:rPr>
          <w:rFonts w:eastAsia="Times New Roman"/>
          <w:bCs/>
          <w:sz w:val="22"/>
          <w:szCs w:val="22"/>
          <w:lang w:val="en-GB"/>
        </w:rPr>
        <w:t>system (Type-Ned CPE)</w:t>
      </w:r>
      <w:r>
        <w:rPr>
          <w:rFonts w:eastAsia="Times New Roman"/>
          <w:bCs/>
          <w:sz w:val="22"/>
          <w:szCs w:val="22"/>
          <w:lang w:val="en-GB"/>
        </w:rPr>
        <w:t xml:space="preserve"> </w:t>
      </w:r>
      <w:r w:rsidRPr="002F5271">
        <w:rPr>
          <w:rFonts w:asciiTheme="minorHAnsi" w:hAnsiTheme="minorHAnsi" w:cs="RijksoverheidSansText"/>
          <w:sz w:val="22"/>
          <w:szCs w:val="22"/>
          <w:lang w:val="en-GB"/>
        </w:rPr>
        <w:t xml:space="preserve">in </w:t>
      </w:r>
      <w:r w:rsidR="009327FF">
        <w:rPr>
          <w:rFonts w:asciiTheme="minorHAnsi" w:hAnsiTheme="minorHAnsi" w:cs="RijksoverheidSansText"/>
          <w:sz w:val="22"/>
          <w:szCs w:val="22"/>
          <w:lang w:val="en-GB"/>
        </w:rPr>
        <w:t xml:space="preserve">the period </w:t>
      </w:r>
      <w:r w:rsidRPr="002F5271">
        <w:rPr>
          <w:rFonts w:asciiTheme="minorHAnsi" w:hAnsiTheme="minorHAnsi" w:cs="RijksoverheidSansText"/>
          <w:sz w:val="22"/>
          <w:szCs w:val="22"/>
          <w:lang w:val="en-GB"/>
        </w:rPr>
        <w:t>2017–2019</w:t>
      </w:r>
      <w:r w:rsidR="00F0393E">
        <w:rPr>
          <w:rFonts w:asciiTheme="minorHAnsi" w:hAnsiTheme="minorHAnsi" w:cs="RijksoverheidSansText"/>
          <w:sz w:val="22"/>
          <w:szCs w:val="22"/>
          <w:lang w:val="en-GB"/>
        </w:rPr>
        <w:t>,</w:t>
      </w:r>
      <w:r w:rsidR="00F0393E" w:rsidRPr="00F0393E">
        <w:rPr>
          <w:rFonts w:asciiTheme="minorHAnsi" w:hAnsiTheme="minorHAnsi" w:cs="RijksoverheidSansText"/>
          <w:sz w:val="22"/>
          <w:szCs w:val="22"/>
          <w:lang w:val="en-GB"/>
        </w:rPr>
        <w:t xml:space="preserve"> </w:t>
      </w:r>
      <w:r w:rsidR="00F0393E" w:rsidRPr="002F5271">
        <w:rPr>
          <w:rFonts w:asciiTheme="minorHAnsi" w:hAnsiTheme="minorHAnsi" w:cs="RijksoverheidSansText"/>
          <w:sz w:val="22"/>
          <w:szCs w:val="22"/>
          <w:lang w:val="en-GB"/>
        </w:rPr>
        <w:t>consisting of at least two isolates</w:t>
      </w:r>
      <w:r w:rsidR="00F0393E">
        <w:rPr>
          <w:rFonts w:asciiTheme="minorHAnsi" w:hAnsiTheme="minorHAnsi" w:cs="RijksoverheidSansText"/>
          <w:sz w:val="22"/>
          <w:szCs w:val="22"/>
          <w:lang w:val="en-GB"/>
        </w:rPr>
        <w:t xml:space="preserve"> from at least two persons</w:t>
      </w:r>
      <w:r w:rsidRPr="002F5271">
        <w:rPr>
          <w:rFonts w:asciiTheme="minorHAnsi" w:hAnsiTheme="minorHAnsi" w:cs="RijksoverheidSansText"/>
          <w:sz w:val="22"/>
          <w:szCs w:val="22"/>
          <w:lang w:val="en-GB"/>
        </w:rPr>
        <w:t>.</w:t>
      </w:r>
    </w:p>
    <w:tbl>
      <w:tblPr>
        <w:tblStyle w:val="TableGrid"/>
        <w:tblW w:w="9060" w:type="dxa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1701"/>
        <w:gridCol w:w="866"/>
        <w:gridCol w:w="1335"/>
        <w:gridCol w:w="1335"/>
      </w:tblGrid>
      <w:tr w:rsidR="0094754E" w:rsidRPr="0048429B" w14:paraId="4CECAC9D" w14:textId="77777777" w:rsidTr="00006FBB">
        <w:trPr>
          <w:tblHeader/>
        </w:trPr>
        <w:tc>
          <w:tcPr>
            <w:tcW w:w="2830" w:type="dxa"/>
            <w:shd w:val="clear" w:color="auto" w:fill="BFBFBF" w:themeFill="background1" w:themeFillShade="BF"/>
          </w:tcPr>
          <w:p w14:paraId="0E07054E" w14:textId="77777777" w:rsidR="0094754E" w:rsidRPr="002F5271" w:rsidRDefault="0094754E" w:rsidP="00943425">
            <w:pPr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Characteristic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3E6328AC" w14:textId="77777777" w:rsidR="0094754E" w:rsidRPr="002F5271" w:rsidRDefault="0094754E" w:rsidP="00115BDE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D1C362F" w14:textId="77777777" w:rsidR="0094754E" w:rsidRPr="006638D4" w:rsidRDefault="0094754E" w:rsidP="00115BDE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K. pneumoniae</w:t>
            </w: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 xml:space="preserve"> complex</w:t>
            </w:r>
          </w:p>
        </w:tc>
        <w:tc>
          <w:tcPr>
            <w:tcW w:w="866" w:type="dxa"/>
            <w:shd w:val="clear" w:color="auto" w:fill="BFBFBF" w:themeFill="background1" w:themeFillShade="BF"/>
          </w:tcPr>
          <w:p w14:paraId="3E5791E6" w14:textId="77777777" w:rsidR="0094754E" w:rsidRPr="002F5271" w:rsidRDefault="0094754E" w:rsidP="00115BD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E. coli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408502E4" w14:textId="77777777" w:rsidR="0094754E" w:rsidRPr="002F5271" w:rsidRDefault="0094754E" w:rsidP="00115BD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E. cloacae </w:t>
            </w:r>
            <w:r w:rsidRPr="002F5271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GB"/>
              </w:rPr>
              <w:t>complex</w:t>
            </w:r>
          </w:p>
        </w:tc>
        <w:tc>
          <w:tcPr>
            <w:tcW w:w="1335" w:type="dxa"/>
            <w:shd w:val="clear" w:color="auto" w:fill="BFBFBF" w:themeFill="background1" w:themeFillShade="BF"/>
          </w:tcPr>
          <w:p w14:paraId="49CCB29A" w14:textId="77777777" w:rsidR="0094754E" w:rsidRPr="002F5271" w:rsidRDefault="0094754E" w:rsidP="00115BDE">
            <w:pPr>
              <w:jc w:val="center"/>
              <w:rPr>
                <w:rFonts w:eastAsia="Times New Roman"/>
                <w:b/>
                <w:bCs/>
                <w:i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/>
                <w:bCs/>
                <w:i/>
                <w:sz w:val="22"/>
                <w:szCs w:val="22"/>
                <w:lang w:val="en-GB"/>
              </w:rPr>
              <w:t>C. freundii</w:t>
            </w:r>
          </w:p>
        </w:tc>
      </w:tr>
      <w:tr w:rsidR="0094754E" w:rsidRPr="0048429B" w14:paraId="44B57084" w14:textId="77777777" w:rsidTr="00943425">
        <w:tc>
          <w:tcPr>
            <w:tcW w:w="2830" w:type="dxa"/>
            <w:shd w:val="clear" w:color="auto" w:fill="auto"/>
          </w:tcPr>
          <w:p w14:paraId="2EA6E7BD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number of clusters</w:t>
            </w:r>
          </w:p>
        </w:tc>
        <w:tc>
          <w:tcPr>
            <w:tcW w:w="993" w:type="dxa"/>
            <w:shd w:val="clear" w:color="auto" w:fill="auto"/>
          </w:tcPr>
          <w:p w14:paraId="54151C4B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  <w:lang w:val="en-GB"/>
              </w:rPr>
            </w:pPr>
            <w:r w:rsidRPr="00F318C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77</w:t>
            </w:r>
          </w:p>
        </w:tc>
        <w:tc>
          <w:tcPr>
            <w:tcW w:w="1701" w:type="dxa"/>
          </w:tcPr>
          <w:p w14:paraId="48EB52E5" w14:textId="77777777" w:rsidR="0094754E" w:rsidRPr="00F318CD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318C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36</w:t>
            </w:r>
          </w:p>
        </w:tc>
        <w:tc>
          <w:tcPr>
            <w:tcW w:w="866" w:type="dxa"/>
          </w:tcPr>
          <w:p w14:paraId="06D7F961" w14:textId="77777777" w:rsidR="0094754E" w:rsidRPr="00F318CD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318C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</w:t>
            </w:r>
          </w:p>
        </w:tc>
        <w:tc>
          <w:tcPr>
            <w:tcW w:w="1335" w:type="dxa"/>
          </w:tcPr>
          <w:p w14:paraId="2686BE14" w14:textId="77777777" w:rsidR="0094754E" w:rsidRPr="00F318CD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318C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</w:t>
            </w:r>
          </w:p>
        </w:tc>
        <w:tc>
          <w:tcPr>
            <w:tcW w:w="1335" w:type="dxa"/>
            <w:shd w:val="clear" w:color="auto" w:fill="auto"/>
          </w:tcPr>
          <w:p w14:paraId="1A36D5D1" w14:textId="77777777" w:rsidR="0094754E" w:rsidRPr="00F318CD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318C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</w:tr>
      <w:tr w:rsidR="0094754E" w:rsidRPr="0048429B" w14:paraId="3F2F8D79" w14:textId="77777777" w:rsidTr="00943425">
        <w:tc>
          <w:tcPr>
            <w:tcW w:w="2830" w:type="dxa"/>
            <w:shd w:val="clear" w:color="auto" w:fill="auto"/>
          </w:tcPr>
          <w:p w14:paraId="7FAA5DA1" w14:textId="77777777" w:rsidR="0094754E" w:rsidRPr="002F5271" w:rsidRDefault="0094754E" w:rsidP="0094342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number of isolates</w:t>
            </w:r>
          </w:p>
        </w:tc>
        <w:tc>
          <w:tcPr>
            <w:tcW w:w="993" w:type="dxa"/>
            <w:shd w:val="clear" w:color="auto" w:fill="auto"/>
          </w:tcPr>
          <w:p w14:paraId="45D6D5FC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cyan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279</w:t>
            </w:r>
          </w:p>
        </w:tc>
        <w:tc>
          <w:tcPr>
            <w:tcW w:w="1701" w:type="dxa"/>
          </w:tcPr>
          <w:p w14:paraId="5DDBFEFC" w14:textId="77777777" w:rsidR="0094754E" w:rsidRPr="000D7D74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103</w:t>
            </w:r>
          </w:p>
        </w:tc>
        <w:tc>
          <w:tcPr>
            <w:tcW w:w="866" w:type="dxa"/>
          </w:tcPr>
          <w:p w14:paraId="5BD1EC9A" w14:textId="77777777" w:rsidR="0094754E" w:rsidRPr="000D7D74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102</w:t>
            </w:r>
          </w:p>
        </w:tc>
        <w:tc>
          <w:tcPr>
            <w:tcW w:w="1335" w:type="dxa"/>
          </w:tcPr>
          <w:p w14:paraId="1F6EAEBB" w14:textId="77777777" w:rsidR="0094754E" w:rsidRPr="000D7D74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</w:t>
            </w:r>
          </w:p>
        </w:tc>
        <w:tc>
          <w:tcPr>
            <w:tcW w:w="1335" w:type="dxa"/>
            <w:shd w:val="clear" w:color="auto" w:fill="auto"/>
          </w:tcPr>
          <w:p w14:paraId="74320D27" w14:textId="77777777" w:rsidR="0094754E" w:rsidRPr="000D7D74" w:rsidRDefault="0094754E" w:rsidP="00115BD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43</w:t>
            </w:r>
          </w:p>
        </w:tc>
      </w:tr>
      <w:tr w:rsidR="0094754E" w:rsidRPr="00F0393E" w14:paraId="5C655B8E" w14:textId="77777777" w:rsidTr="00943425">
        <w:tc>
          <w:tcPr>
            <w:tcW w:w="2830" w:type="dxa"/>
            <w:shd w:val="clear" w:color="auto" w:fill="D9D9D9" w:themeFill="background1" w:themeFillShade="D9"/>
          </w:tcPr>
          <w:p w14:paraId="1E5341FC" w14:textId="77777777" w:rsidR="0094754E" w:rsidRPr="002F5271" w:rsidRDefault="0094754E" w:rsidP="00943425">
            <w:pPr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>Number of isolates in genetic cluster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B173104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C069CD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866" w:type="dxa"/>
            <w:shd w:val="clear" w:color="auto" w:fill="D9D9D9" w:themeFill="background1" w:themeFillShade="D9"/>
          </w:tcPr>
          <w:p w14:paraId="47A7C759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0A976E10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6E660F49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</w:tr>
      <w:tr w:rsidR="0094754E" w:rsidRPr="0048429B" w14:paraId="36045246" w14:textId="77777777" w:rsidTr="00943425">
        <w:tc>
          <w:tcPr>
            <w:tcW w:w="2830" w:type="dxa"/>
          </w:tcPr>
          <w:p w14:paraId="37763020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Cs/>
                <w:sz w:val="22"/>
                <w:szCs w:val="22"/>
                <w:lang w:val="en-GB"/>
              </w:rPr>
              <w:t xml:space="preserve">Median number </w:t>
            </w:r>
          </w:p>
        </w:tc>
        <w:tc>
          <w:tcPr>
            <w:tcW w:w="993" w:type="dxa"/>
          </w:tcPr>
          <w:p w14:paraId="4C2117C9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2C9A63E5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39F714EB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56EA5536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76D3CA49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</w:tr>
      <w:tr w:rsidR="0094754E" w:rsidRPr="0048429B" w14:paraId="309593FB" w14:textId="77777777" w:rsidTr="00943425">
        <w:tc>
          <w:tcPr>
            <w:tcW w:w="2830" w:type="dxa"/>
          </w:tcPr>
          <w:p w14:paraId="5ED515BA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Cs/>
                <w:sz w:val="22"/>
                <w:szCs w:val="22"/>
                <w:lang w:val="en-GB"/>
              </w:rPr>
              <w:t>Interquartile range</w:t>
            </w:r>
          </w:p>
        </w:tc>
        <w:tc>
          <w:tcPr>
            <w:tcW w:w="993" w:type="dxa"/>
          </w:tcPr>
          <w:p w14:paraId="2FAF79A8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</w:t>
            </w:r>
          </w:p>
        </w:tc>
        <w:tc>
          <w:tcPr>
            <w:tcW w:w="1701" w:type="dxa"/>
          </w:tcPr>
          <w:p w14:paraId="79DAE9E2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</w:t>
            </w:r>
          </w:p>
        </w:tc>
        <w:tc>
          <w:tcPr>
            <w:tcW w:w="866" w:type="dxa"/>
          </w:tcPr>
          <w:p w14:paraId="5E4B8AB8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</w:t>
            </w:r>
          </w:p>
        </w:tc>
        <w:tc>
          <w:tcPr>
            <w:tcW w:w="1335" w:type="dxa"/>
          </w:tcPr>
          <w:p w14:paraId="1315AC5C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2–8</w:t>
            </w:r>
          </w:p>
        </w:tc>
        <w:tc>
          <w:tcPr>
            <w:tcW w:w="1335" w:type="dxa"/>
          </w:tcPr>
          <w:p w14:paraId="4181EE09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2–38</w:t>
            </w:r>
          </w:p>
        </w:tc>
      </w:tr>
      <w:tr w:rsidR="0094754E" w:rsidRPr="0048429B" w14:paraId="66C30BC1" w14:textId="77777777" w:rsidTr="00943425">
        <w:tc>
          <w:tcPr>
            <w:tcW w:w="2830" w:type="dxa"/>
          </w:tcPr>
          <w:p w14:paraId="755ACD50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eastAsia="Times New Roman"/>
                <w:bCs/>
                <w:sz w:val="22"/>
                <w:szCs w:val="22"/>
                <w:lang w:val="en-GB"/>
              </w:rPr>
              <w:t>Range</w:t>
            </w:r>
          </w:p>
        </w:tc>
        <w:tc>
          <w:tcPr>
            <w:tcW w:w="993" w:type="dxa"/>
          </w:tcPr>
          <w:p w14:paraId="37835AB1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2–38</w:t>
            </w:r>
          </w:p>
        </w:tc>
        <w:tc>
          <w:tcPr>
            <w:tcW w:w="1701" w:type="dxa"/>
          </w:tcPr>
          <w:p w14:paraId="453B100B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2–7</w:t>
            </w:r>
          </w:p>
        </w:tc>
        <w:tc>
          <w:tcPr>
            <w:tcW w:w="866" w:type="dxa"/>
          </w:tcPr>
          <w:p w14:paraId="05E34460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2–12</w:t>
            </w:r>
          </w:p>
        </w:tc>
        <w:tc>
          <w:tcPr>
            <w:tcW w:w="1335" w:type="dxa"/>
          </w:tcPr>
          <w:p w14:paraId="7AC2CA33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2–11</w:t>
            </w:r>
          </w:p>
        </w:tc>
        <w:tc>
          <w:tcPr>
            <w:tcW w:w="1335" w:type="dxa"/>
          </w:tcPr>
          <w:p w14:paraId="1DD3F0A1" w14:textId="77777777" w:rsidR="0094754E" w:rsidRPr="000D7D74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0D7D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2–38</w:t>
            </w:r>
          </w:p>
        </w:tc>
      </w:tr>
      <w:tr w:rsidR="0094754E" w:rsidRPr="00F0393E" w14:paraId="7F06F9AB" w14:textId="77777777" w:rsidTr="00943425">
        <w:tc>
          <w:tcPr>
            <w:tcW w:w="2830" w:type="dxa"/>
            <w:shd w:val="clear" w:color="auto" w:fill="D9D9D9" w:themeFill="background1" w:themeFillShade="D9"/>
          </w:tcPr>
          <w:p w14:paraId="63A6DEF3" w14:textId="77777777" w:rsidR="0094754E" w:rsidRPr="002F5271" w:rsidRDefault="0094754E" w:rsidP="00943425">
            <w:pPr>
              <w:rPr>
                <w:rFonts w:eastAsia="Times New Roman"/>
                <w:b/>
                <w:bCs/>
                <w:sz w:val="22"/>
                <w:szCs w:val="22"/>
                <w:vertAlign w:val="superscript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Number of genetic clusters by predominant carbapenemase-encoding allele (WGS)</w:t>
            </w:r>
            <w:r w:rsidRPr="002F5271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  <w:lang w:val="en-GB"/>
              </w:rPr>
              <w:t>1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3C40970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AADC83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866" w:type="dxa"/>
            <w:shd w:val="clear" w:color="auto" w:fill="D9D9D9" w:themeFill="background1" w:themeFillShade="D9"/>
          </w:tcPr>
          <w:p w14:paraId="4FDA6ABA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093D32F2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0BD82B6F" w14:textId="77777777" w:rsidR="0094754E" w:rsidRPr="0048429B" w:rsidRDefault="0094754E" w:rsidP="00115BD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cyan"/>
                <w:lang w:val="en-GB"/>
              </w:rPr>
            </w:pPr>
          </w:p>
        </w:tc>
      </w:tr>
      <w:tr w:rsidR="0094754E" w:rsidRPr="0048429B" w14:paraId="6C37F9E4" w14:textId="77777777" w:rsidTr="00943425">
        <w:tc>
          <w:tcPr>
            <w:tcW w:w="2830" w:type="dxa"/>
          </w:tcPr>
          <w:p w14:paraId="49A505BD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OXA-48</w:t>
            </w:r>
          </w:p>
        </w:tc>
        <w:tc>
          <w:tcPr>
            <w:tcW w:w="993" w:type="dxa"/>
          </w:tcPr>
          <w:p w14:paraId="5AD9FDCC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34</w:t>
            </w:r>
          </w:p>
        </w:tc>
        <w:tc>
          <w:tcPr>
            <w:tcW w:w="1701" w:type="dxa"/>
          </w:tcPr>
          <w:p w14:paraId="77EA68A7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18</w:t>
            </w:r>
          </w:p>
        </w:tc>
        <w:tc>
          <w:tcPr>
            <w:tcW w:w="866" w:type="dxa"/>
          </w:tcPr>
          <w:p w14:paraId="76BDBDEF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1C5ACA">
              <w:rPr>
                <w:rFonts w:eastAsia="Times New Roman"/>
                <w:bCs/>
                <w:sz w:val="22"/>
                <w:szCs w:val="22"/>
                <w:lang w:val="en-GB"/>
              </w:rPr>
              <w:t>11</w:t>
            </w:r>
          </w:p>
        </w:tc>
        <w:tc>
          <w:tcPr>
            <w:tcW w:w="1335" w:type="dxa"/>
          </w:tcPr>
          <w:p w14:paraId="682C6FFC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1335" w:type="dxa"/>
          </w:tcPr>
          <w:p w14:paraId="0BD1019F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94754E" w:rsidRPr="0048429B" w14:paraId="628D332B" w14:textId="77777777" w:rsidTr="00943425">
        <w:trPr>
          <w:trHeight w:val="70"/>
        </w:trPr>
        <w:tc>
          <w:tcPr>
            <w:tcW w:w="2830" w:type="dxa"/>
          </w:tcPr>
          <w:p w14:paraId="3A7A8475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NDM-5</w:t>
            </w:r>
          </w:p>
        </w:tc>
        <w:tc>
          <w:tcPr>
            <w:tcW w:w="993" w:type="dxa"/>
          </w:tcPr>
          <w:p w14:paraId="09385440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5104C343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EC3BB08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1335" w:type="dxa"/>
          </w:tcPr>
          <w:p w14:paraId="75EAE5A3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F78A636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94754E" w:rsidRPr="0048429B" w14:paraId="6790B59D" w14:textId="77777777" w:rsidTr="00943425">
        <w:trPr>
          <w:trHeight w:val="70"/>
        </w:trPr>
        <w:tc>
          <w:tcPr>
            <w:tcW w:w="2830" w:type="dxa"/>
          </w:tcPr>
          <w:p w14:paraId="5DF0D262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NDM-1</w:t>
            </w:r>
          </w:p>
        </w:tc>
        <w:tc>
          <w:tcPr>
            <w:tcW w:w="993" w:type="dxa"/>
          </w:tcPr>
          <w:p w14:paraId="7AC3EAAA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1701" w:type="dxa"/>
          </w:tcPr>
          <w:p w14:paraId="490E7FA2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866" w:type="dxa"/>
          </w:tcPr>
          <w:p w14:paraId="4C4337B4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9BCC3AA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9AB3157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357B7074" w14:textId="77777777" w:rsidTr="00943425">
        <w:trPr>
          <w:trHeight w:val="70"/>
        </w:trPr>
        <w:tc>
          <w:tcPr>
            <w:tcW w:w="2830" w:type="dxa"/>
          </w:tcPr>
          <w:p w14:paraId="35942E2A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KPC-3</w:t>
            </w:r>
          </w:p>
        </w:tc>
        <w:tc>
          <w:tcPr>
            <w:tcW w:w="993" w:type="dxa"/>
          </w:tcPr>
          <w:p w14:paraId="10BBCAD7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0F615BD2" w14:textId="77777777" w:rsidR="0094754E" w:rsidRPr="00BF68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F684B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66" w:type="dxa"/>
          </w:tcPr>
          <w:p w14:paraId="250C463B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2EF0F16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822AE0A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1A376F62" w14:textId="77777777" w:rsidTr="00943425">
        <w:trPr>
          <w:trHeight w:val="70"/>
        </w:trPr>
        <w:tc>
          <w:tcPr>
            <w:tcW w:w="2830" w:type="dxa"/>
          </w:tcPr>
          <w:p w14:paraId="5B95DC2B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OXA-181</w:t>
            </w:r>
          </w:p>
        </w:tc>
        <w:tc>
          <w:tcPr>
            <w:tcW w:w="993" w:type="dxa"/>
          </w:tcPr>
          <w:p w14:paraId="1F2C4925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00FEDD06" w14:textId="77777777" w:rsidR="0094754E" w:rsidRPr="00BF68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F68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4C71D4B8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1C5ACA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45FA70C2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3C4A695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117565AC" w14:textId="77777777" w:rsidTr="00943425">
        <w:trPr>
          <w:trHeight w:val="70"/>
        </w:trPr>
        <w:tc>
          <w:tcPr>
            <w:tcW w:w="2830" w:type="dxa"/>
          </w:tcPr>
          <w:p w14:paraId="5BB8C07E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OXA-244</w:t>
            </w:r>
          </w:p>
        </w:tc>
        <w:tc>
          <w:tcPr>
            <w:tcW w:w="993" w:type="dxa"/>
          </w:tcPr>
          <w:p w14:paraId="59BD7CF6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556FC561" w14:textId="77777777" w:rsidR="0094754E" w:rsidRPr="00BF68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F68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BF3F62D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1C5ACA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335" w:type="dxa"/>
          </w:tcPr>
          <w:p w14:paraId="1937F152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2318985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05DF2AAE" w14:textId="77777777" w:rsidTr="00943425">
        <w:trPr>
          <w:trHeight w:val="70"/>
        </w:trPr>
        <w:tc>
          <w:tcPr>
            <w:tcW w:w="2830" w:type="dxa"/>
          </w:tcPr>
          <w:p w14:paraId="5FCA2D5B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VIM-1</w:t>
            </w:r>
          </w:p>
        </w:tc>
        <w:tc>
          <w:tcPr>
            <w:tcW w:w="993" w:type="dxa"/>
          </w:tcPr>
          <w:p w14:paraId="6A3AECE6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719F2285" w14:textId="77777777" w:rsidR="0094754E" w:rsidRPr="00BF68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F68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00FC48E6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1C5ACA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9854757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390EBFC1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0296AEEF" w14:textId="77777777" w:rsidTr="00943425">
        <w:trPr>
          <w:trHeight w:val="70"/>
        </w:trPr>
        <w:tc>
          <w:tcPr>
            <w:tcW w:w="2830" w:type="dxa"/>
          </w:tcPr>
          <w:p w14:paraId="5D750756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KPC-2</w:t>
            </w:r>
          </w:p>
        </w:tc>
        <w:tc>
          <w:tcPr>
            <w:tcW w:w="993" w:type="dxa"/>
          </w:tcPr>
          <w:p w14:paraId="6DA75BEF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487EDD07" w14:textId="77777777" w:rsidR="0094754E" w:rsidRPr="00BF68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F684B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45F24376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A12F19C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3CBF584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67D5E0E1" w14:textId="77777777" w:rsidTr="00943425">
        <w:trPr>
          <w:trHeight w:val="70"/>
        </w:trPr>
        <w:tc>
          <w:tcPr>
            <w:tcW w:w="2830" w:type="dxa"/>
          </w:tcPr>
          <w:p w14:paraId="69C1C277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OXA-232</w:t>
            </w:r>
          </w:p>
        </w:tc>
        <w:tc>
          <w:tcPr>
            <w:tcW w:w="993" w:type="dxa"/>
          </w:tcPr>
          <w:p w14:paraId="494E3F8D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59E8D96A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54E9A580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27F1238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FEAA556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6EDB643D" w14:textId="77777777" w:rsidTr="00943425">
        <w:trPr>
          <w:trHeight w:val="70"/>
        </w:trPr>
        <w:tc>
          <w:tcPr>
            <w:tcW w:w="2830" w:type="dxa"/>
          </w:tcPr>
          <w:p w14:paraId="132115B2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NDM-7</w:t>
            </w:r>
          </w:p>
        </w:tc>
        <w:tc>
          <w:tcPr>
            <w:tcW w:w="993" w:type="dxa"/>
          </w:tcPr>
          <w:p w14:paraId="774A0E19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6F0BDD60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538954D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56C47454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9AF8DB0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119BCD05" w14:textId="77777777" w:rsidTr="00943425">
        <w:trPr>
          <w:trHeight w:val="70"/>
        </w:trPr>
        <w:tc>
          <w:tcPr>
            <w:tcW w:w="2830" w:type="dxa"/>
          </w:tcPr>
          <w:p w14:paraId="71A1670D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NDM-5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+</w:t>
            </w: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OXA-48</w:t>
            </w:r>
          </w:p>
        </w:tc>
        <w:tc>
          <w:tcPr>
            <w:tcW w:w="993" w:type="dxa"/>
          </w:tcPr>
          <w:p w14:paraId="57FB5755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60522A39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4B2ABE73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1D91147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F789FEB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7D546737" w14:textId="77777777" w:rsidTr="00943425">
        <w:trPr>
          <w:trHeight w:val="70"/>
        </w:trPr>
        <w:tc>
          <w:tcPr>
            <w:tcW w:w="2830" w:type="dxa"/>
          </w:tcPr>
          <w:p w14:paraId="2114F9B5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NDM-19</w:t>
            </w:r>
          </w:p>
        </w:tc>
        <w:tc>
          <w:tcPr>
            <w:tcW w:w="993" w:type="dxa"/>
          </w:tcPr>
          <w:p w14:paraId="3CBC53C5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FE67D31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685D855C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1C5ACA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6D1FBFA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0BC92B1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5DA0E943" w14:textId="77777777" w:rsidTr="00943425">
        <w:trPr>
          <w:trHeight w:val="70"/>
        </w:trPr>
        <w:tc>
          <w:tcPr>
            <w:tcW w:w="2830" w:type="dxa"/>
          </w:tcPr>
          <w:p w14:paraId="2A089DCC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OXA-514</w:t>
            </w:r>
          </w:p>
        </w:tc>
        <w:tc>
          <w:tcPr>
            <w:tcW w:w="993" w:type="dxa"/>
          </w:tcPr>
          <w:p w14:paraId="279A557B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66CE1644" w14:textId="77777777" w:rsidR="0094754E" w:rsidRPr="00C213A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C213A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0B390C98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6A4C730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A7A371C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94754E" w:rsidRPr="0048429B" w14:paraId="0174D2D2" w14:textId="77777777" w:rsidTr="00943425">
        <w:trPr>
          <w:trHeight w:val="70"/>
        </w:trPr>
        <w:tc>
          <w:tcPr>
            <w:tcW w:w="2830" w:type="dxa"/>
          </w:tcPr>
          <w:p w14:paraId="0121A31C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NDM-1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+</w:t>
            </w: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OXA-48</w:t>
            </w:r>
          </w:p>
        </w:tc>
        <w:tc>
          <w:tcPr>
            <w:tcW w:w="993" w:type="dxa"/>
          </w:tcPr>
          <w:p w14:paraId="027B0EA4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45ED5629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3D0F4B28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EC30A1C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B67A012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1A5F54BE" w14:textId="77777777" w:rsidTr="00943425">
        <w:trPr>
          <w:trHeight w:val="70"/>
        </w:trPr>
        <w:tc>
          <w:tcPr>
            <w:tcW w:w="2830" w:type="dxa"/>
          </w:tcPr>
          <w:p w14:paraId="79C87490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NDM-1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+</w:t>
            </w: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OXA-232</w:t>
            </w:r>
          </w:p>
        </w:tc>
        <w:tc>
          <w:tcPr>
            <w:tcW w:w="993" w:type="dxa"/>
          </w:tcPr>
          <w:p w14:paraId="1A2CB3F3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4000250E" w14:textId="77777777" w:rsidR="0094754E" w:rsidRPr="006637E0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609A5144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B2C8CF9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728FC2F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2796AB84" w14:textId="77777777" w:rsidTr="00943425">
        <w:trPr>
          <w:trHeight w:val="70"/>
        </w:trPr>
        <w:tc>
          <w:tcPr>
            <w:tcW w:w="2830" w:type="dxa"/>
          </w:tcPr>
          <w:p w14:paraId="5642C34E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NDM-5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+</w:t>
            </w: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OXA-181</w:t>
            </w:r>
          </w:p>
        </w:tc>
        <w:tc>
          <w:tcPr>
            <w:tcW w:w="993" w:type="dxa"/>
          </w:tcPr>
          <w:p w14:paraId="5A4B6FB6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B0973EF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54B150FE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17D10D1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5FAF506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48429B" w14:paraId="47CBB0E3" w14:textId="77777777" w:rsidTr="00943425">
        <w:trPr>
          <w:trHeight w:val="70"/>
        </w:trPr>
        <w:tc>
          <w:tcPr>
            <w:tcW w:w="2830" w:type="dxa"/>
          </w:tcPr>
          <w:p w14:paraId="5A3EB39A" w14:textId="77777777" w:rsidR="0094754E" w:rsidRPr="002F5271" w:rsidRDefault="0094754E" w:rsidP="00943425">
            <w:pP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NDM-5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+</w:t>
            </w:r>
            <w:r w:rsidRPr="002F527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bla</w:t>
            </w:r>
            <w:r w:rsidRPr="002F5271">
              <w:rPr>
                <w:rFonts w:asciiTheme="minorHAnsi" w:hAnsiTheme="minorHAnsi" w:cstheme="minorHAnsi"/>
                <w:sz w:val="22"/>
                <w:szCs w:val="22"/>
                <w:vertAlign w:val="subscript"/>
                <w:lang w:val="en-GB"/>
              </w:rPr>
              <w:t>OXA-244</w:t>
            </w:r>
          </w:p>
        </w:tc>
        <w:tc>
          <w:tcPr>
            <w:tcW w:w="993" w:type="dxa"/>
          </w:tcPr>
          <w:p w14:paraId="327D142E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037BFE82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46DF73E1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056D507D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DB58567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94754E" w:rsidRPr="000D413D" w14:paraId="49EFC30F" w14:textId="77777777" w:rsidTr="00943425">
        <w:trPr>
          <w:trHeight w:val="70"/>
        </w:trPr>
        <w:tc>
          <w:tcPr>
            <w:tcW w:w="2830" w:type="dxa"/>
          </w:tcPr>
          <w:p w14:paraId="6C4DC097" w14:textId="77777777" w:rsidR="0094754E" w:rsidRPr="002F5271" w:rsidRDefault="0094754E" w:rsidP="00943425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carbapenemase-encoding gene found</w:t>
            </w:r>
          </w:p>
        </w:tc>
        <w:tc>
          <w:tcPr>
            <w:tcW w:w="993" w:type="dxa"/>
          </w:tcPr>
          <w:p w14:paraId="7DE24FAC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6E176C32" w14:textId="77777777" w:rsidR="0094754E" w:rsidRPr="00B70B4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B70B4B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39EBDF7" w14:textId="77777777" w:rsidR="0094754E" w:rsidRPr="0048429B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highlight w:val="cyan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BEA73B0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7C65014C" w14:textId="77777777" w:rsidR="0094754E" w:rsidRPr="00F255D7" w:rsidRDefault="0094754E" w:rsidP="00115BDE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F255D7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0393E" w14:paraId="1DA21C89" w14:textId="77777777" w:rsidTr="000A72FC">
        <w:trPr>
          <w:trHeight w:val="70"/>
        </w:trPr>
        <w:tc>
          <w:tcPr>
            <w:tcW w:w="2830" w:type="dxa"/>
            <w:shd w:val="clear" w:color="auto" w:fill="D9D9D9" w:themeFill="background1" w:themeFillShade="D9"/>
          </w:tcPr>
          <w:p w14:paraId="4A3B0594" w14:textId="77777777" w:rsidR="00006FBB" w:rsidRPr="002F5271" w:rsidRDefault="00006FBB" w:rsidP="000A72F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Number of genetic clusters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by sequence type (STs)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551CD5D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E40576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866" w:type="dxa"/>
            <w:shd w:val="clear" w:color="auto" w:fill="D9D9D9" w:themeFill="background1" w:themeFillShade="D9"/>
          </w:tcPr>
          <w:p w14:paraId="456501F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4F09903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3CEE50E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</w:tr>
      <w:tr w:rsidR="00006FBB" w:rsidRPr="00F255D7" w14:paraId="385913E1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F2D8836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tcW w:w="993" w:type="dxa"/>
          </w:tcPr>
          <w:p w14:paraId="40CF74A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1BB206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2D610C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594EF06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46A2D4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8A2C330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C5C72F5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11</w:t>
            </w:r>
          </w:p>
        </w:tc>
        <w:tc>
          <w:tcPr>
            <w:tcW w:w="993" w:type="dxa"/>
          </w:tcPr>
          <w:p w14:paraId="11B30124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B3F774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6CCFB74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7B732D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A26AC0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10019FFD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726F430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13</w:t>
            </w:r>
          </w:p>
        </w:tc>
        <w:tc>
          <w:tcPr>
            <w:tcW w:w="993" w:type="dxa"/>
          </w:tcPr>
          <w:p w14:paraId="1C72908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2207D7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637AFF7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0A6ACE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544EB3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3808B7B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963728F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tcW w:w="993" w:type="dxa"/>
          </w:tcPr>
          <w:p w14:paraId="672E9846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1701" w:type="dxa"/>
          </w:tcPr>
          <w:p w14:paraId="0194A01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866" w:type="dxa"/>
          </w:tcPr>
          <w:p w14:paraId="3DCE6EA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378679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D2A1BF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3FD4F19D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3573CDF8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16</w:t>
            </w:r>
          </w:p>
        </w:tc>
        <w:tc>
          <w:tcPr>
            <w:tcW w:w="993" w:type="dxa"/>
          </w:tcPr>
          <w:p w14:paraId="36B1663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4EABB5AE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866" w:type="dxa"/>
          </w:tcPr>
          <w:p w14:paraId="2C65C2A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6E976D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5808E0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13DF9E4B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745FCC8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19</w:t>
            </w:r>
          </w:p>
        </w:tc>
        <w:tc>
          <w:tcPr>
            <w:tcW w:w="993" w:type="dxa"/>
          </w:tcPr>
          <w:p w14:paraId="02FF825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F3701FE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C54395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628240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CFA280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006FBB" w:rsidRPr="00F255D7" w14:paraId="429B398D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4C86ABB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22</w:t>
            </w:r>
          </w:p>
        </w:tc>
        <w:tc>
          <w:tcPr>
            <w:tcW w:w="993" w:type="dxa"/>
          </w:tcPr>
          <w:p w14:paraId="17B3465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539EA9E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08EA1B5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8282A4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7E9E24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006FBB" w:rsidRPr="00F255D7" w14:paraId="6B08A2B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57FBBC0D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38</w:t>
            </w:r>
          </w:p>
        </w:tc>
        <w:tc>
          <w:tcPr>
            <w:tcW w:w="993" w:type="dxa"/>
          </w:tcPr>
          <w:p w14:paraId="6F6A12C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1701" w:type="dxa"/>
          </w:tcPr>
          <w:p w14:paraId="535FC7F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C864C6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1335" w:type="dxa"/>
          </w:tcPr>
          <w:p w14:paraId="672EF6A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FB9EEB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35604B95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55779C9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66</w:t>
            </w:r>
          </w:p>
        </w:tc>
        <w:tc>
          <w:tcPr>
            <w:tcW w:w="993" w:type="dxa"/>
          </w:tcPr>
          <w:p w14:paraId="47E7E11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25B43895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0DEB693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B2F7E6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0811FE9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8A2235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A406879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69</w:t>
            </w:r>
          </w:p>
        </w:tc>
        <w:tc>
          <w:tcPr>
            <w:tcW w:w="993" w:type="dxa"/>
          </w:tcPr>
          <w:p w14:paraId="23F4BF8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7F646226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4916504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7812930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B9F483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6902F7BE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F32DE2D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78</w:t>
            </w:r>
          </w:p>
        </w:tc>
        <w:tc>
          <w:tcPr>
            <w:tcW w:w="993" w:type="dxa"/>
          </w:tcPr>
          <w:p w14:paraId="0D82642E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5E49E7B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544A46D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08D9D1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335" w:type="dxa"/>
          </w:tcPr>
          <w:p w14:paraId="13D18C6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F854E6" w:rsidRPr="00F0393E" w14:paraId="1526EE95" w14:textId="77777777" w:rsidTr="000A72FC">
        <w:trPr>
          <w:trHeight w:val="70"/>
        </w:trPr>
        <w:tc>
          <w:tcPr>
            <w:tcW w:w="2830" w:type="dxa"/>
            <w:shd w:val="clear" w:color="auto" w:fill="D9D9D9" w:themeFill="background1" w:themeFillShade="D9"/>
          </w:tcPr>
          <w:p w14:paraId="47DDFB57" w14:textId="77777777" w:rsidR="00F854E6" w:rsidRPr="002F5271" w:rsidRDefault="00F854E6" w:rsidP="000A72F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2F5271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Number of genetic clusters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by sequence type (STs)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A0020D5" w14:textId="77777777" w:rsidR="00F854E6" w:rsidRPr="00B70B4B" w:rsidRDefault="00F854E6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1F85841" w14:textId="77777777" w:rsidR="00F854E6" w:rsidRPr="00B70B4B" w:rsidRDefault="00F854E6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866" w:type="dxa"/>
            <w:shd w:val="clear" w:color="auto" w:fill="D9D9D9" w:themeFill="background1" w:themeFillShade="D9"/>
          </w:tcPr>
          <w:p w14:paraId="0F5E9D64" w14:textId="77777777" w:rsidR="00F854E6" w:rsidRPr="00F255D7" w:rsidRDefault="00F854E6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3BC8CEC2" w14:textId="77777777" w:rsidR="00F854E6" w:rsidRPr="00F255D7" w:rsidRDefault="00F854E6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  <w:shd w:val="clear" w:color="auto" w:fill="D9D9D9" w:themeFill="background1" w:themeFillShade="D9"/>
          </w:tcPr>
          <w:p w14:paraId="21B0C29E" w14:textId="77777777" w:rsidR="00F854E6" w:rsidRPr="00F255D7" w:rsidRDefault="00F854E6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</w:p>
        </w:tc>
      </w:tr>
      <w:tr w:rsidR="00006FBB" w:rsidRPr="00F255D7" w14:paraId="13607741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31E72F0F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101</w:t>
            </w:r>
          </w:p>
        </w:tc>
        <w:tc>
          <w:tcPr>
            <w:tcW w:w="993" w:type="dxa"/>
          </w:tcPr>
          <w:p w14:paraId="0D050FA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1636D5F6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50BAF2B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EFF3B9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09DDE2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726126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6CBC077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121</w:t>
            </w:r>
          </w:p>
        </w:tc>
        <w:tc>
          <w:tcPr>
            <w:tcW w:w="993" w:type="dxa"/>
          </w:tcPr>
          <w:p w14:paraId="01A39CD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CC5285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2A986F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CAAC22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2DE78D5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7BD99E64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A9CE46A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127</w:t>
            </w:r>
          </w:p>
        </w:tc>
        <w:tc>
          <w:tcPr>
            <w:tcW w:w="993" w:type="dxa"/>
          </w:tcPr>
          <w:p w14:paraId="6FF39F0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028DEB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6AF58A4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8C646E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99B74B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7589EC9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69E6394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131</w:t>
            </w:r>
          </w:p>
        </w:tc>
        <w:tc>
          <w:tcPr>
            <w:tcW w:w="993" w:type="dxa"/>
          </w:tcPr>
          <w:p w14:paraId="655F0B5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0A42FC0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46CA34FC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565F8F1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B018CF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5325854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7466FA4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147</w:t>
            </w:r>
          </w:p>
        </w:tc>
        <w:tc>
          <w:tcPr>
            <w:tcW w:w="993" w:type="dxa"/>
          </w:tcPr>
          <w:p w14:paraId="7435BA1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701" w:type="dxa"/>
          </w:tcPr>
          <w:p w14:paraId="4C32256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866" w:type="dxa"/>
          </w:tcPr>
          <w:p w14:paraId="3AD1E13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0BA046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B479BD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75F2211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17736476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152</w:t>
            </w:r>
          </w:p>
        </w:tc>
        <w:tc>
          <w:tcPr>
            <w:tcW w:w="993" w:type="dxa"/>
          </w:tcPr>
          <w:p w14:paraId="40E1C375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30142903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107612D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CBD5EC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7EACE1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099565E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4ECB1DE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167</w:t>
            </w:r>
          </w:p>
        </w:tc>
        <w:tc>
          <w:tcPr>
            <w:tcW w:w="993" w:type="dxa"/>
          </w:tcPr>
          <w:p w14:paraId="6770802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701" w:type="dxa"/>
          </w:tcPr>
          <w:p w14:paraId="61F1C863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3A164D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335" w:type="dxa"/>
          </w:tcPr>
          <w:p w14:paraId="31A6750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9E38C9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195F5766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3734215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227</w:t>
            </w:r>
          </w:p>
        </w:tc>
        <w:tc>
          <w:tcPr>
            <w:tcW w:w="993" w:type="dxa"/>
          </w:tcPr>
          <w:p w14:paraId="37BB007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C0C963E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29EC7BE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705AFDCC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DC77EF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097C1C9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9A8B367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258</w:t>
            </w:r>
          </w:p>
        </w:tc>
        <w:tc>
          <w:tcPr>
            <w:tcW w:w="993" w:type="dxa"/>
          </w:tcPr>
          <w:p w14:paraId="57F75DF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47DCCE22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7CDCBC6C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B3585C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F59F79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473C861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961CAA8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259</w:t>
            </w:r>
          </w:p>
        </w:tc>
        <w:tc>
          <w:tcPr>
            <w:tcW w:w="993" w:type="dxa"/>
          </w:tcPr>
          <w:p w14:paraId="37A88E43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5866644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6B22AE2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C7FA8E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880135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</w:tr>
      <w:tr w:rsidR="00006FBB" w:rsidRPr="00F255D7" w14:paraId="6D582B27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8DAF2CE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294</w:t>
            </w:r>
          </w:p>
        </w:tc>
        <w:tc>
          <w:tcPr>
            <w:tcW w:w="993" w:type="dxa"/>
          </w:tcPr>
          <w:p w14:paraId="52A179D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7CBFF0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0802914C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58CD27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67338D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0927EC6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A7C66F5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307</w:t>
            </w:r>
          </w:p>
        </w:tc>
        <w:tc>
          <w:tcPr>
            <w:tcW w:w="993" w:type="dxa"/>
          </w:tcPr>
          <w:p w14:paraId="4186C582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1701" w:type="dxa"/>
          </w:tcPr>
          <w:p w14:paraId="6A53D368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866" w:type="dxa"/>
          </w:tcPr>
          <w:p w14:paraId="2CE22C0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BC0BE7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C56FF7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D20780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F163AE9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340</w:t>
            </w:r>
          </w:p>
        </w:tc>
        <w:tc>
          <w:tcPr>
            <w:tcW w:w="993" w:type="dxa"/>
          </w:tcPr>
          <w:p w14:paraId="02DED35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395E6A2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761B20D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9C73A8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B1C70C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62354E92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1A9CC01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354</w:t>
            </w:r>
          </w:p>
        </w:tc>
        <w:tc>
          <w:tcPr>
            <w:tcW w:w="993" w:type="dxa"/>
          </w:tcPr>
          <w:p w14:paraId="1A04414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3049A8B3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4D9955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7A4250C3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D21513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EFBD462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32141B98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361</w:t>
            </w:r>
          </w:p>
        </w:tc>
        <w:tc>
          <w:tcPr>
            <w:tcW w:w="993" w:type="dxa"/>
          </w:tcPr>
          <w:p w14:paraId="487366E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0E4010E7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4AD524F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DF8EB2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16230E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302CC3FD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E0F76BE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383</w:t>
            </w:r>
          </w:p>
        </w:tc>
        <w:tc>
          <w:tcPr>
            <w:tcW w:w="993" w:type="dxa"/>
          </w:tcPr>
          <w:p w14:paraId="024B0C6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427EEE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5B03D79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D72844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D494D7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43D1B43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406795F4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391</w:t>
            </w:r>
          </w:p>
        </w:tc>
        <w:tc>
          <w:tcPr>
            <w:tcW w:w="993" w:type="dxa"/>
          </w:tcPr>
          <w:p w14:paraId="60F091B2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081254A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4245346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3F70DD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7DA7EB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09B5EAE9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74BA3D1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392</w:t>
            </w:r>
          </w:p>
        </w:tc>
        <w:tc>
          <w:tcPr>
            <w:tcW w:w="993" w:type="dxa"/>
          </w:tcPr>
          <w:p w14:paraId="2BD877E5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2A7C667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017451C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6730C7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66B35AF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3C76BA5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301A811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405</w:t>
            </w:r>
          </w:p>
        </w:tc>
        <w:tc>
          <w:tcPr>
            <w:tcW w:w="993" w:type="dxa"/>
          </w:tcPr>
          <w:p w14:paraId="1199493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409B00A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573C9B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1335" w:type="dxa"/>
          </w:tcPr>
          <w:p w14:paraId="160DAE1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5DDA9C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7ACC7831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54797ACC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410</w:t>
            </w:r>
          </w:p>
        </w:tc>
        <w:tc>
          <w:tcPr>
            <w:tcW w:w="993" w:type="dxa"/>
          </w:tcPr>
          <w:p w14:paraId="5368C67D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75939634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39F63F3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335" w:type="dxa"/>
          </w:tcPr>
          <w:p w14:paraId="36E3808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0C6EF05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65AAF55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112BE6CA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512</w:t>
            </w:r>
          </w:p>
        </w:tc>
        <w:tc>
          <w:tcPr>
            <w:tcW w:w="993" w:type="dxa"/>
          </w:tcPr>
          <w:p w14:paraId="5C4197F1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5B6EDA1B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46B22AA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C1C2C2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FD5BC7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5E339322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6A9316F2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560</w:t>
            </w:r>
          </w:p>
        </w:tc>
        <w:tc>
          <w:tcPr>
            <w:tcW w:w="993" w:type="dxa"/>
          </w:tcPr>
          <w:p w14:paraId="27E423E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642DEB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7E65EA7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6E1B49F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BDB114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94E0304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BA06939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591</w:t>
            </w:r>
          </w:p>
        </w:tc>
        <w:tc>
          <w:tcPr>
            <w:tcW w:w="993" w:type="dxa"/>
          </w:tcPr>
          <w:p w14:paraId="53F1A2C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7FF45F2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172B4CF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7333DFD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281E311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1645252A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30D68B1E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648</w:t>
            </w:r>
          </w:p>
        </w:tc>
        <w:tc>
          <w:tcPr>
            <w:tcW w:w="993" w:type="dxa"/>
          </w:tcPr>
          <w:p w14:paraId="31A3CF7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45C0D8E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0A80F94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10E8A41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7EAD04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57AD1ACA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5AF68EA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928</w:t>
            </w:r>
          </w:p>
        </w:tc>
        <w:tc>
          <w:tcPr>
            <w:tcW w:w="993" w:type="dxa"/>
          </w:tcPr>
          <w:p w14:paraId="6558BCB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84D6F83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6DBBA7B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31D067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1B8EFDD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4978594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6E990A0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940</w:t>
            </w:r>
          </w:p>
        </w:tc>
        <w:tc>
          <w:tcPr>
            <w:tcW w:w="993" w:type="dxa"/>
          </w:tcPr>
          <w:p w14:paraId="695E0A69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57C2588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55CA1817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450B1248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54C92B8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3A0D3A7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3EC46B3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985</w:t>
            </w:r>
          </w:p>
        </w:tc>
        <w:tc>
          <w:tcPr>
            <w:tcW w:w="993" w:type="dxa"/>
          </w:tcPr>
          <w:p w14:paraId="1A6102E4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6B8B1B5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46862E2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4A5F10E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D1D59D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65952F2D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888D680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1193</w:t>
            </w:r>
          </w:p>
        </w:tc>
        <w:tc>
          <w:tcPr>
            <w:tcW w:w="993" w:type="dxa"/>
          </w:tcPr>
          <w:p w14:paraId="2499BC3A" w14:textId="77777777" w:rsidR="00006FBB" w:rsidRPr="00594260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vertAlign w:val="superscript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  <w:r>
              <w:rPr>
                <w:rFonts w:eastAsia="Times New Roman"/>
                <w:bCs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701" w:type="dxa"/>
          </w:tcPr>
          <w:p w14:paraId="38D6BABD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20C6AAF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098C7EE" w14:textId="77777777" w:rsidR="00006FBB" w:rsidRPr="00E749DE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vertAlign w:val="superscript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  <w:r>
              <w:rPr>
                <w:rFonts w:eastAsia="Times New Roman"/>
                <w:bCs/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335" w:type="dxa"/>
          </w:tcPr>
          <w:p w14:paraId="003AA9E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53DE0DD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273FCD64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1284</w:t>
            </w:r>
          </w:p>
        </w:tc>
        <w:tc>
          <w:tcPr>
            <w:tcW w:w="993" w:type="dxa"/>
          </w:tcPr>
          <w:p w14:paraId="55B742F4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2906B5F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2974087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3754E8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2652DC6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46649C44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8C5FAAD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1598</w:t>
            </w:r>
          </w:p>
        </w:tc>
        <w:tc>
          <w:tcPr>
            <w:tcW w:w="993" w:type="dxa"/>
          </w:tcPr>
          <w:p w14:paraId="2E2E8535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49B90B3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5AF0D37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63EE425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6730A7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9104638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1CCBC947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1824</w:t>
            </w:r>
          </w:p>
        </w:tc>
        <w:tc>
          <w:tcPr>
            <w:tcW w:w="993" w:type="dxa"/>
          </w:tcPr>
          <w:p w14:paraId="50F563D6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103E7AC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866" w:type="dxa"/>
          </w:tcPr>
          <w:p w14:paraId="3DDBB702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1089594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315F1E0A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00C2F90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70628AFD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2096</w:t>
            </w:r>
          </w:p>
        </w:tc>
        <w:tc>
          <w:tcPr>
            <w:tcW w:w="993" w:type="dxa"/>
          </w:tcPr>
          <w:p w14:paraId="0F7AF20A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7AA43349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866" w:type="dxa"/>
          </w:tcPr>
          <w:p w14:paraId="08506691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0F7B83A6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107628E9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  <w:tr w:rsidR="00006FBB" w:rsidRPr="00F255D7" w14:paraId="21306527" w14:textId="77777777" w:rsidTr="000A72FC">
        <w:trPr>
          <w:trHeight w:val="70"/>
        </w:trPr>
        <w:tc>
          <w:tcPr>
            <w:tcW w:w="2830" w:type="dxa"/>
            <w:vAlign w:val="center"/>
          </w:tcPr>
          <w:p w14:paraId="0E8974A4" w14:textId="77777777" w:rsidR="00006FBB" w:rsidRPr="00A46397" w:rsidRDefault="00006FBB" w:rsidP="000A72FC">
            <w:pPr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A46397">
              <w:rPr>
                <w:rFonts w:eastAsia="Times New Roman"/>
                <w:bCs/>
                <w:sz w:val="22"/>
                <w:szCs w:val="22"/>
                <w:lang w:val="en-GB"/>
              </w:rPr>
              <w:t>2851</w:t>
            </w:r>
          </w:p>
        </w:tc>
        <w:tc>
          <w:tcPr>
            <w:tcW w:w="993" w:type="dxa"/>
          </w:tcPr>
          <w:p w14:paraId="4A4C7C7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734EABC0" w14:textId="77777777" w:rsidR="00006FBB" w:rsidRPr="00B70B4B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866" w:type="dxa"/>
          </w:tcPr>
          <w:p w14:paraId="2C1FE780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>
              <w:rPr>
                <w:rFonts w:eastAsia="Times New Roman"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335" w:type="dxa"/>
          </w:tcPr>
          <w:p w14:paraId="5F00F1FD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335" w:type="dxa"/>
          </w:tcPr>
          <w:p w14:paraId="4250649B" w14:textId="77777777" w:rsidR="00006FBB" w:rsidRPr="00F255D7" w:rsidRDefault="00006FBB" w:rsidP="000A72FC">
            <w:pPr>
              <w:jc w:val="center"/>
              <w:rPr>
                <w:rFonts w:eastAsia="Times New Roman"/>
                <w:bCs/>
                <w:sz w:val="22"/>
                <w:szCs w:val="22"/>
                <w:lang w:val="en-GB"/>
              </w:rPr>
            </w:pPr>
            <w:r w:rsidRPr="006637E0">
              <w:rPr>
                <w:rFonts w:eastAsia="Times New Roman"/>
                <w:bCs/>
                <w:sz w:val="22"/>
                <w:szCs w:val="22"/>
                <w:lang w:val="en-GB"/>
              </w:rPr>
              <w:t>-</w:t>
            </w:r>
          </w:p>
        </w:tc>
      </w:tr>
    </w:tbl>
    <w:p w14:paraId="0E1AF96F" w14:textId="329369E8" w:rsidR="0094754E" w:rsidRDefault="0094754E" w:rsidP="0094754E">
      <w:pPr>
        <w:rPr>
          <w:rFonts w:asciiTheme="minorHAnsi" w:hAnsiTheme="minorHAnsi" w:cstheme="minorHAnsi"/>
          <w:szCs w:val="22"/>
          <w:lang w:val="en-GB"/>
        </w:rPr>
      </w:pPr>
      <w:r>
        <w:rPr>
          <w:rFonts w:asciiTheme="minorHAnsi" w:hAnsiTheme="minorHAnsi" w:cstheme="minorHAnsi"/>
          <w:szCs w:val="22"/>
          <w:lang w:val="en-GB"/>
        </w:rPr>
        <w:t>CPE: carbapenemase-producin</w:t>
      </w:r>
      <w:r w:rsidRPr="005A6F3B">
        <w:rPr>
          <w:rFonts w:asciiTheme="minorHAnsi" w:hAnsiTheme="minorHAnsi" w:cstheme="minorHAnsi"/>
          <w:szCs w:val="22"/>
          <w:lang w:val="en-GB"/>
        </w:rPr>
        <w:t>g Enterobacterales;</w:t>
      </w:r>
      <w:r>
        <w:rPr>
          <w:rFonts w:asciiTheme="minorHAnsi" w:hAnsiTheme="minorHAnsi" w:cstheme="minorHAnsi"/>
          <w:szCs w:val="22"/>
          <w:lang w:val="en-GB"/>
        </w:rPr>
        <w:t xml:space="preserve"> </w:t>
      </w:r>
      <w:r w:rsidR="00F4225A">
        <w:rPr>
          <w:rFonts w:asciiTheme="minorHAnsi" w:hAnsiTheme="minorHAnsi" w:cstheme="minorHAnsi"/>
          <w:szCs w:val="22"/>
          <w:lang w:val="en-GB"/>
        </w:rPr>
        <w:t xml:space="preserve">ST: sequence type; </w:t>
      </w:r>
      <w:r>
        <w:rPr>
          <w:rFonts w:asciiTheme="minorHAnsi" w:hAnsiTheme="minorHAnsi" w:cstheme="minorHAnsi"/>
          <w:szCs w:val="22"/>
          <w:lang w:val="en-GB"/>
        </w:rPr>
        <w:t>W</w:t>
      </w:r>
      <w:r w:rsidRPr="008562D0">
        <w:rPr>
          <w:rFonts w:asciiTheme="minorHAnsi" w:hAnsiTheme="minorHAnsi" w:cstheme="minorHAnsi"/>
          <w:szCs w:val="22"/>
          <w:lang w:val="en-GB"/>
        </w:rPr>
        <w:t>GS</w:t>
      </w:r>
      <w:r>
        <w:rPr>
          <w:rFonts w:asciiTheme="minorHAnsi" w:hAnsiTheme="minorHAnsi" w:cstheme="minorHAnsi"/>
          <w:szCs w:val="22"/>
          <w:lang w:val="en-GB"/>
        </w:rPr>
        <w:t>: Whole genome sequencing.</w:t>
      </w:r>
    </w:p>
    <w:p w14:paraId="3BDFC8C7" w14:textId="257BF333" w:rsidR="0094754E" w:rsidRDefault="0094754E" w:rsidP="0094754E">
      <w:pPr>
        <w:rPr>
          <w:lang w:val="en-GB"/>
        </w:rPr>
      </w:pPr>
      <w:r w:rsidRPr="00340A4C">
        <w:rPr>
          <w:vertAlign w:val="superscript"/>
          <w:lang w:val="en-GB" w:eastAsia="en-US"/>
        </w:rPr>
        <w:t>1</w:t>
      </w:r>
      <w:r w:rsidRPr="00340A4C">
        <w:rPr>
          <w:lang w:val="en-GB" w:eastAsia="en-US"/>
        </w:rPr>
        <w:t xml:space="preserve"> Sometimes one or more isolates in a </w:t>
      </w:r>
      <w:r>
        <w:rPr>
          <w:lang w:val="en-GB" w:eastAsia="en-US"/>
        </w:rPr>
        <w:t xml:space="preserve">genetic </w:t>
      </w:r>
      <w:r w:rsidRPr="00340A4C">
        <w:rPr>
          <w:lang w:val="en-GB" w:eastAsia="en-US"/>
        </w:rPr>
        <w:t>cluster ha</w:t>
      </w:r>
      <w:r>
        <w:rPr>
          <w:lang w:val="en-GB" w:eastAsia="en-US"/>
        </w:rPr>
        <w:t>d</w:t>
      </w:r>
      <w:r w:rsidRPr="00340A4C">
        <w:rPr>
          <w:lang w:val="en-GB" w:eastAsia="en-US"/>
        </w:rPr>
        <w:t xml:space="preserve"> a combination of two different </w:t>
      </w:r>
      <w:r w:rsidRPr="00340A4C">
        <w:rPr>
          <w:rFonts w:asciiTheme="minorHAnsi" w:hAnsiTheme="minorHAnsi" w:cstheme="minorHAnsi"/>
          <w:lang w:val="en-GB"/>
        </w:rPr>
        <w:t>carbapenemase-encoding alleles</w:t>
      </w:r>
      <w:r>
        <w:rPr>
          <w:rFonts w:asciiTheme="minorHAnsi" w:hAnsiTheme="minorHAnsi" w:cstheme="minorHAnsi"/>
          <w:lang w:val="en-GB"/>
        </w:rPr>
        <w:t xml:space="preserve"> (carba-alleles)</w:t>
      </w:r>
      <w:r w:rsidRPr="00340A4C">
        <w:rPr>
          <w:rFonts w:asciiTheme="minorHAnsi" w:hAnsiTheme="minorHAnsi" w:cstheme="minorHAnsi"/>
          <w:lang w:val="en-GB"/>
        </w:rPr>
        <w:t xml:space="preserve">. </w:t>
      </w:r>
      <w:r w:rsidRPr="00340A4C">
        <w:rPr>
          <w:lang w:val="en-GB" w:eastAsia="en-US"/>
        </w:rPr>
        <w:t>Number</w:t>
      </w:r>
      <w:r>
        <w:rPr>
          <w:lang w:val="en-GB" w:eastAsia="en-US"/>
        </w:rPr>
        <w:t>s</w:t>
      </w:r>
      <w:r w:rsidRPr="00340A4C">
        <w:rPr>
          <w:lang w:val="en-GB" w:eastAsia="en-US"/>
        </w:rPr>
        <w:t xml:space="preserve"> of </w:t>
      </w:r>
      <w:r>
        <w:rPr>
          <w:lang w:val="en-GB" w:eastAsia="en-US"/>
        </w:rPr>
        <w:t xml:space="preserve">genetic </w:t>
      </w:r>
      <w:r w:rsidRPr="00340A4C">
        <w:rPr>
          <w:lang w:val="en-GB" w:eastAsia="en-US"/>
        </w:rPr>
        <w:t xml:space="preserve">clusters in this table are presented according to the predominant identified </w:t>
      </w:r>
      <w:r>
        <w:rPr>
          <w:rFonts w:asciiTheme="minorHAnsi" w:hAnsiTheme="minorHAnsi" w:cstheme="minorHAnsi"/>
          <w:lang w:val="en-GB"/>
        </w:rPr>
        <w:t>carba-allele</w:t>
      </w:r>
      <w:r w:rsidRPr="00340A4C">
        <w:rPr>
          <w:rFonts w:asciiTheme="minorHAnsi" w:hAnsiTheme="minorHAnsi" w:cstheme="minorHAnsi"/>
          <w:lang w:val="en-GB"/>
        </w:rPr>
        <w:t xml:space="preserve"> (</w:t>
      </w:r>
      <w:r>
        <w:rPr>
          <w:rFonts w:asciiTheme="minorHAnsi" w:hAnsiTheme="minorHAnsi" w:cstheme="minorHAnsi"/>
          <w:lang w:val="en-GB"/>
        </w:rPr>
        <w:t>&gt;</w:t>
      </w:r>
      <w:r w:rsidRPr="00340A4C">
        <w:rPr>
          <w:rFonts w:asciiTheme="minorHAnsi" w:hAnsiTheme="minorHAnsi" w:cstheme="minorHAnsi"/>
          <w:lang w:val="en-GB"/>
        </w:rPr>
        <w:t>50% of the isolates belonging to a cluster).</w:t>
      </w:r>
      <w:r>
        <w:rPr>
          <w:rFonts w:asciiTheme="minorHAnsi" w:hAnsiTheme="minorHAnsi" w:cstheme="minorHAnsi"/>
          <w:lang w:val="en-GB"/>
        </w:rPr>
        <w:t xml:space="preserve"> If 50% of the isolates belonging to a genetic cluster had one carba-allele identified</w:t>
      </w:r>
      <w:r w:rsidR="00BC36E3">
        <w:rPr>
          <w:rFonts w:asciiTheme="minorHAnsi" w:hAnsiTheme="minorHAnsi" w:cstheme="minorHAnsi"/>
          <w:lang w:val="en-GB"/>
        </w:rPr>
        <w:t>,</w:t>
      </w:r>
      <w:r>
        <w:rPr>
          <w:rFonts w:asciiTheme="minorHAnsi" w:hAnsiTheme="minorHAnsi" w:cstheme="minorHAnsi"/>
          <w:lang w:val="en-GB"/>
        </w:rPr>
        <w:t xml:space="preserve"> and </w:t>
      </w:r>
      <w:r w:rsidR="007E3E8F">
        <w:rPr>
          <w:rFonts w:asciiTheme="minorHAnsi" w:hAnsiTheme="minorHAnsi" w:cstheme="minorHAnsi"/>
          <w:lang w:val="en-GB"/>
        </w:rPr>
        <w:t xml:space="preserve">the other </w:t>
      </w:r>
      <w:r>
        <w:rPr>
          <w:rFonts w:asciiTheme="minorHAnsi" w:hAnsiTheme="minorHAnsi" w:cstheme="minorHAnsi"/>
          <w:lang w:val="en-GB"/>
        </w:rPr>
        <w:t xml:space="preserve">50% </w:t>
      </w:r>
      <w:r w:rsidR="007E3E8F">
        <w:rPr>
          <w:rFonts w:asciiTheme="minorHAnsi" w:hAnsiTheme="minorHAnsi" w:cstheme="minorHAnsi"/>
          <w:lang w:val="en-GB"/>
        </w:rPr>
        <w:t>had</w:t>
      </w:r>
      <w:r>
        <w:rPr>
          <w:rFonts w:asciiTheme="minorHAnsi" w:hAnsiTheme="minorHAnsi" w:cstheme="minorHAnsi"/>
          <w:lang w:val="en-GB"/>
        </w:rPr>
        <w:t xml:space="preserve"> two different carba-alleles, the cluster was counted as a cluster consisting of isolates with two different carba-alleles.</w:t>
      </w:r>
    </w:p>
    <w:p w14:paraId="62388949" w14:textId="5C52EA44" w:rsidR="0094754E" w:rsidRPr="00E749DE" w:rsidRDefault="00594260">
      <w:pPr>
        <w:rPr>
          <w:lang w:val="en-GB"/>
        </w:rPr>
      </w:pPr>
      <w:r>
        <w:rPr>
          <w:vertAlign w:val="superscript"/>
          <w:lang w:val="en-GB"/>
        </w:rPr>
        <w:t>2</w:t>
      </w:r>
      <w:r w:rsidR="00E749DE">
        <w:rPr>
          <w:lang w:val="en-GB"/>
        </w:rPr>
        <w:t xml:space="preserve"> One </w:t>
      </w:r>
      <w:r w:rsidR="00E749DE" w:rsidRPr="00E749DE">
        <w:rPr>
          <w:i/>
          <w:iCs/>
          <w:lang w:val="en-GB"/>
        </w:rPr>
        <w:t>E. cloacae</w:t>
      </w:r>
      <w:r w:rsidR="00E749DE">
        <w:rPr>
          <w:lang w:val="en-GB"/>
        </w:rPr>
        <w:t xml:space="preserve"> complex cluster consisted of ten ST78 isolates and one ST1193 isolate.</w:t>
      </w:r>
    </w:p>
    <w:sectPr w:rsidR="0094754E" w:rsidRPr="00E74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ijksoverheidSansText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4E"/>
    <w:rsid w:val="00006FBB"/>
    <w:rsid w:val="00052B67"/>
    <w:rsid w:val="00115BDE"/>
    <w:rsid w:val="002C5C11"/>
    <w:rsid w:val="00345F8F"/>
    <w:rsid w:val="00354C5B"/>
    <w:rsid w:val="004937F5"/>
    <w:rsid w:val="00594260"/>
    <w:rsid w:val="005A6F3B"/>
    <w:rsid w:val="006A7ACC"/>
    <w:rsid w:val="00771020"/>
    <w:rsid w:val="007E3E8F"/>
    <w:rsid w:val="008E18CF"/>
    <w:rsid w:val="009327FF"/>
    <w:rsid w:val="00943425"/>
    <w:rsid w:val="0094754E"/>
    <w:rsid w:val="00A46397"/>
    <w:rsid w:val="00BB766E"/>
    <w:rsid w:val="00BC36E3"/>
    <w:rsid w:val="00E749DE"/>
    <w:rsid w:val="00F0393E"/>
    <w:rsid w:val="00F31B4B"/>
    <w:rsid w:val="00F4225A"/>
    <w:rsid w:val="00F8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D054"/>
  <w15:chartTrackingRefBased/>
  <w15:docId w15:val="{EAF7133C-32E5-481E-8C97-BA5EBB9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54E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54E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Wielders</dc:creator>
  <cp:keywords/>
  <dc:description/>
  <cp:lastModifiedBy>Lieke Wielders</cp:lastModifiedBy>
  <cp:revision>8</cp:revision>
  <dcterms:created xsi:type="dcterms:W3CDTF">2022-03-08T08:19:00Z</dcterms:created>
  <dcterms:modified xsi:type="dcterms:W3CDTF">2022-03-10T15:36:00Z</dcterms:modified>
</cp:coreProperties>
</file>