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1B48590" w14:textId="047479D8" w:rsidR="008B4B74" w:rsidRDefault="008B4B74">
      <w:r w:rsidRPr="004A27FD">
        <w:rPr>
          <w:rFonts w:ascii="Calibri" w:eastAsia="DengXian" w:hAnsi="Calibri" w:cs="Arial"/>
          <w:noProof/>
          <w:sz w:val="22"/>
          <w:szCs w:val="22"/>
          <w:lang w:eastAsia="zh-CN"/>
        </w:rPr>
        <w:drawing>
          <wp:inline distT="0" distB="0" distL="0" distR="0" wp14:anchorId="2AD000E7" wp14:editId="01C52DA3">
            <wp:extent cx="5731510" cy="2392045"/>
            <wp:effectExtent l="0" t="0" r="0" b="0"/>
            <wp:docPr id="4" name="Picture 4" descr="Chart&#10;&#10;Description automatically generated with low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 descr="Chart&#10;&#10;Description automatically generated with low confidence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23920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03730CB8" w14:textId="62C41FE3" w:rsidR="008B4B74" w:rsidRDefault="008B4B74"/>
    <w:p w14:paraId="66C8A331" w14:textId="77777777" w:rsidR="008B4B74" w:rsidRPr="004A27FD" w:rsidRDefault="008B4B74" w:rsidP="008B4B74">
      <w:pPr>
        <w:spacing w:after="160" w:line="259" w:lineRule="auto"/>
        <w:rPr>
          <w:rFonts w:ascii="Calibri" w:eastAsia="DengXian" w:hAnsi="Calibri" w:cs="Arial"/>
          <w:sz w:val="22"/>
          <w:szCs w:val="22"/>
          <w:lang w:eastAsia="zh-CN"/>
        </w:rPr>
      </w:pPr>
      <w:r w:rsidRPr="004A27FD">
        <w:rPr>
          <w:rFonts w:ascii="Calibri" w:eastAsia="DengXian" w:hAnsi="Calibri" w:cs="Arial"/>
          <w:b/>
          <w:bCs/>
          <w:sz w:val="22"/>
          <w:szCs w:val="22"/>
          <w:lang w:eastAsia="zh-CN"/>
        </w:rPr>
        <w:t>Supplementary Figure 1.</w:t>
      </w:r>
      <w:r w:rsidRPr="004A27FD">
        <w:rPr>
          <w:rFonts w:ascii="Calibri" w:eastAsia="DengXian" w:hAnsi="Calibri" w:cs="Arial"/>
          <w:sz w:val="22"/>
          <w:szCs w:val="22"/>
          <w:lang w:eastAsia="zh-CN"/>
        </w:rPr>
        <w:t xml:space="preserve"> Rate of MDRO acquisition per 1000 bed days. Error bars represent 95% confidence intervals. MDRO = multi-drug resistant organism.</w:t>
      </w:r>
    </w:p>
    <w:p w14:paraId="19083370" w14:textId="77777777" w:rsidR="008B4B74" w:rsidRDefault="008B4B74"/>
    <w:sectPr w:rsidR="008B4B7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altName w:val="Calibri"/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1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4B74"/>
    <w:rsid w:val="008B4B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5CFB1449"/>
  <w15:chartTrackingRefBased/>
  <w15:docId w15:val="{76DB8713-0F29-1D40-8A31-F21525B685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A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23</Words>
  <Characters>134</Characters>
  <Application>Microsoft Office Word</Application>
  <DocSecurity>0</DocSecurity>
  <Lines>2</Lines>
  <Paragraphs>1</Paragraphs>
  <ScaleCrop>false</ScaleCrop>
  <Company/>
  <LinksUpToDate>false</LinksUpToDate>
  <CharactersWithSpaces>156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 Cleland</dc:creator>
  <cp:keywords/>
  <dc:description/>
  <cp:lastModifiedBy>H Cleland</cp:lastModifiedBy>
  <cp:revision>1</cp:revision>
  <dcterms:created xsi:type="dcterms:W3CDTF">2021-12-22T02:42:00Z</dcterms:created>
  <dcterms:modified xsi:type="dcterms:W3CDTF">2021-12-22T02:44:00Z</dcterms:modified>
</cp:coreProperties>
</file>