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76E6D" w14:textId="77777777" w:rsidR="000763F9" w:rsidRPr="00B136CC" w:rsidRDefault="000763F9" w:rsidP="000763F9">
      <w:pPr>
        <w:rPr>
          <w:rFonts w:cstheme="minorHAnsi"/>
          <w:b/>
          <w:bCs/>
          <w:sz w:val="28"/>
          <w:szCs w:val="28"/>
          <w:lang w:val="en-US"/>
        </w:rPr>
      </w:pPr>
      <w:r w:rsidRPr="00B136CC">
        <w:rPr>
          <w:rFonts w:cstheme="minorHAnsi"/>
          <w:b/>
          <w:bCs/>
          <w:sz w:val="28"/>
          <w:szCs w:val="28"/>
          <w:lang w:val="en-US"/>
        </w:rPr>
        <w:t>Appendix</w:t>
      </w:r>
    </w:p>
    <w:p w14:paraId="66C41CE5" w14:textId="000B218B" w:rsidR="000763F9" w:rsidRPr="00B136CC" w:rsidRDefault="00B136CC" w:rsidP="000763F9">
      <w:pPr>
        <w:rPr>
          <w:rFonts w:cstheme="minorHAnsi"/>
          <w:b/>
          <w:bCs/>
          <w:lang w:val="en-US"/>
        </w:rPr>
      </w:pPr>
      <w:r w:rsidRPr="00B136CC">
        <w:rPr>
          <w:rFonts w:cstheme="minorHAnsi"/>
          <w:b/>
          <w:bCs/>
          <w:lang w:val="en-US"/>
        </w:rPr>
        <w:t xml:space="preserve">Appendix A1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1"/>
        <w:gridCol w:w="1712"/>
        <w:gridCol w:w="1600"/>
        <w:gridCol w:w="2041"/>
        <w:gridCol w:w="1876"/>
      </w:tblGrid>
      <w:tr w:rsidR="00B136CC" w:rsidRPr="00B136CC" w14:paraId="0408B2FF" w14:textId="77777777" w:rsidTr="00B44576">
        <w:trPr>
          <w:tblHeader/>
        </w:trPr>
        <w:tc>
          <w:tcPr>
            <w:tcW w:w="0" w:type="auto"/>
            <w:gridSpan w:val="5"/>
            <w:tcMar>
              <w:top w:w="48" w:type="dxa"/>
              <w:left w:w="96" w:type="dxa"/>
              <w:bottom w:w="48" w:type="dxa"/>
              <w:right w:w="96" w:type="dxa"/>
            </w:tcMar>
          </w:tcPr>
          <w:p w14:paraId="4D425020" w14:textId="0DCE84B9"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 xml:space="preserve">Beck Oral Assessment Score (BOAS), </w:t>
            </w:r>
            <w:proofErr w:type="spellStart"/>
            <w:r w:rsidRPr="00B136CC">
              <w:rPr>
                <w:rFonts w:eastAsia="Times New Roman" w:cstheme="minorHAnsi"/>
                <w:sz w:val="24"/>
                <w:szCs w:val="24"/>
                <w:lang w:val="en-US" w:eastAsia="pl-PL"/>
              </w:rPr>
              <w:t>modified</w:t>
            </w:r>
            <w:r w:rsidRPr="00B136CC">
              <w:rPr>
                <w:rFonts w:eastAsia="Times New Roman" w:cstheme="minorHAnsi"/>
                <w:sz w:val="24"/>
                <w:szCs w:val="24"/>
                <w:vertAlign w:val="superscript"/>
                <w:lang w:val="en-US" w:eastAsia="pl-PL"/>
              </w:rPr>
              <w:t>a</w:t>
            </w:r>
            <w:proofErr w:type="spellEnd"/>
          </w:p>
        </w:tc>
      </w:tr>
      <w:tr w:rsidR="00B136CC" w:rsidRPr="00B136CC" w14:paraId="705C683B" w14:textId="77777777" w:rsidTr="00B44576">
        <w:trPr>
          <w:tblHeader/>
        </w:trPr>
        <w:tc>
          <w:tcPr>
            <w:tcW w:w="0" w:type="auto"/>
            <w:tcMar>
              <w:top w:w="48" w:type="dxa"/>
              <w:left w:w="96" w:type="dxa"/>
              <w:bottom w:w="48" w:type="dxa"/>
              <w:right w:w="96" w:type="dxa"/>
            </w:tcMar>
            <w:hideMark/>
          </w:tcPr>
          <w:p w14:paraId="5CC78C2B" w14:textId="77777777" w:rsidR="00B136CC" w:rsidRPr="00B136CC" w:rsidRDefault="00B136CC" w:rsidP="00B44576">
            <w:pPr>
              <w:spacing w:after="0" w:line="360" w:lineRule="auto"/>
              <w:jc w:val="both"/>
              <w:rPr>
                <w:rFonts w:eastAsia="Times New Roman" w:cstheme="minorHAnsi"/>
                <w:color w:val="333333"/>
                <w:sz w:val="24"/>
                <w:szCs w:val="24"/>
                <w:lang w:val="en-US" w:eastAsia="pl-PL"/>
              </w:rPr>
            </w:pPr>
          </w:p>
        </w:tc>
        <w:tc>
          <w:tcPr>
            <w:tcW w:w="0" w:type="auto"/>
            <w:gridSpan w:val="4"/>
            <w:tcMar>
              <w:top w:w="48" w:type="dxa"/>
              <w:left w:w="96" w:type="dxa"/>
              <w:bottom w:w="48" w:type="dxa"/>
              <w:right w:w="96" w:type="dxa"/>
            </w:tcMar>
            <w:hideMark/>
          </w:tcPr>
          <w:p w14:paraId="6E593BEA"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Score</w:t>
            </w:r>
          </w:p>
        </w:tc>
      </w:tr>
      <w:tr w:rsidR="00B136CC" w:rsidRPr="00B136CC" w14:paraId="662C565E" w14:textId="77777777" w:rsidTr="00B44576">
        <w:trPr>
          <w:tblHeader/>
        </w:trPr>
        <w:tc>
          <w:tcPr>
            <w:tcW w:w="0" w:type="auto"/>
            <w:tcMar>
              <w:top w:w="48" w:type="dxa"/>
              <w:left w:w="96" w:type="dxa"/>
              <w:bottom w:w="48" w:type="dxa"/>
              <w:right w:w="96" w:type="dxa"/>
            </w:tcMar>
            <w:hideMark/>
          </w:tcPr>
          <w:p w14:paraId="241792C0"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Area</w:t>
            </w:r>
          </w:p>
        </w:tc>
        <w:tc>
          <w:tcPr>
            <w:tcW w:w="0" w:type="auto"/>
            <w:tcMar>
              <w:top w:w="48" w:type="dxa"/>
              <w:left w:w="96" w:type="dxa"/>
              <w:bottom w:w="48" w:type="dxa"/>
              <w:right w:w="96" w:type="dxa"/>
            </w:tcMar>
            <w:hideMark/>
          </w:tcPr>
          <w:p w14:paraId="37659835"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1</w:t>
            </w:r>
          </w:p>
        </w:tc>
        <w:tc>
          <w:tcPr>
            <w:tcW w:w="0" w:type="auto"/>
            <w:tcMar>
              <w:top w:w="48" w:type="dxa"/>
              <w:left w:w="96" w:type="dxa"/>
              <w:bottom w:w="48" w:type="dxa"/>
              <w:right w:w="96" w:type="dxa"/>
            </w:tcMar>
            <w:hideMark/>
          </w:tcPr>
          <w:p w14:paraId="4F8CF588"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2</w:t>
            </w:r>
          </w:p>
        </w:tc>
        <w:tc>
          <w:tcPr>
            <w:tcW w:w="0" w:type="auto"/>
            <w:tcMar>
              <w:top w:w="48" w:type="dxa"/>
              <w:left w:w="96" w:type="dxa"/>
              <w:bottom w:w="48" w:type="dxa"/>
              <w:right w:w="96" w:type="dxa"/>
            </w:tcMar>
            <w:hideMark/>
          </w:tcPr>
          <w:p w14:paraId="6DB438CC"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3</w:t>
            </w:r>
          </w:p>
        </w:tc>
        <w:tc>
          <w:tcPr>
            <w:tcW w:w="0" w:type="auto"/>
            <w:tcMar>
              <w:top w:w="48" w:type="dxa"/>
              <w:left w:w="96" w:type="dxa"/>
              <w:bottom w:w="48" w:type="dxa"/>
              <w:right w:w="96" w:type="dxa"/>
            </w:tcMar>
            <w:hideMark/>
          </w:tcPr>
          <w:p w14:paraId="35F3D482" w14:textId="77777777" w:rsidR="00B136CC" w:rsidRPr="00B136CC" w:rsidRDefault="00B136CC" w:rsidP="00B44576">
            <w:pPr>
              <w:spacing w:after="0" w:line="360" w:lineRule="auto"/>
              <w:jc w:val="both"/>
              <w:rPr>
                <w:rFonts w:eastAsia="Times New Roman" w:cstheme="minorHAnsi"/>
                <w:b/>
                <w:sz w:val="24"/>
                <w:szCs w:val="24"/>
                <w:lang w:val="en-US" w:eastAsia="pl-PL"/>
              </w:rPr>
            </w:pPr>
            <w:r w:rsidRPr="00B136CC">
              <w:rPr>
                <w:rFonts w:eastAsia="Times New Roman" w:cstheme="minorHAnsi"/>
                <w:b/>
                <w:sz w:val="24"/>
                <w:szCs w:val="24"/>
                <w:lang w:val="en-US" w:eastAsia="pl-PL"/>
              </w:rPr>
              <w:t>4</w:t>
            </w:r>
          </w:p>
        </w:tc>
      </w:tr>
      <w:tr w:rsidR="00B136CC" w:rsidRPr="00B136CC" w14:paraId="316F8559" w14:textId="77777777" w:rsidTr="00B44576">
        <w:tc>
          <w:tcPr>
            <w:tcW w:w="0" w:type="auto"/>
            <w:tcMar>
              <w:top w:w="48" w:type="dxa"/>
              <w:left w:w="96" w:type="dxa"/>
              <w:bottom w:w="48" w:type="dxa"/>
              <w:right w:w="96" w:type="dxa"/>
            </w:tcMar>
            <w:hideMark/>
          </w:tcPr>
          <w:p w14:paraId="4DFA3781"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Lips</w:t>
            </w:r>
          </w:p>
        </w:tc>
        <w:tc>
          <w:tcPr>
            <w:tcW w:w="0" w:type="auto"/>
            <w:tcMar>
              <w:top w:w="48" w:type="dxa"/>
              <w:left w:w="96" w:type="dxa"/>
              <w:bottom w:w="48" w:type="dxa"/>
              <w:right w:w="96" w:type="dxa"/>
            </w:tcMar>
            <w:hideMark/>
          </w:tcPr>
          <w:p w14:paraId="1330242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Smooth, pink, moist, and intact</w:t>
            </w:r>
          </w:p>
        </w:tc>
        <w:tc>
          <w:tcPr>
            <w:tcW w:w="0" w:type="auto"/>
            <w:tcMar>
              <w:top w:w="48" w:type="dxa"/>
              <w:left w:w="96" w:type="dxa"/>
              <w:bottom w:w="48" w:type="dxa"/>
              <w:right w:w="96" w:type="dxa"/>
            </w:tcMar>
            <w:hideMark/>
          </w:tcPr>
          <w:p w14:paraId="38E7F9A2"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Slightly dry, red</w:t>
            </w:r>
          </w:p>
        </w:tc>
        <w:tc>
          <w:tcPr>
            <w:tcW w:w="0" w:type="auto"/>
            <w:tcMar>
              <w:top w:w="48" w:type="dxa"/>
              <w:left w:w="96" w:type="dxa"/>
              <w:bottom w:w="48" w:type="dxa"/>
              <w:right w:w="96" w:type="dxa"/>
            </w:tcMar>
            <w:hideMark/>
          </w:tcPr>
          <w:p w14:paraId="3660934B"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Dry, swollen isolated blisters</w:t>
            </w:r>
          </w:p>
        </w:tc>
        <w:tc>
          <w:tcPr>
            <w:tcW w:w="0" w:type="auto"/>
            <w:tcMar>
              <w:top w:w="48" w:type="dxa"/>
              <w:left w:w="96" w:type="dxa"/>
              <w:bottom w:w="48" w:type="dxa"/>
              <w:right w:w="96" w:type="dxa"/>
            </w:tcMar>
            <w:hideMark/>
          </w:tcPr>
          <w:p w14:paraId="31FF7D1D"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Edematous, inflamed blisters</w:t>
            </w:r>
          </w:p>
        </w:tc>
      </w:tr>
      <w:tr w:rsidR="00B136CC" w:rsidRPr="00B136CC" w14:paraId="33EDCF65" w14:textId="77777777" w:rsidTr="00B44576">
        <w:trPr>
          <w:trHeight w:val="22"/>
        </w:trPr>
        <w:tc>
          <w:tcPr>
            <w:tcW w:w="0" w:type="auto"/>
            <w:gridSpan w:val="5"/>
            <w:tcMar>
              <w:top w:w="48" w:type="dxa"/>
              <w:left w:w="96" w:type="dxa"/>
              <w:bottom w:w="48" w:type="dxa"/>
              <w:right w:w="96" w:type="dxa"/>
            </w:tcMar>
            <w:hideMark/>
          </w:tcPr>
          <w:p w14:paraId="1E5B6992"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5A07731B" w14:textId="77777777" w:rsidTr="00B44576">
        <w:tc>
          <w:tcPr>
            <w:tcW w:w="0" w:type="auto"/>
            <w:tcMar>
              <w:top w:w="48" w:type="dxa"/>
              <w:left w:w="96" w:type="dxa"/>
              <w:bottom w:w="48" w:type="dxa"/>
              <w:right w:w="96" w:type="dxa"/>
            </w:tcMar>
            <w:hideMark/>
          </w:tcPr>
          <w:p w14:paraId="453A28DD"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Gingiva and oral mucosa</w:t>
            </w:r>
          </w:p>
        </w:tc>
        <w:tc>
          <w:tcPr>
            <w:tcW w:w="0" w:type="auto"/>
            <w:tcMar>
              <w:top w:w="48" w:type="dxa"/>
              <w:left w:w="96" w:type="dxa"/>
              <w:bottom w:w="48" w:type="dxa"/>
              <w:right w:w="96" w:type="dxa"/>
            </w:tcMar>
            <w:hideMark/>
          </w:tcPr>
          <w:p w14:paraId="633E7196"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Smooth, pink, moist, and intact</w:t>
            </w:r>
          </w:p>
        </w:tc>
        <w:tc>
          <w:tcPr>
            <w:tcW w:w="0" w:type="auto"/>
            <w:tcMar>
              <w:top w:w="48" w:type="dxa"/>
              <w:left w:w="96" w:type="dxa"/>
              <w:bottom w:w="48" w:type="dxa"/>
              <w:right w:w="96" w:type="dxa"/>
            </w:tcMar>
            <w:hideMark/>
          </w:tcPr>
          <w:p w14:paraId="6D987662"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Pale, dry, isolated lesions</w:t>
            </w:r>
          </w:p>
        </w:tc>
        <w:tc>
          <w:tcPr>
            <w:tcW w:w="0" w:type="auto"/>
            <w:tcMar>
              <w:top w:w="48" w:type="dxa"/>
              <w:left w:w="96" w:type="dxa"/>
              <w:bottom w:w="48" w:type="dxa"/>
              <w:right w:w="96" w:type="dxa"/>
            </w:tcMar>
            <w:hideMark/>
          </w:tcPr>
          <w:p w14:paraId="0D028737"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Swollen red</w:t>
            </w:r>
          </w:p>
        </w:tc>
        <w:tc>
          <w:tcPr>
            <w:tcW w:w="0" w:type="auto"/>
            <w:tcMar>
              <w:top w:w="48" w:type="dxa"/>
              <w:left w:w="96" w:type="dxa"/>
              <w:bottom w:w="48" w:type="dxa"/>
              <w:right w:w="96" w:type="dxa"/>
            </w:tcMar>
            <w:hideMark/>
          </w:tcPr>
          <w:p w14:paraId="3509F4F7"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Very dry and edematous, inflamed</w:t>
            </w:r>
          </w:p>
        </w:tc>
      </w:tr>
      <w:tr w:rsidR="00B136CC" w:rsidRPr="00B136CC" w14:paraId="733A3D9B" w14:textId="77777777" w:rsidTr="00B44576">
        <w:tc>
          <w:tcPr>
            <w:tcW w:w="0" w:type="auto"/>
            <w:gridSpan w:val="5"/>
            <w:tcMar>
              <w:top w:w="48" w:type="dxa"/>
              <w:left w:w="96" w:type="dxa"/>
              <w:bottom w:w="48" w:type="dxa"/>
              <w:right w:w="96" w:type="dxa"/>
            </w:tcMar>
            <w:hideMark/>
          </w:tcPr>
          <w:p w14:paraId="6AD7C8AB"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447009A2" w14:textId="77777777" w:rsidTr="00B44576">
        <w:tc>
          <w:tcPr>
            <w:tcW w:w="0" w:type="auto"/>
            <w:tcMar>
              <w:top w:w="48" w:type="dxa"/>
              <w:left w:w="96" w:type="dxa"/>
              <w:bottom w:w="48" w:type="dxa"/>
              <w:right w:w="96" w:type="dxa"/>
            </w:tcMar>
            <w:hideMark/>
          </w:tcPr>
          <w:p w14:paraId="1C5A5C52"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Tongue</w:t>
            </w:r>
          </w:p>
        </w:tc>
        <w:tc>
          <w:tcPr>
            <w:tcW w:w="0" w:type="auto"/>
            <w:tcMar>
              <w:top w:w="48" w:type="dxa"/>
              <w:left w:w="96" w:type="dxa"/>
              <w:bottom w:w="48" w:type="dxa"/>
              <w:right w:w="96" w:type="dxa"/>
            </w:tcMar>
            <w:hideMark/>
          </w:tcPr>
          <w:p w14:paraId="519476C0"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Smooth, pink, moist, and intact</w:t>
            </w:r>
          </w:p>
        </w:tc>
        <w:tc>
          <w:tcPr>
            <w:tcW w:w="0" w:type="auto"/>
            <w:tcMar>
              <w:top w:w="48" w:type="dxa"/>
              <w:left w:w="96" w:type="dxa"/>
              <w:bottom w:w="48" w:type="dxa"/>
              <w:right w:w="96" w:type="dxa"/>
            </w:tcMar>
            <w:hideMark/>
          </w:tcPr>
          <w:p w14:paraId="479C901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Dry, prominent papillae</w:t>
            </w:r>
          </w:p>
        </w:tc>
        <w:tc>
          <w:tcPr>
            <w:tcW w:w="0" w:type="auto"/>
            <w:tcMar>
              <w:top w:w="48" w:type="dxa"/>
              <w:left w:w="96" w:type="dxa"/>
              <w:bottom w:w="48" w:type="dxa"/>
              <w:right w:w="96" w:type="dxa"/>
            </w:tcMar>
            <w:hideMark/>
          </w:tcPr>
          <w:p w14:paraId="5C50DB95"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Dry, swollen, tip and papillae are red with lesions</w:t>
            </w:r>
          </w:p>
        </w:tc>
        <w:tc>
          <w:tcPr>
            <w:tcW w:w="0" w:type="auto"/>
            <w:tcMar>
              <w:top w:w="48" w:type="dxa"/>
              <w:left w:w="96" w:type="dxa"/>
              <w:bottom w:w="48" w:type="dxa"/>
              <w:right w:w="96" w:type="dxa"/>
            </w:tcMar>
            <w:hideMark/>
          </w:tcPr>
          <w:p w14:paraId="2504CE6E"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Very dry, edematous, engorged coating</w:t>
            </w:r>
          </w:p>
        </w:tc>
      </w:tr>
      <w:tr w:rsidR="00B136CC" w:rsidRPr="00B136CC" w14:paraId="23C3ABB1" w14:textId="77777777" w:rsidTr="00B44576">
        <w:tc>
          <w:tcPr>
            <w:tcW w:w="0" w:type="auto"/>
            <w:gridSpan w:val="5"/>
            <w:tcMar>
              <w:top w:w="48" w:type="dxa"/>
              <w:left w:w="96" w:type="dxa"/>
              <w:bottom w:w="48" w:type="dxa"/>
              <w:right w:w="96" w:type="dxa"/>
            </w:tcMar>
            <w:hideMark/>
          </w:tcPr>
          <w:p w14:paraId="192E641F"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21E6A832" w14:textId="77777777" w:rsidTr="00B44576">
        <w:tc>
          <w:tcPr>
            <w:tcW w:w="0" w:type="auto"/>
            <w:tcMar>
              <w:top w:w="48" w:type="dxa"/>
              <w:left w:w="96" w:type="dxa"/>
              <w:bottom w:w="48" w:type="dxa"/>
              <w:right w:w="96" w:type="dxa"/>
            </w:tcMar>
            <w:hideMark/>
          </w:tcPr>
          <w:p w14:paraId="249E6225"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Teeth</w:t>
            </w:r>
          </w:p>
        </w:tc>
        <w:tc>
          <w:tcPr>
            <w:tcW w:w="0" w:type="auto"/>
            <w:tcMar>
              <w:top w:w="48" w:type="dxa"/>
              <w:left w:w="96" w:type="dxa"/>
              <w:bottom w:w="48" w:type="dxa"/>
              <w:right w:w="96" w:type="dxa"/>
            </w:tcMar>
            <w:hideMark/>
          </w:tcPr>
          <w:p w14:paraId="6B27EBCC"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Clean no debris</w:t>
            </w:r>
          </w:p>
        </w:tc>
        <w:tc>
          <w:tcPr>
            <w:tcW w:w="0" w:type="auto"/>
            <w:tcMar>
              <w:top w:w="48" w:type="dxa"/>
              <w:left w:w="96" w:type="dxa"/>
              <w:bottom w:w="48" w:type="dxa"/>
              <w:right w:w="96" w:type="dxa"/>
            </w:tcMar>
            <w:hideMark/>
          </w:tcPr>
          <w:p w14:paraId="758DE073"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Minimal debris</w:t>
            </w:r>
          </w:p>
        </w:tc>
        <w:tc>
          <w:tcPr>
            <w:tcW w:w="0" w:type="auto"/>
            <w:tcMar>
              <w:top w:w="48" w:type="dxa"/>
              <w:left w:w="96" w:type="dxa"/>
              <w:bottom w:w="48" w:type="dxa"/>
              <w:right w:w="96" w:type="dxa"/>
            </w:tcMar>
            <w:hideMark/>
          </w:tcPr>
          <w:p w14:paraId="5EE898FB"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Moderate debris</w:t>
            </w:r>
          </w:p>
        </w:tc>
        <w:tc>
          <w:tcPr>
            <w:tcW w:w="0" w:type="auto"/>
            <w:tcMar>
              <w:top w:w="48" w:type="dxa"/>
              <w:left w:w="96" w:type="dxa"/>
              <w:bottom w:w="48" w:type="dxa"/>
              <w:right w:w="96" w:type="dxa"/>
            </w:tcMar>
            <w:hideMark/>
          </w:tcPr>
          <w:p w14:paraId="1C41C31B"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Covered with debris</w:t>
            </w:r>
          </w:p>
        </w:tc>
      </w:tr>
      <w:tr w:rsidR="00B136CC" w:rsidRPr="00B136CC" w14:paraId="32084D0F" w14:textId="77777777" w:rsidTr="00B44576">
        <w:tc>
          <w:tcPr>
            <w:tcW w:w="0" w:type="auto"/>
            <w:gridSpan w:val="5"/>
            <w:tcMar>
              <w:top w:w="48" w:type="dxa"/>
              <w:left w:w="96" w:type="dxa"/>
              <w:bottom w:w="48" w:type="dxa"/>
              <w:right w:w="96" w:type="dxa"/>
            </w:tcMar>
            <w:hideMark/>
          </w:tcPr>
          <w:p w14:paraId="28CF4149"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23F86A18" w14:textId="77777777" w:rsidTr="00B44576">
        <w:tc>
          <w:tcPr>
            <w:tcW w:w="0" w:type="auto"/>
            <w:tcMar>
              <w:top w:w="48" w:type="dxa"/>
              <w:left w:w="96" w:type="dxa"/>
              <w:bottom w:w="48" w:type="dxa"/>
              <w:right w:w="96" w:type="dxa"/>
            </w:tcMar>
            <w:hideMark/>
          </w:tcPr>
          <w:p w14:paraId="0381137E"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Saliva</w:t>
            </w:r>
          </w:p>
        </w:tc>
        <w:tc>
          <w:tcPr>
            <w:tcW w:w="0" w:type="auto"/>
            <w:tcMar>
              <w:top w:w="48" w:type="dxa"/>
              <w:left w:w="96" w:type="dxa"/>
              <w:bottom w:w="48" w:type="dxa"/>
              <w:right w:w="96" w:type="dxa"/>
            </w:tcMar>
            <w:hideMark/>
          </w:tcPr>
          <w:p w14:paraId="09D5707D"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Thin, watery plentiful</w:t>
            </w:r>
          </w:p>
        </w:tc>
        <w:tc>
          <w:tcPr>
            <w:tcW w:w="0" w:type="auto"/>
            <w:tcMar>
              <w:top w:w="48" w:type="dxa"/>
              <w:left w:w="96" w:type="dxa"/>
              <w:bottom w:w="48" w:type="dxa"/>
              <w:right w:w="96" w:type="dxa"/>
            </w:tcMar>
            <w:hideMark/>
          </w:tcPr>
          <w:p w14:paraId="5C49293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Increase in amount</w:t>
            </w:r>
          </w:p>
        </w:tc>
        <w:tc>
          <w:tcPr>
            <w:tcW w:w="0" w:type="auto"/>
            <w:tcMar>
              <w:top w:w="48" w:type="dxa"/>
              <w:left w:w="96" w:type="dxa"/>
              <w:bottom w:w="48" w:type="dxa"/>
              <w:right w:w="96" w:type="dxa"/>
            </w:tcMar>
            <w:hideMark/>
          </w:tcPr>
          <w:p w14:paraId="7DBF6A4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Scanty and somewhat thicker</w:t>
            </w:r>
          </w:p>
        </w:tc>
        <w:tc>
          <w:tcPr>
            <w:tcW w:w="0" w:type="auto"/>
            <w:tcMar>
              <w:top w:w="48" w:type="dxa"/>
              <w:left w:w="96" w:type="dxa"/>
              <w:bottom w:w="48" w:type="dxa"/>
              <w:right w:w="96" w:type="dxa"/>
            </w:tcMar>
            <w:hideMark/>
          </w:tcPr>
          <w:p w14:paraId="335D7904"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Thick and ropy, viscid or mucoid</w:t>
            </w:r>
          </w:p>
        </w:tc>
      </w:tr>
      <w:tr w:rsidR="00B136CC" w:rsidRPr="00B136CC" w14:paraId="166CBC24" w14:textId="77777777" w:rsidTr="00B44576">
        <w:tc>
          <w:tcPr>
            <w:tcW w:w="0" w:type="auto"/>
            <w:gridSpan w:val="5"/>
            <w:tcMar>
              <w:top w:w="48" w:type="dxa"/>
              <w:left w:w="96" w:type="dxa"/>
              <w:bottom w:w="48" w:type="dxa"/>
              <w:right w:w="96" w:type="dxa"/>
            </w:tcMar>
            <w:hideMark/>
          </w:tcPr>
          <w:p w14:paraId="0C0AD3D1"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450C2EBE" w14:textId="77777777" w:rsidTr="00B44576">
        <w:trPr>
          <w:trHeight w:val="643"/>
        </w:trPr>
        <w:tc>
          <w:tcPr>
            <w:tcW w:w="0" w:type="auto"/>
            <w:tcMar>
              <w:top w:w="48" w:type="dxa"/>
              <w:left w:w="96" w:type="dxa"/>
              <w:bottom w:w="48" w:type="dxa"/>
              <w:right w:w="96" w:type="dxa"/>
            </w:tcMar>
            <w:hideMark/>
          </w:tcPr>
          <w:p w14:paraId="647A61EE"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 xml:space="preserve">Total </w:t>
            </w:r>
            <w:proofErr w:type="spellStart"/>
            <w:r w:rsidRPr="00B136CC">
              <w:rPr>
                <w:rFonts w:eastAsia="Times New Roman" w:cstheme="minorHAnsi"/>
                <w:sz w:val="24"/>
                <w:szCs w:val="24"/>
                <w:lang w:val="en-US" w:eastAsia="pl-PL"/>
              </w:rPr>
              <w:t>Score</w:t>
            </w:r>
            <w:r w:rsidRPr="00B136CC">
              <w:rPr>
                <w:rFonts w:eastAsia="Times New Roman" w:cstheme="minorHAnsi"/>
                <w:sz w:val="24"/>
                <w:szCs w:val="24"/>
                <w:vertAlign w:val="superscript"/>
                <w:lang w:val="en-US" w:eastAsia="pl-PL"/>
              </w:rPr>
              <w:t>b</w:t>
            </w:r>
            <w:proofErr w:type="spellEnd"/>
          </w:p>
        </w:tc>
        <w:tc>
          <w:tcPr>
            <w:tcW w:w="0" w:type="auto"/>
            <w:tcMar>
              <w:top w:w="48" w:type="dxa"/>
              <w:left w:w="96" w:type="dxa"/>
              <w:bottom w:w="48" w:type="dxa"/>
              <w:right w:w="96" w:type="dxa"/>
            </w:tcMar>
            <w:hideMark/>
          </w:tcPr>
          <w:p w14:paraId="460BD1C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5</w:t>
            </w:r>
            <w:r w:rsidRPr="00B136CC">
              <w:rPr>
                <w:rFonts w:eastAsia="Times New Roman" w:cstheme="minorHAnsi"/>
                <w:sz w:val="24"/>
                <w:szCs w:val="24"/>
                <w:lang w:val="en-US" w:eastAsia="pl-PL"/>
              </w:rPr>
              <w:br/>
              <w:t>No dysfunction</w:t>
            </w:r>
          </w:p>
        </w:tc>
        <w:tc>
          <w:tcPr>
            <w:tcW w:w="0" w:type="auto"/>
            <w:tcMar>
              <w:top w:w="48" w:type="dxa"/>
              <w:left w:w="96" w:type="dxa"/>
              <w:bottom w:w="48" w:type="dxa"/>
              <w:right w:w="96" w:type="dxa"/>
            </w:tcMar>
            <w:hideMark/>
          </w:tcPr>
          <w:p w14:paraId="4E7BDC31"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6–10</w:t>
            </w:r>
            <w:r w:rsidRPr="00B136CC">
              <w:rPr>
                <w:rFonts w:eastAsia="Times New Roman" w:cstheme="minorHAnsi"/>
                <w:sz w:val="24"/>
                <w:szCs w:val="24"/>
                <w:lang w:val="en-US" w:eastAsia="pl-PL"/>
              </w:rPr>
              <w:br/>
              <w:t>Mild dysfunction</w:t>
            </w:r>
          </w:p>
        </w:tc>
        <w:tc>
          <w:tcPr>
            <w:tcW w:w="0" w:type="auto"/>
            <w:tcMar>
              <w:top w:w="48" w:type="dxa"/>
              <w:left w:w="96" w:type="dxa"/>
              <w:bottom w:w="48" w:type="dxa"/>
              <w:right w:w="96" w:type="dxa"/>
            </w:tcMar>
            <w:hideMark/>
          </w:tcPr>
          <w:p w14:paraId="00BB2B48"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11–15</w:t>
            </w:r>
            <w:r w:rsidRPr="00B136CC">
              <w:rPr>
                <w:rFonts w:eastAsia="Times New Roman" w:cstheme="minorHAnsi"/>
                <w:sz w:val="24"/>
                <w:szCs w:val="24"/>
                <w:lang w:val="en-US" w:eastAsia="pl-PL"/>
              </w:rPr>
              <w:br/>
              <w:t>Moderate dysfunction</w:t>
            </w:r>
          </w:p>
        </w:tc>
        <w:tc>
          <w:tcPr>
            <w:tcW w:w="0" w:type="auto"/>
            <w:tcMar>
              <w:top w:w="48" w:type="dxa"/>
              <w:left w:w="96" w:type="dxa"/>
              <w:bottom w:w="48" w:type="dxa"/>
              <w:right w:w="96" w:type="dxa"/>
            </w:tcMar>
            <w:hideMark/>
          </w:tcPr>
          <w:p w14:paraId="277816B7"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16–20</w:t>
            </w:r>
            <w:r w:rsidRPr="00B136CC">
              <w:rPr>
                <w:rFonts w:eastAsia="Times New Roman" w:cstheme="minorHAnsi"/>
                <w:sz w:val="24"/>
                <w:szCs w:val="24"/>
                <w:lang w:val="en-US" w:eastAsia="pl-PL"/>
              </w:rPr>
              <w:br/>
              <w:t>Severe dysfunction</w:t>
            </w:r>
          </w:p>
        </w:tc>
      </w:tr>
      <w:tr w:rsidR="00B136CC" w:rsidRPr="00B136CC" w14:paraId="2096D6DC" w14:textId="77777777" w:rsidTr="00B44576">
        <w:trPr>
          <w:trHeight w:val="146"/>
        </w:trPr>
        <w:tc>
          <w:tcPr>
            <w:tcW w:w="0" w:type="auto"/>
            <w:gridSpan w:val="5"/>
            <w:tcMar>
              <w:top w:w="48" w:type="dxa"/>
              <w:left w:w="96" w:type="dxa"/>
              <w:bottom w:w="48" w:type="dxa"/>
              <w:right w:w="96" w:type="dxa"/>
            </w:tcMar>
          </w:tcPr>
          <w:p w14:paraId="7F6A0034" w14:textId="77777777" w:rsidR="00B136CC" w:rsidRPr="00B136CC" w:rsidRDefault="00B136CC" w:rsidP="00B44576">
            <w:pPr>
              <w:spacing w:after="0" w:line="360" w:lineRule="auto"/>
              <w:jc w:val="both"/>
              <w:rPr>
                <w:rFonts w:eastAsia="Times New Roman" w:cstheme="minorHAnsi"/>
                <w:sz w:val="24"/>
                <w:szCs w:val="24"/>
                <w:lang w:val="en-US" w:eastAsia="pl-PL"/>
              </w:rPr>
            </w:pPr>
          </w:p>
        </w:tc>
      </w:tr>
      <w:tr w:rsidR="00B136CC" w:rsidRPr="00B136CC" w14:paraId="7EC235D6" w14:textId="77777777" w:rsidTr="00B44576">
        <w:tc>
          <w:tcPr>
            <w:tcW w:w="0" w:type="auto"/>
            <w:tcMar>
              <w:top w:w="48" w:type="dxa"/>
              <w:left w:w="96" w:type="dxa"/>
              <w:bottom w:w="48" w:type="dxa"/>
              <w:right w:w="96" w:type="dxa"/>
            </w:tcMar>
            <w:hideMark/>
          </w:tcPr>
          <w:p w14:paraId="55BD7516"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eastAsia="Times New Roman" w:cstheme="minorHAnsi"/>
                <w:sz w:val="24"/>
                <w:szCs w:val="24"/>
                <w:lang w:val="en-US" w:eastAsia="pl-PL"/>
              </w:rPr>
              <w:t>Note: Provide moisture more often than oral care</w:t>
            </w:r>
          </w:p>
        </w:tc>
        <w:tc>
          <w:tcPr>
            <w:tcW w:w="0" w:type="auto"/>
            <w:hideMark/>
          </w:tcPr>
          <w:p w14:paraId="6041AB8D"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cstheme="minorHAnsi"/>
                <w:color w:val="212121"/>
                <w:sz w:val="24"/>
                <w:szCs w:val="24"/>
                <w:lang w:val="en-US"/>
              </w:rPr>
              <w:t>Minimum care every 12 h</w:t>
            </w:r>
          </w:p>
        </w:tc>
        <w:tc>
          <w:tcPr>
            <w:tcW w:w="0" w:type="auto"/>
            <w:hideMark/>
          </w:tcPr>
          <w:p w14:paraId="525F22E7"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cstheme="minorHAnsi"/>
                <w:color w:val="212121"/>
                <w:sz w:val="24"/>
                <w:szCs w:val="24"/>
                <w:lang w:val="en-US"/>
              </w:rPr>
              <w:t>Minimum care every 8–12</w:t>
            </w:r>
          </w:p>
        </w:tc>
        <w:tc>
          <w:tcPr>
            <w:tcW w:w="0" w:type="auto"/>
            <w:hideMark/>
          </w:tcPr>
          <w:p w14:paraId="26CADA3A"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cstheme="minorHAnsi"/>
                <w:color w:val="212121"/>
                <w:sz w:val="24"/>
                <w:szCs w:val="24"/>
                <w:lang w:val="en-US"/>
              </w:rPr>
              <w:t>Minimum care every 8 h</w:t>
            </w:r>
          </w:p>
        </w:tc>
        <w:tc>
          <w:tcPr>
            <w:tcW w:w="0" w:type="auto"/>
            <w:hideMark/>
          </w:tcPr>
          <w:p w14:paraId="4F22A289" w14:textId="77777777" w:rsidR="00B136CC" w:rsidRPr="00B136CC" w:rsidRDefault="00B136CC" w:rsidP="00B44576">
            <w:pPr>
              <w:spacing w:after="0" w:line="360" w:lineRule="auto"/>
              <w:jc w:val="both"/>
              <w:rPr>
                <w:rFonts w:eastAsia="Times New Roman" w:cstheme="minorHAnsi"/>
                <w:sz w:val="24"/>
                <w:szCs w:val="24"/>
                <w:lang w:val="en-US" w:eastAsia="pl-PL"/>
              </w:rPr>
            </w:pPr>
            <w:r w:rsidRPr="00B136CC">
              <w:rPr>
                <w:rFonts w:cstheme="minorHAnsi"/>
                <w:color w:val="212121"/>
                <w:sz w:val="24"/>
                <w:szCs w:val="24"/>
                <w:lang w:val="en-US"/>
              </w:rPr>
              <w:t>Minimum care every 4 h</w:t>
            </w:r>
          </w:p>
        </w:tc>
      </w:tr>
      <w:tr w:rsidR="00B136CC" w:rsidRPr="00B136CC" w14:paraId="53B4C298" w14:textId="77777777" w:rsidTr="00B44576">
        <w:tc>
          <w:tcPr>
            <w:tcW w:w="0" w:type="auto"/>
            <w:gridSpan w:val="5"/>
            <w:tcMar>
              <w:top w:w="48" w:type="dxa"/>
              <w:left w:w="96" w:type="dxa"/>
              <w:bottom w:w="48" w:type="dxa"/>
              <w:right w:w="96" w:type="dxa"/>
            </w:tcMar>
          </w:tcPr>
          <w:p w14:paraId="7B984B4C" w14:textId="77777777" w:rsidR="00B136CC" w:rsidRPr="00B136CC" w:rsidRDefault="00B136CC" w:rsidP="00B136CC">
            <w:pPr>
              <w:pStyle w:val="Akapitzlist"/>
              <w:numPr>
                <w:ilvl w:val="0"/>
                <w:numId w:val="10"/>
              </w:numPr>
              <w:spacing w:line="360" w:lineRule="auto"/>
              <w:jc w:val="both"/>
              <w:rPr>
                <w:rFonts w:asciiTheme="minorHAnsi" w:hAnsiTheme="minorHAnsi" w:cstheme="minorHAnsi"/>
                <w:color w:val="212121"/>
                <w:lang w:val="en-US"/>
              </w:rPr>
            </w:pPr>
            <w:r w:rsidRPr="00B136CC">
              <w:rPr>
                <w:rFonts w:asciiTheme="minorHAnsi" w:hAnsiTheme="minorHAnsi" w:cstheme="minorHAnsi"/>
                <w:color w:val="212121"/>
                <w:lang w:val="en-US"/>
              </w:rPr>
              <w:t>BOAS 0–5 Perform an oral assessment once a day. Follow oral care as outlined in the systematic oral care procedure twice per day.</w:t>
            </w:r>
          </w:p>
          <w:p w14:paraId="1C8DACDB" w14:textId="77777777" w:rsidR="00B136CC" w:rsidRPr="00B136CC" w:rsidRDefault="00B136CC" w:rsidP="00B44576">
            <w:pPr>
              <w:spacing w:after="0" w:line="360" w:lineRule="auto"/>
              <w:jc w:val="both"/>
              <w:rPr>
                <w:rFonts w:cstheme="minorHAnsi"/>
                <w:color w:val="212121"/>
                <w:sz w:val="24"/>
                <w:szCs w:val="24"/>
                <w:lang w:val="en-US"/>
              </w:rPr>
            </w:pPr>
          </w:p>
          <w:p w14:paraId="022D05FC" w14:textId="77777777" w:rsidR="00B136CC" w:rsidRPr="00B136CC" w:rsidRDefault="00B136CC" w:rsidP="00B136CC">
            <w:pPr>
              <w:pStyle w:val="Akapitzlist"/>
              <w:numPr>
                <w:ilvl w:val="0"/>
                <w:numId w:val="10"/>
              </w:numPr>
              <w:spacing w:line="360" w:lineRule="auto"/>
              <w:jc w:val="both"/>
              <w:rPr>
                <w:rFonts w:asciiTheme="minorHAnsi" w:hAnsiTheme="minorHAnsi" w:cstheme="minorHAnsi"/>
                <w:color w:val="212121"/>
                <w:lang w:val="en-US"/>
              </w:rPr>
            </w:pPr>
            <w:r w:rsidRPr="00B136CC">
              <w:rPr>
                <w:rFonts w:asciiTheme="minorHAnsi" w:hAnsiTheme="minorHAnsi" w:cstheme="minorHAnsi"/>
                <w:color w:val="212121"/>
                <w:lang w:val="en-US"/>
              </w:rPr>
              <w:t>BOAS 6–10 Perform oral assessments twice a day. Moisten mouth/lips every 4 hours. Follow oral care as outlined in the systemic oral care procedure twice per day.</w:t>
            </w:r>
          </w:p>
          <w:p w14:paraId="144B3F69" w14:textId="77777777" w:rsidR="00B136CC" w:rsidRPr="00B136CC" w:rsidRDefault="00B136CC" w:rsidP="00B44576">
            <w:pPr>
              <w:spacing w:after="0" w:line="360" w:lineRule="auto"/>
              <w:jc w:val="both"/>
              <w:rPr>
                <w:rFonts w:cstheme="minorHAnsi"/>
                <w:color w:val="212121"/>
                <w:sz w:val="24"/>
                <w:szCs w:val="24"/>
                <w:lang w:val="en-US"/>
              </w:rPr>
            </w:pPr>
          </w:p>
          <w:p w14:paraId="25CC4EBA" w14:textId="77777777" w:rsidR="00B136CC" w:rsidRPr="00B136CC" w:rsidRDefault="00B136CC" w:rsidP="00B136CC">
            <w:pPr>
              <w:pStyle w:val="Akapitzlist"/>
              <w:numPr>
                <w:ilvl w:val="0"/>
                <w:numId w:val="10"/>
              </w:numPr>
              <w:spacing w:line="360" w:lineRule="auto"/>
              <w:jc w:val="both"/>
              <w:rPr>
                <w:rFonts w:asciiTheme="minorHAnsi" w:hAnsiTheme="minorHAnsi" w:cstheme="minorHAnsi"/>
                <w:color w:val="212121"/>
                <w:lang w:val="en-US"/>
              </w:rPr>
            </w:pPr>
            <w:r w:rsidRPr="00B136CC">
              <w:rPr>
                <w:rFonts w:asciiTheme="minorHAnsi" w:hAnsiTheme="minorHAnsi" w:cstheme="minorHAnsi"/>
                <w:color w:val="212121"/>
                <w:lang w:val="en-US"/>
              </w:rPr>
              <w:t>BOAS 11–15 Perform an oral assessment every shift (every 8–12 h). Follow oral care as outlined in the systematic oral care every shift. Use an ultrasoft toothbrush. Moisten lips and mouth every 2h.</w:t>
            </w:r>
          </w:p>
          <w:p w14:paraId="29F50D2A" w14:textId="77777777" w:rsidR="00B136CC" w:rsidRPr="00B136CC" w:rsidRDefault="00B136CC" w:rsidP="00B44576">
            <w:pPr>
              <w:spacing w:after="0" w:line="360" w:lineRule="auto"/>
              <w:jc w:val="both"/>
              <w:rPr>
                <w:rFonts w:cstheme="minorHAnsi"/>
                <w:color w:val="212121"/>
                <w:sz w:val="24"/>
                <w:szCs w:val="24"/>
                <w:lang w:val="en-US"/>
              </w:rPr>
            </w:pPr>
          </w:p>
          <w:p w14:paraId="3906C4B2" w14:textId="77777777" w:rsidR="00B136CC" w:rsidRPr="00B136CC" w:rsidRDefault="00B136CC" w:rsidP="00B136CC">
            <w:pPr>
              <w:pStyle w:val="Akapitzlist"/>
              <w:numPr>
                <w:ilvl w:val="0"/>
                <w:numId w:val="10"/>
              </w:numPr>
              <w:spacing w:line="360" w:lineRule="auto"/>
              <w:jc w:val="both"/>
              <w:rPr>
                <w:rFonts w:asciiTheme="minorHAnsi" w:hAnsiTheme="minorHAnsi" w:cstheme="minorHAnsi"/>
                <w:color w:val="212121"/>
                <w:lang w:val="en-US"/>
              </w:rPr>
            </w:pPr>
            <w:r w:rsidRPr="00B136CC">
              <w:rPr>
                <w:rFonts w:asciiTheme="minorHAnsi" w:hAnsiTheme="minorHAnsi" w:cstheme="minorHAnsi"/>
                <w:color w:val="212121"/>
                <w:lang w:val="en-US"/>
              </w:rPr>
              <w:t>BOAS 16–20 Perform an oral assessment every 4 hours. Follow oral care as outlined. If brushing not possible use soft gauze-wrapped finger. Moisten lips and mouth every 1 – 2 hours.</w:t>
            </w:r>
          </w:p>
        </w:tc>
      </w:tr>
      <w:tr w:rsidR="00B136CC" w:rsidRPr="00B136CC" w14:paraId="52EE7E05" w14:textId="77777777" w:rsidTr="00B44576">
        <w:tc>
          <w:tcPr>
            <w:tcW w:w="0" w:type="auto"/>
            <w:gridSpan w:val="5"/>
            <w:tcMar>
              <w:top w:w="48" w:type="dxa"/>
              <w:left w:w="96" w:type="dxa"/>
              <w:bottom w:w="48" w:type="dxa"/>
              <w:right w:w="96" w:type="dxa"/>
            </w:tcMar>
          </w:tcPr>
          <w:p w14:paraId="589A2A91" w14:textId="77777777" w:rsidR="00B136CC" w:rsidRPr="00B136CC" w:rsidRDefault="00B136CC" w:rsidP="00B44576">
            <w:pPr>
              <w:spacing w:after="0" w:line="360" w:lineRule="auto"/>
              <w:jc w:val="both"/>
              <w:rPr>
                <w:rFonts w:cstheme="minorHAnsi"/>
                <w:color w:val="212121"/>
                <w:sz w:val="24"/>
                <w:szCs w:val="24"/>
                <w:lang w:val="en-US"/>
              </w:rPr>
            </w:pPr>
            <w:r w:rsidRPr="00B136CC">
              <w:rPr>
                <w:rFonts w:cstheme="minorHAnsi"/>
                <w:color w:val="212121"/>
                <w:sz w:val="24"/>
                <w:szCs w:val="24"/>
                <w:lang w:val="en-US"/>
              </w:rPr>
              <w:t xml:space="preserve">Modified from Beck and Ames </w:t>
            </w:r>
          </w:p>
          <w:p w14:paraId="2D5FE55A" w14:textId="77777777" w:rsidR="00B136CC" w:rsidRPr="00B136CC" w:rsidRDefault="00B136CC" w:rsidP="00B44576">
            <w:pPr>
              <w:spacing w:after="0" w:line="360" w:lineRule="auto"/>
              <w:jc w:val="both"/>
              <w:rPr>
                <w:rFonts w:cstheme="minorHAnsi"/>
                <w:sz w:val="24"/>
                <w:szCs w:val="24"/>
                <w:lang w:val="en-US"/>
              </w:rPr>
            </w:pPr>
            <w:r w:rsidRPr="00B136CC">
              <w:rPr>
                <w:rFonts w:cstheme="minorHAnsi"/>
                <w:sz w:val="24"/>
                <w:szCs w:val="24"/>
                <w:lang w:val="en-US"/>
              </w:rPr>
              <w:t xml:space="preserve">Ames NJ, </w:t>
            </w:r>
            <w:proofErr w:type="spellStart"/>
            <w:r w:rsidRPr="00B136CC">
              <w:rPr>
                <w:rFonts w:cstheme="minorHAnsi"/>
                <w:sz w:val="24"/>
                <w:szCs w:val="24"/>
                <w:lang w:val="en-US"/>
              </w:rPr>
              <w:t>Sulima</w:t>
            </w:r>
            <w:proofErr w:type="spellEnd"/>
            <w:r w:rsidRPr="00B136CC">
              <w:rPr>
                <w:rFonts w:cstheme="minorHAnsi"/>
                <w:sz w:val="24"/>
                <w:szCs w:val="24"/>
                <w:lang w:val="en-US"/>
              </w:rPr>
              <w:t xml:space="preserve"> P, Yates JM, McCullagh L, </w:t>
            </w:r>
            <w:proofErr w:type="spellStart"/>
            <w:r w:rsidRPr="00B136CC">
              <w:rPr>
                <w:rFonts w:cstheme="minorHAnsi"/>
                <w:sz w:val="24"/>
                <w:szCs w:val="24"/>
                <w:lang w:val="en-US"/>
              </w:rPr>
              <w:t>Gollins</w:t>
            </w:r>
            <w:proofErr w:type="spellEnd"/>
            <w:r w:rsidRPr="00B136CC">
              <w:rPr>
                <w:rFonts w:cstheme="minorHAnsi"/>
                <w:sz w:val="24"/>
                <w:szCs w:val="24"/>
                <w:lang w:val="en-US"/>
              </w:rPr>
              <w:t xml:space="preserve"> SL, </w:t>
            </w:r>
            <w:proofErr w:type="spellStart"/>
            <w:r w:rsidRPr="00B136CC">
              <w:rPr>
                <w:rFonts w:cstheme="minorHAnsi"/>
                <w:sz w:val="24"/>
                <w:szCs w:val="24"/>
                <w:lang w:val="en-US"/>
              </w:rPr>
              <w:t>Soeken</w:t>
            </w:r>
            <w:proofErr w:type="spellEnd"/>
            <w:r w:rsidRPr="00B136CC">
              <w:rPr>
                <w:rFonts w:cstheme="minorHAnsi"/>
                <w:sz w:val="24"/>
                <w:szCs w:val="24"/>
                <w:lang w:val="en-US"/>
              </w:rPr>
              <w:t xml:space="preserve"> K, Wallen GR. Effects of systematic oral care in critically ill patients: a multicenter study. Am J Crit Care. 2011 Sep;20(5):e103-14. </w:t>
            </w:r>
            <w:proofErr w:type="spellStart"/>
            <w:r w:rsidRPr="00B136CC">
              <w:rPr>
                <w:rFonts w:cstheme="minorHAnsi"/>
                <w:sz w:val="24"/>
                <w:szCs w:val="24"/>
                <w:lang w:val="en-US"/>
              </w:rPr>
              <w:t>doi</w:t>
            </w:r>
            <w:proofErr w:type="spellEnd"/>
            <w:r w:rsidRPr="00B136CC">
              <w:rPr>
                <w:rFonts w:cstheme="minorHAnsi"/>
                <w:sz w:val="24"/>
                <w:szCs w:val="24"/>
                <w:lang w:val="en-US"/>
              </w:rPr>
              <w:t>: 10.4037/ajcc2011359.</w:t>
            </w:r>
          </w:p>
        </w:tc>
      </w:tr>
    </w:tbl>
    <w:p w14:paraId="461275E9" w14:textId="77777777" w:rsidR="00B136CC" w:rsidRPr="00B136CC" w:rsidRDefault="00B136CC" w:rsidP="000763F9">
      <w:pPr>
        <w:rPr>
          <w:rFonts w:cstheme="minorHAnsi"/>
          <w:lang w:val="en-US"/>
        </w:rPr>
      </w:pPr>
    </w:p>
    <w:p w14:paraId="0C955A1B" w14:textId="0BCAB2FC" w:rsidR="000763F9" w:rsidRPr="00B136CC" w:rsidRDefault="000763F9" w:rsidP="000763F9">
      <w:pPr>
        <w:rPr>
          <w:rFonts w:cstheme="minorHAnsi"/>
          <w:b/>
          <w:bCs/>
          <w:lang w:val="en-US"/>
        </w:rPr>
      </w:pPr>
      <w:r w:rsidRPr="00B136CC">
        <w:rPr>
          <w:rFonts w:cstheme="minorHAnsi"/>
          <w:b/>
          <w:bCs/>
          <w:lang w:val="en-US"/>
        </w:rPr>
        <w:t xml:space="preserve">Appendix </w:t>
      </w:r>
      <w:r w:rsidR="00B136CC" w:rsidRPr="00B136CC">
        <w:rPr>
          <w:rFonts w:cstheme="minorHAnsi"/>
          <w:b/>
          <w:bCs/>
          <w:lang w:val="en-US"/>
        </w:rPr>
        <w:t>A2</w:t>
      </w:r>
    </w:p>
    <w:p w14:paraId="58AE7A46" w14:textId="77777777" w:rsidR="000763F9" w:rsidRPr="00B136CC" w:rsidRDefault="000763F9" w:rsidP="000763F9">
      <w:pPr>
        <w:pStyle w:val="HTML-wstpniesformatowany"/>
        <w:spacing w:line="540" w:lineRule="atLeast"/>
        <w:rPr>
          <w:rFonts w:asciiTheme="minorHAnsi" w:eastAsia="Calibri" w:hAnsiTheme="minorHAnsi" w:cstheme="minorHAnsi"/>
          <w:sz w:val="24"/>
          <w:szCs w:val="24"/>
          <w:lang w:val="en-GB"/>
        </w:rPr>
      </w:pPr>
      <w:r w:rsidRPr="00B136CC">
        <w:rPr>
          <w:rFonts w:asciiTheme="minorHAnsi" w:eastAsia="Calibri" w:hAnsiTheme="minorHAnsi" w:cstheme="minorHAnsi"/>
          <w:sz w:val="24"/>
          <w:szCs w:val="24"/>
          <w:lang w:val="en-GB"/>
        </w:rPr>
        <w:t>The procedures used in the study were:</w:t>
      </w:r>
    </w:p>
    <w:p w14:paraId="3895BFAC" w14:textId="77777777" w:rsidR="000763F9" w:rsidRPr="00B136CC" w:rsidRDefault="000763F9" w:rsidP="000763F9">
      <w:pPr>
        <w:pStyle w:val="Bezodstpw"/>
        <w:numPr>
          <w:ilvl w:val="0"/>
          <w:numId w:val="2"/>
        </w:numPr>
        <w:rPr>
          <w:rFonts w:eastAsia="Calibri" w:cstheme="minorHAnsi"/>
          <w:sz w:val="24"/>
          <w:szCs w:val="24"/>
          <w:lang w:val="en-GB"/>
        </w:rPr>
      </w:pPr>
      <w:r w:rsidRPr="00B136CC">
        <w:rPr>
          <w:rFonts w:eastAsia="Calibri" w:cstheme="minorHAnsi"/>
          <w:sz w:val="24"/>
          <w:szCs w:val="24"/>
          <w:lang w:val="en-GB"/>
        </w:rPr>
        <w:t xml:space="preserve">Standard oral care (cleaning and moisturizing of oral cavity, suction of </w:t>
      </w:r>
      <w:proofErr w:type="spellStart"/>
      <w:r w:rsidRPr="00B136CC">
        <w:rPr>
          <w:rFonts w:eastAsia="Calibri" w:cstheme="minorHAnsi"/>
          <w:sz w:val="24"/>
          <w:szCs w:val="24"/>
          <w:lang w:val="en-GB"/>
        </w:rPr>
        <w:t>excees</w:t>
      </w:r>
      <w:proofErr w:type="spellEnd"/>
      <w:r w:rsidRPr="00B136CC">
        <w:rPr>
          <w:rFonts w:eastAsia="Calibri" w:cstheme="minorHAnsi"/>
          <w:sz w:val="24"/>
          <w:szCs w:val="24"/>
          <w:lang w:val="en-GB"/>
        </w:rPr>
        <w:t xml:space="preserve"> fluid)</w:t>
      </w:r>
    </w:p>
    <w:p w14:paraId="63E70711" w14:textId="77777777" w:rsidR="000763F9" w:rsidRPr="00B136CC" w:rsidRDefault="000763F9" w:rsidP="000763F9">
      <w:pPr>
        <w:pStyle w:val="Bezodstpw"/>
        <w:numPr>
          <w:ilvl w:val="0"/>
          <w:numId w:val="2"/>
        </w:numPr>
        <w:rPr>
          <w:rFonts w:eastAsia="Calibri" w:cstheme="minorHAnsi"/>
          <w:sz w:val="24"/>
          <w:szCs w:val="24"/>
          <w:lang w:val="en-GB"/>
        </w:rPr>
      </w:pPr>
      <w:r w:rsidRPr="00B136CC">
        <w:rPr>
          <w:rFonts w:eastAsia="Calibri" w:cstheme="minorHAnsi"/>
          <w:sz w:val="24"/>
          <w:szCs w:val="24"/>
          <w:lang w:val="en-GB"/>
        </w:rPr>
        <w:t xml:space="preserve">Extended oral care with teeth brushing (cleaning and moisturizing of oral cavity, teeth brushing, suction of </w:t>
      </w:r>
      <w:proofErr w:type="spellStart"/>
      <w:r w:rsidRPr="00B136CC">
        <w:rPr>
          <w:rFonts w:eastAsia="Calibri" w:cstheme="minorHAnsi"/>
          <w:sz w:val="24"/>
          <w:szCs w:val="24"/>
          <w:lang w:val="en-GB"/>
        </w:rPr>
        <w:t>excees</w:t>
      </w:r>
      <w:proofErr w:type="spellEnd"/>
      <w:r w:rsidRPr="00B136CC">
        <w:rPr>
          <w:rFonts w:eastAsia="Calibri" w:cstheme="minorHAnsi"/>
          <w:sz w:val="24"/>
          <w:szCs w:val="24"/>
          <w:lang w:val="en-GB"/>
        </w:rPr>
        <w:t xml:space="preserve"> fluid)</w:t>
      </w:r>
    </w:p>
    <w:p w14:paraId="3107125C" w14:textId="77777777" w:rsidR="000763F9" w:rsidRPr="00B136CC" w:rsidRDefault="000763F9" w:rsidP="000763F9">
      <w:pPr>
        <w:pStyle w:val="HTML-wstpniesformatowany"/>
        <w:spacing w:line="540" w:lineRule="atLeast"/>
        <w:rPr>
          <w:rFonts w:asciiTheme="minorHAnsi" w:hAnsiTheme="minorHAnsi" w:cstheme="minorHAnsi"/>
          <w:sz w:val="24"/>
          <w:szCs w:val="24"/>
          <w:lang w:val="en-US"/>
        </w:rPr>
      </w:pPr>
      <w:r w:rsidRPr="00B136CC">
        <w:rPr>
          <w:rFonts w:asciiTheme="minorHAnsi" w:eastAsia="Calibri" w:hAnsiTheme="minorHAnsi" w:cstheme="minorHAnsi"/>
          <w:sz w:val="24"/>
          <w:szCs w:val="24"/>
          <w:lang w:val="en-GB"/>
        </w:rPr>
        <w:t xml:space="preserve">Standard </w:t>
      </w:r>
      <w:r w:rsidRPr="00B136CC">
        <w:rPr>
          <w:rFonts w:asciiTheme="minorHAnsi" w:hAnsiTheme="minorHAnsi" w:cstheme="minorHAnsi"/>
          <w:sz w:val="24"/>
          <w:szCs w:val="24"/>
          <w:lang w:val="en"/>
        </w:rPr>
        <w:t xml:space="preserve">mouth cleaning </w:t>
      </w:r>
      <w:r w:rsidRPr="00B136CC">
        <w:rPr>
          <w:rFonts w:asciiTheme="minorHAnsi" w:eastAsia="Calibri" w:hAnsiTheme="minorHAnsi" w:cstheme="minorHAnsi"/>
          <w:sz w:val="24"/>
          <w:szCs w:val="24"/>
          <w:lang w:val="en-GB"/>
        </w:rPr>
        <w:t>protocol</w:t>
      </w:r>
      <w:r w:rsidRPr="00B136CC">
        <w:rPr>
          <w:rFonts w:asciiTheme="minorHAnsi" w:hAnsiTheme="minorHAnsi" w:cstheme="minorHAnsi"/>
          <w:sz w:val="24"/>
          <w:szCs w:val="24"/>
          <w:lang w:val="en"/>
        </w:rPr>
        <w:t xml:space="preserve"> (without brushing) included:</w:t>
      </w:r>
    </w:p>
    <w:p w14:paraId="77581E92" w14:textId="77777777" w:rsidR="000763F9" w:rsidRPr="00B136CC" w:rsidRDefault="000763F9" w:rsidP="000763F9">
      <w:pPr>
        <w:pStyle w:val="Akapitzlist"/>
        <w:numPr>
          <w:ilvl w:val="0"/>
          <w:numId w:val="1"/>
        </w:numPr>
        <w:rPr>
          <w:rFonts w:asciiTheme="minorHAnsi" w:hAnsiTheme="minorHAnsi" w:cstheme="minorHAnsi"/>
          <w:lang w:val="en-US"/>
        </w:rPr>
      </w:pPr>
      <w:r w:rsidRPr="00B136CC">
        <w:rPr>
          <w:rFonts w:asciiTheme="minorHAnsi" w:eastAsia="Calibri" w:hAnsiTheme="minorHAnsi" w:cstheme="minorHAnsi"/>
          <w:lang w:val="en-GB"/>
        </w:rPr>
        <w:t>Preparation of sterile catheter (</w:t>
      </w:r>
      <w:r w:rsidRPr="00B136CC">
        <w:rPr>
          <w:rFonts w:asciiTheme="minorHAnsi" w:hAnsiTheme="minorHAnsi" w:cstheme="minorHAnsi"/>
          <w:lang w:val="en-US"/>
        </w:rPr>
        <w:t xml:space="preserve">12F </w:t>
      </w:r>
      <w:proofErr w:type="spellStart"/>
      <w:r w:rsidRPr="00B136CC">
        <w:rPr>
          <w:rFonts w:asciiTheme="minorHAnsi" w:hAnsiTheme="minorHAnsi" w:cstheme="minorHAnsi"/>
          <w:lang w:val="en-US"/>
        </w:rPr>
        <w:t>lub</w:t>
      </w:r>
      <w:proofErr w:type="spellEnd"/>
      <w:r w:rsidRPr="00B136CC">
        <w:rPr>
          <w:rFonts w:asciiTheme="minorHAnsi" w:hAnsiTheme="minorHAnsi" w:cstheme="minorHAnsi"/>
          <w:lang w:val="en-US"/>
        </w:rPr>
        <w:t xml:space="preserve"> 14F), suction of excess fluid from the  oral cavity. </w:t>
      </w:r>
    </w:p>
    <w:p w14:paraId="0A99CE5D" w14:textId="77777777" w:rsidR="000763F9" w:rsidRPr="00B136CC" w:rsidRDefault="000763F9" w:rsidP="000763F9">
      <w:pPr>
        <w:pStyle w:val="Akapitzlist"/>
        <w:numPr>
          <w:ilvl w:val="0"/>
          <w:numId w:val="1"/>
        </w:numPr>
        <w:rPr>
          <w:rFonts w:asciiTheme="minorHAnsi" w:hAnsiTheme="minorHAnsi" w:cstheme="minorHAnsi"/>
          <w:lang w:val="en-US"/>
        </w:rPr>
      </w:pPr>
      <w:r w:rsidRPr="00B136CC">
        <w:rPr>
          <w:rFonts w:asciiTheme="minorHAnsi" w:hAnsiTheme="minorHAnsi" w:cstheme="minorHAnsi"/>
          <w:lang w:val="en-US"/>
        </w:rPr>
        <w:t>Using Sage Suction Swab (</w:t>
      </w:r>
      <w:proofErr w:type="spellStart"/>
      <w:r w:rsidRPr="00B136CC">
        <w:rPr>
          <w:rStyle w:val="a-size-large"/>
          <w:rFonts w:asciiTheme="minorHAnsi" w:hAnsiTheme="minorHAnsi" w:cstheme="minorHAnsi"/>
          <w:lang w:val="en-US"/>
        </w:rPr>
        <w:t>Toothette</w:t>
      </w:r>
      <w:proofErr w:type="spellEnd"/>
      <w:r w:rsidRPr="00B136CC">
        <w:rPr>
          <w:rStyle w:val="a-size-large"/>
          <w:rFonts w:asciiTheme="minorHAnsi" w:hAnsiTheme="minorHAnsi" w:cstheme="minorHAnsi"/>
          <w:lang w:val="en-US"/>
        </w:rPr>
        <w:t>®</w:t>
      </w:r>
      <w:r w:rsidRPr="00B136CC">
        <w:rPr>
          <w:rFonts w:asciiTheme="minorHAnsi" w:hAnsiTheme="minorHAnsi" w:cstheme="minorHAnsi"/>
          <w:lang w:val="en-US"/>
        </w:rPr>
        <w:t xml:space="preserve">), soaking in </w:t>
      </w:r>
      <w:proofErr w:type="spellStart"/>
      <w:r w:rsidRPr="00B136CC">
        <w:rPr>
          <w:rFonts w:asciiTheme="minorHAnsi" w:hAnsiTheme="minorHAnsi" w:cstheme="minorHAnsi"/>
          <w:lang w:val="en-US"/>
        </w:rPr>
        <w:t>Perox</w:t>
      </w:r>
      <w:proofErr w:type="spellEnd"/>
      <w:r w:rsidRPr="00B136CC">
        <w:rPr>
          <w:rFonts w:asciiTheme="minorHAnsi" w:hAnsiTheme="minorHAnsi" w:cstheme="minorHAnsi"/>
          <w:lang w:val="en-US"/>
        </w:rPr>
        <w:t xml:space="preserve">-A-Mint Solution and cleaning with circular movements of each mucosal site for 10 seconds: </w:t>
      </w:r>
    </w:p>
    <w:p w14:paraId="498E7B0F"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Right cheek mucosa and right upper quadrant (“</w:t>
      </w:r>
      <w:proofErr w:type="spellStart"/>
      <w:r w:rsidRPr="00B136CC">
        <w:rPr>
          <w:rFonts w:asciiTheme="minorHAnsi" w:hAnsiTheme="minorHAnsi" w:cstheme="minorHAnsi"/>
          <w:lang w:val="en-US"/>
        </w:rPr>
        <w:t>przedsionek</w:t>
      </w:r>
      <w:proofErr w:type="spellEnd"/>
      <w:r w:rsidRPr="00B136CC">
        <w:rPr>
          <w:rFonts w:asciiTheme="minorHAnsi" w:hAnsiTheme="minorHAnsi" w:cstheme="minorHAnsi"/>
          <w:lang w:val="en-US"/>
        </w:rPr>
        <w:t>”)</w:t>
      </w:r>
    </w:p>
    <w:p w14:paraId="7A13CDE8"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Left cheek mucosa and left upper quadrant</w:t>
      </w:r>
    </w:p>
    <w:p w14:paraId="64CF26DA"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Left lower buccal quadrant</w:t>
      </w:r>
    </w:p>
    <w:p w14:paraId="7A1276D9"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Right lower buccal quadrant</w:t>
      </w:r>
    </w:p>
    <w:p w14:paraId="31665420" w14:textId="77777777" w:rsidR="000763F9" w:rsidRPr="00B136CC" w:rsidRDefault="000763F9" w:rsidP="000763F9">
      <w:pPr>
        <w:pStyle w:val="Akapitzlist"/>
        <w:numPr>
          <w:ilvl w:val="0"/>
          <w:numId w:val="1"/>
        </w:numPr>
        <w:rPr>
          <w:rFonts w:asciiTheme="minorHAnsi" w:hAnsiTheme="minorHAnsi" w:cstheme="minorHAnsi"/>
          <w:lang w:val="en-US"/>
        </w:rPr>
      </w:pPr>
      <w:r w:rsidRPr="00B136CC">
        <w:rPr>
          <w:rFonts w:asciiTheme="minorHAnsi" w:hAnsiTheme="minorHAnsi" w:cstheme="minorHAnsi"/>
          <w:lang w:val="en-US"/>
        </w:rPr>
        <w:t>Moisturizing with Mouth Moisturizer /</w:t>
      </w:r>
      <w:proofErr w:type="spellStart"/>
      <w:r w:rsidRPr="00B136CC">
        <w:rPr>
          <w:rFonts w:asciiTheme="minorHAnsi" w:hAnsiTheme="minorHAnsi" w:cstheme="minorHAnsi"/>
          <w:lang w:val="en-US"/>
        </w:rPr>
        <w:t>firma</w:t>
      </w:r>
      <w:proofErr w:type="spellEnd"/>
      <w:r w:rsidRPr="00B136CC">
        <w:rPr>
          <w:rFonts w:asciiTheme="minorHAnsi" w:hAnsiTheme="minorHAnsi" w:cstheme="minorHAnsi"/>
          <w:lang w:val="en-US"/>
        </w:rPr>
        <w:t>/ of oral cavity mucosa, tongue and lips.</w:t>
      </w:r>
    </w:p>
    <w:p w14:paraId="3DB61BAD" w14:textId="77777777" w:rsidR="000763F9" w:rsidRPr="00B136CC" w:rsidRDefault="000763F9" w:rsidP="000763F9">
      <w:pPr>
        <w:pStyle w:val="Akapitzlist"/>
        <w:numPr>
          <w:ilvl w:val="0"/>
          <w:numId w:val="1"/>
        </w:numPr>
        <w:rPr>
          <w:rFonts w:asciiTheme="minorHAnsi" w:hAnsiTheme="minorHAnsi" w:cstheme="minorHAnsi"/>
          <w:lang w:val="en-US"/>
        </w:rPr>
      </w:pPr>
      <w:r w:rsidRPr="00B136CC">
        <w:rPr>
          <w:rFonts w:asciiTheme="minorHAnsi" w:hAnsiTheme="minorHAnsi" w:cstheme="minorHAnsi"/>
          <w:lang w:val="en-US"/>
        </w:rPr>
        <w:t xml:space="preserve">Repeated suction of excess fluid from the oral cavity. </w:t>
      </w:r>
    </w:p>
    <w:p w14:paraId="77E90350" w14:textId="77777777" w:rsidR="000763F9" w:rsidRPr="00B136CC" w:rsidRDefault="000763F9" w:rsidP="000763F9">
      <w:pPr>
        <w:rPr>
          <w:rFonts w:cstheme="minorHAnsi"/>
          <w:lang w:val="en-US"/>
        </w:rPr>
      </w:pPr>
    </w:p>
    <w:p w14:paraId="41311577" w14:textId="77777777" w:rsidR="000763F9" w:rsidRPr="00B136CC" w:rsidRDefault="000763F9" w:rsidP="000763F9">
      <w:pPr>
        <w:rPr>
          <w:rFonts w:cstheme="minorHAnsi"/>
          <w:lang w:val="en-US"/>
        </w:rPr>
      </w:pPr>
    </w:p>
    <w:tbl>
      <w:tblPr>
        <w:tblStyle w:val="Tabela-Siatka"/>
        <w:tblW w:w="9634" w:type="dxa"/>
        <w:jc w:val="center"/>
        <w:tblLayout w:type="fixed"/>
        <w:tblLook w:val="04A0" w:firstRow="1" w:lastRow="0" w:firstColumn="1" w:lastColumn="0" w:noHBand="0" w:noVBand="1"/>
      </w:tblPr>
      <w:tblGrid>
        <w:gridCol w:w="1695"/>
        <w:gridCol w:w="3728"/>
        <w:gridCol w:w="4211"/>
      </w:tblGrid>
      <w:tr w:rsidR="000763F9" w:rsidRPr="00B136CC" w14:paraId="1066FC53" w14:textId="77777777" w:rsidTr="0072793E">
        <w:trPr>
          <w:jc w:val="center"/>
        </w:trPr>
        <w:tc>
          <w:tcPr>
            <w:tcW w:w="1695" w:type="dxa"/>
          </w:tcPr>
          <w:p w14:paraId="13114462" w14:textId="77777777" w:rsidR="000763F9" w:rsidRPr="00B136CC" w:rsidRDefault="000763F9" w:rsidP="0072793E">
            <w:pPr>
              <w:rPr>
                <w:rFonts w:cstheme="minorHAnsi"/>
                <w:b/>
                <w:bCs/>
                <w:sz w:val="24"/>
                <w:szCs w:val="24"/>
              </w:rPr>
            </w:pPr>
            <w:r w:rsidRPr="00B136CC">
              <w:rPr>
                <w:rFonts w:cstheme="minorHAnsi"/>
                <w:b/>
                <w:bCs/>
                <w:sz w:val="24"/>
                <w:szCs w:val="24"/>
              </w:rPr>
              <w:t>Activity</w:t>
            </w:r>
          </w:p>
        </w:tc>
        <w:tc>
          <w:tcPr>
            <w:tcW w:w="3728" w:type="dxa"/>
          </w:tcPr>
          <w:p w14:paraId="18792863" w14:textId="77777777" w:rsidR="000763F9" w:rsidRPr="00B136CC" w:rsidRDefault="000763F9" w:rsidP="0072793E">
            <w:pPr>
              <w:rPr>
                <w:rFonts w:cstheme="minorHAnsi"/>
                <w:b/>
                <w:bCs/>
                <w:sz w:val="24"/>
                <w:szCs w:val="24"/>
              </w:rPr>
            </w:pPr>
            <w:proofErr w:type="spellStart"/>
            <w:r w:rsidRPr="00B136CC">
              <w:rPr>
                <w:rFonts w:cstheme="minorHAnsi"/>
                <w:b/>
                <w:bCs/>
                <w:sz w:val="24"/>
                <w:szCs w:val="24"/>
              </w:rPr>
              <w:t>Equipment</w:t>
            </w:r>
            <w:proofErr w:type="spellEnd"/>
          </w:p>
        </w:tc>
        <w:tc>
          <w:tcPr>
            <w:tcW w:w="4211" w:type="dxa"/>
          </w:tcPr>
          <w:p w14:paraId="7B0F2E0F" w14:textId="77777777" w:rsidR="000763F9" w:rsidRPr="00B136CC" w:rsidRDefault="000763F9" w:rsidP="0072793E">
            <w:pPr>
              <w:rPr>
                <w:rFonts w:cstheme="minorHAnsi"/>
                <w:b/>
                <w:bCs/>
                <w:sz w:val="24"/>
                <w:szCs w:val="24"/>
              </w:rPr>
            </w:pPr>
            <w:proofErr w:type="spellStart"/>
            <w:r w:rsidRPr="00B136CC">
              <w:rPr>
                <w:rFonts w:cstheme="minorHAnsi"/>
                <w:b/>
                <w:bCs/>
                <w:sz w:val="24"/>
                <w:szCs w:val="24"/>
              </w:rPr>
              <w:t>Procedure</w:t>
            </w:r>
            <w:proofErr w:type="spellEnd"/>
          </w:p>
        </w:tc>
      </w:tr>
      <w:tr w:rsidR="000763F9" w:rsidRPr="00B136CC" w14:paraId="6F83ECE0" w14:textId="77777777" w:rsidTr="0072793E">
        <w:trPr>
          <w:jc w:val="center"/>
        </w:trPr>
        <w:tc>
          <w:tcPr>
            <w:tcW w:w="1695" w:type="dxa"/>
          </w:tcPr>
          <w:p w14:paraId="59EAADD4" w14:textId="77777777" w:rsidR="000763F9" w:rsidRPr="00B136CC" w:rsidRDefault="000763F9" w:rsidP="0072793E">
            <w:pPr>
              <w:rPr>
                <w:rFonts w:cstheme="minorHAnsi"/>
                <w:sz w:val="24"/>
                <w:szCs w:val="24"/>
              </w:rPr>
            </w:pPr>
            <w:proofErr w:type="spellStart"/>
            <w:r w:rsidRPr="00B136CC">
              <w:rPr>
                <w:rFonts w:cstheme="minorHAnsi"/>
                <w:sz w:val="24"/>
                <w:szCs w:val="24"/>
              </w:rPr>
              <w:t>Preparation</w:t>
            </w:r>
            <w:proofErr w:type="spellEnd"/>
          </w:p>
        </w:tc>
        <w:tc>
          <w:tcPr>
            <w:tcW w:w="3728" w:type="dxa"/>
          </w:tcPr>
          <w:p w14:paraId="1B1B8844" w14:textId="77777777" w:rsidR="000763F9" w:rsidRPr="00B136CC" w:rsidRDefault="000763F9" w:rsidP="0072793E">
            <w:pPr>
              <w:rPr>
                <w:rFonts w:cstheme="minorHAnsi"/>
                <w:sz w:val="24"/>
                <w:szCs w:val="24"/>
                <w:lang w:val="en-US"/>
              </w:rPr>
            </w:pPr>
            <w:r w:rsidRPr="00B136CC">
              <w:rPr>
                <w:rFonts w:cstheme="minorHAnsi"/>
                <w:sz w:val="24"/>
                <w:szCs w:val="24"/>
                <w:lang w:val="en-US"/>
              </w:rPr>
              <w:t xml:space="preserve">Sterile suction </w:t>
            </w:r>
            <w:proofErr w:type="spellStart"/>
            <w:r w:rsidRPr="00B136CC">
              <w:rPr>
                <w:rFonts w:cstheme="minorHAnsi"/>
                <w:sz w:val="24"/>
                <w:szCs w:val="24"/>
                <w:lang w:val="en-US"/>
              </w:rPr>
              <w:t>cathether</w:t>
            </w:r>
            <w:proofErr w:type="spellEnd"/>
            <w:r w:rsidRPr="00B136CC">
              <w:rPr>
                <w:rFonts w:cstheme="minorHAnsi"/>
                <w:sz w:val="24"/>
                <w:szCs w:val="24"/>
                <w:lang w:val="en-US"/>
              </w:rPr>
              <w:t xml:space="preserve"> (12 or 14F)</w:t>
            </w:r>
          </w:p>
        </w:tc>
        <w:tc>
          <w:tcPr>
            <w:tcW w:w="4211" w:type="dxa"/>
          </w:tcPr>
          <w:p w14:paraId="0A4761E9" w14:textId="77777777" w:rsidR="000763F9" w:rsidRPr="00B136CC" w:rsidRDefault="000763F9" w:rsidP="0072793E">
            <w:pPr>
              <w:rPr>
                <w:rFonts w:cstheme="minorHAnsi"/>
                <w:sz w:val="24"/>
                <w:szCs w:val="24"/>
              </w:rPr>
            </w:pPr>
            <w:proofErr w:type="spellStart"/>
            <w:r w:rsidRPr="00B136CC">
              <w:rPr>
                <w:rFonts w:cstheme="minorHAnsi"/>
                <w:sz w:val="24"/>
                <w:szCs w:val="24"/>
              </w:rPr>
              <w:t>Suction</w:t>
            </w:r>
            <w:proofErr w:type="spellEnd"/>
            <w:r w:rsidRPr="00B136CC">
              <w:rPr>
                <w:rFonts w:cstheme="minorHAnsi"/>
                <w:sz w:val="24"/>
                <w:szCs w:val="24"/>
              </w:rPr>
              <w:t xml:space="preserve"> </w:t>
            </w:r>
            <w:r w:rsidRPr="00B136CC">
              <w:rPr>
                <w:rFonts w:cstheme="minorHAnsi"/>
                <w:sz w:val="24"/>
                <w:szCs w:val="24"/>
                <w:lang w:val="en-US"/>
              </w:rPr>
              <w:t>of excess fluid</w:t>
            </w:r>
          </w:p>
        </w:tc>
      </w:tr>
      <w:tr w:rsidR="000763F9" w:rsidRPr="00B136CC" w14:paraId="6B728360" w14:textId="77777777" w:rsidTr="0072793E">
        <w:trPr>
          <w:jc w:val="center"/>
        </w:trPr>
        <w:tc>
          <w:tcPr>
            <w:tcW w:w="9634" w:type="dxa"/>
            <w:gridSpan w:val="3"/>
          </w:tcPr>
          <w:p w14:paraId="33234749" w14:textId="77777777" w:rsidR="000763F9" w:rsidRPr="00B136CC" w:rsidRDefault="000763F9" w:rsidP="0072793E">
            <w:pPr>
              <w:rPr>
                <w:rFonts w:cstheme="minorHAnsi"/>
                <w:sz w:val="24"/>
                <w:szCs w:val="24"/>
              </w:rPr>
            </w:pPr>
          </w:p>
        </w:tc>
      </w:tr>
      <w:tr w:rsidR="000763F9" w:rsidRPr="00B136CC" w14:paraId="4503F59D" w14:textId="77777777" w:rsidTr="0072793E">
        <w:trPr>
          <w:jc w:val="center"/>
        </w:trPr>
        <w:tc>
          <w:tcPr>
            <w:tcW w:w="1695" w:type="dxa"/>
          </w:tcPr>
          <w:p w14:paraId="2326DB22" w14:textId="77777777" w:rsidR="000763F9" w:rsidRPr="00B136CC" w:rsidRDefault="000763F9" w:rsidP="0072793E">
            <w:pPr>
              <w:rPr>
                <w:rFonts w:cstheme="minorHAnsi"/>
                <w:sz w:val="24"/>
                <w:szCs w:val="24"/>
                <w:lang w:val="en-US"/>
              </w:rPr>
            </w:pPr>
            <w:r w:rsidRPr="00B136CC">
              <w:rPr>
                <w:rFonts w:cstheme="minorHAnsi"/>
                <w:sz w:val="24"/>
                <w:szCs w:val="24"/>
                <w:lang w:val="en-US"/>
              </w:rPr>
              <w:t>Cleaning of the oral cavity</w:t>
            </w:r>
          </w:p>
        </w:tc>
        <w:tc>
          <w:tcPr>
            <w:tcW w:w="3728" w:type="dxa"/>
          </w:tcPr>
          <w:p w14:paraId="24B17880" w14:textId="77777777" w:rsidR="000763F9" w:rsidRPr="00B136CC" w:rsidRDefault="000763F9" w:rsidP="0072793E">
            <w:pPr>
              <w:rPr>
                <w:rFonts w:cstheme="minorHAnsi"/>
                <w:sz w:val="24"/>
                <w:szCs w:val="24"/>
                <w:lang w:val="en-US"/>
              </w:rPr>
            </w:pPr>
            <w:r w:rsidRPr="00B136CC">
              <w:rPr>
                <w:rFonts w:cstheme="minorHAnsi"/>
                <w:sz w:val="24"/>
                <w:szCs w:val="24"/>
                <w:lang w:val="en-US"/>
              </w:rPr>
              <w:t>Sage Suction Swab Kit (SSS)</w:t>
            </w:r>
            <w:r w:rsidRPr="00B136CC">
              <w:rPr>
                <w:rFonts w:cstheme="minorHAnsi"/>
                <w:noProof/>
              </w:rPr>
              <mc:AlternateContent>
                <mc:Choice Requires="wps">
                  <w:drawing>
                    <wp:anchor distT="0" distB="0" distL="114300" distR="114300" simplePos="0" relativeHeight="251660288" behindDoc="0" locked="0" layoutInCell="1" allowOverlap="1" wp14:anchorId="56B06C46" wp14:editId="49368E06">
                      <wp:simplePos x="0" y="0"/>
                      <wp:positionH relativeFrom="column">
                        <wp:posOffset>1941195</wp:posOffset>
                      </wp:positionH>
                      <wp:positionV relativeFrom="paragraph">
                        <wp:posOffset>975360</wp:posOffset>
                      </wp:positionV>
                      <wp:extent cx="213360" cy="335280"/>
                      <wp:effectExtent l="19050" t="19050" r="34290" b="26670"/>
                      <wp:wrapNone/>
                      <wp:docPr id="6" name="Strzałka: w dół 6"/>
                      <wp:cNvGraphicFramePr/>
                      <a:graphic xmlns:a="http://schemas.openxmlformats.org/drawingml/2006/main">
                        <a:graphicData uri="http://schemas.microsoft.com/office/word/2010/wordprocessingShape">
                          <wps:wsp>
                            <wps:cNvSpPr/>
                            <wps:spPr>
                              <a:xfrm rot="10800000">
                                <a:off x="0" y="0"/>
                                <a:ext cx="213360" cy="33528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71E5B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6" o:spid="_x0000_s1026" type="#_x0000_t67" style="position:absolute;margin-left:152.85pt;margin-top:76.8pt;width:16.8pt;height:26.4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" adj="14727" fillcolor="red" strokecolor="#1f3763 [1604]" strokeweight="1pt"/>
                  </w:pict>
                </mc:Fallback>
              </mc:AlternateContent>
            </w:r>
            <w:r w:rsidRPr="00B136CC">
              <w:rPr>
                <w:rFonts w:cstheme="minorHAnsi"/>
                <w:noProof/>
              </w:rPr>
              <w:drawing>
                <wp:inline distT="0" distB="0" distL="0" distR="0" wp14:anchorId="4CF358CA" wp14:editId="2EA22AB4">
                  <wp:extent cx="2230120" cy="1211580"/>
                  <wp:effectExtent l="0" t="0" r="0" b="7620"/>
                  <wp:docPr id="13" name="Obraz 1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Obraz zawierający tekst&#10;&#10;Opis wygenerowany automatyczni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44117" cy="1219184"/>
                          </a:xfrm>
                          <a:prstGeom prst="rect">
                            <a:avLst/>
                          </a:prstGeom>
                          <a:noFill/>
                          <a:ln>
                            <a:noFill/>
                          </a:ln>
                        </pic:spPr>
                      </pic:pic>
                    </a:graphicData>
                  </a:graphic>
                </wp:inline>
              </w:drawing>
            </w:r>
          </w:p>
          <w:p w14:paraId="47689579" w14:textId="77777777" w:rsidR="000763F9" w:rsidRPr="00B136CC" w:rsidRDefault="000763F9" w:rsidP="0072793E">
            <w:pPr>
              <w:rPr>
                <w:rFonts w:cstheme="minorHAnsi"/>
                <w:sz w:val="24"/>
                <w:szCs w:val="24"/>
                <w:lang w:val="en-US"/>
              </w:rPr>
            </w:pPr>
          </w:p>
          <w:p w14:paraId="123B2E08" w14:textId="77777777" w:rsidR="000763F9" w:rsidRPr="00B136CC" w:rsidRDefault="000763F9" w:rsidP="0072793E">
            <w:pPr>
              <w:rPr>
                <w:rFonts w:cstheme="minorHAnsi"/>
                <w:sz w:val="24"/>
                <w:szCs w:val="24"/>
              </w:rPr>
            </w:pPr>
            <w:proofErr w:type="spellStart"/>
            <w:r w:rsidRPr="00B136CC">
              <w:rPr>
                <w:rFonts w:cstheme="minorHAnsi"/>
                <w:sz w:val="24"/>
                <w:szCs w:val="24"/>
              </w:rPr>
              <w:t>Perox</w:t>
            </w:r>
            <w:proofErr w:type="spellEnd"/>
            <w:r w:rsidRPr="00B136CC">
              <w:rPr>
                <w:rFonts w:cstheme="minorHAnsi"/>
                <w:sz w:val="24"/>
                <w:szCs w:val="24"/>
              </w:rPr>
              <w:t>-A-</w:t>
            </w:r>
            <w:proofErr w:type="spellStart"/>
            <w:r w:rsidRPr="00B136CC">
              <w:rPr>
                <w:rFonts w:cstheme="minorHAnsi"/>
                <w:sz w:val="24"/>
                <w:szCs w:val="24"/>
              </w:rPr>
              <w:t>Mint</w:t>
            </w:r>
            <w:proofErr w:type="spellEnd"/>
            <w:r w:rsidRPr="00B136CC">
              <w:rPr>
                <w:rFonts w:cstheme="minorHAnsi"/>
                <w:sz w:val="24"/>
                <w:szCs w:val="24"/>
              </w:rPr>
              <w:t xml:space="preserve"> </w:t>
            </w:r>
            <w:proofErr w:type="spellStart"/>
            <w:r w:rsidRPr="00B136CC">
              <w:rPr>
                <w:rFonts w:cstheme="minorHAnsi"/>
                <w:sz w:val="24"/>
                <w:szCs w:val="24"/>
              </w:rPr>
              <w:t>mixture</w:t>
            </w:r>
            <w:proofErr w:type="spellEnd"/>
            <w:r w:rsidRPr="00B136CC">
              <w:rPr>
                <w:rFonts w:cstheme="minorHAnsi"/>
                <w:sz w:val="24"/>
                <w:szCs w:val="24"/>
              </w:rPr>
              <w:t xml:space="preserve"> </w:t>
            </w:r>
          </w:p>
          <w:p w14:paraId="0361B20A" w14:textId="77777777" w:rsidR="000763F9" w:rsidRPr="00B136CC" w:rsidRDefault="000763F9" w:rsidP="0072793E">
            <w:pPr>
              <w:rPr>
                <w:rFonts w:cstheme="minorHAnsi"/>
                <w:sz w:val="24"/>
                <w:szCs w:val="24"/>
              </w:rPr>
            </w:pPr>
            <w:r w:rsidRPr="00B136CC">
              <w:rPr>
                <w:rFonts w:cstheme="minorHAnsi"/>
                <w:noProof/>
              </w:rPr>
              <w:lastRenderedPageBreak/>
              <w:drawing>
                <wp:inline distT="0" distB="0" distL="0" distR="0" wp14:anchorId="1E4D15C2" wp14:editId="0E486934">
                  <wp:extent cx="2225040" cy="1025942"/>
                  <wp:effectExtent l="0" t="0" r="3810" b="3175"/>
                  <wp:docPr id="9" name="Obraz 9" descr="Obraz zawierający tekst, tablica suchościer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Obraz zawierający tekst, tablica suchościerna&#10;&#10;Opis wygenerowany automatyczni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7160" cy="1031530"/>
                          </a:xfrm>
                          <a:prstGeom prst="rect">
                            <a:avLst/>
                          </a:prstGeom>
                          <a:noFill/>
                          <a:ln>
                            <a:noFill/>
                          </a:ln>
                        </pic:spPr>
                      </pic:pic>
                    </a:graphicData>
                  </a:graphic>
                </wp:inline>
              </w:drawing>
            </w:r>
          </w:p>
          <w:p w14:paraId="55F7E7E6" w14:textId="77777777" w:rsidR="000763F9" w:rsidRPr="00B136CC" w:rsidRDefault="000763F9" w:rsidP="0072793E">
            <w:pPr>
              <w:rPr>
                <w:rFonts w:cstheme="minorHAnsi"/>
                <w:sz w:val="24"/>
                <w:szCs w:val="24"/>
              </w:rPr>
            </w:pPr>
          </w:p>
        </w:tc>
        <w:tc>
          <w:tcPr>
            <w:tcW w:w="4211" w:type="dxa"/>
          </w:tcPr>
          <w:p w14:paraId="22883A39" w14:textId="77777777" w:rsidR="000763F9" w:rsidRPr="00B136CC" w:rsidRDefault="000763F9" w:rsidP="0072793E">
            <w:pPr>
              <w:pStyle w:val="Akapitzlist"/>
              <w:numPr>
                <w:ilvl w:val="0"/>
                <w:numId w:val="3"/>
              </w:numPr>
              <w:rPr>
                <w:rFonts w:asciiTheme="minorHAnsi" w:hAnsiTheme="minorHAnsi" w:cstheme="minorHAnsi"/>
                <w:lang w:val="en-US"/>
              </w:rPr>
            </w:pPr>
            <w:r w:rsidRPr="00B136CC">
              <w:rPr>
                <w:rFonts w:asciiTheme="minorHAnsi" w:hAnsiTheme="minorHAnsi" w:cstheme="minorHAnsi"/>
                <w:lang w:val="en-US"/>
              </w:rPr>
              <w:lastRenderedPageBreak/>
              <w:t xml:space="preserve">Soaking a sponge from z SSS kit using </w:t>
            </w:r>
            <w:proofErr w:type="spellStart"/>
            <w:r w:rsidRPr="00B136CC">
              <w:rPr>
                <w:rFonts w:asciiTheme="minorHAnsi" w:hAnsiTheme="minorHAnsi" w:cstheme="minorHAnsi"/>
                <w:lang w:val="en-US"/>
              </w:rPr>
              <w:t>Perox</w:t>
            </w:r>
            <w:proofErr w:type="spellEnd"/>
            <w:r w:rsidRPr="00B136CC">
              <w:rPr>
                <w:rFonts w:asciiTheme="minorHAnsi" w:hAnsiTheme="minorHAnsi" w:cstheme="minorHAnsi"/>
                <w:lang w:val="en-US"/>
              </w:rPr>
              <w:t>-A-Mint</w:t>
            </w:r>
          </w:p>
          <w:p w14:paraId="5F2E641D" w14:textId="77777777" w:rsidR="000763F9" w:rsidRPr="00B136CC" w:rsidRDefault="000763F9" w:rsidP="0072793E">
            <w:pPr>
              <w:pStyle w:val="Akapitzlist"/>
              <w:numPr>
                <w:ilvl w:val="0"/>
                <w:numId w:val="3"/>
              </w:numPr>
              <w:rPr>
                <w:rFonts w:asciiTheme="minorHAnsi" w:hAnsiTheme="minorHAnsi" w:cstheme="minorHAnsi"/>
                <w:lang w:val="en-US"/>
              </w:rPr>
            </w:pPr>
            <w:r w:rsidRPr="00B136CC">
              <w:rPr>
                <w:rFonts w:asciiTheme="minorHAnsi" w:hAnsiTheme="minorHAnsi" w:cstheme="minorHAnsi"/>
                <w:lang w:val="en-US"/>
              </w:rPr>
              <w:t xml:space="preserve">Cleaning with circular movements of each mucosal site for 10 seconds: </w:t>
            </w:r>
          </w:p>
          <w:p w14:paraId="11C38A59" w14:textId="77777777" w:rsidR="000763F9" w:rsidRPr="00B136CC" w:rsidRDefault="000763F9" w:rsidP="0072793E">
            <w:pPr>
              <w:pStyle w:val="Akapitzlist"/>
              <w:numPr>
                <w:ilvl w:val="1"/>
                <w:numId w:val="3"/>
              </w:numPr>
              <w:rPr>
                <w:rFonts w:asciiTheme="minorHAnsi" w:hAnsiTheme="minorHAnsi" w:cstheme="minorHAnsi"/>
                <w:lang w:val="en-US"/>
              </w:rPr>
            </w:pPr>
            <w:r w:rsidRPr="00B136CC">
              <w:rPr>
                <w:rFonts w:asciiTheme="minorHAnsi" w:hAnsiTheme="minorHAnsi" w:cstheme="minorHAnsi"/>
                <w:lang w:val="en-US"/>
              </w:rPr>
              <w:t>Right cheek mucosa and right upper quadrant (“</w:t>
            </w:r>
            <w:proofErr w:type="spellStart"/>
            <w:r w:rsidRPr="00B136CC">
              <w:rPr>
                <w:rFonts w:asciiTheme="minorHAnsi" w:hAnsiTheme="minorHAnsi" w:cstheme="minorHAnsi"/>
                <w:lang w:val="en-US"/>
              </w:rPr>
              <w:t>przedsionek</w:t>
            </w:r>
            <w:proofErr w:type="spellEnd"/>
            <w:r w:rsidRPr="00B136CC">
              <w:rPr>
                <w:rFonts w:asciiTheme="minorHAnsi" w:hAnsiTheme="minorHAnsi" w:cstheme="minorHAnsi"/>
                <w:lang w:val="en-US"/>
              </w:rPr>
              <w:t>”)</w:t>
            </w:r>
          </w:p>
          <w:p w14:paraId="159F3BB2" w14:textId="77777777" w:rsidR="000763F9" w:rsidRPr="00B136CC" w:rsidRDefault="000763F9" w:rsidP="0072793E">
            <w:pPr>
              <w:pStyle w:val="Akapitzlist"/>
              <w:numPr>
                <w:ilvl w:val="1"/>
                <w:numId w:val="3"/>
              </w:numPr>
              <w:rPr>
                <w:rFonts w:asciiTheme="minorHAnsi" w:hAnsiTheme="minorHAnsi" w:cstheme="minorHAnsi"/>
                <w:lang w:val="en-US"/>
              </w:rPr>
            </w:pPr>
            <w:r w:rsidRPr="00B136CC">
              <w:rPr>
                <w:rFonts w:asciiTheme="minorHAnsi" w:hAnsiTheme="minorHAnsi" w:cstheme="minorHAnsi"/>
                <w:lang w:val="en-US"/>
              </w:rPr>
              <w:t>Left cheek mucosa and left upper quadrant</w:t>
            </w:r>
          </w:p>
          <w:p w14:paraId="18C1DA75" w14:textId="77777777" w:rsidR="000763F9" w:rsidRPr="00B136CC" w:rsidRDefault="000763F9" w:rsidP="0072793E">
            <w:pPr>
              <w:pStyle w:val="Akapitzlist"/>
              <w:numPr>
                <w:ilvl w:val="1"/>
                <w:numId w:val="3"/>
              </w:numPr>
              <w:rPr>
                <w:rFonts w:asciiTheme="minorHAnsi" w:hAnsiTheme="minorHAnsi" w:cstheme="minorHAnsi"/>
                <w:lang w:val="en-US"/>
              </w:rPr>
            </w:pPr>
            <w:r w:rsidRPr="00B136CC">
              <w:rPr>
                <w:rFonts w:asciiTheme="minorHAnsi" w:hAnsiTheme="minorHAnsi" w:cstheme="minorHAnsi"/>
                <w:lang w:val="en-US"/>
              </w:rPr>
              <w:t>Left lower buccal quadrant</w:t>
            </w:r>
          </w:p>
          <w:p w14:paraId="5FE67638" w14:textId="77777777" w:rsidR="000763F9" w:rsidRPr="00B136CC" w:rsidRDefault="000763F9" w:rsidP="0072793E">
            <w:pPr>
              <w:pStyle w:val="Akapitzlist"/>
              <w:numPr>
                <w:ilvl w:val="1"/>
                <w:numId w:val="3"/>
              </w:numPr>
              <w:rPr>
                <w:rFonts w:asciiTheme="minorHAnsi" w:hAnsiTheme="minorHAnsi" w:cstheme="minorHAnsi"/>
                <w:lang w:val="en-US"/>
              </w:rPr>
            </w:pPr>
            <w:r w:rsidRPr="00B136CC">
              <w:rPr>
                <w:rFonts w:asciiTheme="minorHAnsi" w:hAnsiTheme="minorHAnsi" w:cstheme="minorHAnsi"/>
                <w:lang w:val="en-US"/>
              </w:rPr>
              <w:t>Right lower buccal quadrant</w:t>
            </w:r>
          </w:p>
          <w:p w14:paraId="275239A2" w14:textId="77777777" w:rsidR="000763F9" w:rsidRPr="00B136CC" w:rsidRDefault="000763F9" w:rsidP="0072793E">
            <w:pPr>
              <w:pStyle w:val="Akapitzlist"/>
              <w:numPr>
                <w:ilvl w:val="0"/>
                <w:numId w:val="3"/>
              </w:numPr>
              <w:rPr>
                <w:rFonts w:asciiTheme="minorHAnsi" w:hAnsiTheme="minorHAnsi" w:cstheme="minorHAnsi"/>
                <w:lang w:val="en-US"/>
              </w:rPr>
            </w:pPr>
            <w:r w:rsidRPr="00B136CC">
              <w:rPr>
                <w:rFonts w:asciiTheme="minorHAnsi" w:hAnsiTheme="minorHAnsi" w:cstheme="minorHAnsi"/>
                <w:lang w:val="en-US"/>
              </w:rPr>
              <w:t>suction of excess fluid</w:t>
            </w:r>
          </w:p>
          <w:p w14:paraId="1879B5EC" w14:textId="77777777" w:rsidR="000763F9" w:rsidRPr="00B136CC" w:rsidRDefault="000763F9" w:rsidP="0072793E">
            <w:pPr>
              <w:rPr>
                <w:rFonts w:cstheme="minorHAnsi"/>
                <w:sz w:val="24"/>
                <w:szCs w:val="24"/>
                <w:lang w:val="en-US"/>
              </w:rPr>
            </w:pPr>
          </w:p>
          <w:p w14:paraId="1044EFCF" w14:textId="77777777" w:rsidR="000763F9" w:rsidRPr="00B136CC" w:rsidRDefault="000763F9" w:rsidP="0072793E">
            <w:pPr>
              <w:rPr>
                <w:rFonts w:cstheme="minorHAnsi"/>
                <w:sz w:val="24"/>
                <w:szCs w:val="24"/>
                <w:lang w:val="en-US"/>
              </w:rPr>
            </w:pPr>
          </w:p>
          <w:p w14:paraId="3FB0A035" w14:textId="77777777" w:rsidR="000763F9" w:rsidRPr="00B136CC" w:rsidRDefault="000763F9" w:rsidP="0072793E">
            <w:pPr>
              <w:rPr>
                <w:rFonts w:cstheme="minorHAnsi"/>
                <w:sz w:val="24"/>
                <w:szCs w:val="24"/>
                <w:lang w:val="en-US"/>
              </w:rPr>
            </w:pPr>
          </w:p>
          <w:p w14:paraId="75FEDA15" w14:textId="77777777" w:rsidR="000763F9" w:rsidRPr="00B136CC" w:rsidRDefault="000763F9" w:rsidP="0072793E">
            <w:pPr>
              <w:rPr>
                <w:rFonts w:cstheme="minorHAnsi"/>
                <w:sz w:val="24"/>
                <w:szCs w:val="24"/>
                <w:lang w:val="en-US"/>
              </w:rPr>
            </w:pPr>
          </w:p>
          <w:p w14:paraId="4D0146BF" w14:textId="77777777" w:rsidR="000763F9" w:rsidRPr="00B136CC" w:rsidRDefault="000763F9" w:rsidP="0072793E">
            <w:pPr>
              <w:rPr>
                <w:rFonts w:cstheme="minorHAnsi"/>
                <w:sz w:val="24"/>
                <w:szCs w:val="24"/>
                <w:lang w:val="en-US"/>
              </w:rPr>
            </w:pPr>
          </w:p>
        </w:tc>
      </w:tr>
      <w:tr w:rsidR="000763F9" w:rsidRPr="00B136CC" w14:paraId="42B0566C" w14:textId="77777777" w:rsidTr="0072793E">
        <w:trPr>
          <w:jc w:val="center"/>
        </w:trPr>
        <w:tc>
          <w:tcPr>
            <w:tcW w:w="9634" w:type="dxa"/>
            <w:gridSpan w:val="3"/>
          </w:tcPr>
          <w:p w14:paraId="43F254E9" w14:textId="77777777" w:rsidR="000763F9" w:rsidRPr="00B136CC" w:rsidRDefault="000763F9" w:rsidP="0072793E">
            <w:pPr>
              <w:rPr>
                <w:rFonts w:cstheme="minorHAnsi"/>
                <w:sz w:val="24"/>
                <w:szCs w:val="24"/>
                <w:lang w:val="en-US"/>
              </w:rPr>
            </w:pPr>
            <w:r w:rsidRPr="00B136CC">
              <w:rPr>
                <w:rFonts w:cstheme="minorHAnsi"/>
                <w:sz w:val="24"/>
                <w:szCs w:val="24"/>
                <w:lang w:val="en-US"/>
              </w:rPr>
              <w:lastRenderedPageBreak/>
              <w:t xml:space="preserve"> </w:t>
            </w:r>
          </w:p>
        </w:tc>
      </w:tr>
      <w:tr w:rsidR="000763F9" w:rsidRPr="00B136CC" w14:paraId="1693B299" w14:textId="77777777" w:rsidTr="0072793E">
        <w:trPr>
          <w:jc w:val="center"/>
        </w:trPr>
        <w:tc>
          <w:tcPr>
            <w:tcW w:w="1695" w:type="dxa"/>
          </w:tcPr>
          <w:p w14:paraId="01F036AB" w14:textId="77777777" w:rsidR="000763F9" w:rsidRPr="00B136CC" w:rsidRDefault="000763F9" w:rsidP="0072793E">
            <w:pPr>
              <w:rPr>
                <w:rFonts w:cstheme="minorHAnsi"/>
                <w:sz w:val="24"/>
                <w:szCs w:val="24"/>
                <w:lang w:val="en-US"/>
              </w:rPr>
            </w:pPr>
            <w:r w:rsidRPr="00B136CC">
              <w:rPr>
                <w:rFonts w:cstheme="minorHAnsi"/>
                <w:sz w:val="24"/>
                <w:szCs w:val="24"/>
                <w:lang w:val="en-US"/>
              </w:rPr>
              <w:t>Moisturizing of the oral cavity</w:t>
            </w:r>
          </w:p>
        </w:tc>
        <w:tc>
          <w:tcPr>
            <w:tcW w:w="3728" w:type="dxa"/>
          </w:tcPr>
          <w:p w14:paraId="776DF1E5" w14:textId="77777777" w:rsidR="000763F9" w:rsidRPr="00B136CC" w:rsidRDefault="000763F9" w:rsidP="0072793E">
            <w:pPr>
              <w:rPr>
                <w:rFonts w:cstheme="minorHAnsi"/>
                <w:sz w:val="24"/>
                <w:szCs w:val="24"/>
              </w:rPr>
            </w:pPr>
            <w:proofErr w:type="spellStart"/>
            <w:r w:rsidRPr="00B136CC">
              <w:rPr>
                <w:rFonts w:cstheme="minorHAnsi"/>
                <w:sz w:val="24"/>
                <w:szCs w:val="24"/>
              </w:rPr>
              <w:t>Sponge</w:t>
            </w:r>
            <w:proofErr w:type="spellEnd"/>
            <w:r w:rsidRPr="00B136CC">
              <w:rPr>
                <w:rFonts w:cstheme="minorHAnsi"/>
                <w:sz w:val="24"/>
                <w:szCs w:val="24"/>
              </w:rPr>
              <w:t xml:space="preserve"> from SSS kit </w:t>
            </w:r>
          </w:p>
          <w:p w14:paraId="4FE5CBBD" w14:textId="77777777" w:rsidR="000763F9" w:rsidRPr="00B136CC" w:rsidRDefault="000763F9" w:rsidP="0072793E">
            <w:pPr>
              <w:rPr>
                <w:rFonts w:cstheme="minorHAnsi"/>
                <w:sz w:val="24"/>
                <w:szCs w:val="24"/>
              </w:rPr>
            </w:pPr>
            <w:r w:rsidRPr="00B136CC">
              <w:rPr>
                <w:rFonts w:cstheme="minorHAnsi"/>
                <w:noProof/>
              </w:rPr>
              <mc:AlternateContent>
                <mc:Choice Requires="wps">
                  <w:drawing>
                    <wp:anchor distT="0" distB="0" distL="114300" distR="114300" simplePos="0" relativeHeight="251659264" behindDoc="0" locked="0" layoutInCell="1" allowOverlap="1" wp14:anchorId="0AF8AC70" wp14:editId="00FBEF2D">
                      <wp:simplePos x="0" y="0"/>
                      <wp:positionH relativeFrom="column">
                        <wp:posOffset>1795780</wp:posOffset>
                      </wp:positionH>
                      <wp:positionV relativeFrom="paragraph">
                        <wp:posOffset>728980</wp:posOffset>
                      </wp:positionV>
                      <wp:extent cx="262890" cy="361950"/>
                      <wp:effectExtent l="19050" t="19050" r="41910" b="19050"/>
                      <wp:wrapNone/>
                      <wp:docPr id="5" name="Strzałka: w dół 5"/>
                      <wp:cNvGraphicFramePr/>
                      <a:graphic xmlns:a="http://schemas.openxmlformats.org/drawingml/2006/main">
                        <a:graphicData uri="http://schemas.microsoft.com/office/word/2010/wordprocessingShape">
                          <wps:wsp>
                            <wps:cNvSpPr/>
                            <wps:spPr>
                              <a:xfrm rot="10800000">
                                <a:off x="0" y="0"/>
                                <a:ext cx="262890" cy="3619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D0D69" id="Strzałka: w dół 5" o:spid="_x0000_s1026" type="#_x0000_t67" style="position:absolute;margin-left:141.4pt;margin-top:57.4pt;width:20.7pt;height:28.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" adj="13756" fillcolor="red" strokecolor="#1f3763 [1604]" strokeweight="1pt"/>
                  </w:pict>
                </mc:Fallback>
              </mc:AlternateContent>
            </w:r>
            <w:r w:rsidRPr="00B136CC">
              <w:rPr>
                <w:rFonts w:cstheme="minorHAnsi"/>
                <w:sz w:val="24"/>
                <w:szCs w:val="24"/>
              </w:rPr>
              <w:t xml:space="preserve"> </w:t>
            </w:r>
            <w:r w:rsidRPr="00B136CC">
              <w:rPr>
                <w:rFonts w:cstheme="minorHAnsi"/>
                <w:noProof/>
              </w:rPr>
              <w:drawing>
                <wp:inline distT="0" distB="0" distL="0" distR="0" wp14:anchorId="5C134473" wp14:editId="6A35C4F8">
                  <wp:extent cx="2225040" cy="705381"/>
                  <wp:effectExtent l="0" t="0" r="3810" b="0"/>
                  <wp:docPr id="12" name="Obraz 12" descr="Obraz zawierający wewnątrz, zielo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wewnątrz, zielony&#10;&#10;Opis wygenerowany automatyczni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50799" cy="713547"/>
                          </a:xfrm>
                          <a:prstGeom prst="rect">
                            <a:avLst/>
                          </a:prstGeom>
                          <a:noFill/>
                          <a:ln>
                            <a:noFill/>
                          </a:ln>
                        </pic:spPr>
                      </pic:pic>
                    </a:graphicData>
                  </a:graphic>
                </wp:inline>
              </w:drawing>
            </w:r>
          </w:p>
          <w:p w14:paraId="3DC5F1A5" w14:textId="77777777" w:rsidR="000763F9" w:rsidRPr="00B136CC" w:rsidRDefault="000763F9" w:rsidP="0072793E">
            <w:pPr>
              <w:rPr>
                <w:rFonts w:cstheme="minorHAnsi"/>
                <w:sz w:val="24"/>
                <w:szCs w:val="24"/>
              </w:rPr>
            </w:pPr>
          </w:p>
          <w:p w14:paraId="6DD41491" w14:textId="77777777" w:rsidR="000763F9" w:rsidRPr="00B136CC" w:rsidRDefault="000763F9" w:rsidP="0072793E">
            <w:pPr>
              <w:rPr>
                <w:rFonts w:cstheme="minorHAnsi"/>
                <w:sz w:val="24"/>
                <w:szCs w:val="24"/>
                <w:lang w:val="en-US"/>
              </w:rPr>
            </w:pPr>
            <w:proofErr w:type="spellStart"/>
            <w:r w:rsidRPr="00B136CC">
              <w:rPr>
                <w:rFonts w:cstheme="minorHAnsi"/>
                <w:sz w:val="24"/>
                <w:szCs w:val="24"/>
                <w:lang w:val="en-US"/>
              </w:rPr>
              <w:t>Moisturing</w:t>
            </w:r>
            <w:proofErr w:type="spellEnd"/>
            <w:r w:rsidRPr="00B136CC">
              <w:rPr>
                <w:rFonts w:cstheme="minorHAnsi"/>
                <w:sz w:val="24"/>
                <w:szCs w:val="24"/>
                <w:lang w:val="en-US"/>
              </w:rPr>
              <w:t xml:space="preserve"> mixture Mouth Moisturizer in sachet </w:t>
            </w:r>
          </w:p>
          <w:p w14:paraId="7C25DF68" w14:textId="77777777" w:rsidR="000763F9" w:rsidRPr="00B136CC" w:rsidRDefault="000763F9" w:rsidP="0072793E">
            <w:pPr>
              <w:rPr>
                <w:rFonts w:cstheme="minorHAnsi"/>
                <w:sz w:val="24"/>
                <w:szCs w:val="24"/>
                <w:lang w:val="en-US"/>
              </w:rPr>
            </w:pPr>
            <w:r w:rsidRPr="00B136CC">
              <w:rPr>
                <w:rFonts w:cstheme="minorHAnsi"/>
                <w:noProof/>
              </w:rPr>
              <mc:AlternateContent>
                <mc:Choice Requires="wps">
                  <w:drawing>
                    <wp:anchor distT="0" distB="0" distL="114300" distR="114300" simplePos="0" relativeHeight="251661312" behindDoc="0" locked="0" layoutInCell="1" allowOverlap="1" wp14:anchorId="2BD2578E" wp14:editId="3F75A6EC">
                      <wp:simplePos x="0" y="0"/>
                      <wp:positionH relativeFrom="column">
                        <wp:posOffset>293838</wp:posOffset>
                      </wp:positionH>
                      <wp:positionV relativeFrom="paragraph">
                        <wp:posOffset>219777</wp:posOffset>
                      </wp:positionV>
                      <wp:extent cx="598170" cy="209550"/>
                      <wp:effectExtent l="19050" t="19050" r="11430" b="19050"/>
                      <wp:wrapNone/>
                      <wp:docPr id="8" name="Pole tekstowe 8"/>
                      <wp:cNvGraphicFramePr/>
                      <a:graphic xmlns:a="http://schemas.openxmlformats.org/drawingml/2006/main">
                        <a:graphicData uri="http://schemas.microsoft.com/office/word/2010/wordprocessingShape">
                          <wps:wsp>
                            <wps:cNvSpPr txBox="1"/>
                            <wps:spPr>
                              <a:xfrm flipV="1">
                                <a:off x="0" y="0"/>
                                <a:ext cx="598170" cy="209550"/>
                              </a:xfrm>
                              <a:prstGeom prst="rect">
                                <a:avLst/>
                              </a:prstGeom>
                              <a:noFill/>
                              <a:ln w="38100">
                                <a:solidFill>
                                  <a:schemeClr val="accent1"/>
                                </a:solidFill>
                              </a:ln>
                            </wps:spPr>
                            <wps:txbx>
                              <w:txbxContent>
                                <w:p w14:paraId="6444E25C" w14:textId="77777777" w:rsidR="000763F9" w:rsidRPr="0098663D" w:rsidRDefault="000763F9" w:rsidP="000763F9">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2578E" id="_x0000_t202" coordsize="21600,21600" o:spt="202" path="m,l,21600r21600,l21600,xe">
                      <v:stroke joinstyle="miter"/>
                      <v:path gradientshapeok="t" o:connecttype="rect"/>
                    </v:shapetype>
                    <v:shape id="Pole tekstowe 8" o:spid="_x0000_s1026" type="#_x0000_t202" style="position:absolute;margin-left:23.15pt;margin-top:17.3pt;width:47.1pt;height:1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" filled="f" strokecolor="#4472c4 [3204]" strokeweight="3pt">
                      <v:textbox>
                        <w:txbxContent>
                          <w:p w14:paraId="6444E25C" w14:textId="77777777" w:rsidR="000763F9" w:rsidRPr="0098663D" w:rsidRDefault="000763F9" w:rsidP="000763F9">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r w:rsidRPr="00B136CC">
              <w:rPr>
                <w:rFonts w:cstheme="minorHAnsi"/>
                <w:noProof/>
              </w:rPr>
              <w:drawing>
                <wp:inline distT="0" distB="0" distL="0" distR="0" wp14:anchorId="1F917863" wp14:editId="2AC440D6">
                  <wp:extent cx="2209468" cy="1097915"/>
                  <wp:effectExtent l="0" t="0" r="635" b="6985"/>
                  <wp:docPr id="10" name="Obraz 1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Obraz zawierający tekst&#10;&#10;Opis wygenerowany automatyczni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6944" cy="1106599"/>
                          </a:xfrm>
                          <a:prstGeom prst="rect">
                            <a:avLst/>
                          </a:prstGeom>
                          <a:noFill/>
                          <a:ln>
                            <a:noFill/>
                          </a:ln>
                        </pic:spPr>
                      </pic:pic>
                    </a:graphicData>
                  </a:graphic>
                </wp:inline>
              </w:drawing>
            </w:r>
          </w:p>
        </w:tc>
        <w:tc>
          <w:tcPr>
            <w:tcW w:w="4211" w:type="dxa"/>
          </w:tcPr>
          <w:p w14:paraId="53F885CD" w14:textId="77777777" w:rsidR="000763F9" w:rsidRPr="00B136CC" w:rsidRDefault="000763F9" w:rsidP="0072793E">
            <w:pPr>
              <w:pStyle w:val="Akapitzlist"/>
              <w:numPr>
                <w:ilvl w:val="0"/>
                <w:numId w:val="4"/>
              </w:numPr>
              <w:rPr>
                <w:rFonts w:asciiTheme="minorHAnsi" w:hAnsiTheme="minorHAnsi" w:cstheme="minorHAnsi"/>
                <w:lang w:val="en-US"/>
              </w:rPr>
            </w:pPr>
            <w:r w:rsidRPr="00B136CC">
              <w:rPr>
                <w:rFonts w:asciiTheme="minorHAnsi" w:hAnsiTheme="minorHAnsi" w:cstheme="minorHAnsi"/>
                <w:lang w:val="en-US"/>
              </w:rPr>
              <w:t>Moisturizing the sponge using Mouth Moisturizer</w:t>
            </w:r>
          </w:p>
          <w:p w14:paraId="0031EE68" w14:textId="77777777" w:rsidR="000763F9" w:rsidRPr="00B136CC" w:rsidRDefault="000763F9" w:rsidP="0072793E">
            <w:pPr>
              <w:pStyle w:val="Akapitzlist"/>
              <w:numPr>
                <w:ilvl w:val="0"/>
                <w:numId w:val="4"/>
              </w:numPr>
              <w:rPr>
                <w:rFonts w:asciiTheme="minorHAnsi" w:hAnsiTheme="minorHAnsi" w:cstheme="minorHAnsi"/>
                <w:lang w:val="en-US"/>
              </w:rPr>
            </w:pPr>
            <w:r w:rsidRPr="00B136CC">
              <w:rPr>
                <w:rFonts w:asciiTheme="minorHAnsi" w:hAnsiTheme="minorHAnsi" w:cstheme="minorHAnsi"/>
                <w:lang w:val="en-US"/>
              </w:rPr>
              <w:t xml:space="preserve">Moisturizing of </w:t>
            </w:r>
            <w:proofErr w:type="spellStart"/>
            <w:r w:rsidRPr="00B136CC">
              <w:rPr>
                <w:rFonts w:asciiTheme="minorHAnsi" w:hAnsiTheme="minorHAnsi" w:cstheme="minorHAnsi"/>
                <w:lang w:val="en-US"/>
              </w:rPr>
              <w:t>of</w:t>
            </w:r>
            <w:proofErr w:type="spellEnd"/>
            <w:r w:rsidRPr="00B136CC">
              <w:rPr>
                <w:rFonts w:asciiTheme="minorHAnsi" w:hAnsiTheme="minorHAnsi" w:cstheme="minorHAnsi"/>
                <w:lang w:val="en-US"/>
              </w:rPr>
              <w:t xml:space="preserve"> oral cavity mucosa, tongue and lips.</w:t>
            </w:r>
          </w:p>
        </w:tc>
      </w:tr>
      <w:tr w:rsidR="000763F9" w:rsidRPr="00B136CC" w14:paraId="53CB988A" w14:textId="77777777" w:rsidTr="0072793E">
        <w:trPr>
          <w:jc w:val="center"/>
        </w:trPr>
        <w:tc>
          <w:tcPr>
            <w:tcW w:w="9634" w:type="dxa"/>
            <w:gridSpan w:val="3"/>
          </w:tcPr>
          <w:p w14:paraId="3B374E82" w14:textId="77777777" w:rsidR="000763F9" w:rsidRPr="00B136CC" w:rsidRDefault="000763F9" w:rsidP="0072793E">
            <w:pPr>
              <w:rPr>
                <w:rFonts w:cstheme="minorHAnsi"/>
                <w:sz w:val="24"/>
                <w:szCs w:val="24"/>
                <w:lang w:val="en-US"/>
              </w:rPr>
            </w:pPr>
          </w:p>
        </w:tc>
      </w:tr>
      <w:tr w:rsidR="000763F9" w:rsidRPr="00B136CC" w14:paraId="7809E0CA" w14:textId="77777777" w:rsidTr="0072793E">
        <w:trPr>
          <w:jc w:val="center"/>
        </w:trPr>
        <w:tc>
          <w:tcPr>
            <w:tcW w:w="1695" w:type="dxa"/>
          </w:tcPr>
          <w:p w14:paraId="44A7C4D8" w14:textId="77777777" w:rsidR="000763F9" w:rsidRPr="00B136CC" w:rsidRDefault="000763F9" w:rsidP="0072793E">
            <w:pPr>
              <w:rPr>
                <w:rFonts w:cstheme="minorHAnsi"/>
                <w:sz w:val="24"/>
                <w:szCs w:val="24"/>
                <w:lang w:val="en-US"/>
              </w:rPr>
            </w:pPr>
            <w:r w:rsidRPr="00B136CC">
              <w:rPr>
                <w:rFonts w:cstheme="minorHAnsi"/>
                <w:sz w:val="24"/>
                <w:szCs w:val="24"/>
                <w:lang w:val="en-US"/>
              </w:rPr>
              <w:t>Suction of excess fluid from the oral cavity</w:t>
            </w:r>
          </w:p>
        </w:tc>
        <w:tc>
          <w:tcPr>
            <w:tcW w:w="3728" w:type="dxa"/>
          </w:tcPr>
          <w:p w14:paraId="73375CB8" w14:textId="77777777" w:rsidR="000763F9" w:rsidRPr="00B136CC" w:rsidRDefault="000763F9" w:rsidP="0072793E">
            <w:pPr>
              <w:rPr>
                <w:rFonts w:cstheme="minorHAnsi"/>
                <w:sz w:val="24"/>
                <w:szCs w:val="24"/>
                <w:lang w:val="en-US"/>
              </w:rPr>
            </w:pPr>
            <w:r w:rsidRPr="00B136CC">
              <w:rPr>
                <w:rFonts w:cstheme="minorHAnsi"/>
                <w:sz w:val="24"/>
                <w:szCs w:val="24"/>
                <w:lang w:val="en-US"/>
              </w:rPr>
              <w:t>Sterile suction catheter (12F or 14F)</w:t>
            </w:r>
          </w:p>
        </w:tc>
        <w:tc>
          <w:tcPr>
            <w:tcW w:w="4211" w:type="dxa"/>
          </w:tcPr>
          <w:p w14:paraId="2DECFF46" w14:textId="77777777" w:rsidR="000763F9" w:rsidRPr="00B136CC" w:rsidRDefault="000763F9" w:rsidP="0072793E">
            <w:pPr>
              <w:pStyle w:val="Akapitzlist"/>
              <w:numPr>
                <w:ilvl w:val="0"/>
                <w:numId w:val="5"/>
              </w:numPr>
              <w:rPr>
                <w:rFonts w:asciiTheme="minorHAnsi" w:hAnsiTheme="minorHAnsi" w:cstheme="minorHAnsi"/>
                <w:lang w:val="en-US"/>
              </w:rPr>
            </w:pPr>
            <w:r w:rsidRPr="00B136CC">
              <w:rPr>
                <w:rFonts w:asciiTheme="minorHAnsi" w:hAnsiTheme="minorHAnsi" w:cstheme="minorHAnsi"/>
                <w:lang w:val="en-US"/>
              </w:rPr>
              <w:t>Suction of excess fluid</w:t>
            </w:r>
          </w:p>
        </w:tc>
      </w:tr>
    </w:tbl>
    <w:p w14:paraId="2E01A6B6" w14:textId="77777777" w:rsidR="000763F9" w:rsidRPr="00B136CC" w:rsidRDefault="000763F9" w:rsidP="000763F9">
      <w:pPr>
        <w:pStyle w:val="Bezodstpw"/>
        <w:rPr>
          <w:rFonts w:eastAsia="Calibri" w:cstheme="minorHAnsi"/>
          <w:sz w:val="24"/>
          <w:szCs w:val="24"/>
          <w:lang w:val="en-US"/>
        </w:rPr>
      </w:pPr>
    </w:p>
    <w:p w14:paraId="10655B61" w14:textId="77777777" w:rsidR="000763F9" w:rsidRPr="00B136CC" w:rsidRDefault="000763F9" w:rsidP="000763F9">
      <w:pPr>
        <w:pStyle w:val="Bezodstpw"/>
        <w:rPr>
          <w:rFonts w:eastAsia="Calibri" w:cstheme="minorHAnsi"/>
          <w:sz w:val="24"/>
          <w:szCs w:val="24"/>
          <w:lang w:val="en-GB"/>
        </w:rPr>
      </w:pPr>
    </w:p>
    <w:p w14:paraId="1B6F41C0" w14:textId="77777777" w:rsidR="000763F9" w:rsidRPr="00B136CC" w:rsidRDefault="000763F9" w:rsidP="000763F9">
      <w:pPr>
        <w:pStyle w:val="HTML-wstpniesformatowany"/>
        <w:spacing w:line="540" w:lineRule="atLeast"/>
        <w:rPr>
          <w:rFonts w:asciiTheme="minorHAnsi" w:hAnsiTheme="minorHAnsi" w:cstheme="minorHAnsi"/>
          <w:sz w:val="24"/>
          <w:szCs w:val="24"/>
          <w:lang w:val="en-US"/>
        </w:rPr>
      </w:pPr>
      <w:r w:rsidRPr="00B136CC">
        <w:rPr>
          <w:rFonts w:asciiTheme="minorHAnsi" w:eastAsia="Calibri" w:hAnsiTheme="minorHAnsi" w:cstheme="minorHAnsi"/>
          <w:sz w:val="24"/>
          <w:szCs w:val="24"/>
          <w:lang w:val="en-GB"/>
        </w:rPr>
        <w:t xml:space="preserve">Extended </w:t>
      </w:r>
      <w:r w:rsidRPr="00B136CC">
        <w:rPr>
          <w:rFonts w:asciiTheme="minorHAnsi" w:hAnsiTheme="minorHAnsi" w:cstheme="minorHAnsi"/>
          <w:sz w:val="24"/>
          <w:szCs w:val="24"/>
          <w:lang w:val="en"/>
        </w:rPr>
        <w:t xml:space="preserve">mouth cleaning </w:t>
      </w:r>
      <w:r w:rsidRPr="00B136CC">
        <w:rPr>
          <w:rFonts w:asciiTheme="minorHAnsi" w:eastAsia="Calibri" w:hAnsiTheme="minorHAnsi" w:cstheme="minorHAnsi"/>
          <w:sz w:val="24"/>
          <w:szCs w:val="24"/>
          <w:lang w:val="en-GB"/>
        </w:rPr>
        <w:t>protocol</w:t>
      </w:r>
      <w:r w:rsidRPr="00B136CC">
        <w:rPr>
          <w:rFonts w:asciiTheme="minorHAnsi" w:hAnsiTheme="minorHAnsi" w:cstheme="minorHAnsi"/>
          <w:sz w:val="24"/>
          <w:szCs w:val="24"/>
          <w:lang w:val="en"/>
        </w:rPr>
        <w:t xml:space="preserve"> (without brushing) included:</w:t>
      </w:r>
    </w:p>
    <w:p w14:paraId="163A2E5B" w14:textId="77777777" w:rsidR="000763F9" w:rsidRPr="00B136CC" w:rsidRDefault="000763F9" w:rsidP="000763F9">
      <w:pPr>
        <w:pStyle w:val="Akapitzlist"/>
        <w:numPr>
          <w:ilvl w:val="0"/>
          <w:numId w:val="6"/>
        </w:numPr>
        <w:rPr>
          <w:rFonts w:asciiTheme="minorHAnsi" w:hAnsiTheme="minorHAnsi" w:cstheme="minorHAnsi"/>
          <w:lang w:val="en-US"/>
        </w:rPr>
      </w:pPr>
      <w:r w:rsidRPr="00B136CC">
        <w:rPr>
          <w:rFonts w:asciiTheme="minorHAnsi" w:eastAsia="Calibri" w:hAnsiTheme="minorHAnsi" w:cstheme="minorHAnsi"/>
          <w:lang w:val="en-GB"/>
        </w:rPr>
        <w:t>Preparation of sterile catheter (</w:t>
      </w:r>
      <w:r w:rsidRPr="00B136CC">
        <w:rPr>
          <w:rFonts w:asciiTheme="minorHAnsi" w:hAnsiTheme="minorHAnsi" w:cstheme="minorHAnsi"/>
          <w:lang w:val="en-US"/>
        </w:rPr>
        <w:t xml:space="preserve">12F </w:t>
      </w:r>
      <w:proofErr w:type="spellStart"/>
      <w:r w:rsidRPr="00B136CC">
        <w:rPr>
          <w:rFonts w:asciiTheme="minorHAnsi" w:hAnsiTheme="minorHAnsi" w:cstheme="minorHAnsi"/>
          <w:lang w:val="en-US"/>
        </w:rPr>
        <w:t>lub</w:t>
      </w:r>
      <w:proofErr w:type="spellEnd"/>
      <w:r w:rsidRPr="00B136CC">
        <w:rPr>
          <w:rFonts w:asciiTheme="minorHAnsi" w:hAnsiTheme="minorHAnsi" w:cstheme="minorHAnsi"/>
          <w:lang w:val="en-US"/>
        </w:rPr>
        <w:t xml:space="preserve"> 14F), suction of excess fluid from the  oral cavity. </w:t>
      </w:r>
    </w:p>
    <w:p w14:paraId="51111719" w14:textId="77777777" w:rsidR="000763F9" w:rsidRPr="00B136CC" w:rsidRDefault="000763F9" w:rsidP="000763F9">
      <w:pPr>
        <w:pStyle w:val="Akapitzlist"/>
        <w:numPr>
          <w:ilvl w:val="0"/>
          <w:numId w:val="6"/>
        </w:numPr>
        <w:rPr>
          <w:rFonts w:asciiTheme="minorHAnsi" w:eastAsia="Calibri" w:hAnsiTheme="minorHAnsi" w:cstheme="minorHAnsi"/>
          <w:lang w:val="en-GB"/>
        </w:rPr>
      </w:pPr>
      <w:r w:rsidRPr="00B136CC">
        <w:rPr>
          <w:rFonts w:asciiTheme="minorHAnsi" w:eastAsia="Calibri" w:hAnsiTheme="minorHAnsi" w:cstheme="minorHAnsi"/>
          <w:lang w:val="en-GB"/>
        </w:rPr>
        <w:t xml:space="preserve">Teeth brushing (each teeth quadrant for 30) using Sage Untreated Suction Toothbrush (SUST) connected to suction unit, </w:t>
      </w:r>
      <w:proofErr w:type="spellStart"/>
      <w:r w:rsidRPr="00B136CC">
        <w:rPr>
          <w:rFonts w:asciiTheme="minorHAnsi" w:eastAsia="Calibri" w:hAnsiTheme="minorHAnsi" w:cstheme="minorHAnsi"/>
          <w:lang w:val="en-GB"/>
        </w:rPr>
        <w:t>moistured</w:t>
      </w:r>
      <w:proofErr w:type="spellEnd"/>
      <w:r w:rsidRPr="00B136CC">
        <w:rPr>
          <w:rFonts w:asciiTheme="minorHAnsi" w:eastAsia="Calibri" w:hAnsiTheme="minorHAnsi" w:cstheme="minorHAnsi"/>
          <w:lang w:val="en-GB"/>
        </w:rPr>
        <w:t xml:space="preserve"> with sterile water. </w:t>
      </w:r>
    </w:p>
    <w:p w14:paraId="17B00336" w14:textId="77777777" w:rsidR="000763F9" w:rsidRPr="00B136CC" w:rsidRDefault="000763F9" w:rsidP="000763F9">
      <w:pPr>
        <w:pStyle w:val="Akapitzlist"/>
        <w:numPr>
          <w:ilvl w:val="0"/>
          <w:numId w:val="6"/>
        </w:numPr>
        <w:rPr>
          <w:rFonts w:asciiTheme="minorHAnsi" w:hAnsiTheme="minorHAnsi" w:cstheme="minorHAnsi"/>
          <w:lang w:val="en-US"/>
        </w:rPr>
      </w:pPr>
      <w:r w:rsidRPr="00B136CC">
        <w:rPr>
          <w:rFonts w:asciiTheme="minorHAnsi" w:hAnsiTheme="minorHAnsi" w:cstheme="minorHAnsi"/>
          <w:lang w:val="en-US"/>
        </w:rPr>
        <w:t xml:space="preserve">Using </w:t>
      </w:r>
      <w:r w:rsidRPr="00B136CC">
        <w:rPr>
          <w:rFonts w:asciiTheme="minorHAnsi" w:eastAsia="Calibri" w:hAnsiTheme="minorHAnsi" w:cstheme="minorHAnsi"/>
          <w:lang w:val="en-US"/>
        </w:rPr>
        <w:t xml:space="preserve">Sage Untreated Suction Toothbrush (SUST) </w:t>
      </w:r>
      <w:proofErr w:type="spellStart"/>
      <w:r w:rsidRPr="00B136CC">
        <w:rPr>
          <w:rFonts w:asciiTheme="minorHAnsi" w:eastAsia="Calibri" w:hAnsiTheme="minorHAnsi" w:cstheme="minorHAnsi"/>
          <w:lang w:val="en-GB"/>
        </w:rPr>
        <w:t>moistured</w:t>
      </w:r>
      <w:proofErr w:type="spellEnd"/>
      <w:r w:rsidRPr="00B136CC">
        <w:rPr>
          <w:rFonts w:asciiTheme="minorHAnsi" w:eastAsia="Calibri" w:hAnsiTheme="minorHAnsi" w:cstheme="minorHAnsi"/>
          <w:lang w:val="en-GB"/>
        </w:rPr>
        <w:t xml:space="preserve"> with sterile water</w:t>
      </w:r>
      <w:r w:rsidRPr="00B136CC">
        <w:rPr>
          <w:rFonts w:asciiTheme="minorHAnsi" w:eastAsia="Calibri" w:hAnsiTheme="minorHAnsi" w:cstheme="minorHAnsi"/>
          <w:lang w:val="en-US"/>
        </w:rPr>
        <w:t xml:space="preserve"> </w:t>
      </w:r>
      <w:r w:rsidRPr="00B136CC">
        <w:rPr>
          <w:rFonts w:asciiTheme="minorHAnsi" w:hAnsiTheme="minorHAnsi" w:cstheme="minorHAnsi"/>
          <w:lang w:val="en-US"/>
        </w:rPr>
        <w:t xml:space="preserve">and cleaning with circular movements of each mucosal site for 10 seconds: </w:t>
      </w:r>
    </w:p>
    <w:p w14:paraId="5677DC06"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Right cheek mucosa and right upper quadrant (“</w:t>
      </w:r>
      <w:proofErr w:type="spellStart"/>
      <w:r w:rsidRPr="00B136CC">
        <w:rPr>
          <w:rFonts w:asciiTheme="minorHAnsi" w:hAnsiTheme="minorHAnsi" w:cstheme="minorHAnsi"/>
          <w:lang w:val="en-US"/>
        </w:rPr>
        <w:t>przedsionek</w:t>
      </w:r>
      <w:proofErr w:type="spellEnd"/>
      <w:r w:rsidRPr="00B136CC">
        <w:rPr>
          <w:rFonts w:asciiTheme="minorHAnsi" w:hAnsiTheme="minorHAnsi" w:cstheme="minorHAnsi"/>
          <w:lang w:val="en-US"/>
        </w:rPr>
        <w:t>”)</w:t>
      </w:r>
    </w:p>
    <w:p w14:paraId="4F40AEDE"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Left cheek mucosa and left upper quadrant</w:t>
      </w:r>
    </w:p>
    <w:p w14:paraId="7F814892"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Left lower buccal quadrant</w:t>
      </w:r>
    </w:p>
    <w:p w14:paraId="1DCA05A6" w14:textId="77777777" w:rsidR="000763F9" w:rsidRPr="00B136CC" w:rsidRDefault="000763F9" w:rsidP="000763F9">
      <w:pPr>
        <w:pStyle w:val="Akapitzlist"/>
        <w:numPr>
          <w:ilvl w:val="1"/>
          <w:numId w:val="1"/>
        </w:numPr>
        <w:rPr>
          <w:rFonts w:asciiTheme="minorHAnsi" w:hAnsiTheme="minorHAnsi" w:cstheme="minorHAnsi"/>
          <w:lang w:val="en-US"/>
        </w:rPr>
      </w:pPr>
      <w:r w:rsidRPr="00B136CC">
        <w:rPr>
          <w:rFonts w:asciiTheme="minorHAnsi" w:hAnsiTheme="minorHAnsi" w:cstheme="minorHAnsi"/>
          <w:lang w:val="en-US"/>
        </w:rPr>
        <w:t>Right lower buccal quadrant</w:t>
      </w:r>
    </w:p>
    <w:p w14:paraId="6A47677A" w14:textId="77777777" w:rsidR="000763F9" w:rsidRPr="00B136CC" w:rsidRDefault="000763F9" w:rsidP="000763F9">
      <w:pPr>
        <w:pStyle w:val="Akapitzlist"/>
        <w:numPr>
          <w:ilvl w:val="0"/>
          <w:numId w:val="6"/>
        </w:numPr>
        <w:rPr>
          <w:rFonts w:asciiTheme="minorHAnsi" w:hAnsiTheme="minorHAnsi" w:cstheme="minorHAnsi"/>
          <w:lang w:val="en-US"/>
        </w:rPr>
      </w:pPr>
      <w:r w:rsidRPr="00B136CC">
        <w:rPr>
          <w:rFonts w:asciiTheme="minorHAnsi" w:hAnsiTheme="minorHAnsi" w:cstheme="minorHAnsi"/>
          <w:lang w:val="en-US"/>
        </w:rPr>
        <w:t>Moisturizing with Mouth Moisturizer /</w:t>
      </w:r>
      <w:proofErr w:type="spellStart"/>
      <w:r w:rsidRPr="00B136CC">
        <w:rPr>
          <w:rFonts w:asciiTheme="minorHAnsi" w:hAnsiTheme="minorHAnsi" w:cstheme="minorHAnsi"/>
          <w:lang w:val="en-US"/>
        </w:rPr>
        <w:t>firma</w:t>
      </w:r>
      <w:proofErr w:type="spellEnd"/>
      <w:r w:rsidRPr="00B136CC">
        <w:rPr>
          <w:rFonts w:asciiTheme="minorHAnsi" w:hAnsiTheme="minorHAnsi" w:cstheme="minorHAnsi"/>
          <w:lang w:val="en-US"/>
        </w:rPr>
        <w:t>/ of oral cavity mucosa, tongue and lips.</w:t>
      </w:r>
    </w:p>
    <w:p w14:paraId="505999AC" w14:textId="77777777" w:rsidR="000763F9" w:rsidRPr="00B136CC" w:rsidRDefault="000763F9" w:rsidP="000763F9">
      <w:pPr>
        <w:pStyle w:val="Akapitzlist"/>
        <w:numPr>
          <w:ilvl w:val="0"/>
          <w:numId w:val="6"/>
        </w:numPr>
        <w:rPr>
          <w:rFonts w:asciiTheme="minorHAnsi" w:hAnsiTheme="minorHAnsi" w:cstheme="minorHAnsi"/>
          <w:lang w:val="en-US"/>
        </w:rPr>
      </w:pPr>
      <w:r w:rsidRPr="00B136CC">
        <w:rPr>
          <w:rFonts w:asciiTheme="minorHAnsi" w:hAnsiTheme="minorHAnsi" w:cstheme="minorHAnsi"/>
          <w:lang w:val="en-US"/>
        </w:rPr>
        <w:t xml:space="preserve">Repeated suction of excess fluid from the oral cavity. </w:t>
      </w:r>
    </w:p>
    <w:p w14:paraId="53F51CE8" w14:textId="68750D18" w:rsidR="000763F9" w:rsidRDefault="000763F9" w:rsidP="000763F9">
      <w:pPr>
        <w:pStyle w:val="Bezodstpw"/>
        <w:rPr>
          <w:rFonts w:eastAsia="Calibri" w:cstheme="minorHAnsi"/>
          <w:sz w:val="24"/>
          <w:szCs w:val="24"/>
          <w:lang w:val="en-US"/>
        </w:rPr>
      </w:pPr>
    </w:p>
    <w:p w14:paraId="549FDA06" w14:textId="77777777" w:rsidR="000763F9" w:rsidRPr="00B136CC" w:rsidRDefault="000763F9" w:rsidP="000763F9">
      <w:pPr>
        <w:pStyle w:val="Bezodstpw"/>
        <w:rPr>
          <w:rFonts w:eastAsia="Calibri" w:cstheme="minorHAnsi"/>
          <w:sz w:val="24"/>
          <w:szCs w:val="24"/>
          <w:lang w:val="en-GB"/>
        </w:rPr>
      </w:pPr>
    </w:p>
    <w:tbl>
      <w:tblPr>
        <w:tblStyle w:val="Tabela-Siatka"/>
        <w:tblW w:w="9634" w:type="dxa"/>
        <w:jc w:val="center"/>
        <w:tblLayout w:type="fixed"/>
        <w:tblLook w:val="04A0" w:firstRow="1" w:lastRow="0" w:firstColumn="1" w:lastColumn="0" w:noHBand="0" w:noVBand="1"/>
      </w:tblPr>
      <w:tblGrid>
        <w:gridCol w:w="1695"/>
        <w:gridCol w:w="3687"/>
        <w:gridCol w:w="41"/>
        <w:gridCol w:w="4211"/>
      </w:tblGrid>
      <w:tr w:rsidR="000763F9" w:rsidRPr="00B136CC" w14:paraId="59169E8B" w14:textId="77777777" w:rsidTr="0072793E">
        <w:trPr>
          <w:jc w:val="center"/>
        </w:trPr>
        <w:tc>
          <w:tcPr>
            <w:tcW w:w="1695" w:type="dxa"/>
          </w:tcPr>
          <w:p w14:paraId="137BFE29" w14:textId="77777777" w:rsidR="000763F9" w:rsidRPr="00B136CC" w:rsidRDefault="000763F9" w:rsidP="0072793E">
            <w:pPr>
              <w:rPr>
                <w:rFonts w:cstheme="minorHAnsi"/>
                <w:b/>
                <w:bCs/>
                <w:sz w:val="24"/>
                <w:szCs w:val="24"/>
              </w:rPr>
            </w:pPr>
            <w:r w:rsidRPr="00B136CC">
              <w:rPr>
                <w:rFonts w:cstheme="minorHAnsi"/>
                <w:b/>
                <w:bCs/>
                <w:sz w:val="24"/>
                <w:szCs w:val="24"/>
              </w:rPr>
              <w:t>Activity</w:t>
            </w:r>
          </w:p>
        </w:tc>
        <w:tc>
          <w:tcPr>
            <w:tcW w:w="3728" w:type="dxa"/>
            <w:gridSpan w:val="2"/>
          </w:tcPr>
          <w:p w14:paraId="16D2268A" w14:textId="77777777" w:rsidR="000763F9" w:rsidRPr="00B136CC" w:rsidRDefault="000763F9" w:rsidP="0072793E">
            <w:pPr>
              <w:rPr>
                <w:rFonts w:cstheme="minorHAnsi"/>
                <w:b/>
                <w:bCs/>
                <w:sz w:val="24"/>
                <w:szCs w:val="24"/>
              </w:rPr>
            </w:pPr>
            <w:proofErr w:type="spellStart"/>
            <w:r w:rsidRPr="00B136CC">
              <w:rPr>
                <w:rFonts w:cstheme="minorHAnsi"/>
                <w:b/>
                <w:bCs/>
                <w:sz w:val="24"/>
                <w:szCs w:val="24"/>
              </w:rPr>
              <w:t>Equipment</w:t>
            </w:r>
            <w:proofErr w:type="spellEnd"/>
          </w:p>
        </w:tc>
        <w:tc>
          <w:tcPr>
            <w:tcW w:w="4211" w:type="dxa"/>
          </w:tcPr>
          <w:p w14:paraId="171D4617" w14:textId="77777777" w:rsidR="000763F9" w:rsidRPr="00B136CC" w:rsidRDefault="000763F9" w:rsidP="0072793E">
            <w:pPr>
              <w:rPr>
                <w:rFonts w:cstheme="minorHAnsi"/>
                <w:b/>
                <w:bCs/>
                <w:sz w:val="24"/>
                <w:szCs w:val="24"/>
              </w:rPr>
            </w:pPr>
            <w:proofErr w:type="spellStart"/>
            <w:r w:rsidRPr="00B136CC">
              <w:rPr>
                <w:rFonts w:cstheme="minorHAnsi"/>
                <w:b/>
                <w:bCs/>
                <w:sz w:val="24"/>
                <w:szCs w:val="24"/>
              </w:rPr>
              <w:t>Procedure</w:t>
            </w:r>
            <w:proofErr w:type="spellEnd"/>
          </w:p>
        </w:tc>
      </w:tr>
      <w:tr w:rsidR="000763F9" w:rsidRPr="00B136CC" w14:paraId="0236005D" w14:textId="77777777" w:rsidTr="0072793E">
        <w:trPr>
          <w:jc w:val="center"/>
        </w:trPr>
        <w:tc>
          <w:tcPr>
            <w:tcW w:w="1695" w:type="dxa"/>
          </w:tcPr>
          <w:p w14:paraId="53CD318E" w14:textId="77777777" w:rsidR="000763F9" w:rsidRPr="00B136CC" w:rsidRDefault="000763F9" w:rsidP="0072793E">
            <w:pPr>
              <w:rPr>
                <w:rFonts w:cstheme="minorHAnsi"/>
                <w:sz w:val="24"/>
                <w:szCs w:val="24"/>
              </w:rPr>
            </w:pPr>
            <w:proofErr w:type="spellStart"/>
            <w:r w:rsidRPr="00B136CC">
              <w:rPr>
                <w:rFonts w:cstheme="minorHAnsi"/>
                <w:sz w:val="24"/>
                <w:szCs w:val="24"/>
              </w:rPr>
              <w:t>Preparation</w:t>
            </w:r>
            <w:proofErr w:type="spellEnd"/>
          </w:p>
        </w:tc>
        <w:tc>
          <w:tcPr>
            <w:tcW w:w="3728" w:type="dxa"/>
            <w:gridSpan w:val="2"/>
          </w:tcPr>
          <w:p w14:paraId="01F3067B" w14:textId="77777777" w:rsidR="000763F9" w:rsidRPr="00B136CC" w:rsidRDefault="000763F9" w:rsidP="0072793E">
            <w:pPr>
              <w:rPr>
                <w:rFonts w:cstheme="minorHAnsi"/>
                <w:sz w:val="24"/>
                <w:szCs w:val="24"/>
                <w:lang w:val="en-US"/>
              </w:rPr>
            </w:pPr>
            <w:r w:rsidRPr="00B136CC">
              <w:rPr>
                <w:rFonts w:cstheme="minorHAnsi"/>
                <w:sz w:val="24"/>
                <w:szCs w:val="24"/>
                <w:lang w:val="en-US"/>
              </w:rPr>
              <w:t xml:space="preserve">Sterile suction </w:t>
            </w:r>
            <w:proofErr w:type="spellStart"/>
            <w:r w:rsidRPr="00B136CC">
              <w:rPr>
                <w:rFonts w:cstheme="minorHAnsi"/>
                <w:sz w:val="24"/>
                <w:szCs w:val="24"/>
                <w:lang w:val="en-US"/>
              </w:rPr>
              <w:t>cathether</w:t>
            </w:r>
            <w:proofErr w:type="spellEnd"/>
            <w:r w:rsidRPr="00B136CC">
              <w:rPr>
                <w:rFonts w:cstheme="minorHAnsi"/>
                <w:sz w:val="24"/>
                <w:szCs w:val="24"/>
                <w:lang w:val="en-US"/>
              </w:rPr>
              <w:t xml:space="preserve"> (12 or 14F)</w:t>
            </w:r>
          </w:p>
        </w:tc>
        <w:tc>
          <w:tcPr>
            <w:tcW w:w="4211" w:type="dxa"/>
          </w:tcPr>
          <w:p w14:paraId="634C53C1" w14:textId="77777777" w:rsidR="000763F9" w:rsidRPr="00B136CC" w:rsidRDefault="000763F9" w:rsidP="0072793E">
            <w:pPr>
              <w:rPr>
                <w:rFonts w:cstheme="minorHAnsi"/>
                <w:sz w:val="24"/>
                <w:szCs w:val="24"/>
              </w:rPr>
            </w:pPr>
            <w:proofErr w:type="spellStart"/>
            <w:r w:rsidRPr="00B136CC">
              <w:rPr>
                <w:rFonts w:cstheme="minorHAnsi"/>
                <w:sz w:val="24"/>
                <w:szCs w:val="24"/>
              </w:rPr>
              <w:t>Suction</w:t>
            </w:r>
            <w:proofErr w:type="spellEnd"/>
            <w:r w:rsidRPr="00B136CC">
              <w:rPr>
                <w:rFonts w:cstheme="minorHAnsi"/>
                <w:sz w:val="24"/>
                <w:szCs w:val="24"/>
              </w:rPr>
              <w:t xml:space="preserve"> </w:t>
            </w:r>
            <w:r w:rsidRPr="00B136CC">
              <w:rPr>
                <w:rFonts w:cstheme="minorHAnsi"/>
                <w:sz w:val="24"/>
                <w:szCs w:val="24"/>
                <w:lang w:val="en-US"/>
              </w:rPr>
              <w:t>of excess fluid</w:t>
            </w:r>
          </w:p>
        </w:tc>
      </w:tr>
      <w:tr w:rsidR="000763F9" w:rsidRPr="00B136CC" w14:paraId="04D75670" w14:textId="77777777" w:rsidTr="0072793E">
        <w:trPr>
          <w:jc w:val="center"/>
        </w:trPr>
        <w:tc>
          <w:tcPr>
            <w:tcW w:w="9634" w:type="dxa"/>
            <w:gridSpan w:val="4"/>
          </w:tcPr>
          <w:p w14:paraId="6CB8B3D1" w14:textId="77777777" w:rsidR="000763F9" w:rsidRPr="00B136CC" w:rsidRDefault="000763F9" w:rsidP="0072793E">
            <w:pPr>
              <w:rPr>
                <w:rFonts w:cstheme="minorHAnsi"/>
                <w:sz w:val="24"/>
                <w:szCs w:val="24"/>
              </w:rPr>
            </w:pPr>
          </w:p>
        </w:tc>
      </w:tr>
      <w:tr w:rsidR="000763F9" w:rsidRPr="00B136CC" w14:paraId="281BF359" w14:textId="77777777" w:rsidTr="0072793E">
        <w:trPr>
          <w:trHeight w:val="4958"/>
          <w:jc w:val="center"/>
        </w:trPr>
        <w:tc>
          <w:tcPr>
            <w:tcW w:w="1695" w:type="dxa"/>
          </w:tcPr>
          <w:p w14:paraId="541BB451" w14:textId="77777777" w:rsidR="000763F9" w:rsidRPr="00B136CC" w:rsidRDefault="000763F9" w:rsidP="0072793E">
            <w:pPr>
              <w:rPr>
                <w:rFonts w:cstheme="minorHAnsi"/>
                <w:sz w:val="24"/>
                <w:szCs w:val="24"/>
                <w:lang w:val="en-US"/>
              </w:rPr>
            </w:pPr>
            <w:r w:rsidRPr="00B136CC">
              <w:rPr>
                <w:rFonts w:eastAsia="Calibri" w:cstheme="minorHAnsi"/>
                <w:sz w:val="24"/>
                <w:szCs w:val="24"/>
                <w:lang w:val="en-GB"/>
              </w:rPr>
              <w:t>Teeth brushing</w:t>
            </w:r>
          </w:p>
        </w:tc>
        <w:tc>
          <w:tcPr>
            <w:tcW w:w="3728" w:type="dxa"/>
            <w:gridSpan w:val="2"/>
          </w:tcPr>
          <w:p w14:paraId="45E17904" w14:textId="77777777" w:rsidR="000763F9" w:rsidRPr="00B136CC" w:rsidRDefault="000763F9" w:rsidP="0072793E">
            <w:pPr>
              <w:rPr>
                <w:rFonts w:cstheme="minorHAnsi"/>
                <w:sz w:val="24"/>
                <w:szCs w:val="24"/>
                <w:lang w:val="en-US"/>
              </w:rPr>
            </w:pPr>
            <w:r w:rsidRPr="00B136CC">
              <w:rPr>
                <w:rFonts w:cstheme="minorHAnsi"/>
                <w:sz w:val="24"/>
                <w:szCs w:val="24"/>
                <w:lang w:val="en-US"/>
              </w:rPr>
              <w:t xml:space="preserve">Sage Untreated Suction Toothbrush  kit (SUST) </w:t>
            </w:r>
          </w:p>
          <w:p w14:paraId="75EC7660" w14:textId="77777777" w:rsidR="000763F9" w:rsidRPr="00B136CC" w:rsidRDefault="000763F9" w:rsidP="0072793E">
            <w:pPr>
              <w:rPr>
                <w:rFonts w:cstheme="minorHAnsi"/>
                <w:sz w:val="24"/>
                <w:szCs w:val="24"/>
              </w:rPr>
            </w:pPr>
            <w:r w:rsidRPr="00B136CC">
              <w:rPr>
                <w:rFonts w:cstheme="minorHAnsi"/>
                <w:noProof/>
              </w:rPr>
              <mc:AlternateContent>
                <mc:Choice Requires="wps">
                  <w:drawing>
                    <wp:anchor distT="0" distB="0" distL="114300" distR="114300" simplePos="0" relativeHeight="251662336" behindDoc="0" locked="0" layoutInCell="1" allowOverlap="1" wp14:anchorId="45F82789" wp14:editId="5C118BC8">
                      <wp:simplePos x="0" y="0"/>
                      <wp:positionH relativeFrom="column">
                        <wp:posOffset>1956637</wp:posOffset>
                      </wp:positionH>
                      <wp:positionV relativeFrom="paragraph">
                        <wp:posOffset>735764</wp:posOffset>
                      </wp:positionV>
                      <wp:extent cx="217170" cy="346710"/>
                      <wp:effectExtent l="38100" t="19050" r="11430" b="15240"/>
                      <wp:wrapNone/>
                      <wp:docPr id="1" name="Strzałka: w dół 6"/>
                      <wp:cNvGraphicFramePr/>
                      <a:graphic xmlns:a="http://schemas.openxmlformats.org/drawingml/2006/main">
                        <a:graphicData uri="http://schemas.microsoft.com/office/word/2010/wordprocessingShape">
                          <wps:wsp>
                            <wps:cNvSpPr/>
                            <wps:spPr>
                              <a:xfrm rot="254517">
                                <a:off x="0" y="0"/>
                                <a:ext cx="217170" cy="34671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09695" id="Strzałka: w dół 6" o:spid="_x0000_s1026" type="#_x0000_t67" style="position:absolute;margin-left:154.05pt;margin-top:57.95pt;width:17.1pt;height:27.3pt;rotation:27800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" adj="14835" fillcolor="red" strokecolor="#1f3763 [1604]" strokeweight="1pt"/>
                  </w:pict>
                </mc:Fallback>
              </mc:AlternateContent>
            </w:r>
            <w:r w:rsidRPr="00B136CC">
              <w:rPr>
                <w:rFonts w:cstheme="minorHAnsi"/>
                <w:sz w:val="24"/>
                <w:szCs w:val="24"/>
                <w:lang w:val="en-US"/>
              </w:rPr>
              <w:t xml:space="preserve"> </w:t>
            </w:r>
            <w:r w:rsidRPr="00B136CC">
              <w:rPr>
                <w:rFonts w:cstheme="minorHAnsi"/>
                <w:noProof/>
              </w:rPr>
              <w:drawing>
                <wp:inline distT="0" distB="0" distL="0" distR="0" wp14:anchorId="282C6FC5" wp14:editId="4BC8928F">
                  <wp:extent cx="2493645" cy="1386840"/>
                  <wp:effectExtent l="0" t="0" r="1905" b="3810"/>
                  <wp:docPr id="15" name="Obraz 1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zawierający tekst&#10;&#10;Opis wygenerowany automatyczn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4502" cy="1392878"/>
                          </a:xfrm>
                          <a:prstGeom prst="rect">
                            <a:avLst/>
                          </a:prstGeom>
                          <a:noFill/>
                          <a:ln>
                            <a:noFill/>
                          </a:ln>
                        </pic:spPr>
                      </pic:pic>
                    </a:graphicData>
                  </a:graphic>
                </wp:inline>
              </w:drawing>
            </w:r>
          </w:p>
          <w:p w14:paraId="0B863E9C" w14:textId="77777777" w:rsidR="000763F9" w:rsidRPr="00B136CC" w:rsidRDefault="000763F9" w:rsidP="0072793E">
            <w:pPr>
              <w:rPr>
                <w:rFonts w:cstheme="minorHAnsi"/>
                <w:sz w:val="24"/>
                <w:szCs w:val="24"/>
              </w:rPr>
            </w:pPr>
          </w:p>
          <w:p w14:paraId="381C925B" w14:textId="77777777" w:rsidR="000763F9" w:rsidRPr="00B136CC" w:rsidRDefault="000763F9" w:rsidP="0072793E">
            <w:pPr>
              <w:rPr>
                <w:rFonts w:cstheme="minorHAnsi"/>
                <w:sz w:val="24"/>
                <w:szCs w:val="24"/>
              </w:rPr>
            </w:pPr>
          </w:p>
          <w:p w14:paraId="3B2782ED" w14:textId="77777777" w:rsidR="000763F9" w:rsidRPr="00B136CC" w:rsidRDefault="000763F9" w:rsidP="0072793E">
            <w:pPr>
              <w:rPr>
                <w:rFonts w:cstheme="minorHAnsi"/>
                <w:sz w:val="24"/>
                <w:szCs w:val="24"/>
              </w:rPr>
            </w:pPr>
          </w:p>
        </w:tc>
        <w:tc>
          <w:tcPr>
            <w:tcW w:w="4211" w:type="dxa"/>
          </w:tcPr>
          <w:p w14:paraId="75D69E14" w14:textId="77777777" w:rsidR="000763F9" w:rsidRPr="00B136CC" w:rsidRDefault="000763F9" w:rsidP="0072793E">
            <w:pPr>
              <w:pStyle w:val="Akapitzlist"/>
              <w:numPr>
                <w:ilvl w:val="0"/>
                <w:numId w:val="7"/>
              </w:numPr>
              <w:rPr>
                <w:rFonts w:asciiTheme="minorHAnsi" w:hAnsiTheme="minorHAnsi" w:cstheme="minorHAnsi"/>
                <w:lang w:val="en-US"/>
              </w:rPr>
            </w:pPr>
            <w:r w:rsidRPr="00B136CC">
              <w:rPr>
                <w:rFonts w:asciiTheme="minorHAnsi" w:hAnsiTheme="minorHAnsi" w:cstheme="minorHAnsi"/>
                <w:lang w:val="en-US"/>
              </w:rPr>
              <w:t>Connecting the brush to the suction device</w:t>
            </w:r>
          </w:p>
          <w:p w14:paraId="457B5941" w14:textId="77777777" w:rsidR="000763F9" w:rsidRPr="00B136CC" w:rsidRDefault="000763F9" w:rsidP="0072793E">
            <w:pPr>
              <w:pStyle w:val="Akapitzlist"/>
              <w:numPr>
                <w:ilvl w:val="0"/>
                <w:numId w:val="7"/>
              </w:numPr>
              <w:rPr>
                <w:rFonts w:asciiTheme="minorHAnsi" w:eastAsia="Calibri" w:hAnsiTheme="minorHAnsi" w:cstheme="minorHAnsi"/>
                <w:lang w:val="en-GB"/>
              </w:rPr>
            </w:pPr>
            <w:r w:rsidRPr="00B136CC">
              <w:rPr>
                <w:rFonts w:asciiTheme="minorHAnsi" w:hAnsiTheme="minorHAnsi" w:cstheme="minorHAnsi"/>
                <w:noProof/>
              </w:rPr>
              <w:drawing>
                <wp:anchor distT="0" distB="0" distL="114300" distR="114300" simplePos="0" relativeHeight="251663360" behindDoc="1" locked="0" layoutInCell="1" allowOverlap="1" wp14:anchorId="68AB686A" wp14:editId="12D19D00">
                  <wp:simplePos x="0" y="0"/>
                  <wp:positionH relativeFrom="column">
                    <wp:posOffset>128704</wp:posOffset>
                  </wp:positionH>
                  <wp:positionV relativeFrom="paragraph">
                    <wp:posOffset>920717</wp:posOffset>
                  </wp:positionV>
                  <wp:extent cx="2321560" cy="1741170"/>
                  <wp:effectExtent l="0" t="0" r="2540" b="0"/>
                  <wp:wrapTight wrapText="bothSides">
                    <wp:wrapPolygon edited="0">
                      <wp:start x="0" y="0"/>
                      <wp:lineTo x="0" y="21269"/>
                      <wp:lineTo x="21446" y="21269"/>
                      <wp:lineTo x="21446" y="0"/>
                      <wp:lineTo x="0" y="0"/>
                    </wp:wrapPolygon>
                  </wp:wrapTight>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1560" cy="1741170"/>
                          </a:xfrm>
                          <a:prstGeom prst="rect">
                            <a:avLst/>
                          </a:prstGeom>
                          <a:noFill/>
                          <a:ln>
                            <a:noFill/>
                          </a:ln>
                        </pic:spPr>
                      </pic:pic>
                    </a:graphicData>
                  </a:graphic>
                </wp:anchor>
              </w:drawing>
            </w:r>
            <w:r w:rsidRPr="00B136CC">
              <w:rPr>
                <w:rFonts w:asciiTheme="minorHAnsi" w:eastAsia="Calibri" w:hAnsiTheme="minorHAnsi" w:cstheme="minorHAnsi"/>
                <w:lang w:val="en-GB"/>
              </w:rPr>
              <w:t xml:space="preserve">Teeth brushing (each teeth quadrant for 30) using Sage Untreated Suction Toothbrush (SUST) connected to suction unit, </w:t>
            </w:r>
            <w:proofErr w:type="spellStart"/>
            <w:r w:rsidRPr="00B136CC">
              <w:rPr>
                <w:rFonts w:asciiTheme="minorHAnsi" w:eastAsia="Calibri" w:hAnsiTheme="minorHAnsi" w:cstheme="minorHAnsi"/>
                <w:lang w:val="en-GB"/>
              </w:rPr>
              <w:t>moistured</w:t>
            </w:r>
            <w:proofErr w:type="spellEnd"/>
            <w:r w:rsidRPr="00B136CC">
              <w:rPr>
                <w:rFonts w:asciiTheme="minorHAnsi" w:eastAsia="Calibri" w:hAnsiTheme="minorHAnsi" w:cstheme="minorHAnsi"/>
                <w:lang w:val="en-GB"/>
              </w:rPr>
              <w:t xml:space="preserve"> with sterile water. </w:t>
            </w:r>
          </w:p>
        </w:tc>
      </w:tr>
      <w:tr w:rsidR="000763F9" w:rsidRPr="00B136CC" w14:paraId="412CE5E5" w14:textId="77777777" w:rsidTr="0072793E">
        <w:trPr>
          <w:jc w:val="center"/>
        </w:trPr>
        <w:tc>
          <w:tcPr>
            <w:tcW w:w="9634" w:type="dxa"/>
            <w:gridSpan w:val="4"/>
          </w:tcPr>
          <w:p w14:paraId="535363EA" w14:textId="77777777" w:rsidR="000763F9" w:rsidRPr="00B136CC" w:rsidRDefault="000763F9" w:rsidP="0072793E">
            <w:pPr>
              <w:rPr>
                <w:rFonts w:cstheme="minorHAnsi"/>
                <w:sz w:val="24"/>
                <w:szCs w:val="24"/>
                <w:lang w:val="en-US"/>
              </w:rPr>
            </w:pPr>
            <w:r w:rsidRPr="00B136CC">
              <w:rPr>
                <w:rFonts w:cstheme="minorHAnsi"/>
                <w:sz w:val="24"/>
                <w:szCs w:val="24"/>
                <w:lang w:val="en-US"/>
              </w:rPr>
              <w:t xml:space="preserve"> </w:t>
            </w:r>
          </w:p>
        </w:tc>
      </w:tr>
      <w:tr w:rsidR="000763F9" w:rsidRPr="00B136CC" w14:paraId="3C84C092" w14:textId="77777777" w:rsidTr="0072793E">
        <w:trPr>
          <w:jc w:val="center"/>
        </w:trPr>
        <w:tc>
          <w:tcPr>
            <w:tcW w:w="1695" w:type="dxa"/>
          </w:tcPr>
          <w:p w14:paraId="727C4C84" w14:textId="77777777" w:rsidR="000763F9" w:rsidRPr="00B136CC" w:rsidRDefault="000763F9" w:rsidP="0072793E">
            <w:pPr>
              <w:rPr>
                <w:rFonts w:cstheme="minorHAnsi"/>
                <w:sz w:val="24"/>
                <w:szCs w:val="24"/>
                <w:lang w:val="en-US"/>
              </w:rPr>
            </w:pPr>
            <w:r w:rsidRPr="00B136CC">
              <w:rPr>
                <w:rFonts w:cstheme="minorHAnsi"/>
                <w:sz w:val="24"/>
                <w:szCs w:val="24"/>
                <w:lang w:val="en-US"/>
              </w:rPr>
              <w:t>Cleaning of the oral cavity</w:t>
            </w:r>
          </w:p>
        </w:tc>
        <w:tc>
          <w:tcPr>
            <w:tcW w:w="3687" w:type="dxa"/>
          </w:tcPr>
          <w:p w14:paraId="25906B5A" w14:textId="77777777" w:rsidR="000763F9" w:rsidRPr="00B136CC" w:rsidRDefault="000763F9" w:rsidP="0072793E">
            <w:pPr>
              <w:rPr>
                <w:rFonts w:cstheme="minorHAnsi"/>
                <w:sz w:val="24"/>
                <w:szCs w:val="24"/>
                <w:lang w:val="en-US"/>
              </w:rPr>
            </w:pPr>
            <w:r w:rsidRPr="00B136CC">
              <w:rPr>
                <w:rFonts w:cstheme="minorHAnsi"/>
                <w:sz w:val="24"/>
                <w:szCs w:val="24"/>
                <w:lang w:val="en-US"/>
              </w:rPr>
              <w:t>Sage Untreated Suction Toothbrush  kit (SUST)</w:t>
            </w:r>
          </w:p>
          <w:p w14:paraId="307317DD" w14:textId="77777777" w:rsidR="000763F9" w:rsidRPr="00B136CC" w:rsidRDefault="000763F9" w:rsidP="0072793E">
            <w:pPr>
              <w:rPr>
                <w:rFonts w:cstheme="minorHAnsi"/>
                <w:sz w:val="24"/>
                <w:szCs w:val="24"/>
                <w:lang w:val="en-US"/>
              </w:rPr>
            </w:pPr>
          </w:p>
          <w:p w14:paraId="4A674DA7" w14:textId="77777777" w:rsidR="000763F9" w:rsidRPr="00B136CC" w:rsidRDefault="000763F9" w:rsidP="0072793E">
            <w:pPr>
              <w:rPr>
                <w:rFonts w:cstheme="minorHAnsi"/>
                <w:sz w:val="24"/>
                <w:szCs w:val="24"/>
                <w:lang w:val="en-US"/>
              </w:rPr>
            </w:pPr>
            <w:r w:rsidRPr="00B136CC">
              <w:rPr>
                <w:rFonts w:cstheme="minorHAnsi"/>
                <w:noProof/>
              </w:rPr>
              <mc:AlternateContent>
                <mc:Choice Requires="wps">
                  <w:drawing>
                    <wp:anchor distT="0" distB="0" distL="114300" distR="114300" simplePos="0" relativeHeight="251664384" behindDoc="0" locked="0" layoutInCell="1" allowOverlap="1" wp14:anchorId="0E80D176" wp14:editId="7EF041C7">
                      <wp:simplePos x="0" y="0"/>
                      <wp:positionH relativeFrom="column">
                        <wp:posOffset>1771717</wp:posOffset>
                      </wp:positionH>
                      <wp:positionV relativeFrom="paragraph">
                        <wp:posOffset>602414</wp:posOffset>
                      </wp:positionV>
                      <wp:extent cx="262890" cy="361950"/>
                      <wp:effectExtent l="19050" t="19050" r="41910" b="19050"/>
                      <wp:wrapNone/>
                      <wp:docPr id="25" name="Strzałka: w dół 25"/>
                      <wp:cNvGraphicFramePr/>
                      <a:graphic xmlns:a="http://schemas.openxmlformats.org/drawingml/2006/main">
                        <a:graphicData uri="http://schemas.microsoft.com/office/word/2010/wordprocessingShape">
                          <wps:wsp>
                            <wps:cNvSpPr/>
                            <wps:spPr>
                              <a:xfrm rot="10800000">
                                <a:off x="0" y="0"/>
                                <a:ext cx="262890" cy="3619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4CD31" id="Strzałka: w dół 25" o:spid="_x0000_s1026" type="#_x0000_t67" style="position:absolute;margin-left:139.5pt;margin-top:47.45pt;width:20.7pt;height:2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" adj="13756" fillcolor="red" strokecolor="#1f3763 [1604]" strokeweight="1pt"/>
                  </w:pict>
                </mc:Fallback>
              </mc:AlternateContent>
            </w:r>
            <w:r w:rsidRPr="00B136CC">
              <w:rPr>
                <w:rFonts w:cstheme="minorHAnsi"/>
                <w:noProof/>
              </w:rPr>
              <w:drawing>
                <wp:inline distT="0" distB="0" distL="0" distR="0" wp14:anchorId="62186C0C" wp14:editId="5DF5F2D5">
                  <wp:extent cx="2225040" cy="705381"/>
                  <wp:effectExtent l="0" t="0" r="3810" b="0"/>
                  <wp:docPr id="29" name="Obraz 29" descr="Obraz zawierający wewnątrz, zielo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wewnątrz, zielony&#10;&#10;Opis wygenerowany automatyczni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50799" cy="713547"/>
                          </a:xfrm>
                          <a:prstGeom prst="rect">
                            <a:avLst/>
                          </a:prstGeom>
                          <a:noFill/>
                          <a:ln>
                            <a:noFill/>
                          </a:ln>
                        </pic:spPr>
                      </pic:pic>
                    </a:graphicData>
                  </a:graphic>
                </wp:inline>
              </w:drawing>
            </w:r>
          </w:p>
        </w:tc>
        <w:tc>
          <w:tcPr>
            <w:tcW w:w="4252" w:type="dxa"/>
            <w:gridSpan w:val="2"/>
          </w:tcPr>
          <w:p w14:paraId="781AEDBC" w14:textId="77777777" w:rsidR="000763F9" w:rsidRPr="00B136CC" w:rsidRDefault="000763F9" w:rsidP="0072793E">
            <w:pPr>
              <w:pStyle w:val="Akapitzlist"/>
              <w:numPr>
                <w:ilvl w:val="0"/>
                <w:numId w:val="8"/>
              </w:numPr>
              <w:rPr>
                <w:rFonts w:asciiTheme="minorHAnsi" w:hAnsiTheme="minorHAnsi" w:cstheme="minorHAnsi"/>
                <w:lang w:val="en-US"/>
              </w:rPr>
            </w:pPr>
            <w:r w:rsidRPr="00B136CC">
              <w:rPr>
                <w:rFonts w:asciiTheme="minorHAnsi" w:hAnsiTheme="minorHAnsi" w:cstheme="minorHAnsi"/>
                <w:lang w:val="en-US"/>
              </w:rPr>
              <w:t>Moisturizing the sponge using sterile water</w:t>
            </w:r>
          </w:p>
          <w:p w14:paraId="3C1F3EFB" w14:textId="77777777" w:rsidR="000763F9" w:rsidRPr="00B136CC" w:rsidRDefault="000763F9" w:rsidP="0072793E">
            <w:pPr>
              <w:pStyle w:val="Akapitzlist"/>
              <w:numPr>
                <w:ilvl w:val="0"/>
                <w:numId w:val="8"/>
              </w:numPr>
              <w:rPr>
                <w:rFonts w:asciiTheme="minorHAnsi" w:hAnsiTheme="minorHAnsi" w:cstheme="minorHAnsi"/>
                <w:lang w:val="en-US"/>
              </w:rPr>
            </w:pPr>
            <w:r w:rsidRPr="00B136CC">
              <w:rPr>
                <w:rFonts w:asciiTheme="minorHAnsi" w:hAnsiTheme="minorHAnsi" w:cstheme="minorHAnsi"/>
                <w:lang w:val="en-US"/>
              </w:rPr>
              <w:t xml:space="preserve">Using </w:t>
            </w:r>
            <w:r w:rsidRPr="00B136CC">
              <w:rPr>
                <w:rFonts w:asciiTheme="minorHAnsi" w:eastAsia="Calibri" w:hAnsiTheme="minorHAnsi" w:cstheme="minorHAnsi"/>
                <w:lang w:val="en-US"/>
              </w:rPr>
              <w:t xml:space="preserve">Sage Untreated Suction Toothbrush (SUST) </w:t>
            </w:r>
            <w:proofErr w:type="spellStart"/>
            <w:r w:rsidRPr="00B136CC">
              <w:rPr>
                <w:rFonts w:asciiTheme="minorHAnsi" w:eastAsia="Calibri" w:hAnsiTheme="minorHAnsi" w:cstheme="minorHAnsi"/>
                <w:lang w:val="en-GB"/>
              </w:rPr>
              <w:t>moistured</w:t>
            </w:r>
            <w:proofErr w:type="spellEnd"/>
            <w:r w:rsidRPr="00B136CC">
              <w:rPr>
                <w:rFonts w:asciiTheme="minorHAnsi" w:eastAsia="Calibri" w:hAnsiTheme="minorHAnsi" w:cstheme="minorHAnsi"/>
                <w:lang w:val="en-GB"/>
              </w:rPr>
              <w:t xml:space="preserve"> with sterile water</w:t>
            </w:r>
            <w:r w:rsidRPr="00B136CC">
              <w:rPr>
                <w:rFonts w:asciiTheme="minorHAnsi" w:eastAsia="Calibri" w:hAnsiTheme="minorHAnsi" w:cstheme="minorHAnsi"/>
                <w:lang w:val="en-US"/>
              </w:rPr>
              <w:t xml:space="preserve"> </w:t>
            </w:r>
            <w:r w:rsidRPr="00B136CC">
              <w:rPr>
                <w:rFonts w:asciiTheme="minorHAnsi" w:hAnsiTheme="minorHAnsi" w:cstheme="minorHAnsi"/>
                <w:lang w:val="en-US"/>
              </w:rPr>
              <w:t xml:space="preserve">and cleaning with circular movements of each mucosal site for 10 seconds: </w:t>
            </w:r>
          </w:p>
          <w:p w14:paraId="15BFFC6D" w14:textId="77777777" w:rsidR="000763F9" w:rsidRPr="00B136CC" w:rsidRDefault="000763F9" w:rsidP="0072793E">
            <w:pPr>
              <w:pStyle w:val="Akapitzlist"/>
              <w:numPr>
                <w:ilvl w:val="1"/>
                <w:numId w:val="8"/>
              </w:numPr>
              <w:rPr>
                <w:rFonts w:asciiTheme="minorHAnsi" w:hAnsiTheme="minorHAnsi" w:cstheme="minorHAnsi"/>
                <w:lang w:val="en-US"/>
              </w:rPr>
            </w:pPr>
            <w:r w:rsidRPr="00B136CC">
              <w:rPr>
                <w:rFonts w:asciiTheme="minorHAnsi" w:hAnsiTheme="minorHAnsi" w:cstheme="minorHAnsi"/>
                <w:lang w:val="en-US"/>
              </w:rPr>
              <w:t xml:space="preserve">Right cheek mucosa and right upper quadrant </w:t>
            </w:r>
          </w:p>
          <w:p w14:paraId="0143A1E4" w14:textId="77777777" w:rsidR="000763F9" w:rsidRPr="00B136CC" w:rsidRDefault="000763F9" w:rsidP="0072793E">
            <w:pPr>
              <w:pStyle w:val="Akapitzlist"/>
              <w:numPr>
                <w:ilvl w:val="1"/>
                <w:numId w:val="8"/>
              </w:numPr>
              <w:rPr>
                <w:rFonts w:asciiTheme="minorHAnsi" w:hAnsiTheme="minorHAnsi" w:cstheme="minorHAnsi"/>
                <w:lang w:val="en-US"/>
              </w:rPr>
            </w:pPr>
            <w:r w:rsidRPr="00B136CC">
              <w:rPr>
                <w:rFonts w:asciiTheme="minorHAnsi" w:hAnsiTheme="minorHAnsi" w:cstheme="minorHAnsi"/>
                <w:lang w:val="en-US"/>
              </w:rPr>
              <w:t>Left cheek mucosa and left upper quadrant</w:t>
            </w:r>
          </w:p>
          <w:p w14:paraId="1AA65576" w14:textId="77777777" w:rsidR="000763F9" w:rsidRPr="00B136CC" w:rsidRDefault="000763F9" w:rsidP="0072793E">
            <w:pPr>
              <w:pStyle w:val="Akapitzlist"/>
              <w:numPr>
                <w:ilvl w:val="1"/>
                <w:numId w:val="8"/>
              </w:numPr>
              <w:rPr>
                <w:rFonts w:asciiTheme="minorHAnsi" w:hAnsiTheme="minorHAnsi" w:cstheme="minorHAnsi"/>
                <w:lang w:val="en-US"/>
              </w:rPr>
            </w:pPr>
            <w:r w:rsidRPr="00B136CC">
              <w:rPr>
                <w:rFonts w:asciiTheme="minorHAnsi" w:hAnsiTheme="minorHAnsi" w:cstheme="minorHAnsi"/>
                <w:lang w:val="en-US"/>
              </w:rPr>
              <w:t>Left lower buccal quadrant</w:t>
            </w:r>
          </w:p>
          <w:p w14:paraId="7A295B18" w14:textId="77777777" w:rsidR="000763F9" w:rsidRPr="00B136CC" w:rsidRDefault="000763F9" w:rsidP="0072793E">
            <w:pPr>
              <w:pStyle w:val="Akapitzlist"/>
              <w:numPr>
                <w:ilvl w:val="1"/>
                <w:numId w:val="8"/>
              </w:numPr>
              <w:rPr>
                <w:rFonts w:asciiTheme="minorHAnsi" w:hAnsiTheme="minorHAnsi" w:cstheme="minorHAnsi"/>
                <w:lang w:val="en-US"/>
              </w:rPr>
            </w:pPr>
            <w:r w:rsidRPr="00B136CC">
              <w:rPr>
                <w:rFonts w:asciiTheme="minorHAnsi" w:hAnsiTheme="minorHAnsi" w:cstheme="minorHAnsi"/>
                <w:lang w:val="en-US"/>
              </w:rPr>
              <w:t>Right lower buccal quadrant</w:t>
            </w:r>
          </w:p>
          <w:p w14:paraId="1F989B26" w14:textId="77777777" w:rsidR="000763F9" w:rsidRPr="00B136CC" w:rsidRDefault="000763F9" w:rsidP="0072793E">
            <w:pPr>
              <w:pStyle w:val="Akapitzlist"/>
              <w:numPr>
                <w:ilvl w:val="0"/>
                <w:numId w:val="8"/>
              </w:numPr>
              <w:rPr>
                <w:rFonts w:asciiTheme="minorHAnsi" w:hAnsiTheme="minorHAnsi" w:cstheme="minorHAnsi"/>
                <w:lang w:val="en-US"/>
              </w:rPr>
            </w:pPr>
            <w:r w:rsidRPr="00B136CC">
              <w:rPr>
                <w:rFonts w:asciiTheme="minorHAnsi" w:hAnsiTheme="minorHAnsi" w:cstheme="minorHAnsi"/>
                <w:lang w:val="en-US"/>
              </w:rPr>
              <w:t>Suction of excess fluid</w:t>
            </w:r>
          </w:p>
        </w:tc>
      </w:tr>
      <w:tr w:rsidR="000763F9" w:rsidRPr="00B136CC" w14:paraId="61F31779" w14:textId="77777777" w:rsidTr="0072793E">
        <w:trPr>
          <w:jc w:val="center"/>
        </w:trPr>
        <w:tc>
          <w:tcPr>
            <w:tcW w:w="9634" w:type="dxa"/>
            <w:gridSpan w:val="4"/>
          </w:tcPr>
          <w:p w14:paraId="4BDC6A9E" w14:textId="77777777" w:rsidR="000763F9" w:rsidRPr="00B136CC" w:rsidRDefault="000763F9" w:rsidP="0072793E">
            <w:pPr>
              <w:rPr>
                <w:rFonts w:cstheme="minorHAnsi"/>
                <w:sz w:val="24"/>
                <w:szCs w:val="24"/>
                <w:lang w:val="en-US"/>
              </w:rPr>
            </w:pPr>
          </w:p>
        </w:tc>
      </w:tr>
      <w:tr w:rsidR="000763F9" w:rsidRPr="00B136CC" w14:paraId="54CC919B" w14:textId="77777777" w:rsidTr="0072793E">
        <w:trPr>
          <w:jc w:val="center"/>
        </w:trPr>
        <w:tc>
          <w:tcPr>
            <w:tcW w:w="1695" w:type="dxa"/>
          </w:tcPr>
          <w:p w14:paraId="45D86243" w14:textId="77777777" w:rsidR="000763F9" w:rsidRPr="00B136CC" w:rsidRDefault="000763F9" w:rsidP="0072793E">
            <w:pPr>
              <w:rPr>
                <w:rFonts w:cstheme="minorHAnsi"/>
                <w:sz w:val="24"/>
                <w:szCs w:val="24"/>
                <w:lang w:val="en-US"/>
              </w:rPr>
            </w:pPr>
            <w:r w:rsidRPr="00B136CC">
              <w:rPr>
                <w:rFonts w:cstheme="minorHAnsi"/>
                <w:sz w:val="24"/>
                <w:szCs w:val="24"/>
                <w:lang w:val="en-US"/>
              </w:rPr>
              <w:t>Moisturizing of the oral cavity</w:t>
            </w:r>
          </w:p>
        </w:tc>
        <w:tc>
          <w:tcPr>
            <w:tcW w:w="3728" w:type="dxa"/>
            <w:gridSpan w:val="2"/>
          </w:tcPr>
          <w:p w14:paraId="193E6DFF" w14:textId="77777777" w:rsidR="000763F9" w:rsidRPr="00B136CC" w:rsidRDefault="000763F9" w:rsidP="0072793E">
            <w:pPr>
              <w:rPr>
                <w:rFonts w:cstheme="minorHAnsi"/>
                <w:sz w:val="24"/>
                <w:szCs w:val="24"/>
                <w:lang w:val="en-US"/>
              </w:rPr>
            </w:pPr>
            <w:r w:rsidRPr="00B136CC">
              <w:rPr>
                <w:rFonts w:cstheme="minorHAnsi"/>
                <w:sz w:val="24"/>
                <w:szCs w:val="24"/>
                <w:lang w:val="en-US"/>
              </w:rPr>
              <w:t xml:space="preserve">Sponge from SSS kit </w:t>
            </w:r>
          </w:p>
          <w:p w14:paraId="0B0E9852" w14:textId="77777777" w:rsidR="000763F9" w:rsidRPr="00B136CC" w:rsidRDefault="000763F9" w:rsidP="0072793E">
            <w:pPr>
              <w:rPr>
                <w:rFonts w:cstheme="minorHAnsi"/>
                <w:sz w:val="24"/>
                <w:szCs w:val="24"/>
                <w:lang w:val="en-US"/>
              </w:rPr>
            </w:pPr>
            <w:r w:rsidRPr="00B136CC">
              <w:rPr>
                <w:rFonts w:cstheme="minorHAnsi"/>
                <w:noProof/>
              </w:rPr>
              <w:lastRenderedPageBreak/>
              <mc:AlternateContent>
                <mc:Choice Requires="wps">
                  <w:drawing>
                    <wp:anchor distT="0" distB="0" distL="114300" distR="114300" simplePos="0" relativeHeight="251666432" behindDoc="0" locked="0" layoutInCell="1" allowOverlap="1" wp14:anchorId="3F71B37D" wp14:editId="07FFA1A6">
                      <wp:simplePos x="0" y="0"/>
                      <wp:positionH relativeFrom="column">
                        <wp:posOffset>1780674</wp:posOffset>
                      </wp:positionH>
                      <wp:positionV relativeFrom="paragraph">
                        <wp:posOffset>755416</wp:posOffset>
                      </wp:positionV>
                      <wp:extent cx="262890" cy="361950"/>
                      <wp:effectExtent l="19050" t="19050" r="41910" b="19050"/>
                      <wp:wrapNone/>
                      <wp:docPr id="39" name="Strzałka: w dół 39"/>
                      <wp:cNvGraphicFramePr/>
                      <a:graphic xmlns:a="http://schemas.openxmlformats.org/drawingml/2006/main">
                        <a:graphicData uri="http://schemas.microsoft.com/office/word/2010/wordprocessingShape">
                          <wps:wsp>
                            <wps:cNvSpPr/>
                            <wps:spPr>
                              <a:xfrm rot="10800000">
                                <a:off x="0" y="0"/>
                                <a:ext cx="262890" cy="3619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84EE2" id="Strzałka: w dół 39" o:spid="_x0000_s1026" type="#_x0000_t67" style="position:absolute;margin-left:140.2pt;margin-top:59.5pt;width:20.7pt;height:28.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" adj="13756" fillcolor="red" strokecolor="#1f3763 [1604]" strokeweight="1pt"/>
                  </w:pict>
                </mc:Fallback>
              </mc:AlternateContent>
            </w:r>
            <w:r w:rsidRPr="00B136CC">
              <w:rPr>
                <w:rFonts w:cstheme="minorHAnsi"/>
                <w:sz w:val="24"/>
                <w:szCs w:val="24"/>
                <w:lang w:val="en-US"/>
              </w:rPr>
              <w:t xml:space="preserve"> </w:t>
            </w:r>
            <w:r w:rsidRPr="00B136CC">
              <w:rPr>
                <w:rFonts w:cstheme="minorHAnsi"/>
                <w:noProof/>
              </w:rPr>
              <w:drawing>
                <wp:inline distT="0" distB="0" distL="0" distR="0" wp14:anchorId="74E90B9C" wp14:editId="2B6F4341">
                  <wp:extent cx="2225040" cy="705381"/>
                  <wp:effectExtent l="0" t="0" r="3810" b="0"/>
                  <wp:docPr id="38" name="Obraz 38" descr="Obraz zawierający wewnątrz, zielo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Obraz zawierający wewnątrz, zielony&#10;&#10;Opis wygenerowany automatyczni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50799" cy="713547"/>
                          </a:xfrm>
                          <a:prstGeom prst="rect">
                            <a:avLst/>
                          </a:prstGeom>
                          <a:noFill/>
                          <a:ln>
                            <a:noFill/>
                          </a:ln>
                        </pic:spPr>
                      </pic:pic>
                    </a:graphicData>
                  </a:graphic>
                </wp:inline>
              </w:drawing>
            </w:r>
          </w:p>
          <w:p w14:paraId="49F63C9C" w14:textId="77777777" w:rsidR="000763F9" w:rsidRPr="00B136CC" w:rsidRDefault="000763F9" w:rsidP="0072793E">
            <w:pPr>
              <w:rPr>
                <w:rFonts w:cstheme="minorHAnsi"/>
                <w:sz w:val="24"/>
                <w:szCs w:val="24"/>
                <w:lang w:val="en-US"/>
              </w:rPr>
            </w:pPr>
          </w:p>
          <w:p w14:paraId="067FF6B4" w14:textId="77777777" w:rsidR="000763F9" w:rsidRPr="00B136CC" w:rsidRDefault="000763F9" w:rsidP="0072793E">
            <w:pPr>
              <w:rPr>
                <w:rFonts w:cstheme="minorHAnsi"/>
                <w:sz w:val="24"/>
                <w:szCs w:val="24"/>
                <w:lang w:val="en-US"/>
              </w:rPr>
            </w:pPr>
            <w:proofErr w:type="spellStart"/>
            <w:r w:rsidRPr="00B136CC">
              <w:rPr>
                <w:rFonts w:cstheme="minorHAnsi"/>
                <w:sz w:val="24"/>
                <w:szCs w:val="24"/>
                <w:lang w:val="en-US"/>
              </w:rPr>
              <w:t>Moisturing</w:t>
            </w:r>
            <w:proofErr w:type="spellEnd"/>
            <w:r w:rsidRPr="00B136CC">
              <w:rPr>
                <w:rFonts w:cstheme="minorHAnsi"/>
                <w:sz w:val="24"/>
                <w:szCs w:val="24"/>
                <w:lang w:val="en-US"/>
              </w:rPr>
              <w:t xml:space="preserve"> mixture Mouth Moisturizer in sachet </w:t>
            </w:r>
          </w:p>
          <w:p w14:paraId="76281C8C" w14:textId="77777777" w:rsidR="000763F9" w:rsidRPr="00B136CC" w:rsidRDefault="000763F9" w:rsidP="0072793E">
            <w:pPr>
              <w:rPr>
                <w:rFonts w:cstheme="minorHAnsi"/>
                <w:sz w:val="24"/>
                <w:szCs w:val="24"/>
                <w:lang w:val="en-US"/>
              </w:rPr>
            </w:pPr>
            <w:r w:rsidRPr="00B136CC">
              <w:rPr>
                <w:rFonts w:cstheme="minorHAnsi"/>
                <w:noProof/>
              </w:rPr>
              <mc:AlternateContent>
                <mc:Choice Requires="wps">
                  <w:drawing>
                    <wp:anchor distT="0" distB="0" distL="114300" distR="114300" simplePos="0" relativeHeight="251665408" behindDoc="0" locked="0" layoutInCell="1" allowOverlap="1" wp14:anchorId="6673D786" wp14:editId="05201164">
                      <wp:simplePos x="0" y="0"/>
                      <wp:positionH relativeFrom="column">
                        <wp:posOffset>293838</wp:posOffset>
                      </wp:positionH>
                      <wp:positionV relativeFrom="paragraph">
                        <wp:posOffset>219777</wp:posOffset>
                      </wp:positionV>
                      <wp:extent cx="598170" cy="209550"/>
                      <wp:effectExtent l="19050" t="19050" r="11430" b="19050"/>
                      <wp:wrapNone/>
                      <wp:docPr id="26" name="Pole tekstowe 26"/>
                      <wp:cNvGraphicFramePr/>
                      <a:graphic xmlns:a="http://schemas.openxmlformats.org/drawingml/2006/main">
                        <a:graphicData uri="http://schemas.microsoft.com/office/word/2010/wordprocessingShape">
                          <wps:wsp>
                            <wps:cNvSpPr txBox="1"/>
                            <wps:spPr>
                              <a:xfrm flipV="1">
                                <a:off x="0" y="0"/>
                                <a:ext cx="598170" cy="209550"/>
                              </a:xfrm>
                              <a:prstGeom prst="rect">
                                <a:avLst/>
                              </a:prstGeom>
                              <a:noFill/>
                              <a:ln w="38100">
                                <a:solidFill>
                                  <a:schemeClr val="accent1"/>
                                </a:solidFill>
                              </a:ln>
                            </wps:spPr>
                            <wps:txbx>
                              <w:txbxContent>
                                <w:p w14:paraId="1B5E3F95" w14:textId="77777777" w:rsidR="000763F9" w:rsidRPr="0098663D" w:rsidRDefault="000763F9" w:rsidP="000763F9">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3D786" id="Pole tekstowe 26" o:spid="_x0000_s1027" type="#_x0000_t202" style="position:absolute;margin-left:23.15pt;margin-top:17.3pt;width:47.1pt;height:16.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" filled="f" strokecolor="#4472c4 [3204]" strokeweight="3pt">
                      <v:textbox>
                        <w:txbxContent>
                          <w:p w14:paraId="1B5E3F95" w14:textId="77777777" w:rsidR="000763F9" w:rsidRPr="0098663D" w:rsidRDefault="000763F9" w:rsidP="000763F9">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r w:rsidRPr="00B136CC">
              <w:rPr>
                <w:rFonts w:cstheme="minorHAnsi"/>
                <w:noProof/>
              </w:rPr>
              <w:drawing>
                <wp:inline distT="0" distB="0" distL="0" distR="0" wp14:anchorId="3A47D769" wp14:editId="711FA5D1">
                  <wp:extent cx="2209468" cy="1097915"/>
                  <wp:effectExtent l="0" t="0" r="635" b="6985"/>
                  <wp:docPr id="30" name="Obraz 3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Obraz zawierający tekst&#10;&#10;Opis wygenerowany automatyczni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6944" cy="1106599"/>
                          </a:xfrm>
                          <a:prstGeom prst="rect">
                            <a:avLst/>
                          </a:prstGeom>
                          <a:noFill/>
                          <a:ln>
                            <a:noFill/>
                          </a:ln>
                        </pic:spPr>
                      </pic:pic>
                    </a:graphicData>
                  </a:graphic>
                </wp:inline>
              </w:drawing>
            </w:r>
          </w:p>
        </w:tc>
        <w:tc>
          <w:tcPr>
            <w:tcW w:w="4211" w:type="dxa"/>
          </w:tcPr>
          <w:p w14:paraId="7BDC19CC" w14:textId="77777777" w:rsidR="000763F9" w:rsidRPr="00B136CC" w:rsidRDefault="000763F9" w:rsidP="0072793E">
            <w:pPr>
              <w:pStyle w:val="Akapitzlist"/>
              <w:numPr>
                <w:ilvl w:val="0"/>
                <w:numId w:val="9"/>
              </w:numPr>
              <w:rPr>
                <w:rFonts w:asciiTheme="minorHAnsi" w:hAnsiTheme="minorHAnsi" w:cstheme="minorHAnsi"/>
                <w:lang w:val="en-US"/>
              </w:rPr>
            </w:pPr>
            <w:r w:rsidRPr="00B136CC">
              <w:rPr>
                <w:rFonts w:asciiTheme="minorHAnsi" w:hAnsiTheme="minorHAnsi" w:cstheme="minorHAnsi"/>
                <w:lang w:val="en-US"/>
              </w:rPr>
              <w:lastRenderedPageBreak/>
              <w:t>Moisturizing the sponge using Mouth Moisturizer</w:t>
            </w:r>
          </w:p>
          <w:p w14:paraId="45D69986" w14:textId="77777777" w:rsidR="000763F9" w:rsidRPr="00B136CC" w:rsidRDefault="000763F9" w:rsidP="0072793E">
            <w:pPr>
              <w:pStyle w:val="Akapitzlist"/>
              <w:numPr>
                <w:ilvl w:val="0"/>
                <w:numId w:val="9"/>
              </w:numPr>
              <w:rPr>
                <w:rFonts w:asciiTheme="minorHAnsi" w:hAnsiTheme="minorHAnsi" w:cstheme="minorHAnsi"/>
                <w:lang w:val="en-US"/>
              </w:rPr>
            </w:pPr>
            <w:r w:rsidRPr="00B136CC">
              <w:rPr>
                <w:rFonts w:asciiTheme="minorHAnsi" w:hAnsiTheme="minorHAnsi" w:cstheme="minorHAnsi"/>
                <w:lang w:val="en-US"/>
              </w:rPr>
              <w:t xml:space="preserve">Moisturizing of </w:t>
            </w:r>
            <w:proofErr w:type="spellStart"/>
            <w:r w:rsidRPr="00B136CC">
              <w:rPr>
                <w:rFonts w:asciiTheme="minorHAnsi" w:hAnsiTheme="minorHAnsi" w:cstheme="minorHAnsi"/>
                <w:lang w:val="en-US"/>
              </w:rPr>
              <w:t>of</w:t>
            </w:r>
            <w:proofErr w:type="spellEnd"/>
            <w:r w:rsidRPr="00B136CC">
              <w:rPr>
                <w:rFonts w:asciiTheme="minorHAnsi" w:hAnsiTheme="minorHAnsi" w:cstheme="minorHAnsi"/>
                <w:lang w:val="en-US"/>
              </w:rPr>
              <w:t xml:space="preserve"> oral cavity mucosa, tongue and lips.</w:t>
            </w:r>
          </w:p>
        </w:tc>
      </w:tr>
      <w:tr w:rsidR="000763F9" w:rsidRPr="00B136CC" w14:paraId="1C71C4BF" w14:textId="77777777" w:rsidTr="0072793E">
        <w:trPr>
          <w:jc w:val="center"/>
        </w:trPr>
        <w:tc>
          <w:tcPr>
            <w:tcW w:w="9634" w:type="dxa"/>
            <w:gridSpan w:val="4"/>
          </w:tcPr>
          <w:p w14:paraId="46FABEAD" w14:textId="77777777" w:rsidR="000763F9" w:rsidRPr="00B136CC" w:rsidRDefault="000763F9" w:rsidP="0072793E">
            <w:pPr>
              <w:rPr>
                <w:rFonts w:cstheme="minorHAnsi"/>
                <w:sz w:val="24"/>
                <w:szCs w:val="24"/>
                <w:lang w:val="en-US"/>
              </w:rPr>
            </w:pPr>
          </w:p>
        </w:tc>
      </w:tr>
      <w:tr w:rsidR="000763F9" w:rsidRPr="00B136CC" w14:paraId="51FE0D45" w14:textId="77777777" w:rsidTr="0072793E">
        <w:trPr>
          <w:jc w:val="center"/>
        </w:trPr>
        <w:tc>
          <w:tcPr>
            <w:tcW w:w="1695" w:type="dxa"/>
          </w:tcPr>
          <w:p w14:paraId="53959B51" w14:textId="77777777" w:rsidR="000763F9" w:rsidRPr="00B136CC" w:rsidRDefault="000763F9" w:rsidP="0072793E">
            <w:pPr>
              <w:rPr>
                <w:rFonts w:cstheme="minorHAnsi"/>
                <w:sz w:val="24"/>
                <w:szCs w:val="24"/>
                <w:lang w:val="en-US"/>
              </w:rPr>
            </w:pPr>
            <w:r w:rsidRPr="00B136CC">
              <w:rPr>
                <w:rFonts w:cstheme="minorHAnsi"/>
                <w:sz w:val="24"/>
                <w:szCs w:val="24"/>
                <w:lang w:val="en-US"/>
              </w:rPr>
              <w:t>Suction of excess fluid from the oral cavity</w:t>
            </w:r>
          </w:p>
        </w:tc>
        <w:tc>
          <w:tcPr>
            <w:tcW w:w="3728" w:type="dxa"/>
            <w:gridSpan w:val="2"/>
          </w:tcPr>
          <w:p w14:paraId="2D745AA7" w14:textId="77777777" w:rsidR="000763F9" w:rsidRPr="00B136CC" w:rsidRDefault="000763F9" w:rsidP="0072793E">
            <w:pPr>
              <w:rPr>
                <w:rFonts w:cstheme="minorHAnsi"/>
                <w:sz w:val="24"/>
                <w:szCs w:val="24"/>
                <w:lang w:val="en-US"/>
              </w:rPr>
            </w:pPr>
            <w:r w:rsidRPr="00B136CC">
              <w:rPr>
                <w:rFonts w:cstheme="minorHAnsi"/>
                <w:sz w:val="24"/>
                <w:szCs w:val="24"/>
                <w:lang w:val="en-US"/>
              </w:rPr>
              <w:t>Sterile suction catheter (12F or 14F)</w:t>
            </w:r>
          </w:p>
        </w:tc>
        <w:tc>
          <w:tcPr>
            <w:tcW w:w="4211" w:type="dxa"/>
          </w:tcPr>
          <w:p w14:paraId="63C6858B" w14:textId="77777777" w:rsidR="000763F9" w:rsidRPr="00B136CC" w:rsidRDefault="000763F9" w:rsidP="0072793E">
            <w:pPr>
              <w:pStyle w:val="Akapitzlist"/>
              <w:numPr>
                <w:ilvl w:val="0"/>
                <w:numId w:val="5"/>
              </w:numPr>
              <w:rPr>
                <w:rFonts w:asciiTheme="minorHAnsi" w:hAnsiTheme="minorHAnsi" w:cstheme="minorHAnsi"/>
                <w:lang w:val="en-US"/>
              </w:rPr>
            </w:pPr>
            <w:r w:rsidRPr="00B136CC">
              <w:rPr>
                <w:rFonts w:asciiTheme="minorHAnsi" w:hAnsiTheme="minorHAnsi" w:cstheme="minorHAnsi"/>
                <w:lang w:val="en-US"/>
              </w:rPr>
              <w:t>Suction of excess fluid</w:t>
            </w:r>
          </w:p>
        </w:tc>
      </w:tr>
    </w:tbl>
    <w:p w14:paraId="1A4FFFDD" w14:textId="77777777" w:rsidR="000763F9" w:rsidRPr="00B136CC" w:rsidRDefault="000763F9" w:rsidP="000763F9">
      <w:pPr>
        <w:pStyle w:val="Bezodstpw"/>
        <w:rPr>
          <w:rFonts w:eastAsia="Calibri" w:cstheme="minorHAnsi"/>
          <w:sz w:val="24"/>
          <w:szCs w:val="24"/>
          <w:lang w:val="en-GB"/>
        </w:rPr>
      </w:pPr>
    </w:p>
    <w:p w14:paraId="0A177510" w14:textId="77777777" w:rsidR="000763F9" w:rsidRPr="00B136CC" w:rsidRDefault="000763F9" w:rsidP="000763F9">
      <w:pPr>
        <w:pStyle w:val="Bezodstpw"/>
        <w:rPr>
          <w:rFonts w:eastAsia="Calibri" w:cstheme="minorHAnsi"/>
          <w:sz w:val="24"/>
          <w:szCs w:val="24"/>
          <w:lang w:val="en-GB"/>
        </w:rPr>
      </w:pPr>
    </w:p>
    <w:p w14:paraId="40F2ADFF" w14:textId="77777777" w:rsidR="000763F9" w:rsidRPr="00B136CC" w:rsidRDefault="000763F9" w:rsidP="000763F9">
      <w:pPr>
        <w:rPr>
          <w:rFonts w:cstheme="minorHAnsi"/>
          <w:sz w:val="24"/>
          <w:szCs w:val="24"/>
          <w:lang w:val="en-US"/>
        </w:rPr>
      </w:pPr>
    </w:p>
    <w:p w14:paraId="083CBBB0" w14:textId="77777777" w:rsidR="000763F9" w:rsidRPr="00B136CC" w:rsidRDefault="000763F9" w:rsidP="000763F9">
      <w:pPr>
        <w:rPr>
          <w:rFonts w:cstheme="minorHAnsi"/>
          <w:sz w:val="24"/>
          <w:szCs w:val="24"/>
          <w:lang w:val="en-US"/>
        </w:rPr>
      </w:pPr>
    </w:p>
    <w:p w14:paraId="1CF8FC0C" w14:textId="77777777" w:rsidR="000763F9" w:rsidRPr="00B136CC" w:rsidRDefault="000763F9" w:rsidP="000763F9">
      <w:pPr>
        <w:rPr>
          <w:rFonts w:cstheme="minorHAnsi"/>
          <w:sz w:val="24"/>
          <w:szCs w:val="24"/>
          <w:lang w:val="en-US"/>
        </w:rPr>
      </w:pPr>
    </w:p>
    <w:p w14:paraId="16EA192D" w14:textId="77777777" w:rsidR="000763F9" w:rsidRPr="00B136CC" w:rsidRDefault="000763F9" w:rsidP="000763F9">
      <w:pPr>
        <w:rPr>
          <w:rFonts w:cstheme="minorHAnsi"/>
          <w:sz w:val="24"/>
          <w:szCs w:val="24"/>
          <w:lang w:val="en-US"/>
        </w:rPr>
      </w:pPr>
    </w:p>
    <w:p w14:paraId="2DD48B65" w14:textId="77777777" w:rsidR="000763F9" w:rsidRPr="00B136CC" w:rsidRDefault="000763F9" w:rsidP="000763F9">
      <w:pPr>
        <w:rPr>
          <w:rFonts w:cstheme="minorHAnsi"/>
          <w:sz w:val="24"/>
          <w:szCs w:val="24"/>
          <w:lang w:val="en-US"/>
        </w:rPr>
      </w:pPr>
    </w:p>
    <w:p w14:paraId="4DF4766F" w14:textId="77777777" w:rsidR="000763F9" w:rsidRPr="00B136CC" w:rsidRDefault="000763F9" w:rsidP="000763F9">
      <w:pPr>
        <w:rPr>
          <w:rFonts w:cstheme="minorHAnsi"/>
          <w:sz w:val="24"/>
          <w:szCs w:val="24"/>
          <w:lang w:val="en-US"/>
        </w:rPr>
      </w:pPr>
    </w:p>
    <w:p w14:paraId="36706AE0" w14:textId="77777777" w:rsidR="000763F9" w:rsidRPr="00B136CC" w:rsidRDefault="000763F9" w:rsidP="000763F9">
      <w:pPr>
        <w:rPr>
          <w:rFonts w:cstheme="minorHAnsi"/>
          <w:sz w:val="24"/>
          <w:szCs w:val="24"/>
          <w:lang w:val="en-US"/>
        </w:rPr>
      </w:pPr>
    </w:p>
    <w:p w14:paraId="11C0D218" w14:textId="77777777" w:rsidR="000763F9" w:rsidRPr="00B136CC" w:rsidRDefault="000763F9" w:rsidP="000763F9">
      <w:pPr>
        <w:rPr>
          <w:rFonts w:cstheme="minorHAnsi"/>
          <w:sz w:val="24"/>
          <w:szCs w:val="24"/>
          <w:lang w:val="en-US"/>
        </w:rPr>
      </w:pPr>
    </w:p>
    <w:p w14:paraId="2D489778" w14:textId="77777777" w:rsidR="000763F9" w:rsidRPr="00B136CC" w:rsidRDefault="000763F9" w:rsidP="000763F9">
      <w:pPr>
        <w:rPr>
          <w:rFonts w:cstheme="minorHAnsi"/>
          <w:sz w:val="24"/>
          <w:szCs w:val="24"/>
          <w:lang w:val="en-US"/>
        </w:rPr>
      </w:pPr>
    </w:p>
    <w:p w14:paraId="1641EE1E" w14:textId="77777777" w:rsidR="000763F9" w:rsidRPr="00B136CC" w:rsidRDefault="000763F9">
      <w:pPr>
        <w:rPr>
          <w:rFonts w:cstheme="minorHAnsi"/>
        </w:rPr>
      </w:pPr>
    </w:p>
    <w:sectPr w:rsidR="000763F9" w:rsidRPr="00B136CC" w:rsidSect="00742D9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84E"/>
    <w:multiLevelType w:val="multilevel"/>
    <w:tmpl w:val="198C9790"/>
    <w:lvl w:ilvl="0">
      <w:start w:val="1"/>
      <w:numFmt w:val="decimal"/>
      <w:lvlText w:val="%1."/>
      <w:lvlJc w:val="left"/>
      <w:pPr>
        <w:ind w:left="284" w:hanging="360"/>
      </w:pPr>
      <w:rPr>
        <w:rFonts w:hint="default"/>
        <w:sz w:val="20"/>
      </w:rPr>
    </w:lvl>
    <w:lvl w:ilvl="1">
      <w:start w:val="1"/>
      <w:numFmt w:val="lowerLetter"/>
      <w:lvlText w:val="%2."/>
      <w:lvlJc w:val="left"/>
      <w:pPr>
        <w:ind w:left="917" w:hanging="360"/>
      </w:pPr>
      <w:rPr>
        <w:rFonts w:ascii="Times New Roman" w:eastAsia="Times New Roman" w:hAnsi="Times New Roman" w:cs="Times New Roman"/>
      </w:rPr>
    </w:lvl>
    <w:lvl w:ilvl="2">
      <w:numFmt w:val="bullet"/>
      <w:lvlText w:val=""/>
      <w:lvlJc w:val="left"/>
      <w:pPr>
        <w:tabs>
          <w:tab w:val="num" w:pos="1724"/>
        </w:tabs>
        <w:ind w:left="1724" w:hanging="360"/>
      </w:pPr>
      <w:rPr>
        <w:rFonts w:ascii="Symbol" w:hAnsi="Symbol" w:hint="default"/>
        <w:sz w:val="20"/>
      </w:rPr>
    </w:lvl>
    <w:lvl w:ilvl="3" w:tentative="1">
      <w:numFmt w:val="bullet"/>
      <w:lvlText w:val=""/>
      <w:lvlJc w:val="left"/>
      <w:pPr>
        <w:tabs>
          <w:tab w:val="num" w:pos="2444"/>
        </w:tabs>
        <w:ind w:left="2444" w:hanging="360"/>
      </w:pPr>
      <w:rPr>
        <w:rFonts w:ascii="Symbol" w:hAnsi="Symbol" w:hint="default"/>
        <w:sz w:val="20"/>
      </w:rPr>
    </w:lvl>
    <w:lvl w:ilvl="4" w:tentative="1">
      <w:numFmt w:val="bullet"/>
      <w:lvlText w:val=""/>
      <w:lvlJc w:val="left"/>
      <w:pPr>
        <w:tabs>
          <w:tab w:val="num" w:pos="3164"/>
        </w:tabs>
        <w:ind w:left="3164" w:hanging="360"/>
      </w:pPr>
      <w:rPr>
        <w:rFonts w:ascii="Symbol" w:hAnsi="Symbol" w:hint="default"/>
        <w:sz w:val="20"/>
      </w:rPr>
    </w:lvl>
    <w:lvl w:ilvl="5" w:tentative="1">
      <w:numFmt w:val="bullet"/>
      <w:lvlText w:val=""/>
      <w:lvlJc w:val="left"/>
      <w:pPr>
        <w:tabs>
          <w:tab w:val="num" w:pos="3884"/>
        </w:tabs>
        <w:ind w:left="3884" w:hanging="360"/>
      </w:pPr>
      <w:rPr>
        <w:rFonts w:ascii="Symbol" w:hAnsi="Symbol" w:hint="default"/>
        <w:sz w:val="20"/>
      </w:rPr>
    </w:lvl>
    <w:lvl w:ilvl="6" w:tentative="1">
      <w:numFmt w:val="bullet"/>
      <w:lvlText w:val=""/>
      <w:lvlJc w:val="left"/>
      <w:pPr>
        <w:tabs>
          <w:tab w:val="num" w:pos="4604"/>
        </w:tabs>
        <w:ind w:left="4604" w:hanging="360"/>
      </w:pPr>
      <w:rPr>
        <w:rFonts w:ascii="Symbol" w:hAnsi="Symbol" w:hint="default"/>
        <w:sz w:val="20"/>
      </w:rPr>
    </w:lvl>
    <w:lvl w:ilvl="7" w:tentative="1">
      <w:numFmt w:val="bullet"/>
      <w:lvlText w:val=""/>
      <w:lvlJc w:val="left"/>
      <w:pPr>
        <w:tabs>
          <w:tab w:val="num" w:pos="5324"/>
        </w:tabs>
        <w:ind w:left="5324" w:hanging="360"/>
      </w:pPr>
      <w:rPr>
        <w:rFonts w:ascii="Symbol" w:hAnsi="Symbol" w:hint="default"/>
        <w:sz w:val="20"/>
      </w:rPr>
    </w:lvl>
    <w:lvl w:ilvl="8" w:tentative="1">
      <w:numFmt w:val="bullet"/>
      <w:lvlText w:val=""/>
      <w:lvlJc w:val="left"/>
      <w:pPr>
        <w:tabs>
          <w:tab w:val="num" w:pos="6044"/>
        </w:tabs>
        <w:ind w:left="6044" w:hanging="360"/>
      </w:pPr>
      <w:rPr>
        <w:rFonts w:ascii="Symbol" w:hAnsi="Symbol" w:hint="default"/>
        <w:sz w:val="20"/>
      </w:rPr>
    </w:lvl>
  </w:abstractNum>
  <w:abstractNum w:abstractNumId="1" w15:restartNumberingAfterBreak="0">
    <w:nsid w:val="037C66D6"/>
    <w:multiLevelType w:val="hybridMultilevel"/>
    <w:tmpl w:val="BD2A65E4"/>
    <w:lvl w:ilvl="0" w:tplc="E04A0762">
      <w:start w:val="1"/>
      <w:numFmt w:val="decimal"/>
      <w:lvlText w:val="%1."/>
      <w:lvlJc w:val="left"/>
      <w:pPr>
        <w:ind w:left="720" w:hanging="360"/>
      </w:pPr>
      <w:rPr>
        <w:rFonts w:hint="default"/>
        <w:color w:val="auto"/>
      </w:rPr>
    </w:lvl>
    <w:lvl w:ilvl="1" w:tplc="04150019">
      <w:start w:val="1"/>
      <w:numFmt w:val="lowerLetter"/>
      <w:lvlText w:val="%2."/>
      <w:lvlJc w:val="left"/>
      <w:pPr>
        <w:ind w:left="78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0B2F7C"/>
    <w:multiLevelType w:val="hybridMultilevel"/>
    <w:tmpl w:val="105034C8"/>
    <w:lvl w:ilvl="0" w:tplc="592691E8">
      <w:start w:val="1"/>
      <w:numFmt w:val="decimal"/>
      <w:lvlText w:val="%1."/>
      <w:lvlJc w:val="left"/>
      <w:pPr>
        <w:ind w:left="502" w:hanging="360"/>
      </w:pPr>
      <w:rPr>
        <w:rFonts w:asciiTheme="minorHAnsi" w:eastAsiaTheme="minorHAnsi" w:hAnsiTheme="minorHAnsi" w:cstheme="minorBidi"/>
      </w:rPr>
    </w:lvl>
    <w:lvl w:ilvl="1" w:tplc="04150019">
      <w:start w:val="1"/>
      <w:numFmt w:val="lowerLetter"/>
      <w:lvlText w:val="%2."/>
      <w:lvlJc w:val="left"/>
      <w:pPr>
        <w:ind w:left="1069"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22A5B94"/>
    <w:multiLevelType w:val="hybridMultilevel"/>
    <w:tmpl w:val="5DAACB60"/>
    <w:lvl w:ilvl="0" w:tplc="D7D0E24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024402"/>
    <w:multiLevelType w:val="hybridMultilevel"/>
    <w:tmpl w:val="0D0A96FC"/>
    <w:lvl w:ilvl="0" w:tplc="FA8C6EE0">
      <w:start w:val="1"/>
      <w:numFmt w:val="decimal"/>
      <w:lvlText w:val="%1."/>
      <w:lvlJc w:val="left"/>
      <w:pPr>
        <w:ind w:left="502" w:hanging="360"/>
      </w:pPr>
      <w:rPr>
        <w:rFonts w:hint="default"/>
        <w:color w:val="0F111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0847A1D"/>
    <w:multiLevelType w:val="hybridMultilevel"/>
    <w:tmpl w:val="4D926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231F57"/>
    <w:multiLevelType w:val="hybridMultilevel"/>
    <w:tmpl w:val="DC8C924A"/>
    <w:lvl w:ilvl="0" w:tplc="6162829A">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3EF568D"/>
    <w:multiLevelType w:val="hybridMultilevel"/>
    <w:tmpl w:val="B080C9E4"/>
    <w:lvl w:ilvl="0" w:tplc="1F3457A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71403CC"/>
    <w:multiLevelType w:val="hybridMultilevel"/>
    <w:tmpl w:val="FD60FF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7E7A713D"/>
    <w:multiLevelType w:val="hybridMultilevel"/>
    <w:tmpl w:val="8DF43602"/>
    <w:lvl w:ilvl="0" w:tplc="914ECD0A">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3919592">
    <w:abstractNumId w:val="0"/>
  </w:num>
  <w:num w:numId="2" w16cid:durableId="308022162">
    <w:abstractNumId w:val="5"/>
  </w:num>
  <w:num w:numId="3" w16cid:durableId="79371824">
    <w:abstractNumId w:val="1"/>
  </w:num>
  <w:num w:numId="4" w16cid:durableId="1533880556">
    <w:abstractNumId w:val="7"/>
  </w:num>
  <w:num w:numId="5" w16cid:durableId="463624379">
    <w:abstractNumId w:val="9"/>
  </w:num>
  <w:num w:numId="6" w16cid:durableId="1178613369">
    <w:abstractNumId w:val="6"/>
  </w:num>
  <w:num w:numId="7" w16cid:durableId="1949315806">
    <w:abstractNumId w:val="3"/>
  </w:num>
  <w:num w:numId="8" w16cid:durableId="475222411">
    <w:abstractNumId w:val="2"/>
  </w:num>
  <w:num w:numId="9" w16cid:durableId="133790763">
    <w:abstractNumId w:val="4"/>
  </w:num>
  <w:num w:numId="10" w16cid:durableId="1705133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F9"/>
    <w:rsid w:val="000763F9"/>
    <w:rsid w:val="00B136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B4D8"/>
  <w15:chartTrackingRefBased/>
  <w15:docId w15:val="{271376F3-FA3F-4E17-B492-F4EBE3D2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63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763F9"/>
    <w:pPr>
      <w:spacing w:after="0" w:line="240" w:lineRule="auto"/>
    </w:pPr>
  </w:style>
  <w:style w:type="table" w:styleId="Tabela-Siatka">
    <w:name w:val="Table Grid"/>
    <w:basedOn w:val="Standardowy"/>
    <w:uiPriority w:val="39"/>
    <w:rsid w:val="00076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763F9"/>
    <w:pPr>
      <w:spacing w:after="0" w:line="240" w:lineRule="auto"/>
      <w:ind w:left="720"/>
      <w:contextualSpacing/>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076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0763F9"/>
    <w:rPr>
      <w:rFonts w:ascii="Courier New" w:eastAsia="Times New Roman" w:hAnsi="Courier New" w:cs="Courier New"/>
      <w:sz w:val="20"/>
      <w:szCs w:val="20"/>
      <w:lang w:eastAsia="pl-PL"/>
    </w:rPr>
  </w:style>
  <w:style w:type="character" w:customStyle="1" w:styleId="a-size-large">
    <w:name w:val="a-size-large"/>
    <w:basedOn w:val="Domylnaczcionkaakapitu"/>
    <w:rsid w:val="00076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780</Words>
  <Characters>4683</Characters>
  <Application>Microsoft Office Word</Application>
  <DocSecurity>0</DocSecurity>
  <Lines>39</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Kania</dc:creator>
  <cp:keywords/>
  <dc:description/>
  <cp:lastModifiedBy>Michał Kania</cp:lastModifiedBy>
  <cp:revision>2</cp:revision>
  <dcterms:created xsi:type="dcterms:W3CDTF">2022-10-21T20:08:00Z</dcterms:created>
  <dcterms:modified xsi:type="dcterms:W3CDTF">2023-02-14T21:02:00Z</dcterms:modified>
</cp:coreProperties>
</file>