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1A7" w:rsidRPr="00700F4D" w:rsidRDefault="00DD3151" w:rsidP="2FB21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Additional </w:t>
      </w:r>
      <w:r w:rsidR="00C32F8F">
        <w:rPr>
          <w:rFonts w:ascii="Times New Roman" w:eastAsia="Times New Roman" w:hAnsi="Times New Roman"/>
          <w:b/>
          <w:bCs/>
          <w:sz w:val="24"/>
          <w:szCs w:val="24"/>
        </w:rPr>
        <w:t>f</w:t>
      </w:r>
      <w:bookmarkStart w:id="0" w:name="_GoBack"/>
      <w:bookmarkEnd w:id="0"/>
      <w:r>
        <w:rPr>
          <w:rFonts w:ascii="Times New Roman" w:eastAsia="Times New Roman" w:hAnsi="Times New Roman"/>
          <w:b/>
          <w:bCs/>
          <w:sz w:val="24"/>
          <w:szCs w:val="24"/>
        </w:rPr>
        <w:t>ile 3</w:t>
      </w:r>
      <w:r w:rsidR="2FB21302" w:rsidRPr="00D44B32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2FB21302" w:rsidRPr="00D44B32">
        <w:rPr>
          <w:rFonts w:ascii="Times New Roman" w:eastAsia="Times New Roman" w:hAnsi="Times New Roman"/>
          <w:b/>
          <w:sz w:val="24"/>
          <w:szCs w:val="24"/>
        </w:rPr>
        <w:t xml:space="preserve">  Annotation on data entry columns and abbreviations.</w:t>
      </w:r>
    </w:p>
    <w:p w:rsidR="7B05A490" w:rsidRDefault="7B05A490" w:rsidP="7B05A490">
      <w:pPr>
        <w:rPr>
          <w:rFonts w:ascii="Times New Roman" w:eastAsia="Times New Roman" w:hAnsi="Times New Roman"/>
          <w:sz w:val="24"/>
          <w:szCs w:val="24"/>
        </w:rPr>
      </w:pP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REF: Reference number as cited in text and reference list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LAT, LONG: Latitude and longitude</w:t>
      </w:r>
    </w:p>
    <w:p w:rsidR="7B05A490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FACILITY: Facility where isolates collected</w:t>
      </w:r>
    </w:p>
    <w:p w:rsidR="7B05A490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CITY: City where isolates collected</w:t>
      </w:r>
    </w:p>
    <w:p w:rsidR="7B05A490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PROVINCE_OR_STATE: Province or State where isolates collected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 xml:space="preserve">REGION: WHO region 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PUB: Year of publication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START, END: Dates sampling initiated and ended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DUR: Duration of sample collection in months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SITE: Study was performed at single site (SINGLE), multiple sites (MULTI), or an unknown number of sites (UNK)</w:t>
      </w:r>
    </w:p>
    <w:p w:rsidR="0056518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POP_1, _2, _3: Populations included in the study sample: healthcare acute (HC-ACUTE), healthcare chronic (HC-LONG), healthcare unknown (HC-UNK), community (COMM), and TRAVELERS (see study Methods for details)</w:t>
      </w:r>
    </w:p>
    <w:p w:rsidR="002C3648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SUBPOP:  Selected subpopulations, if studied (e.g., pregnant, ICU, clinical syndrome etc.)</w:t>
      </w:r>
    </w:p>
    <w:p w:rsidR="004E5802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AGE_1, _2, _3: Age groups included (e.g. ADOLESCENT, ADULT, ELDERLY etc.), as reported by author(s) or, where possible to ascertain, per WHO classification (see study Methods for details)</w:t>
      </w:r>
    </w:p>
    <w:p w:rsidR="7B05A490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 xml:space="preserve">SAMPLE_ 1, _2: Types of samples from which cultures derived (e.g. BLOOD, URINE, STOOL, etc.), multiple (MULT), and unknown (UNK) </w:t>
      </w:r>
    </w:p>
    <w:p w:rsidR="004E5802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DATA TYPE_1, _2: (CLIN LAB) = derived from series of clinical laboratory samples used for diagnosis, (CASE SERIES) = focused on a specific subpopulation of patients where clinical information was included beyond demographics, (OUTBREAK) = specimens obtained during an outbreak of resistant infections, (SURVEILLANCE) = studies evaluating susceptibility among colonizing organisms, rather than samples obtained for clinical diagnosis (see study Methods for details)</w:t>
      </w:r>
    </w:p>
    <w:p w:rsidR="002C3648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SELECT ISOLATES:  specific subsets of laboratory isolates selected for their resistance (e.g. ESBL, Carbapenem – R, MDR etc.)</w:t>
      </w:r>
    </w:p>
    <w:p w:rsidR="002C3648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lastRenderedPageBreak/>
        <w:t xml:space="preserve">SPECIES: 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Escherichia coli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E. coli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michiganensis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K.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mich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ornithinolytica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K.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orni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oxytoca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K. oxy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ozaenae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K.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ozae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ozonea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K.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ozo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planticola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K. plan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Klebsiella pneumoniae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(K.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pneu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),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variicola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K. </w:t>
      </w:r>
      <w:proofErr w:type="spellStart"/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vari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), and 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 xml:space="preserve">Klebsiella </w:t>
      </w:r>
      <w:r w:rsidRPr="7B05A490">
        <w:rPr>
          <w:rFonts w:ascii="Times New Roman" w:eastAsia="Times New Roman" w:hAnsi="Times New Roman"/>
          <w:sz w:val="24"/>
          <w:szCs w:val="24"/>
        </w:rPr>
        <w:t>species (</w:t>
      </w:r>
      <w:r w:rsidRPr="7B05A490">
        <w:rPr>
          <w:rFonts w:ascii="Times New Roman" w:eastAsia="Times New Roman" w:hAnsi="Times New Roman"/>
          <w:i/>
          <w:iCs/>
          <w:sz w:val="24"/>
          <w:szCs w:val="24"/>
        </w:rPr>
        <w:t>K.</w:t>
      </w:r>
      <w:r w:rsidRPr="7B05A490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spp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>)</w:t>
      </w:r>
    </w:p>
    <w:p w:rsidR="004E5802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CARB_RESIST: (R) = carbapenem resistance detected in at least one sample studied, (S) = no carbapenem resistance detected in any samples</w:t>
      </w:r>
    </w:p>
    <w:p w:rsidR="004E5802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TOTAL:  Total number of isolates studied</w:t>
      </w:r>
    </w:p>
    <w:p w:rsidR="00870D09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 xml:space="preserve">ERTA_R, DORI_R, IMI_R, MERO_R, CARB_NOS: Per cent of samples studied resistant to ertapenem,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doripenem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>, imipenem, meropenem or carbapenem not otherwise specified.</w:t>
      </w:r>
    </w:p>
    <w:p w:rsidR="007863A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COL_POLY_M_B_RESIST: (R) = colistin or polymyxin B resistance detected in at least one sample studied, (S) = no colistin or polymyxin B resistance detected in any samples</w:t>
      </w:r>
    </w:p>
    <w:p w:rsidR="007863A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COL_POLYM_B_R: Per cent of samples studied resistant to colistin or polymyxin B</w:t>
      </w:r>
    </w:p>
    <w:p w:rsidR="004E5802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CARB_DENOM_Y_NO: (Y) = data report for carbapenem susceptibility testing met criteria for generalizability and included in quantitative analyses. (N) = data report for carbapenem susceptibility testing did not meet criteria for generalizability and is not included in quantitative analyses</w:t>
      </w:r>
    </w:p>
    <w:p w:rsidR="007863A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COL_POLYM_B_DENOM_Y_NO: (Y) = data report for colistin and/or polymyxin B susceptibility testing met criteria for generalizability and included in quantitative analyses. (N) = data report for colistin and/or polymyxin B susceptibility testing did not meet criteria for generalizability and is not included in quantitative analyses</w:t>
      </w:r>
    </w:p>
    <w:p w:rsidR="007863AA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 xml:space="preserve">GES, IMI,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IMP_unspecified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IMP_1,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KPC_unspecified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KPC_2, KPC_3,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NDM_unspecified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NDM_1, NDM_4, NDM_5, NDM_6, NDM_7, OMP,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OXA_unspecified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OXA_23, OXA_48, OXA_58, OXA_181, OXA_232,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VIM_unspecified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VIM_1, VIM_2,  VIM_4, VIM_19,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MCR_unspecified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MCR_1, MCR_2, MCR_3,MCR_4, MCR_5, MCR_8, 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mgrB_mutation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7B05A490">
        <w:rPr>
          <w:rFonts w:ascii="Times New Roman" w:eastAsia="Times New Roman" w:hAnsi="Times New Roman"/>
          <w:sz w:val="24"/>
          <w:szCs w:val="24"/>
        </w:rPr>
        <w:t>PhoPQ_PmrAB_mut</w:t>
      </w:r>
      <w:proofErr w:type="spellEnd"/>
      <w:r w:rsidRPr="7B05A490">
        <w:rPr>
          <w:rFonts w:ascii="Times New Roman" w:eastAsia="Times New Roman" w:hAnsi="Times New Roman"/>
          <w:sz w:val="24"/>
          <w:szCs w:val="24"/>
        </w:rPr>
        <w:t>: (Y) = genotype/mutation detected, (N) = genotype/mutation tested for but not detected</w:t>
      </w:r>
    </w:p>
    <w:p w:rsidR="0023704F" w:rsidRDefault="7B05A490" w:rsidP="7B05A490">
      <w:pPr>
        <w:rPr>
          <w:rFonts w:ascii="Times New Roman" w:eastAsia="Times New Roman" w:hAnsi="Times New Roman"/>
          <w:sz w:val="24"/>
          <w:szCs w:val="24"/>
        </w:rPr>
      </w:pPr>
      <w:r w:rsidRPr="7B05A490">
        <w:rPr>
          <w:rFonts w:ascii="Times New Roman" w:eastAsia="Times New Roman" w:hAnsi="Times New Roman"/>
          <w:sz w:val="24"/>
          <w:szCs w:val="24"/>
        </w:rPr>
        <w:t>DATABASE = Database(s) or source(s) of grey literature (e.g. non-peer reviewed and/or Internet based) where study identified</w:t>
      </w:r>
    </w:p>
    <w:p w:rsidR="0023704F" w:rsidRDefault="0023704F" w:rsidP="7B05A490">
      <w:pPr>
        <w:rPr>
          <w:rFonts w:ascii="Times New Roman" w:eastAsia="Times New Roman" w:hAnsi="Times New Roman"/>
          <w:sz w:val="24"/>
          <w:szCs w:val="24"/>
        </w:rPr>
      </w:pPr>
    </w:p>
    <w:sectPr w:rsidR="002370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18A"/>
    <w:rsid w:val="000F3CC3"/>
    <w:rsid w:val="001541A7"/>
    <w:rsid w:val="001F07A9"/>
    <w:rsid w:val="0023704F"/>
    <w:rsid w:val="002A654E"/>
    <w:rsid w:val="002C3648"/>
    <w:rsid w:val="00444558"/>
    <w:rsid w:val="004E5802"/>
    <w:rsid w:val="0056518A"/>
    <w:rsid w:val="005C44ED"/>
    <w:rsid w:val="006B6C8C"/>
    <w:rsid w:val="00700F4D"/>
    <w:rsid w:val="00776FDA"/>
    <w:rsid w:val="007863AA"/>
    <w:rsid w:val="00870D09"/>
    <w:rsid w:val="008F5123"/>
    <w:rsid w:val="00C32F8F"/>
    <w:rsid w:val="00CE05B6"/>
    <w:rsid w:val="00D44B32"/>
    <w:rsid w:val="00DD2C38"/>
    <w:rsid w:val="00DD3151"/>
    <w:rsid w:val="00ED5AB7"/>
    <w:rsid w:val="00FC4EB0"/>
    <w:rsid w:val="00FC566B"/>
    <w:rsid w:val="00FD5522"/>
    <w:rsid w:val="2FB21302"/>
    <w:rsid w:val="7B05A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01949"/>
  <w15:docId w15:val="{4155A654-D139-4278-883E-8DBA6693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Georgetown University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JGoodman</dc:creator>
  <cp:keywords/>
  <cp:lastModifiedBy>Danielle Venne</cp:lastModifiedBy>
  <cp:revision>2</cp:revision>
  <dcterms:created xsi:type="dcterms:W3CDTF">2023-02-15T00:47:00Z</dcterms:created>
  <dcterms:modified xsi:type="dcterms:W3CDTF">2023-02-15T00:47:00Z</dcterms:modified>
</cp:coreProperties>
</file>