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B77FB" w14:textId="04D22DFD" w:rsidR="0067690B" w:rsidRDefault="009A765E" w:rsidP="00D91031">
      <w:pPr>
        <w:rPr>
          <w:rFonts w:ascii="Times New Roman" w:hAnsi="Times New Roman" w:cs="Times New Roman"/>
          <w:b/>
          <w:sz w:val="24"/>
          <w:szCs w:val="24"/>
          <w:lang w:val="en-US"/>
        </w:rPr>
      </w:pPr>
      <w:r w:rsidRPr="00A62850">
        <w:rPr>
          <w:rFonts w:ascii="Times New Roman" w:hAnsi="Times New Roman" w:cs="Times New Roman"/>
          <w:b/>
          <w:sz w:val="24"/>
          <w:szCs w:val="24"/>
          <w:lang w:val="en-US"/>
        </w:rPr>
        <w:t>Supplementa</w:t>
      </w:r>
      <w:r w:rsidR="0067690B">
        <w:rPr>
          <w:rFonts w:ascii="Times New Roman" w:hAnsi="Times New Roman" w:cs="Times New Roman"/>
          <w:b/>
          <w:sz w:val="24"/>
          <w:szCs w:val="24"/>
          <w:lang w:val="en-US"/>
        </w:rPr>
        <w:t>l Appendix</w:t>
      </w:r>
    </w:p>
    <w:p w14:paraId="0E3AF950" w14:textId="77777777" w:rsidR="00023ABD" w:rsidRDefault="00023ABD" w:rsidP="00023ABD">
      <w:pPr>
        <w:jc w:val="center"/>
        <w:rPr>
          <w:rFonts w:ascii="Times New Roman" w:hAnsi="Times New Roman" w:cs="Times New Roman"/>
          <w:b/>
          <w:sz w:val="24"/>
          <w:szCs w:val="24"/>
          <w:lang w:val="en-US"/>
        </w:rPr>
      </w:pPr>
    </w:p>
    <w:p w14:paraId="20FBB7DE" w14:textId="6B0E8728" w:rsidR="00023ABD" w:rsidRPr="00023ABD" w:rsidRDefault="00023ABD" w:rsidP="00BB669D">
      <w:pPr>
        <w:spacing w:after="0" w:line="240" w:lineRule="auto"/>
        <w:rPr>
          <w:rFonts w:ascii="Times New Roman" w:hAnsi="Times New Roman" w:cs="Times New Roman"/>
          <w:b/>
          <w:sz w:val="24"/>
          <w:szCs w:val="24"/>
          <w:shd w:val="clear" w:color="auto" w:fill="FFFFFF"/>
          <w:lang w:val="en-US"/>
        </w:rPr>
      </w:pPr>
      <w:r w:rsidRPr="00023ABD">
        <w:rPr>
          <w:rFonts w:ascii="Times New Roman" w:hAnsi="Times New Roman" w:cs="Times New Roman"/>
          <w:b/>
          <w:sz w:val="24"/>
          <w:szCs w:val="24"/>
          <w:shd w:val="clear" w:color="auto" w:fill="FFFFFF"/>
          <w:lang w:val="en-US"/>
        </w:rPr>
        <w:t>Contextual barriers to Infection Prevention and Control program implementation in hospitals in Latin America</w:t>
      </w:r>
      <w:r w:rsidR="00130884">
        <w:rPr>
          <w:rFonts w:ascii="Times New Roman" w:hAnsi="Times New Roman" w:cs="Times New Roman"/>
          <w:b/>
          <w:sz w:val="24"/>
          <w:szCs w:val="24"/>
          <w:shd w:val="clear" w:color="auto" w:fill="FFFFFF"/>
          <w:lang w:val="en-US"/>
        </w:rPr>
        <w:t>: A Mixed-Methods Study</w:t>
      </w:r>
      <w:r w:rsidRPr="00023ABD">
        <w:rPr>
          <w:rFonts w:ascii="Times New Roman" w:hAnsi="Times New Roman" w:cs="Times New Roman"/>
          <w:b/>
          <w:sz w:val="24"/>
          <w:szCs w:val="24"/>
          <w:shd w:val="clear" w:color="auto" w:fill="FFFFFF"/>
          <w:lang w:val="en-US"/>
        </w:rPr>
        <w:t>.</w:t>
      </w:r>
    </w:p>
    <w:p w14:paraId="67DBE838" w14:textId="77777777" w:rsidR="002E7C56" w:rsidRPr="00687040" w:rsidRDefault="002E7C56" w:rsidP="00BB669D">
      <w:pPr>
        <w:spacing w:after="0" w:line="240" w:lineRule="auto"/>
        <w:rPr>
          <w:rFonts w:ascii="Times New Roman" w:hAnsi="Times New Roman" w:cs="Times New Roman"/>
          <w:sz w:val="24"/>
          <w:szCs w:val="24"/>
          <w:lang w:val="pt-PT"/>
        </w:rPr>
      </w:pPr>
    </w:p>
    <w:p w14:paraId="25F03F7F" w14:textId="071CC4E7" w:rsidR="009A765E" w:rsidRPr="00BB669D" w:rsidRDefault="00BB669D" w:rsidP="00A62850">
      <w:pPr>
        <w:rPr>
          <w:rFonts w:ascii="Times New Roman" w:hAnsi="Times New Roman" w:cs="Times New Roman"/>
          <w:szCs w:val="20"/>
          <w:lang w:val="en-US"/>
        </w:rPr>
      </w:pPr>
      <w:r w:rsidRPr="00BB669D">
        <w:rPr>
          <w:rFonts w:ascii="Times New Roman" w:hAnsi="Times New Roman" w:cs="Times New Roman"/>
          <w:sz w:val="24"/>
          <w:szCs w:val="24"/>
          <w:lang w:val="en-US"/>
        </w:rPr>
        <w:t>Fabre et al.</w:t>
      </w:r>
    </w:p>
    <w:p w14:paraId="1CD192F6" w14:textId="77777777" w:rsidR="002E7C56" w:rsidRDefault="009A765E" w:rsidP="00A62850">
      <w:pPr>
        <w:ind w:left="-709"/>
        <w:rPr>
          <w:rFonts w:ascii="Times New Roman" w:hAnsi="Times New Roman" w:cs="Times New Roman"/>
          <w:b/>
          <w:sz w:val="24"/>
          <w:szCs w:val="24"/>
          <w:lang w:val="en-US"/>
        </w:rPr>
      </w:pPr>
      <w:r w:rsidRPr="00A62850">
        <w:rPr>
          <w:rFonts w:ascii="Times New Roman" w:hAnsi="Times New Roman" w:cs="Times New Roman"/>
          <w:b/>
          <w:sz w:val="24"/>
          <w:szCs w:val="24"/>
          <w:lang w:val="en-US"/>
        </w:rPr>
        <w:t xml:space="preserve">           </w:t>
      </w:r>
    </w:p>
    <w:p w14:paraId="4C8D2021" w14:textId="585B2D6B" w:rsidR="00023ABD" w:rsidRDefault="00023ABD" w:rsidP="00BB669D">
      <w:pPr>
        <w:rPr>
          <w:rFonts w:ascii="Times New Roman" w:hAnsi="Times New Roman" w:cs="Times New Roman"/>
          <w:b/>
          <w:sz w:val="24"/>
          <w:szCs w:val="24"/>
          <w:lang w:val="en-US"/>
        </w:rPr>
      </w:pPr>
      <w:r>
        <w:rPr>
          <w:rFonts w:ascii="Times New Roman" w:hAnsi="Times New Roman" w:cs="Times New Roman"/>
          <w:b/>
          <w:sz w:val="24"/>
          <w:szCs w:val="24"/>
          <w:lang w:val="en-US"/>
        </w:rPr>
        <w:t>Table of Contents</w:t>
      </w:r>
    </w:p>
    <w:p w14:paraId="05DA9C62" w14:textId="6E22EA8D" w:rsidR="00A62850" w:rsidRPr="00BB669D" w:rsidRDefault="009A765E" w:rsidP="00A62850">
      <w:pPr>
        <w:ind w:left="-709"/>
        <w:rPr>
          <w:rFonts w:ascii="Times New Roman" w:hAnsi="Times New Roman" w:cs="Times New Roman"/>
          <w:bCs/>
          <w:noProof/>
          <w:sz w:val="24"/>
          <w:szCs w:val="24"/>
        </w:rPr>
      </w:pPr>
      <w:r w:rsidRPr="00023ABD">
        <w:rPr>
          <w:rFonts w:ascii="Times New Roman" w:hAnsi="Times New Roman" w:cs="Times New Roman"/>
          <w:b/>
          <w:sz w:val="20"/>
          <w:szCs w:val="20"/>
          <w:lang w:val="en-US"/>
        </w:rPr>
        <w:fldChar w:fldCharType="begin"/>
      </w:r>
      <w:r w:rsidRPr="00023ABD">
        <w:rPr>
          <w:rFonts w:ascii="Times New Roman" w:hAnsi="Times New Roman" w:cs="Times New Roman"/>
          <w:b/>
          <w:sz w:val="20"/>
          <w:szCs w:val="20"/>
          <w:lang w:val="en-US"/>
        </w:rPr>
        <w:instrText xml:space="preserve"> INDEX \r \c "1" \z "1033" </w:instrText>
      </w:r>
      <w:r w:rsidRPr="00023ABD">
        <w:rPr>
          <w:rFonts w:ascii="Times New Roman" w:hAnsi="Times New Roman" w:cs="Times New Roman"/>
          <w:b/>
          <w:sz w:val="20"/>
          <w:szCs w:val="20"/>
          <w:lang w:val="en-US"/>
        </w:rPr>
        <w:fldChar w:fldCharType="separate"/>
      </w:r>
    </w:p>
    <w:p w14:paraId="16C530D0" w14:textId="77777777" w:rsidR="00BB669D" w:rsidRDefault="00A62850" w:rsidP="002E7C56">
      <w:pPr>
        <w:pStyle w:val="Index1"/>
        <w:tabs>
          <w:tab w:val="right" w:leader="dot" w:pos="12950"/>
        </w:tabs>
        <w:rPr>
          <w:rFonts w:ascii="Times New Roman" w:hAnsi="Times New Roman" w:cs="Times New Roman"/>
          <w:bCs/>
          <w:noProof/>
          <w:sz w:val="24"/>
          <w:szCs w:val="24"/>
        </w:rPr>
      </w:pPr>
      <w:r w:rsidRPr="00BB669D">
        <w:rPr>
          <w:rFonts w:ascii="Times New Roman" w:hAnsi="Times New Roman" w:cs="Times New Roman"/>
          <w:bCs/>
          <w:noProof/>
          <w:sz w:val="24"/>
          <w:szCs w:val="24"/>
        </w:rPr>
        <w:t xml:space="preserve">Table </w:t>
      </w:r>
      <w:r w:rsidR="00023ABD" w:rsidRPr="00BB669D">
        <w:rPr>
          <w:rFonts w:ascii="Times New Roman" w:hAnsi="Times New Roman" w:cs="Times New Roman"/>
          <w:bCs/>
          <w:noProof/>
          <w:sz w:val="24"/>
          <w:szCs w:val="24"/>
        </w:rPr>
        <w:t>S</w:t>
      </w:r>
      <w:r w:rsidRPr="00BB669D">
        <w:rPr>
          <w:rFonts w:ascii="Times New Roman" w:hAnsi="Times New Roman" w:cs="Times New Roman"/>
          <w:bCs/>
          <w:noProof/>
          <w:sz w:val="24"/>
          <w:szCs w:val="24"/>
        </w:rPr>
        <w:t xml:space="preserve">1. Adaptation of World Health Organization Infection Prevention and ControlAssessment </w:t>
      </w:r>
    </w:p>
    <w:p w14:paraId="1F28CF16" w14:textId="02A533E9" w:rsidR="00A62850" w:rsidRPr="00BB669D" w:rsidRDefault="00A62850" w:rsidP="002E7C56">
      <w:pPr>
        <w:pStyle w:val="Index1"/>
        <w:tabs>
          <w:tab w:val="right" w:leader="dot" w:pos="12950"/>
        </w:tabs>
        <w:rPr>
          <w:rFonts w:ascii="Times New Roman" w:hAnsi="Times New Roman" w:cs="Times New Roman"/>
          <w:bCs/>
          <w:noProof/>
          <w:sz w:val="24"/>
          <w:szCs w:val="24"/>
        </w:rPr>
      </w:pPr>
      <w:r w:rsidRPr="00BB669D">
        <w:rPr>
          <w:rFonts w:ascii="Times New Roman" w:hAnsi="Times New Roman" w:cs="Times New Roman"/>
          <w:bCs/>
          <w:noProof/>
          <w:sz w:val="24"/>
          <w:szCs w:val="24"/>
        </w:rPr>
        <w:t>Framework</w:t>
      </w:r>
    </w:p>
    <w:p w14:paraId="43103329" w14:textId="77777777" w:rsidR="00BB669D" w:rsidRDefault="00A62850" w:rsidP="002E7C56">
      <w:pPr>
        <w:pStyle w:val="Index1"/>
        <w:tabs>
          <w:tab w:val="right" w:leader="dot" w:pos="12950"/>
        </w:tabs>
        <w:rPr>
          <w:rFonts w:ascii="Times New Roman" w:hAnsi="Times New Roman" w:cs="Times New Roman"/>
          <w:bCs/>
          <w:noProof/>
          <w:sz w:val="24"/>
          <w:szCs w:val="24"/>
        </w:rPr>
      </w:pPr>
      <w:r w:rsidRPr="00BB669D">
        <w:rPr>
          <w:rFonts w:ascii="Times New Roman" w:hAnsi="Times New Roman" w:cs="Times New Roman"/>
          <w:bCs/>
          <w:noProof/>
          <w:sz w:val="24"/>
          <w:szCs w:val="24"/>
        </w:rPr>
        <w:t xml:space="preserve">Table </w:t>
      </w:r>
      <w:r w:rsidR="00023ABD" w:rsidRPr="00BB669D">
        <w:rPr>
          <w:rFonts w:ascii="Times New Roman" w:hAnsi="Times New Roman" w:cs="Times New Roman"/>
          <w:bCs/>
          <w:noProof/>
          <w:sz w:val="24"/>
          <w:szCs w:val="24"/>
        </w:rPr>
        <w:t>S</w:t>
      </w:r>
      <w:r w:rsidRPr="00BB669D">
        <w:rPr>
          <w:rFonts w:ascii="Times New Roman" w:hAnsi="Times New Roman" w:cs="Times New Roman"/>
          <w:bCs/>
          <w:noProof/>
          <w:sz w:val="24"/>
          <w:szCs w:val="24"/>
        </w:rPr>
        <w:t xml:space="preserve">2: Complete answers to Infection Prevention and Control Assessment Framework </w:t>
      </w:r>
    </w:p>
    <w:p w14:paraId="36DA4A00" w14:textId="25EE53C3" w:rsidR="00A62850" w:rsidRPr="00BB669D" w:rsidRDefault="00A62850" w:rsidP="002E7C56">
      <w:pPr>
        <w:pStyle w:val="Index1"/>
        <w:tabs>
          <w:tab w:val="right" w:leader="dot" w:pos="12950"/>
        </w:tabs>
        <w:rPr>
          <w:rFonts w:ascii="Times New Roman" w:hAnsi="Times New Roman" w:cs="Times New Roman"/>
          <w:bCs/>
          <w:noProof/>
          <w:sz w:val="24"/>
          <w:szCs w:val="24"/>
        </w:rPr>
      </w:pPr>
      <w:r w:rsidRPr="00BB669D">
        <w:rPr>
          <w:rFonts w:ascii="Times New Roman" w:hAnsi="Times New Roman" w:cs="Times New Roman"/>
          <w:bCs/>
          <w:noProof/>
          <w:sz w:val="24"/>
          <w:szCs w:val="24"/>
        </w:rPr>
        <w:t>(IPCAF) survey</w:t>
      </w:r>
    </w:p>
    <w:p w14:paraId="6F55BFE2" w14:textId="46E8D7DE" w:rsidR="00023ABD" w:rsidRPr="00BB669D" w:rsidRDefault="00023ABD" w:rsidP="002E7C56">
      <w:pPr>
        <w:pStyle w:val="Index1"/>
        <w:tabs>
          <w:tab w:val="right" w:leader="dot" w:pos="12950"/>
        </w:tabs>
        <w:rPr>
          <w:rFonts w:ascii="Times New Roman" w:hAnsi="Times New Roman" w:cs="Times New Roman"/>
          <w:bCs/>
          <w:noProof/>
          <w:sz w:val="24"/>
          <w:szCs w:val="24"/>
        </w:rPr>
      </w:pPr>
      <w:r w:rsidRPr="00BB669D">
        <w:rPr>
          <w:rFonts w:ascii="Times New Roman" w:hAnsi="Times New Roman" w:cs="Times New Roman"/>
          <w:bCs/>
          <w:noProof/>
          <w:sz w:val="24"/>
          <w:szCs w:val="24"/>
        </w:rPr>
        <w:t xml:space="preserve">Supplementary material: Interview guide for </w:t>
      </w:r>
      <w:r w:rsidR="00D91031">
        <w:rPr>
          <w:rFonts w:ascii="Times New Roman" w:hAnsi="Times New Roman" w:cs="Times New Roman"/>
          <w:bCs/>
          <w:noProof/>
          <w:sz w:val="24"/>
          <w:szCs w:val="24"/>
        </w:rPr>
        <w:t>the</w:t>
      </w:r>
      <w:r w:rsidRPr="00BB669D">
        <w:rPr>
          <w:rFonts w:ascii="Times New Roman" w:hAnsi="Times New Roman" w:cs="Times New Roman"/>
          <w:bCs/>
          <w:noProof/>
          <w:sz w:val="24"/>
          <w:szCs w:val="24"/>
        </w:rPr>
        <w:t xml:space="preserve"> physician and nurse</w:t>
      </w:r>
      <w:r w:rsidR="00D91031">
        <w:rPr>
          <w:rFonts w:ascii="Times New Roman" w:hAnsi="Times New Roman" w:cs="Times New Roman"/>
          <w:bCs/>
          <w:noProof/>
          <w:sz w:val="24"/>
          <w:szCs w:val="24"/>
        </w:rPr>
        <w:t xml:space="preserve"> involved in IPC</w:t>
      </w:r>
    </w:p>
    <w:p w14:paraId="56AB4686" w14:textId="6DAE38BC" w:rsidR="00023ABD" w:rsidRPr="00BB669D" w:rsidRDefault="00023ABD" w:rsidP="00BB669D">
      <w:pPr>
        <w:pStyle w:val="Index1"/>
        <w:tabs>
          <w:tab w:val="right" w:leader="dot" w:pos="12950"/>
        </w:tabs>
        <w:rPr>
          <w:rFonts w:ascii="Times New Roman" w:hAnsi="Times New Roman" w:cs="Times New Roman"/>
          <w:bCs/>
          <w:noProof/>
          <w:sz w:val="24"/>
          <w:szCs w:val="24"/>
        </w:rPr>
        <w:sectPr w:rsidR="00023ABD" w:rsidRPr="00BB669D" w:rsidSect="00A62850">
          <w:footerReference w:type="default" r:id="rId8"/>
          <w:pgSz w:w="12240" w:h="15840"/>
          <w:pgMar w:top="1440" w:right="1440" w:bottom="1440" w:left="1440" w:header="720" w:footer="720" w:gutter="0"/>
          <w:cols w:space="720"/>
          <w:docGrid w:linePitch="360"/>
        </w:sectPr>
      </w:pPr>
      <w:r w:rsidRPr="00BB669D">
        <w:rPr>
          <w:rFonts w:ascii="Times New Roman" w:hAnsi="Times New Roman" w:cs="Times New Roman"/>
          <w:bCs/>
          <w:noProof/>
          <w:sz w:val="24"/>
          <w:szCs w:val="24"/>
        </w:rPr>
        <w:t>Supplementary material: Interview guide for the microbiologist</w:t>
      </w:r>
    </w:p>
    <w:p w14:paraId="09C730CC" w14:textId="70244DFA" w:rsidR="00AF6B30" w:rsidRPr="00023ABD" w:rsidRDefault="00883B7D" w:rsidP="00883B7D">
      <w:pPr>
        <w:ind w:left="-709"/>
        <w:rPr>
          <w:rFonts w:ascii="Times New Roman" w:hAnsi="Times New Roman" w:cs="Times New Roman"/>
          <w:b/>
          <w:sz w:val="20"/>
          <w:szCs w:val="20"/>
          <w:lang w:val="en-US"/>
        </w:rPr>
      </w:pPr>
      <w:r w:rsidRPr="00023ABD">
        <w:rPr>
          <w:rFonts w:ascii="Times New Roman" w:hAnsi="Times New Roman" w:cs="Times New Roman"/>
          <w:b/>
          <w:sz w:val="20"/>
          <w:szCs w:val="20"/>
          <w:lang w:val="en-US"/>
        </w:rPr>
        <w:lastRenderedPageBreak/>
        <w:tab/>
      </w:r>
      <w:r w:rsidR="009A765E" w:rsidRPr="00023ABD">
        <w:rPr>
          <w:rFonts w:ascii="Times New Roman" w:hAnsi="Times New Roman" w:cs="Times New Roman"/>
          <w:b/>
          <w:sz w:val="20"/>
          <w:szCs w:val="20"/>
          <w:lang w:val="en-US"/>
        </w:rPr>
        <w:fldChar w:fldCharType="end"/>
      </w:r>
      <w:bookmarkStart w:id="0" w:name="_Hlk150420363"/>
      <w:r w:rsidRPr="00023ABD">
        <w:rPr>
          <w:rFonts w:ascii="Times New Roman" w:hAnsi="Times New Roman" w:cs="Times New Roman"/>
          <w:b/>
          <w:sz w:val="20"/>
          <w:szCs w:val="20"/>
          <w:lang w:val="en-US"/>
        </w:rPr>
        <w:t xml:space="preserve">Supplementary Table 1. Modifications to World Health Organization Infection </w:t>
      </w:r>
      <w:r w:rsidR="00AF6B30" w:rsidRPr="00023ABD">
        <w:rPr>
          <w:rFonts w:ascii="Times New Roman" w:hAnsi="Times New Roman" w:cs="Times New Roman"/>
          <w:b/>
          <w:sz w:val="20"/>
          <w:szCs w:val="20"/>
          <w:lang w:val="en-US"/>
        </w:rPr>
        <w:t>Prevention and Control</w:t>
      </w:r>
      <w:r w:rsidR="00023ABD">
        <w:rPr>
          <w:rFonts w:ascii="Times New Roman" w:hAnsi="Times New Roman" w:cs="Times New Roman"/>
          <w:b/>
          <w:sz w:val="20"/>
          <w:szCs w:val="20"/>
          <w:lang w:val="en-US"/>
        </w:rPr>
        <w:t xml:space="preserve"> (IPC)</w:t>
      </w:r>
      <w:r w:rsidR="00AF6B30" w:rsidRPr="00023ABD">
        <w:rPr>
          <w:rFonts w:ascii="Times New Roman" w:hAnsi="Times New Roman" w:cs="Times New Roman"/>
          <w:b/>
          <w:sz w:val="20"/>
          <w:szCs w:val="20"/>
          <w:lang w:val="en-US"/>
        </w:rPr>
        <w:t xml:space="preserve"> Assessment Framework.</w:t>
      </w:r>
      <w:bookmarkEnd w:id="0"/>
    </w:p>
    <w:tbl>
      <w:tblPr>
        <w:tblStyle w:val="TableGrid"/>
        <w:tblpPr w:leftFromText="141" w:rightFromText="141" w:vertAnchor="text" w:horzAnchor="margin" w:tblpXSpec="center" w:tblpY="295"/>
        <w:tblW w:w="10971" w:type="dxa"/>
        <w:tblLook w:val="04A0" w:firstRow="1" w:lastRow="0" w:firstColumn="1" w:lastColumn="0" w:noHBand="0" w:noVBand="1"/>
      </w:tblPr>
      <w:tblGrid>
        <w:gridCol w:w="2425"/>
        <w:gridCol w:w="2370"/>
        <w:gridCol w:w="2402"/>
        <w:gridCol w:w="3774"/>
      </w:tblGrid>
      <w:tr w:rsidR="00F74864" w:rsidRPr="009A765E" w14:paraId="741F0680" w14:textId="77777777" w:rsidTr="00023ABD">
        <w:trPr>
          <w:trHeight w:val="488"/>
        </w:trPr>
        <w:tc>
          <w:tcPr>
            <w:tcW w:w="2425" w:type="dxa"/>
            <w:shd w:val="clear" w:color="auto" w:fill="BFBFBF" w:themeFill="background1" w:themeFillShade="BF"/>
          </w:tcPr>
          <w:p w14:paraId="061E8ADB" w14:textId="77777777" w:rsidR="00F74864" w:rsidRPr="009A765E" w:rsidRDefault="00F74864" w:rsidP="00F74864">
            <w:pPr>
              <w:jc w:val="center"/>
              <w:rPr>
                <w:rFonts w:ascii="Times New Roman" w:hAnsi="Times New Roman" w:cs="Times New Roman"/>
                <w:b/>
                <w:bCs/>
                <w:sz w:val="16"/>
                <w:szCs w:val="16"/>
              </w:rPr>
            </w:pPr>
            <w:r w:rsidRPr="009A765E">
              <w:rPr>
                <w:rFonts w:ascii="Times New Roman" w:hAnsi="Times New Roman" w:cs="Times New Roman"/>
                <w:b/>
                <w:bCs/>
                <w:sz w:val="16"/>
                <w:szCs w:val="16"/>
              </w:rPr>
              <w:t xml:space="preserve">Original question </w:t>
            </w:r>
          </w:p>
        </w:tc>
        <w:tc>
          <w:tcPr>
            <w:tcW w:w="2370" w:type="dxa"/>
            <w:shd w:val="clear" w:color="auto" w:fill="BFBFBF" w:themeFill="background1" w:themeFillShade="BF"/>
          </w:tcPr>
          <w:p w14:paraId="5CC19E31" w14:textId="77777777" w:rsidR="00F74864" w:rsidRPr="009A765E" w:rsidRDefault="00F74864" w:rsidP="00F74864">
            <w:pPr>
              <w:jc w:val="center"/>
              <w:rPr>
                <w:rFonts w:ascii="Times New Roman" w:hAnsi="Times New Roman" w:cs="Times New Roman"/>
                <w:b/>
                <w:bCs/>
                <w:sz w:val="16"/>
                <w:szCs w:val="16"/>
              </w:rPr>
            </w:pPr>
            <w:r w:rsidRPr="009A765E">
              <w:rPr>
                <w:rFonts w:ascii="Times New Roman" w:hAnsi="Times New Roman" w:cs="Times New Roman"/>
                <w:b/>
                <w:bCs/>
                <w:sz w:val="16"/>
                <w:szCs w:val="16"/>
              </w:rPr>
              <w:t>Original response</w:t>
            </w:r>
          </w:p>
          <w:p w14:paraId="0ADEA535" w14:textId="77777777" w:rsidR="00F74864" w:rsidRPr="009A765E" w:rsidRDefault="00F74864" w:rsidP="00F74864">
            <w:pPr>
              <w:jc w:val="center"/>
              <w:rPr>
                <w:rFonts w:ascii="Times New Roman" w:hAnsi="Times New Roman" w:cs="Times New Roman"/>
                <w:b/>
                <w:bCs/>
                <w:sz w:val="16"/>
                <w:szCs w:val="16"/>
              </w:rPr>
            </w:pPr>
            <w:r w:rsidRPr="009A765E">
              <w:rPr>
                <w:rFonts w:ascii="Times New Roman" w:hAnsi="Times New Roman" w:cs="Times New Roman"/>
                <w:b/>
                <w:bCs/>
                <w:sz w:val="16"/>
                <w:szCs w:val="16"/>
              </w:rPr>
              <w:t>(points)</w:t>
            </w:r>
          </w:p>
        </w:tc>
        <w:tc>
          <w:tcPr>
            <w:tcW w:w="2402" w:type="dxa"/>
            <w:shd w:val="clear" w:color="auto" w:fill="BFBFBF" w:themeFill="background1" w:themeFillShade="BF"/>
          </w:tcPr>
          <w:p w14:paraId="1A7488D8" w14:textId="77777777" w:rsidR="00F74864" w:rsidRPr="009A765E" w:rsidRDefault="00F74864" w:rsidP="00F74864">
            <w:pPr>
              <w:jc w:val="center"/>
              <w:rPr>
                <w:rFonts w:ascii="Times New Roman" w:hAnsi="Times New Roman" w:cs="Times New Roman"/>
                <w:b/>
                <w:bCs/>
                <w:sz w:val="16"/>
                <w:szCs w:val="16"/>
              </w:rPr>
            </w:pPr>
            <w:r w:rsidRPr="009A765E">
              <w:rPr>
                <w:rFonts w:ascii="Times New Roman" w:hAnsi="Times New Roman" w:cs="Times New Roman"/>
                <w:b/>
                <w:bCs/>
                <w:sz w:val="16"/>
                <w:szCs w:val="16"/>
              </w:rPr>
              <w:t>Question change</w:t>
            </w:r>
          </w:p>
        </w:tc>
        <w:tc>
          <w:tcPr>
            <w:tcW w:w="3774" w:type="dxa"/>
            <w:shd w:val="clear" w:color="auto" w:fill="BFBFBF" w:themeFill="background1" w:themeFillShade="BF"/>
          </w:tcPr>
          <w:p w14:paraId="03B28EDA" w14:textId="77777777" w:rsidR="00F74864" w:rsidRPr="009A765E" w:rsidRDefault="00F74864" w:rsidP="00F74864">
            <w:pPr>
              <w:jc w:val="center"/>
              <w:rPr>
                <w:rFonts w:ascii="Times New Roman" w:hAnsi="Times New Roman" w:cs="Times New Roman"/>
                <w:b/>
                <w:bCs/>
                <w:sz w:val="16"/>
                <w:szCs w:val="16"/>
              </w:rPr>
            </w:pPr>
            <w:r w:rsidRPr="009A765E">
              <w:rPr>
                <w:rFonts w:ascii="Times New Roman" w:hAnsi="Times New Roman" w:cs="Times New Roman"/>
                <w:b/>
                <w:bCs/>
                <w:sz w:val="16"/>
                <w:szCs w:val="16"/>
              </w:rPr>
              <w:t>New response options (points)</w:t>
            </w:r>
          </w:p>
        </w:tc>
      </w:tr>
      <w:tr w:rsidR="00F74864" w:rsidRPr="009A765E" w14:paraId="701D7138" w14:textId="77777777" w:rsidTr="00023ABD">
        <w:trPr>
          <w:trHeight w:val="823"/>
        </w:trPr>
        <w:tc>
          <w:tcPr>
            <w:tcW w:w="2425" w:type="dxa"/>
          </w:tcPr>
          <w:p w14:paraId="65495D60" w14:textId="77777777" w:rsidR="00F74864" w:rsidRPr="009A765E" w:rsidRDefault="00F74864" w:rsidP="00F74864">
            <w:pPr>
              <w:rPr>
                <w:rFonts w:ascii="Times New Roman" w:hAnsi="Times New Roman" w:cs="Times New Roman"/>
                <w:sz w:val="16"/>
                <w:szCs w:val="16"/>
              </w:rPr>
            </w:pPr>
            <w:r w:rsidRPr="009A765E">
              <w:rPr>
                <w:rFonts w:ascii="Times New Roman" w:hAnsi="Times New Roman" w:cs="Times New Roman"/>
                <w:sz w:val="16"/>
                <w:szCs w:val="16"/>
              </w:rPr>
              <w:t>Component 1:</w:t>
            </w:r>
          </w:p>
          <w:p w14:paraId="4A9015E6" w14:textId="77777777" w:rsidR="00F74864" w:rsidRPr="009A765E" w:rsidRDefault="00F74864" w:rsidP="00F74864">
            <w:pPr>
              <w:rPr>
                <w:rFonts w:ascii="Times New Roman" w:hAnsi="Times New Roman" w:cs="Times New Roman"/>
                <w:sz w:val="16"/>
                <w:szCs w:val="16"/>
              </w:rPr>
            </w:pPr>
            <w:r w:rsidRPr="009A765E">
              <w:rPr>
                <w:rFonts w:ascii="Times New Roman" w:hAnsi="Times New Roman" w:cs="Times New Roman"/>
                <w:sz w:val="16"/>
                <w:szCs w:val="16"/>
              </w:rPr>
              <w:t>4. Does the IPC team or focal person have dedicated time for IPC activities?</w:t>
            </w:r>
          </w:p>
        </w:tc>
        <w:tc>
          <w:tcPr>
            <w:tcW w:w="2370" w:type="dxa"/>
          </w:tcPr>
          <w:p w14:paraId="14A4F339" w14:textId="77777777" w:rsidR="00F74864" w:rsidRPr="009A765E" w:rsidRDefault="00F74864" w:rsidP="00F74864">
            <w:pPr>
              <w:rPr>
                <w:rFonts w:ascii="Times New Roman" w:hAnsi="Times New Roman" w:cs="Times New Roman"/>
                <w:sz w:val="16"/>
                <w:szCs w:val="16"/>
              </w:rPr>
            </w:pPr>
          </w:p>
          <w:p w14:paraId="17137CF2" w14:textId="77777777" w:rsidR="00F74864" w:rsidRPr="009A765E" w:rsidRDefault="00F74864" w:rsidP="00F74864">
            <w:pPr>
              <w:pStyle w:val="ListParagraph"/>
              <w:numPr>
                <w:ilvl w:val="0"/>
                <w:numId w:val="15"/>
              </w:numPr>
              <w:rPr>
                <w:rFonts w:ascii="Times New Roman" w:hAnsi="Times New Roman" w:cs="Times New Roman"/>
                <w:sz w:val="16"/>
                <w:szCs w:val="16"/>
              </w:rPr>
            </w:pPr>
            <w:r w:rsidRPr="009A765E">
              <w:rPr>
                <w:rFonts w:ascii="Times New Roman" w:hAnsi="Times New Roman" w:cs="Times New Roman"/>
                <w:sz w:val="16"/>
                <w:szCs w:val="16"/>
              </w:rPr>
              <w:t>No</w:t>
            </w:r>
            <w:r w:rsidRPr="009A765E">
              <w:rPr>
                <w:rFonts w:ascii="Times New Roman" w:hAnsi="Times New Roman" w:cs="Times New Roman"/>
                <w:sz w:val="16"/>
                <w:szCs w:val="16"/>
              </w:rPr>
              <w:tab/>
              <w:t>(0)</w:t>
            </w:r>
          </w:p>
          <w:p w14:paraId="61ACFBF8" w14:textId="77777777" w:rsidR="00F74864" w:rsidRPr="009A765E" w:rsidRDefault="00F74864" w:rsidP="00F74864">
            <w:pPr>
              <w:pStyle w:val="ListParagraph"/>
              <w:numPr>
                <w:ilvl w:val="0"/>
                <w:numId w:val="15"/>
              </w:numPr>
              <w:rPr>
                <w:rFonts w:ascii="Times New Roman" w:hAnsi="Times New Roman" w:cs="Times New Roman"/>
                <w:sz w:val="16"/>
                <w:szCs w:val="16"/>
              </w:rPr>
            </w:pPr>
            <w:r w:rsidRPr="009A765E">
              <w:rPr>
                <w:rFonts w:ascii="Times New Roman" w:hAnsi="Times New Roman" w:cs="Times New Roman"/>
                <w:sz w:val="16"/>
                <w:szCs w:val="16"/>
              </w:rPr>
              <w:t>Yes</w:t>
            </w:r>
            <w:r w:rsidRPr="009A765E">
              <w:rPr>
                <w:rFonts w:ascii="Times New Roman" w:hAnsi="Times New Roman" w:cs="Times New Roman"/>
                <w:sz w:val="16"/>
                <w:szCs w:val="16"/>
              </w:rPr>
              <w:tab/>
              <w:t>(10)</w:t>
            </w:r>
          </w:p>
        </w:tc>
        <w:tc>
          <w:tcPr>
            <w:tcW w:w="2402" w:type="dxa"/>
          </w:tcPr>
          <w:p w14:paraId="444B51CE" w14:textId="77777777" w:rsidR="00F74864" w:rsidRPr="009A765E" w:rsidRDefault="00F74864" w:rsidP="00F74864">
            <w:pPr>
              <w:rPr>
                <w:rFonts w:ascii="Times New Roman" w:hAnsi="Times New Roman" w:cs="Times New Roman"/>
                <w:b/>
                <w:bCs/>
                <w:i/>
                <w:iCs/>
                <w:color w:val="000000"/>
                <w:sz w:val="16"/>
                <w:szCs w:val="16"/>
              </w:rPr>
            </w:pPr>
            <w:r w:rsidRPr="009A765E">
              <w:rPr>
                <w:rFonts w:ascii="Times New Roman" w:hAnsi="Times New Roman" w:cs="Times New Roman"/>
                <w:b/>
                <w:bCs/>
                <w:i/>
                <w:iCs/>
                <w:color w:val="000000"/>
                <w:sz w:val="16"/>
                <w:szCs w:val="16"/>
              </w:rPr>
              <w:t xml:space="preserve">(Reworded) </w:t>
            </w:r>
          </w:p>
          <w:p w14:paraId="188E1737" w14:textId="77777777" w:rsidR="00F74864" w:rsidRPr="009A765E" w:rsidRDefault="00F74864" w:rsidP="00F74864">
            <w:pPr>
              <w:rPr>
                <w:rFonts w:ascii="Times New Roman" w:hAnsi="Times New Roman" w:cs="Times New Roman"/>
                <w:color w:val="000000"/>
                <w:sz w:val="16"/>
                <w:szCs w:val="16"/>
              </w:rPr>
            </w:pPr>
            <w:r w:rsidRPr="009A765E">
              <w:rPr>
                <w:rFonts w:ascii="Times New Roman" w:hAnsi="Times New Roman" w:cs="Times New Roman"/>
                <w:color w:val="000000"/>
                <w:sz w:val="16"/>
                <w:szCs w:val="16"/>
              </w:rPr>
              <w:t>4. How much dedicated time does the IPC team or focal person have for IPC activities?</w:t>
            </w:r>
          </w:p>
        </w:tc>
        <w:tc>
          <w:tcPr>
            <w:tcW w:w="3774" w:type="dxa"/>
          </w:tcPr>
          <w:p w14:paraId="1E1D687B" w14:textId="77777777" w:rsidR="00F74864" w:rsidRPr="009A765E" w:rsidRDefault="00F74864" w:rsidP="00F74864">
            <w:pPr>
              <w:pStyle w:val="ListParagraph"/>
              <w:numPr>
                <w:ilvl w:val="0"/>
                <w:numId w:val="38"/>
              </w:numPr>
              <w:rPr>
                <w:rFonts w:ascii="Times New Roman" w:hAnsi="Times New Roman" w:cs="Times New Roman"/>
                <w:sz w:val="16"/>
                <w:szCs w:val="16"/>
              </w:rPr>
            </w:pPr>
            <w:r w:rsidRPr="009A765E">
              <w:rPr>
                <w:rFonts w:ascii="Times New Roman" w:hAnsi="Times New Roman" w:cs="Times New Roman"/>
                <w:sz w:val="16"/>
                <w:szCs w:val="16"/>
              </w:rPr>
              <w:t>No time (0)</w:t>
            </w:r>
          </w:p>
          <w:p w14:paraId="693E05CE" w14:textId="4DB22E73" w:rsidR="00F74864" w:rsidRPr="009A765E" w:rsidRDefault="00F74864" w:rsidP="00F74864">
            <w:pPr>
              <w:pStyle w:val="ListParagraph"/>
              <w:numPr>
                <w:ilvl w:val="0"/>
                <w:numId w:val="18"/>
              </w:numPr>
              <w:rPr>
                <w:rFonts w:ascii="Times New Roman" w:hAnsi="Times New Roman" w:cs="Times New Roman"/>
                <w:sz w:val="16"/>
                <w:szCs w:val="16"/>
              </w:rPr>
            </w:pPr>
            <w:r w:rsidRPr="009A765E">
              <w:rPr>
                <w:rFonts w:ascii="Times New Roman" w:hAnsi="Times New Roman" w:cs="Times New Roman"/>
                <w:sz w:val="16"/>
                <w:szCs w:val="16"/>
              </w:rPr>
              <w:t>1-&lt;50% of the working day (2</w:t>
            </w:r>
            <w:r w:rsidR="00023ABD">
              <w:rPr>
                <w:rFonts w:ascii="Times New Roman" w:hAnsi="Times New Roman" w:cs="Times New Roman"/>
                <w:bCs/>
                <w:sz w:val="16"/>
                <w:szCs w:val="16"/>
              </w:rPr>
              <w:t>·</w:t>
            </w:r>
            <w:r w:rsidRPr="009A765E">
              <w:rPr>
                <w:rFonts w:ascii="Times New Roman" w:hAnsi="Times New Roman" w:cs="Times New Roman"/>
                <w:sz w:val="16"/>
                <w:szCs w:val="16"/>
              </w:rPr>
              <w:t>5)</w:t>
            </w:r>
          </w:p>
          <w:p w14:paraId="0B71A8D9" w14:textId="77777777" w:rsidR="00F74864" w:rsidRPr="009A765E" w:rsidRDefault="00F74864" w:rsidP="00F74864">
            <w:pPr>
              <w:pStyle w:val="ListParagraph"/>
              <w:numPr>
                <w:ilvl w:val="0"/>
                <w:numId w:val="18"/>
              </w:numPr>
              <w:rPr>
                <w:rFonts w:ascii="Times New Roman" w:hAnsi="Times New Roman" w:cs="Times New Roman"/>
                <w:sz w:val="16"/>
                <w:szCs w:val="16"/>
              </w:rPr>
            </w:pPr>
            <w:r w:rsidRPr="009A765E">
              <w:rPr>
                <w:rFonts w:ascii="Times New Roman" w:hAnsi="Times New Roman" w:cs="Times New Roman"/>
                <w:sz w:val="16"/>
                <w:szCs w:val="16"/>
              </w:rPr>
              <w:t>50-&lt;100% of working day (5)</w:t>
            </w:r>
          </w:p>
          <w:p w14:paraId="22674DB9" w14:textId="77777777" w:rsidR="00F74864" w:rsidRPr="009A765E" w:rsidRDefault="00F74864" w:rsidP="00F74864">
            <w:pPr>
              <w:pStyle w:val="ListParagraph"/>
              <w:numPr>
                <w:ilvl w:val="0"/>
                <w:numId w:val="18"/>
              </w:numPr>
              <w:rPr>
                <w:rFonts w:ascii="Times New Roman" w:hAnsi="Times New Roman" w:cs="Times New Roman"/>
                <w:sz w:val="16"/>
                <w:szCs w:val="16"/>
              </w:rPr>
            </w:pPr>
            <w:r w:rsidRPr="009A765E">
              <w:rPr>
                <w:rFonts w:ascii="Times New Roman" w:hAnsi="Times New Roman" w:cs="Times New Roman"/>
                <w:sz w:val="16"/>
                <w:szCs w:val="16"/>
              </w:rPr>
              <w:t>100% of the working day (10)</w:t>
            </w:r>
          </w:p>
        </w:tc>
      </w:tr>
      <w:tr w:rsidR="00F74864" w:rsidRPr="009A765E" w14:paraId="2EBC0890" w14:textId="77777777" w:rsidTr="00023ABD">
        <w:trPr>
          <w:trHeight w:val="823"/>
        </w:trPr>
        <w:tc>
          <w:tcPr>
            <w:tcW w:w="2425" w:type="dxa"/>
          </w:tcPr>
          <w:p w14:paraId="348D6855" w14:textId="77777777" w:rsidR="00F74864" w:rsidRPr="009A765E" w:rsidRDefault="00F74864" w:rsidP="00F74864">
            <w:pPr>
              <w:rPr>
                <w:rFonts w:ascii="Times New Roman" w:hAnsi="Times New Roman" w:cs="Times New Roman"/>
                <w:sz w:val="16"/>
                <w:szCs w:val="16"/>
              </w:rPr>
            </w:pPr>
            <w:r w:rsidRPr="009A765E">
              <w:rPr>
                <w:rFonts w:ascii="Times New Roman" w:hAnsi="Times New Roman" w:cs="Times New Roman"/>
                <w:sz w:val="16"/>
                <w:szCs w:val="16"/>
              </w:rPr>
              <w:t>Component 1:</w:t>
            </w:r>
          </w:p>
          <w:p w14:paraId="2FE84971" w14:textId="77777777" w:rsidR="00F74864" w:rsidRPr="009A765E" w:rsidRDefault="00F74864" w:rsidP="00F74864">
            <w:pPr>
              <w:rPr>
                <w:rFonts w:ascii="Times New Roman" w:hAnsi="Times New Roman" w:cs="Times New Roman"/>
                <w:sz w:val="16"/>
                <w:szCs w:val="16"/>
              </w:rPr>
            </w:pPr>
            <w:r w:rsidRPr="009A765E">
              <w:rPr>
                <w:rFonts w:ascii="Times New Roman" w:hAnsi="Times New Roman" w:cs="Times New Roman"/>
                <w:sz w:val="16"/>
                <w:szCs w:val="16"/>
              </w:rPr>
              <w:t>3. Does the IPC team have at least one full-time IPC professional</w:t>
            </w:r>
          </w:p>
          <w:p w14:paraId="7D562F3E" w14:textId="77777777" w:rsidR="00F74864" w:rsidRPr="009A765E" w:rsidRDefault="00F74864" w:rsidP="00F74864">
            <w:pPr>
              <w:rPr>
                <w:rFonts w:ascii="Times New Roman" w:hAnsi="Times New Roman" w:cs="Times New Roman"/>
                <w:sz w:val="16"/>
                <w:szCs w:val="16"/>
              </w:rPr>
            </w:pPr>
            <w:r w:rsidRPr="009A765E">
              <w:rPr>
                <w:rFonts w:ascii="Times New Roman" w:hAnsi="Times New Roman" w:cs="Times New Roman"/>
                <w:sz w:val="16"/>
                <w:szCs w:val="16"/>
              </w:rPr>
              <w:t>or equivalent (nurse or doctor working 100% in IPC) available?</w:t>
            </w:r>
          </w:p>
        </w:tc>
        <w:tc>
          <w:tcPr>
            <w:tcW w:w="2370" w:type="dxa"/>
          </w:tcPr>
          <w:p w14:paraId="6E5F4A64" w14:textId="77777777" w:rsidR="00F74864" w:rsidRPr="009A765E" w:rsidRDefault="00F74864" w:rsidP="00F74864">
            <w:pPr>
              <w:pStyle w:val="ListParagraph"/>
              <w:numPr>
                <w:ilvl w:val="0"/>
                <w:numId w:val="37"/>
              </w:numPr>
              <w:rPr>
                <w:rFonts w:ascii="Times New Roman" w:hAnsi="Times New Roman" w:cs="Times New Roman"/>
                <w:sz w:val="16"/>
                <w:szCs w:val="16"/>
              </w:rPr>
            </w:pPr>
            <w:r w:rsidRPr="009A765E">
              <w:rPr>
                <w:rFonts w:ascii="Times New Roman" w:hAnsi="Times New Roman" w:cs="Times New Roman"/>
                <w:sz w:val="16"/>
                <w:szCs w:val="16"/>
              </w:rPr>
              <w:t>No IPC professional available (0)</w:t>
            </w:r>
          </w:p>
          <w:p w14:paraId="58B5DBAF" w14:textId="6B87DD5D" w:rsidR="00F74864" w:rsidRPr="009A765E" w:rsidRDefault="00F74864" w:rsidP="00F74864">
            <w:pPr>
              <w:pStyle w:val="ListParagraph"/>
              <w:numPr>
                <w:ilvl w:val="0"/>
                <w:numId w:val="37"/>
              </w:numPr>
              <w:rPr>
                <w:rFonts w:ascii="Times New Roman" w:hAnsi="Times New Roman" w:cs="Times New Roman"/>
                <w:sz w:val="16"/>
                <w:szCs w:val="16"/>
              </w:rPr>
            </w:pPr>
            <w:r w:rsidRPr="009A765E">
              <w:rPr>
                <w:rFonts w:ascii="Times New Roman" w:hAnsi="Times New Roman" w:cs="Times New Roman"/>
                <w:sz w:val="16"/>
                <w:szCs w:val="16"/>
              </w:rPr>
              <w:t>No, only a part-time IPC professional available (2</w:t>
            </w:r>
            <w:r w:rsidR="00023ABD">
              <w:rPr>
                <w:rFonts w:ascii="Times New Roman" w:hAnsi="Times New Roman" w:cs="Times New Roman"/>
                <w:bCs/>
                <w:sz w:val="16"/>
                <w:szCs w:val="16"/>
              </w:rPr>
              <w:t>·</w:t>
            </w:r>
            <w:r w:rsidRPr="009A765E">
              <w:rPr>
                <w:rFonts w:ascii="Times New Roman" w:hAnsi="Times New Roman" w:cs="Times New Roman"/>
                <w:sz w:val="16"/>
                <w:szCs w:val="16"/>
              </w:rPr>
              <w:t>5)</w:t>
            </w:r>
          </w:p>
          <w:p w14:paraId="53B99E11" w14:textId="77777777" w:rsidR="00F74864" w:rsidRPr="009A765E" w:rsidRDefault="00F74864" w:rsidP="00F74864">
            <w:pPr>
              <w:pStyle w:val="ListParagraph"/>
              <w:numPr>
                <w:ilvl w:val="0"/>
                <w:numId w:val="37"/>
              </w:numPr>
              <w:rPr>
                <w:rFonts w:ascii="Times New Roman" w:hAnsi="Times New Roman" w:cs="Times New Roman"/>
                <w:sz w:val="16"/>
                <w:szCs w:val="16"/>
              </w:rPr>
            </w:pPr>
            <w:r w:rsidRPr="009A765E">
              <w:rPr>
                <w:rFonts w:ascii="Times New Roman" w:hAnsi="Times New Roman" w:cs="Times New Roman"/>
                <w:sz w:val="16"/>
                <w:szCs w:val="16"/>
              </w:rPr>
              <w:t>Yes, one per &gt;250 beds (5)</w:t>
            </w:r>
          </w:p>
          <w:p w14:paraId="12F1D5AF" w14:textId="77777777" w:rsidR="00F74864" w:rsidRPr="009A765E" w:rsidRDefault="00F74864" w:rsidP="00F74864">
            <w:pPr>
              <w:pStyle w:val="ListParagraph"/>
              <w:numPr>
                <w:ilvl w:val="0"/>
                <w:numId w:val="37"/>
              </w:numPr>
              <w:rPr>
                <w:rFonts w:ascii="Times New Roman" w:hAnsi="Times New Roman" w:cs="Times New Roman"/>
                <w:sz w:val="16"/>
                <w:szCs w:val="16"/>
              </w:rPr>
            </w:pPr>
            <w:r w:rsidRPr="009A765E">
              <w:rPr>
                <w:rFonts w:ascii="Times New Roman" w:hAnsi="Times New Roman" w:cs="Times New Roman"/>
                <w:sz w:val="16"/>
                <w:szCs w:val="16"/>
              </w:rPr>
              <w:t>Yes, one per ≤250 beds (10)</w:t>
            </w:r>
          </w:p>
        </w:tc>
        <w:tc>
          <w:tcPr>
            <w:tcW w:w="2402" w:type="dxa"/>
          </w:tcPr>
          <w:p w14:paraId="629F5671" w14:textId="77777777" w:rsidR="00F74864" w:rsidRPr="009A765E" w:rsidRDefault="00F74864" w:rsidP="00F74864">
            <w:pPr>
              <w:rPr>
                <w:rFonts w:ascii="Times New Roman" w:hAnsi="Times New Roman" w:cs="Times New Roman"/>
                <w:color w:val="000000"/>
                <w:sz w:val="16"/>
                <w:szCs w:val="16"/>
              </w:rPr>
            </w:pPr>
            <w:r w:rsidRPr="009A765E">
              <w:rPr>
                <w:rFonts w:ascii="Times New Roman" w:hAnsi="Times New Roman" w:cs="Times New Roman"/>
                <w:color w:val="000000"/>
                <w:sz w:val="16"/>
                <w:szCs w:val="16"/>
              </w:rPr>
              <w:t xml:space="preserve">Same question </w:t>
            </w:r>
          </w:p>
        </w:tc>
        <w:tc>
          <w:tcPr>
            <w:tcW w:w="3774" w:type="dxa"/>
          </w:tcPr>
          <w:p w14:paraId="15C40BEA" w14:textId="77777777" w:rsidR="00F74864" w:rsidRPr="009A765E" w:rsidRDefault="00F74864" w:rsidP="00F74864">
            <w:pPr>
              <w:pStyle w:val="ListParagraph"/>
              <w:numPr>
                <w:ilvl w:val="0"/>
                <w:numId w:val="18"/>
              </w:numPr>
              <w:rPr>
                <w:rFonts w:ascii="Times New Roman" w:hAnsi="Times New Roman" w:cs="Times New Roman"/>
                <w:sz w:val="16"/>
                <w:szCs w:val="16"/>
              </w:rPr>
            </w:pPr>
            <w:r w:rsidRPr="009A765E">
              <w:rPr>
                <w:rFonts w:ascii="Times New Roman" w:hAnsi="Times New Roman" w:cs="Times New Roman"/>
                <w:sz w:val="16"/>
                <w:szCs w:val="16"/>
              </w:rPr>
              <w:t>No IPC professional available (0)</w:t>
            </w:r>
          </w:p>
          <w:p w14:paraId="1D09C1D6" w14:textId="77777777" w:rsidR="00F74864" w:rsidRPr="009A765E" w:rsidRDefault="00F74864" w:rsidP="00F74864">
            <w:pPr>
              <w:pStyle w:val="ListParagraph"/>
              <w:numPr>
                <w:ilvl w:val="0"/>
                <w:numId w:val="18"/>
              </w:numPr>
              <w:rPr>
                <w:rFonts w:ascii="Times New Roman" w:hAnsi="Times New Roman" w:cs="Times New Roman"/>
                <w:sz w:val="16"/>
                <w:szCs w:val="16"/>
              </w:rPr>
            </w:pPr>
            <w:r w:rsidRPr="009A765E">
              <w:rPr>
                <w:rFonts w:ascii="Times New Roman" w:hAnsi="Times New Roman" w:cs="Times New Roman"/>
                <w:sz w:val="16"/>
                <w:szCs w:val="16"/>
              </w:rPr>
              <w:t>No, only a part-time IPC professional available (2.5)</w:t>
            </w:r>
          </w:p>
          <w:p w14:paraId="1A5E0091" w14:textId="77777777" w:rsidR="00F74864" w:rsidRPr="009A765E" w:rsidRDefault="00F74864" w:rsidP="00F74864">
            <w:pPr>
              <w:pStyle w:val="ListParagraph"/>
              <w:numPr>
                <w:ilvl w:val="0"/>
                <w:numId w:val="18"/>
              </w:numPr>
              <w:rPr>
                <w:rFonts w:ascii="Times New Roman" w:hAnsi="Times New Roman" w:cs="Times New Roman"/>
                <w:sz w:val="16"/>
                <w:szCs w:val="16"/>
              </w:rPr>
            </w:pPr>
            <w:r w:rsidRPr="009A765E">
              <w:rPr>
                <w:rFonts w:ascii="Times New Roman" w:hAnsi="Times New Roman" w:cs="Times New Roman"/>
                <w:sz w:val="16"/>
                <w:szCs w:val="16"/>
              </w:rPr>
              <w:t xml:space="preserve">Yes, one per </w:t>
            </w:r>
            <w:r w:rsidRPr="009A765E">
              <w:rPr>
                <w:rFonts w:ascii="Times New Roman" w:hAnsi="Times New Roman" w:cs="Times New Roman"/>
                <w:b/>
                <w:bCs/>
                <w:sz w:val="16"/>
                <w:szCs w:val="16"/>
              </w:rPr>
              <w:t xml:space="preserve">&gt; </w:t>
            </w:r>
            <w:r w:rsidRPr="00023ABD">
              <w:rPr>
                <w:rFonts w:ascii="Times New Roman" w:hAnsi="Times New Roman" w:cs="Times New Roman"/>
                <w:sz w:val="16"/>
                <w:szCs w:val="16"/>
              </w:rPr>
              <w:t>110 beds</w:t>
            </w:r>
            <w:r w:rsidRPr="009A765E">
              <w:rPr>
                <w:rFonts w:ascii="Times New Roman" w:hAnsi="Times New Roman" w:cs="Times New Roman"/>
                <w:sz w:val="16"/>
                <w:szCs w:val="16"/>
              </w:rPr>
              <w:t xml:space="preserve"> (5)</w:t>
            </w:r>
          </w:p>
          <w:p w14:paraId="23487BA4" w14:textId="77777777" w:rsidR="00F74864" w:rsidRPr="009A765E" w:rsidRDefault="00F74864" w:rsidP="00F74864">
            <w:pPr>
              <w:pStyle w:val="ListParagraph"/>
              <w:numPr>
                <w:ilvl w:val="0"/>
                <w:numId w:val="18"/>
              </w:numPr>
              <w:rPr>
                <w:rFonts w:ascii="Times New Roman" w:hAnsi="Times New Roman" w:cs="Times New Roman"/>
                <w:sz w:val="16"/>
                <w:szCs w:val="16"/>
              </w:rPr>
            </w:pPr>
            <w:r w:rsidRPr="009A765E">
              <w:rPr>
                <w:rFonts w:ascii="Times New Roman" w:hAnsi="Times New Roman" w:cs="Times New Roman"/>
                <w:sz w:val="16"/>
                <w:szCs w:val="16"/>
              </w:rPr>
              <w:t xml:space="preserve">Yes, one per </w:t>
            </w:r>
            <w:r w:rsidRPr="009A765E">
              <w:rPr>
                <w:rFonts w:ascii="Times New Roman" w:hAnsi="Times New Roman" w:cs="Times New Roman"/>
                <w:b/>
                <w:bCs/>
                <w:sz w:val="16"/>
                <w:szCs w:val="16"/>
              </w:rPr>
              <w:t xml:space="preserve">≤ </w:t>
            </w:r>
            <w:r w:rsidRPr="00023ABD">
              <w:rPr>
                <w:rFonts w:ascii="Times New Roman" w:hAnsi="Times New Roman" w:cs="Times New Roman"/>
                <w:sz w:val="16"/>
                <w:szCs w:val="16"/>
              </w:rPr>
              <w:t>110 beds</w:t>
            </w:r>
            <w:r w:rsidRPr="009A765E">
              <w:rPr>
                <w:rFonts w:ascii="Times New Roman" w:hAnsi="Times New Roman" w:cs="Times New Roman"/>
                <w:sz w:val="16"/>
                <w:szCs w:val="16"/>
              </w:rPr>
              <w:t xml:space="preserve"> (10)</w:t>
            </w:r>
          </w:p>
        </w:tc>
      </w:tr>
      <w:tr w:rsidR="00F74864" w:rsidRPr="008A092D" w14:paraId="452292D8" w14:textId="77777777" w:rsidTr="00023ABD">
        <w:trPr>
          <w:trHeight w:val="141"/>
        </w:trPr>
        <w:tc>
          <w:tcPr>
            <w:tcW w:w="2425" w:type="dxa"/>
          </w:tcPr>
          <w:p w14:paraId="7EA148D0" w14:textId="77777777" w:rsidR="00F74864" w:rsidRPr="009A765E" w:rsidRDefault="00F74864" w:rsidP="00F74864">
            <w:pPr>
              <w:tabs>
                <w:tab w:val="left" w:pos="1875"/>
              </w:tabs>
              <w:rPr>
                <w:rFonts w:ascii="Times New Roman" w:hAnsi="Times New Roman" w:cs="Times New Roman"/>
                <w:sz w:val="16"/>
                <w:szCs w:val="16"/>
              </w:rPr>
            </w:pPr>
            <w:r w:rsidRPr="009A765E">
              <w:rPr>
                <w:rFonts w:ascii="Times New Roman" w:hAnsi="Times New Roman" w:cs="Times New Roman"/>
                <w:sz w:val="16"/>
                <w:szCs w:val="16"/>
              </w:rPr>
              <w:t>Component 6:</w:t>
            </w:r>
          </w:p>
          <w:p w14:paraId="0C733EDD" w14:textId="77777777" w:rsidR="00F74864" w:rsidRPr="009A765E" w:rsidRDefault="00F74864" w:rsidP="00F74864">
            <w:pPr>
              <w:tabs>
                <w:tab w:val="left" w:pos="1875"/>
              </w:tabs>
              <w:rPr>
                <w:rFonts w:ascii="Times New Roman" w:hAnsi="Times New Roman" w:cs="Times New Roman"/>
                <w:sz w:val="16"/>
                <w:szCs w:val="16"/>
              </w:rPr>
            </w:pPr>
            <w:r w:rsidRPr="009A765E">
              <w:rPr>
                <w:rFonts w:ascii="Times New Roman" w:hAnsi="Times New Roman" w:cs="Times New Roman"/>
                <w:sz w:val="16"/>
                <w:szCs w:val="16"/>
              </w:rPr>
              <w:t xml:space="preserve">4. How frequently is the WHO Hand Hygiene Self-Assessment Framework Survey undertaken? </w:t>
            </w:r>
            <w:r w:rsidRPr="009A765E">
              <w:rPr>
                <w:rFonts w:ascii="Times New Roman" w:hAnsi="Times New Roman" w:cs="Times New Roman"/>
                <w:b/>
                <w:bCs/>
                <w:i/>
                <w:iCs/>
                <w:sz w:val="16"/>
                <w:szCs w:val="16"/>
              </w:rPr>
              <w:t>(Removed)</w:t>
            </w:r>
          </w:p>
        </w:tc>
        <w:tc>
          <w:tcPr>
            <w:tcW w:w="2370" w:type="dxa"/>
          </w:tcPr>
          <w:p w14:paraId="3C3F5BF5" w14:textId="77777777" w:rsidR="00F74864" w:rsidRPr="009A765E" w:rsidRDefault="00F74864" w:rsidP="00F74864">
            <w:pPr>
              <w:pStyle w:val="ListParagraph"/>
              <w:numPr>
                <w:ilvl w:val="0"/>
                <w:numId w:val="16"/>
              </w:numPr>
              <w:ind w:left="346"/>
              <w:rPr>
                <w:rFonts w:ascii="Times New Roman" w:hAnsi="Times New Roman" w:cs="Times New Roman"/>
                <w:sz w:val="16"/>
                <w:szCs w:val="16"/>
              </w:rPr>
            </w:pPr>
            <w:r w:rsidRPr="009A765E">
              <w:rPr>
                <w:rFonts w:ascii="Times New Roman" w:hAnsi="Times New Roman" w:cs="Times New Roman"/>
                <w:sz w:val="16"/>
                <w:szCs w:val="16"/>
              </w:rPr>
              <w:t>Never (0)</w:t>
            </w:r>
          </w:p>
          <w:p w14:paraId="65B79E44" w14:textId="77777777" w:rsidR="00F74864" w:rsidRPr="009A765E" w:rsidRDefault="00F74864" w:rsidP="00F74864">
            <w:pPr>
              <w:pStyle w:val="ListParagraph"/>
              <w:numPr>
                <w:ilvl w:val="0"/>
                <w:numId w:val="16"/>
              </w:numPr>
              <w:ind w:left="346"/>
              <w:rPr>
                <w:rFonts w:ascii="Times New Roman" w:hAnsi="Times New Roman" w:cs="Times New Roman"/>
                <w:sz w:val="16"/>
                <w:szCs w:val="16"/>
              </w:rPr>
            </w:pPr>
            <w:r w:rsidRPr="009A765E">
              <w:rPr>
                <w:rFonts w:ascii="Times New Roman" w:hAnsi="Times New Roman" w:cs="Times New Roman"/>
                <w:sz w:val="16"/>
                <w:szCs w:val="16"/>
              </w:rPr>
              <w:t>Periodically, but no regular schedule (2.5)</w:t>
            </w:r>
          </w:p>
          <w:p w14:paraId="503F95DB" w14:textId="77777777" w:rsidR="00F74864" w:rsidRPr="009A765E" w:rsidRDefault="00F74864" w:rsidP="00F74864">
            <w:pPr>
              <w:pStyle w:val="ListParagraph"/>
              <w:numPr>
                <w:ilvl w:val="0"/>
                <w:numId w:val="16"/>
              </w:numPr>
              <w:ind w:left="346"/>
              <w:rPr>
                <w:rFonts w:ascii="Times New Roman" w:hAnsi="Times New Roman" w:cs="Times New Roman"/>
                <w:sz w:val="16"/>
                <w:szCs w:val="16"/>
              </w:rPr>
            </w:pPr>
            <w:r w:rsidRPr="009A765E">
              <w:rPr>
                <w:rFonts w:ascii="Times New Roman" w:hAnsi="Times New Roman" w:cs="Times New Roman"/>
                <w:sz w:val="16"/>
                <w:szCs w:val="16"/>
              </w:rPr>
              <w:t>At least annually (5)</w:t>
            </w:r>
          </w:p>
        </w:tc>
        <w:tc>
          <w:tcPr>
            <w:tcW w:w="2402" w:type="dxa"/>
          </w:tcPr>
          <w:p w14:paraId="3264D5C4" w14:textId="77777777" w:rsidR="00F74864" w:rsidRPr="009A765E" w:rsidRDefault="00F74864" w:rsidP="00F74864">
            <w:pPr>
              <w:rPr>
                <w:rFonts w:ascii="Times New Roman" w:hAnsi="Times New Roman" w:cs="Times New Roman"/>
                <w:b/>
                <w:bCs/>
                <w:i/>
                <w:iCs/>
                <w:color w:val="000000"/>
                <w:sz w:val="16"/>
                <w:szCs w:val="16"/>
              </w:rPr>
            </w:pPr>
            <w:r w:rsidRPr="009A765E">
              <w:rPr>
                <w:rFonts w:ascii="Times New Roman" w:hAnsi="Times New Roman" w:cs="Times New Roman"/>
                <w:b/>
                <w:bCs/>
                <w:i/>
                <w:iCs/>
                <w:color w:val="000000"/>
                <w:sz w:val="16"/>
                <w:szCs w:val="16"/>
              </w:rPr>
              <w:t xml:space="preserve">(New) </w:t>
            </w:r>
          </w:p>
          <w:p w14:paraId="6169868F" w14:textId="77777777" w:rsidR="00F74864" w:rsidRPr="009A765E" w:rsidRDefault="00F74864" w:rsidP="00F74864">
            <w:pPr>
              <w:rPr>
                <w:rFonts w:ascii="Times New Roman" w:hAnsi="Times New Roman" w:cs="Times New Roman"/>
                <w:color w:val="000000"/>
                <w:sz w:val="16"/>
                <w:szCs w:val="16"/>
              </w:rPr>
            </w:pPr>
            <w:r w:rsidRPr="009A765E">
              <w:rPr>
                <w:rFonts w:ascii="Times New Roman" w:hAnsi="Times New Roman" w:cs="Times New Roman"/>
                <w:color w:val="000000"/>
                <w:sz w:val="16"/>
                <w:szCs w:val="16"/>
              </w:rPr>
              <w:t xml:space="preserve">4. How frequently do you monitor adherence to recommendations/guidelines for the following processes? </w:t>
            </w:r>
          </w:p>
          <w:p w14:paraId="285C0B4B" w14:textId="77777777" w:rsidR="00F74864" w:rsidRPr="009A765E" w:rsidRDefault="00F74864" w:rsidP="00F74864">
            <w:pPr>
              <w:rPr>
                <w:rFonts w:ascii="Times New Roman" w:hAnsi="Times New Roman" w:cs="Times New Roman"/>
                <w:sz w:val="16"/>
                <w:szCs w:val="16"/>
              </w:rPr>
            </w:pPr>
          </w:p>
        </w:tc>
        <w:tc>
          <w:tcPr>
            <w:tcW w:w="3774" w:type="dxa"/>
          </w:tcPr>
          <w:p w14:paraId="6E2A12F0"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Never or rarely</w:t>
            </w:r>
            <w:r w:rsidRPr="009A765E">
              <w:rPr>
                <w:rFonts w:ascii="Times New Roman" w:hAnsi="Times New Roman" w:cs="Times New Roman"/>
                <w:sz w:val="16"/>
                <w:szCs w:val="16"/>
              </w:rPr>
              <w:tab/>
              <w:t>(0)</w:t>
            </w:r>
          </w:p>
          <w:p w14:paraId="5F256118"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Hand hygiene (at least annually)</w:t>
            </w:r>
            <w:r w:rsidRPr="009A765E">
              <w:rPr>
                <w:rFonts w:ascii="Times New Roman" w:hAnsi="Times New Roman" w:cs="Times New Roman"/>
                <w:sz w:val="16"/>
                <w:szCs w:val="16"/>
              </w:rPr>
              <w:tab/>
              <w:t>(1)</w:t>
            </w:r>
          </w:p>
          <w:p w14:paraId="380AC2BD"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CLABSI prevention (at least annually)</w:t>
            </w:r>
            <w:r w:rsidRPr="009A765E">
              <w:rPr>
                <w:rFonts w:ascii="Times New Roman" w:hAnsi="Times New Roman" w:cs="Times New Roman"/>
                <w:sz w:val="16"/>
                <w:szCs w:val="16"/>
              </w:rPr>
              <w:tab/>
              <w:t>(1)</w:t>
            </w:r>
          </w:p>
          <w:p w14:paraId="0FDDB184"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 xml:space="preserve">CAUTI prevention (at least annually) </w:t>
            </w:r>
            <w:r w:rsidRPr="009A765E">
              <w:rPr>
                <w:rFonts w:ascii="Times New Roman" w:hAnsi="Times New Roman" w:cs="Times New Roman"/>
                <w:sz w:val="16"/>
                <w:szCs w:val="16"/>
              </w:rPr>
              <w:tab/>
              <w:t>(1)</w:t>
            </w:r>
          </w:p>
          <w:p w14:paraId="46EFDB29"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VAP prevention (at least annually)</w:t>
            </w:r>
            <w:r w:rsidRPr="009A765E">
              <w:rPr>
                <w:rFonts w:ascii="Times New Roman" w:hAnsi="Times New Roman" w:cs="Times New Roman"/>
                <w:sz w:val="16"/>
                <w:szCs w:val="16"/>
              </w:rPr>
              <w:tab/>
              <w:t>(1)</w:t>
            </w:r>
          </w:p>
          <w:p w14:paraId="7AB7954C"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SSI prevention (at least annually)</w:t>
            </w:r>
            <w:r w:rsidRPr="009A765E">
              <w:rPr>
                <w:rFonts w:ascii="Times New Roman" w:hAnsi="Times New Roman" w:cs="Times New Roman"/>
                <w:sz w:val="16"/>
                <w:szCs w:val="16"/>
              </w:rPr>
              <w:tab/>
              <w:t>(1)</w:t>
            </w:r>
          </w:p>
          <w:p w14:paraId="6FE789E7"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Appropriate use of PPE (at least annually)</w:t>
            </w:r>
            <w:r w:rsidRPr="009A765E">
              <w:rPr>
                <w:rFonts w:ascii="Times New Roman" w:hAnsi="Times New Roman" w:cs="Times New Roman"/>
                <w:sz w:val="16"/>
                <w:szCs w:val="16"/>
              </w:rPr>
              <w:tab/>
              <w:t>(1)</w:t>
            </w:r>
          </w:p>
          <w:p w14:paraId="20A26884"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MDR transmission prevention (at least annually)</w:t>
            </w:r>
            <w:r w:rsidRPr="009A765E">
              <w:rPr>
                <w:rFonts w:ascii="Times New Roman" w:hAnsi="Times New Roman" w:cs="Times New Roman"/>
                <w:sz w:val="16"/>
                <w:szCs w:val="16"/>
              </w:rPr>
              <w:tab/>
              <w:t>(1)</w:t>
            </w:r>
          </w:p>
          <w:p w14:paraId="119064B3"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i/>
                <w:iCs/>
                <w:sz w:val="16"/>
                <w:szCs w:val="16"/>
              </w:rPr>
              <w:t>C. difficile</w:t>
            </w:r>
            <w:r w:rsidRPr="009A765E">
              <w:rPr>
                <w:rFonts w:ascii="Times New Roman" w:hAnsi="Times New Roman" w:cs="Times New Roman"/>
                <w:sz w:val="16"/>
                <w:szCs w:val="16"/>
              </w:rPr>
              <w:t xml:space="preserve"> prevention (at least annually) </w:t>
            </w:r>
            <w:r w:rsidRPr="009A765E">
              <w:rPr>
                <w:rFonts w:ascii="Times New Roman" w:hAnsi="Times New Roman" w:cs="Times New Roman"/>
                <w:sz w:val="16"/>
                <w:szCs w:val="16"/>
              </w:rPr>
              <w:tab/>
              <w:t>(1)</w:t>
            </w:r>
          </w:p>
          <w:p w14:paraId="6B73EB36"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Cleaning and disinfection (at least annually)</w:t>
            </w:r>
            <w:r w:rsidRPr="009A765E">
              <w:rPr>
                <w:rFonts w:ascii="Times New Roman" w:hAnsi="Times New Roman" w:cs="Times New Roman"/>
                <w:sz w:val="16"/>
                <w:szCs w:val="16"/>
              </w:rPr>
              <w:tab/>
              <w:t>(1)</w:t>
            </w:r>
          </w:p>
          <w:p w14:paraId="59135BB2" w14:textId="5129A954" w:rsidR="00F74864" w:rsidRPr="009A765E" w:rsidRDefault="00656D3D"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D</w:t>
            </w:r>
            <w:r>
              <w:rPr>
                <w:rFonts w:ascii="Times New Roman" w:hAnsi="Times New Roman" w:cs="Times New Roman"/>
                <w:sz w:val="16"/>
                <w:szCs w:val="16"/>
              </w:rPr>
              <w:t>i</w:t>
            </w:r>
            <w:r w:rsidRPr="009A765E">
              <w:rPr>
                <w:rFonts w:ascii="Times New Roman" w:hAnsi="Times New Roman" w:cs="Times New Roman"/>
                <w:sz w:val="16"/>
                <w:szCs w:val="16"/>
              </w:rPr>
              <w:t>sinfection</w:t>
            </w:r>
            <w:r w:rsidR="00F74864" w:rsidRPr="009A765E">
              <w:rPr>
                <w:rFonts w:ascii="Times New Roman" w:hAnsi="Times New Roman" w:cs="Times New Roman"/>
                <w:sz w:val="16"/>
                <w:szCs w:val="16"/>
              </w:rPr>
              <w:t xml:space="preserve"> and sterilization (at least annually)</w:t>
            </w:r>
            <w:r w:rsidR="00F74864" w:rsidRPr="009A765E">
              <w:rPr>
                <w:rFonts w:ascii="Times New Roman" w:hAnsi="Times New Roman" w:cs="Times New Roman"/>
                <w:sz w:val="16"/>
                <w:szCs w:val="16"/>
              </w:rPr>
              <w:tab/>
              <w:t>(1)</w:t>
            </w:r>
          </w:p>
          <w:p w14:paraId="56B196DA"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Use of alcohol/hand rub (at least annually)</w:t>
            </w:r>
            <w:r w:rsidRPr="009A765E">
              <w:rPr>
                <w:rFonts w:ascii="Times New Roman" w:hAnsi="Times New Roman" w:cs="Times New Roman"/>
                <w:sz w:val="16"/>
                <w:szCs w:val="16"/>
              </w:rPr>
              <w:tab/>
              <w:t>(1)</w:t>
            </w:r>
          </w:p>
          <w:p w14:paraId="75F50534"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Waste management (at least annually)</w:t>
            </w:r>
            <w:r w:rsidRPr="009A765E">
              <w:rPr>
                <w:rFonts w:ascii="Times New Roman" w:hAnsi="Times New Roman" w:cs="Times New Roman"/>
                <w:sz w:val="16"/>
                <w:szCs w:val="16"/>
              </w:rPr>
              <w:tab/>
              <w:t>(1)</w:t>
            </w:r>
          </w:p>
          <w:p w14:paraId="53D59E31" w14:textId="77777777" w:rsidR="00F74864" w:rsidRPr="009A765E" w:rsidRDefault="00F74864" w:rsidP="00F74864">
            <w:pPr>
              <w:pStyle w:val="ListParagraph"/>
              <w:numPr>
                <w:ilvl w:val="0"/>
                <w:numId w:val="20"/>
              </w:numPr>
              <w:rPr>
                <w:rFonts w:ascii="Times New Roman" w:hAnsi="Times New Roman" w:cs="Times New Roman"/>
                <w:sz w:val="16"/>
                <w:szCs w:val="16"/>
              </w:rPr>
            </w:pPr>
            <w:r w:rsidRPr="009A765E">
              <w:rPr>
                <w:rFonts w:ascii="Times New Roman" w:hAnsi="Times New Roman" w:cs="Times New Roman"/>
                <w:sz w:val="16"/>
                <w:szCs w:val="16"/>
              </w:rPr>
              <w:t>Antimicrobial use (at least annually)</w:t>
            </w:r>
            <w:r w:rsidRPr="009A765E">
              <w:rPr>
                <w:rFonts w:ascii="Times New Roman" w:hAnsi="Times New Roman" w:cs="Times New Roman"/>
                <w:sz w:val="16"/>
                <w:szCs w:val="16"/>
              </w:rPr>
              <w:tab/>
              <w:t>(1)</w:t>
            </w:r>
          </w:p>
        </w:tc>
      </w:tr>
      <w:tr w:rsidR="00F74864" w:rsidRPr="008A092D" w14:paraId="3A6D0D87" w14:textId="77777777" w:rsidTr="00023ABD">
        <w:trPr>
          <w:trHeight w:val="141"/>
        </w:trPr>
        <w:tc>
          <w:tcPr>
            <w:tcW w:w="2425" w:type="dxa"/>
          </w:tcPr>
          <w:p w14:paraId="5A684887" w14:textId="77777777" w:rsidR="00F74864" w:rsidRPr="009A765E" w:rsidRDefault="00F74864" w:rsidP="00F74864">
            <w:pPr>
              <w:jc w:val="both"/>
              <w:rPr>
                <w:rFonts w:ascii="Times New Roman" w:hAnsi="Times New Roman" w:cs="Times New Roman"/>
                <w:sz w:val="16"/>
                <w:szCs w:val="16"/>
              </w:rPr>
            </w:pPr>
            <w:r w:rsidRPr="009A765E">
              <w:rPr>
                <w:rFonts w:ascii="Times New Roman" w:hAnsi="Times New Roman" w:cs="Times New Roman"/>
                <w:sz w:val="16"/>
                <w:szCs w:val="16"/>
              </w:rPr>
              <w:t>Component 8:</w:t>
            </w:r>
          </w:p>
        </w:tc>
        <w:tc>
          <w:tcPr>
            <w:tcW w:w="2370" w:type="dxa"/>
          </w:tcPr>
          <w:p w14:paraId="6DB337A2" w14:textId="77777777" w:rsidR="00F74864" w:rsidRPr="009A765E" w:rsidRDefault="00F74864" w:rsidP="00F74864">
            <w:pPr>
              <w:jc w:val="center"/>
              <w:rPr>
                <w:rFonts w:ascii="Times New Roman" w:hAnsi="Times New Roman" w:cs="Times New Roman"/>
                <w:sz w:val="16"/>
                <w:szCs w:val="16"/>
              </w:rPr>
            </w:pPr>
            <w:r w:rsidRPr="009A765E">
              <w:rPr>
                <w:rFonts w:ascii="Times New Roman" w:hAnsi="Times New Roman" w:cs="Times New Roman"/>
                <w:sz w:val="16"/>
                <w:szCs w:val="16"/>
              </w:rPr>
              <w:t>NA</w:t>
            </w:r>
          </w:p>
        </w:tc>
        <w:tc>
          <w:tcPr>
            <w:tcW w:w="2402" w:type="dxa"/>
          </w:tcPr>
          <w:p w14:paraId="0F6A44D4" w14:textId="18BDA22F" w:rsidR="00F74864" w:rsidRPr="009A765E" w:rsidRDefault="00F74864" w:rsidP="00F74864">
            <w:pPr>
              <w:rPr>
                <w:rFonts w:ascii="Times New Roman" w:hAnsi="Times New Roman" w:cs="Times New Roman"/>
                <w:color w:val="000000"/>
                <w:sz w:val="16"/>
                <w:szCs w:val="16"/>
              </w:rPr>
            </w:pPr>
            <w:r w:rsidRPr="009A765E">
              <w:rPr>
                <w:rFonts w:ascii="Times New Roman" w:hAnsi="Times New Roman" w:cs="Times New Roman"/>
                <w:b/>
                <w:bCs/>
                <w:i/>
                <w:iCs/>
                <w:color w:val="000000"/>
                <w:sz w:val="16"/>
                <w:szCs w:val="16"/>
              </w:rPr>
              <w:t>(Added)*</w:t>
            </w:r>
            <w:r w:rsidRPr="009A765E">
              <w:rPr>
                <w:rFonts w:ascii="Times New Roman" w:hAnsi="Times New Roman" w:cs="Times New Roman"/>
                <w:color w:val="000000"/>
                <w:sz w:val="16"/>
                <w:szCs w:val="16"/>
              </w:rPr>
              <w:t xml:space="preserve"> 3. Is drinking-water quality compliant with national regulations (e.g., residual chlorine 0</w:t>
            </w:r>
            <w:r w:rsidR="00023ABD">
              <w:rPr>
                <w:rFonts w:ascii="Times New Roman" w:hAnsi="Times New Roman" w:cs="Times New Roman"/>
                <w:bCs/>
                <w:sz w:val="16"/>
                <w:szCs w:val="16"/>
              </w:rPr>
              <w:t>·</w:t>
            </w:r>
            <w:r w:rsidRPr="009A765E">
              <w:rPr>
                <w:rFonts w:ascii="Times New Roman" w:hAnsi="Times New Roman" w:cs="Times New Roman"/>
                <w:color w:val="000000"/>
                <w:sz w:val="16"/>
                <w:szCs w:val="16"/>
              </w:rPr>
              <w:t>2 mg/L / 0</w:t>
            </w:r>
            <w:r w:rsidR="00023ABD">
              <w:rPr>
                <w:rFonts w:ascii="Times New Roman" w:hAnsi="Times New Roman" w:cs="Times New Roman"/>
                <w:bCs/>
                <w:sz w:val="16"/>
                <w:szCs w:val="16"/>
              </w:rPr>
              <w:t>·</w:t>
            </w:r>
            <w:r w:rsidRPr="009A765E">
              <w:rPr>
                <w:rFonts w:ascii="Times New Roman" w:hAnsi="Times New Roman" w:cs="Times New Roman"/>
                <w:color w:val="000000"/>
                <w:sz w:val="16"/>
                <w:szCs w:val="16"/>
              </w:rPr>
              <w:t>5 mg/L or 0 E. coli/100 mL and turbidity &lt;5 NTU</w:t>
            </w:r>
            <w:r w:rsidR="00023ABD">
              <w:rPr>
                <w:rFonts w:ascii="Times New Roman" w:hAnsi="Times New Roman" w:cs="Times New Roman"/>
                <w:color w:val="000000"/>
                <w:sz w:val="16"/>
                <w:szCs w:val="16"/>
              </w:rPr>
              <w:t>)</w:t>
            </w:r>
            <w:r w:rsidRPr="009A765E">
              <w:rPr>
                <w:rFonts w:ascii="Times New Roman" w:hAnsi="Times New Roman" w:cs="Times New Roman"/>
                <w:color w:val="000000"/>
                <w:sz w:val="16"/>
                <w:szCs w:val="16"/>
              </w:rPr>
              <w:t xml:space="preserve">? </w:t>
            </w:r>
          </w:p>
        </w:tc>
        <w:tc>
          <w:tcPr>
            <w:tcW w:w="3774" w:type="dxa"/>
          </w:tcPr>
          <w:p w14:paraId="7ADF3FF8" w14:textId="77777777" w:rsidR="00F74864" w:rsidRPr="009A765E" w:rsidRDefault="00F74864" w:rsidP="00F74864">
            <w:pPr>
              <w:pStyle w:val="ListParagraph"/>
              <w:numPr>
                <w:ilvl w:val="0"/>
                <w:numId w:val="14"/>
              </w:numPr>
              <w:rPr>
                <w:rFonts w:ascii="Times New Roman" w:hAnsi="Times New Roman" w:cs="Times New Roman"/>
                <w:sz w:val="16"/>
                <w:szCs w:val="16"/>
              </w:rPr>
            </w:pPr>
            <w:r w:rsidRPr="009A765E">
              <w:rPr>
                <w:rFonts w:ascii="Times New Roman" w:hAnsi="Times New Roman" w:cs="Times New Roman"/>
                <w:sz w:val="16"/>
                <w:szCs w:val="16"/>
              </w:rPr>
              <w:t>Water quality is not evaluated or is not compliant with national regulations (0)</w:t>
            </w:r>
          </w:p>
          <w:p w14:paraId="61A60DD2" w14:textId="77777777" w:rsidR="00F74864" w:rsidRPr="009A765E" w:rsidRDefault="00F74864" w:rsidP="00F74864">
            <w:pPr>
              <w:pStyle w:val="ListParagraph"/>
              <w:numPr>
                <w:ilvl w:val="0"/>
                <w:numId w:val="14"/>
              </w:numPr>
              <w:rPr>
                <w:rFonts w:ascii="Times New Roman" w:hAnsi="Times New Roman" w:cs="Times New Roman"/>
                <w:sz w:val="16"/>
                <w:szCs w:val="16"/>
              </w:rPr>
            </w:pPr>
            <w:r w:rsidRPr="009A765E">
              <w:rPr>
                <w:rFonts w:ascii="Times New Roman" w:hAnsi="Times New Roman" w:cs="Times New Roman"/>
                <w:sz w:val="16"/>
                <w:szCs w:val="16"/>
              </w:rPr>
              <w:t>Water quality is assessed at least annually, and it is compliant with national regulations (5)</w:t>
            </w:r>
          </w:p>
        </w:tc>
      </w:tr>
      <w:tr w:rsidR="00F74864" w:rsidRPr="008A092D" w14:paraId="6DF04E91" w14:textId="77777777" w:rsidTr="00023ABD">
        <w:trPr>
          <w:trHeight w:val="148"/>
        </w:trPr>
        <w:tc>
          <w:tcPr>
            <w:tcW w:w="2425" w:type="dxa"/>
          </w:tcPr>
          <w:p w14:paraId="04ACBE87" w14:textId="77777777" w:rsidR="00F74864" w:rsidRPr="009A765E" w:rsidRDefault="00F74864" w:rsidP="00F74864">
            <w:pPr>
              <w:rPr>
                <w:rFonts w:ascii="Times New Roman" w:hAnsi="Times New Roman" w:cs="Times New Roman"/>
                <w:sz w:val="16"/>
                <w:szCs w:val="16"/>
              </w:rPr>
            </w:pPr>
            <w:r w:rsidRPr="009A765E">
              <w:rPr>
                <w:rFonts w:ascii="Times New Roman" w:hAnsi="Times New Roman" w:cs="Times New Roman"/>
                <w:sz w:val="16"/>
                <w:szCs w:val="16"/>
              </w:rPr>
              <w:t xml:space="preserve">Component 8: </w:t>
            </w:r>
          </w:p>
          <w:p w14:paraId="7215E348" w14:textId="77777777" w:rsidR="00F74864" w:rsidRPr="009A765E" w:rsidRDefault="00F74864" w:rsidP="00F74864">
            <w:pPr>
              <w:rPr>
                <w:rFonts w:ascii="Times New Roman" w:hAnsi="Times New Roman" w:cs="Times New Roman"/>
                <w:color w:val="000000"/>
                <w:sz w:val="16"/>
                <w:szCs w:val="16"/>
              </w:rPr>
            </w:pPr>
            <w:r w:rsidRPr="009A765E">
              <w:rPr>
                <w:rFonts w:ascii="Times New Roman" w:hAnsi="Times New Roman" w:cs="Times New Roman"/>
                <w:color w:val="000000"/>
                <w:sz w:val="16"/>
                <w:szCs w:val="16"/>
              </w:rPr>
              <w:t>6. Is functioning environmental ventilation (natural or mechanical) available inpatient care areas?</w:t>
            </w:r>
          </w:p>
          <w:p w14:paraId="4CBD41BC" w14:textId="77777777" w:rsidR="00F74864" w:rsidRPr="009A765E" w:rsidRDefault="00F74864" w:rsidP="00F74864">
            <w:pPr>
              <w:rPr>
                <w:rFonts w:ascii="Times New Roman" w:hAnsi="Times New Roman" w:cs="Times New Roman"/>
                <w:sz w:val="16"/>
                <w:szCs w:val="16"/>
              </w:rPr>
            </w:pPr>
          </w:p>
        </w:tc>
        <w:tc>
          <w:tcPr>
            <w:tcW w:w="2370" w:type="dxa"/>
          </w:tcPr>
          <w:p w14:paraId="138F9773" w14:textId="77777777" w:rsidR="00F74864" w:rsidRPr="009A765E" w:rsidRDefault="00F74864" w:rsidP="00F74864">
            <w:pPr>
              <w:pStyle w:val="ListParagraph"/>
              <w:numPr>
                <w:ilvl w:val="0"/>
                <w:numId w:val="17"/>
              </w:numPr>
              <w:rPr>
                <w:rFonts w:ascii="Times New Roman" w:hAnsi="Times New Roman" w:cs="Times New Roman"/>
                <w:sz w:val="16"/>
                <w:szCs w:val="16"/>
              </w:rPr>
            </w:pPr>
            <w:r w:rsidRPr="009A765E">
              <w:rPr>
                <w:rFonts w:ascii="Times New Roman" w:hAnsi="Times New Roman" w:cs="Times New Roman"/>
                <w:sz w:val="16"/>
                <w:szCs w:val="16"/>
              </w:rPr>
              <w:t>No</w:t>
            </w:r>
            <w:r w:rsidRPr="009A765E">
              <w:rPr>
                <w:rFonts w:ascii="Times New Roman" w:hAnsi="Times New Roman" w:cs="Times New Roman"/>
                <w:sz w:val="16"/>
                <w:szCs w:val="16"/>
              </w:rPr>
              <w:tab/>
              <w:t>(0)</w:t>
            </w:r>
          </w:p>
          <w:p w14:paraId="06B1DB91" w14:textId="77777777" w:rsidR="00F74864" w:rsidRPr="009A765E" w:rsidRDefault="00F74864" w:rsidP="00F74864">
            <w:pPr>
              <w:pStyle w:val="ListParagraph"/>
              <w:numPr>
                <w:ilvl w:val="0"/>
                <w:numId w:val="17"/>
              </w:numPr>
              <w:rPr>
                <w:rFonts w:ascii="Times New Roman" w:hAnsi="Times New Roman" w:cs="Times New Roman"/>
                <w:sz w:val="16"/>
                <w:szCs w:val="16"/>
              </w:rPr>
            </w:pPr>
            <w:r w:rsidRPr="009A765E">
              <w:rPr>
                <w:rFonts w:ascii="Times New Roman" w:hAnsi="Times New Roman" w:cs="Times New Roman"/>
                <w:sz w:val="16"/>
                <w:szCs w:val="16"/>
              </w:rPr>
              <w:t>Yes</w:t>
            </w:r>
            <w:r w:rsidRPr="009A765E">
              <w:rPr>
                <w:rFonts w:ascii="Times New Roman" w:hAnsi="Times New Roman" w:cs="Times New Roman"/>
                <w:sz w:val="16"/>
                <w:szCs w:val="16"/>
              </w:rPr>
              <w:tab/>
              <w:t>(10)</w:t>
            </w:r>
          </w:p>
        </w:tc>
        <w:tc>
          <w:tcPr>
            <w:tcW w:w="2402" w:type="dxa"/>
          </w:tcPr>
          <w:p w14:paraId="7040F369" w14:textId="77777777" w:rsidR="00F74864" w:rsidRPr="009A765E" w:rsidRDefault="00F74864" w:rsidP="00F74864">
            <w:pPr>
              <w:rPr>
                <w:rFonts w:ascii="Times New Roman" w:hAnsi="Times New Roman" w:cs="Times New Roman"/>
                <w:sz w:val="16"/>
                <w:szCs w:val="16"/>
              </w:rPr>
            </w:pPr>
            <w:r w:rsidRPr="009A765E">
              <w:rPr>
                <w:rFonts w:ascii="Times New Roman" w:hAnsi="Times New Roman" w:cs="Times New Roman"/>
                <w:color w:val="000000"/>
                <w:sz w:val="16"/>
                <w:szCs w:val="16"/>
              </w:rPr>
              <w:t xml:space="preserve">Same question </w:t>
            </w:r>
          </w:p>
        </w:tc>
        <w:tc>
          <w:tcPr>
            <w:tcW w:w="3774" w:type="dxa"/>
          </w:tcPr>
          <w:p w14:paraId="06C6E3A8" w14:textId="77777777" w:rsidR="00F74864" w:rsidRPr="009A765E" w:rsidRDefault="00F74864" w:rsidP="00F74864">
            <w:pPr>
              <w:pStyle w:val="ListParagraph"/>
              <w:numPr>
                <w:ilvl w:val="0"/>
                <w:numId w:val="21"/>
              </w:numPr>
              <w:tabs>
                <w:tab w:val="left" w:pos="1020"/>
              </w:tabs>
              <w:rPr>
                <w:rFonts w:ascii="Times New Roman" w:hAnsi="Times New Roman" w:cs="Times New Roman"/>
                <w:sz w:val="16"/>
                <w:szCs w:val="16"/>
              </w:rPr>
            </w:pPr>
            <w:r w:rsidRPr="009A765E">
              <w:rPr>
                <w:rFonts w:ascii="Times New Roman" w:hAnsi="Times New Roman" w:cs="Times New Roman"/>
                <w:sz w:val="16"/>
                <w:szCs w:val="16"/>
              </w:rPr>
              <w:t>No (0)</w:t>
            </w:r>
          </w:p>
          <w:p w14:paraId="171855B6" w14:textId="068CC622" w:rsidR="00F74864" w:rsidRPr="009A765E" w:rsidRDefault="00F74864" w:rsidP="00F74864">
            <w:pPr>
              <w:pStyle w:val="ListParagraph"/>
              <w:numPr>
                <w:ilvl w:val="0"/>
                <w:numId w:val="21"/>
              </w:numPr>
              <w:tabs>
                <w:tab w:val="left" w:pos="1020"/>
              </w:tabs>
              <w:rPr>
                <w:rFonts w:ascii="Times New Roman" w:hAnsi="Times New Roman" w:cs="Times New Roman"/>
                <w:sz w:val="16"/>
                <w:szCs w:val="16"/>
              </w:rPr>
            </w:pPr>
            <w:r w:rsidRPr="009A765E">
              <w:rPr>
                <w:rFonts w:ascii="Times New Roman" w:hAnsi="Times New Roman" w:cs="Times New Roman"/>
                <w:sz w:val="16"/>
                <w:szCs w:val="16"/>
              </w:rPr>
              <w:t>Yes, there is functioning natural ventilation (2</w:t>
            </w:r>
            <w:r w:rsidR="00023ABD">
              <w:rPr>
                <w:rFonts w:ascii="Times New Roman" w:hAnsi="Times New Roman" w:cs="Times New Roman"/>
                <w:bCs/>
                <w:sz w:val="16"/>
                <w:szCs w:val="16"/>
              </w:rPr>
              <w:t>·</w:t>
            </w:r>
            <w:r w:rsidRPr="009A765E">
              <w:rPr>
                <w:rFonts w:ascii="Times New Roman" w:hAnsi="Times New Roman" w:cs="Times New Roman"/>
                <w:sz w:val="16"/>
                <w:szCs w:val="16"/>
              </w:rPr>
              <w:t>5)</w:t>
            </w:r>
          </w:p>
          <w:p w14:paraId="1B9CEB01" w14:textId="77777777" w:rsidR="00F74864" w:rsidRPr="009A765E" w:rsidRDefault="00F74864" w:rsidP="00F74864">
            <w:pPr>
              <w:pStyle w:val="ListParagraph"/>
              <w:numPr>
                <w:ilvl w:val="0"/>
                <w:numId w:val="21"/>
              </w:numPr>
              <w:tabs>
                <w:tab w:val="left" w:pos="1020"/>
              </w:tabs>
              <w:rPr>
                <w:rFonts w:ascii="Times New Roman" w:hAnsi="Times New Roman" w:cs="Times New Roman"/>
                <w:sz w:val="16"/>
                <w:szCs w:val="16"/>
              </w:rPr>
            </w:pPr>
            <w:r w:rsidRPr="009A765E">
              <w:rPr>
                <w:rFonts w:ascii="Times New Roman" w:hAnsi="Times New Roman" w:cs="Times New Roman"/>
                <w:sz w:val="16"/>
                <w:szCs w:val="16"/>
              </w:rPr>
              <w:t>Yes, there is functioning natural and air-filtering system ventilation (positive for neutropenic/BMT patients and negative for airborne diseases) (5)</w:t>
            </w:r>
          </w:p>
        </w:tc>
      </w:tr>
    </w:tbl>
    <w:p w14:paraId="479D0679" w14:textId="77777777" w:rsidR="00F74864" w:rsidRDefault="00F74864" w:rsidP="00AF6B30">
      <w:pPr>
        <w:rPr>
          <w:rFonts w:ascii="Times New Roman" w:hAnsi="Times New Roman" w:cs="Times New Roman"/>
          <w:szCs w:val="20"/>
          <w:lang w:val="en-US"/>
        </w:rPr>
      </w:pPr>
    </w:p>
    <w:p w14:paraId="45257A8A" w14:textId="06706C72" w:rsidR="00AF6B30" w:rsidRPr="00173907" w:rsidRDefault="00AF6B30" w:rsidP="00F74864">
      <w:pPr>
        <w:ind w:left="-709"/>
        <w:rPr>
          <w:rFonts w:ascii="Times New Roman" w:hAnsi="Times New Roman" w:cs="Times New Roman"/>
          <w:sz w:val="20"/>
          <w:szCs w:val="18"/>
          <w:lang w:val="en-US"/>
        </w:rPr>
      </w:pPr>
      <w:r w:rsidRPr="00173907">
        <w:rPr>
          <w:rFonts w:ascii="Times New Roman" w:hAnsi="Times New Roman" w:cs="Times New Roman"/>
          <w:sz w:val="20"/>
          <w:szCs w:val="18"/>
          <w:lang w:val="en-US"/>
        </w:rPr>
        <w:t>*In order to maintain a maximum of 100 points earned per domain, we changed the score of questions 1 and 2 in component 8 so that the scores for each could be 0, 2</w:t>
      </w:r>
      <w:r w:rsidR="00023ABD" w:rsidRPr="00023ABD">
        <w:rPr>
          <w:rFonts w:ascii="Times New Roman" w:hAnsi="Times New Roman" w:cs="Times New Roman"/>
          <w:bCs/>
          <w:sz w:val="16"/>
          <w:szCs w:val="16"/>
          <w:lang w:val="en-US"/>
        </w:rPr>
        <w:t>·</w:t>
      </w:r>
      <w:r w:rsidRPr="00173907">
        <w:rPr>
          <w:rFonts w:ascii="Times New Roman" w:hAnsi="Times New Roman" w:cs="Times New Roman"/>
          <w:sz w:val="20"/>
          <w:szCs w:val="18"/>
          <w:lang w:val="en-US"/>
        </w:rPr>
        <w:t>5, and 5 instead of 0, 2</w:t>
      </w:r>
      <w:r w:rsidR="00023ABD" w:rsidRPr="00023ABD">
        <w:rPr>
          <w:rFonts w:ascii="Times New Roman" w:hAnsi="Times New Roman" w:cs="Times New Roman"/>
          <w:bCs/>
          <w:sz w:val="16"/>
          <w:szCs w:val="16"/>
          <w:lang w:val="en-US"/>
        </w:rPr>
        <w:t>·</w:t>
      </w:r>
      <w:r w:rsidRPr="00173907">
        <w:rPr>
          <w:rFonts w:ascii="Times New Roman" w:hAnsi="Times New Roman" w:cs="Times New Roman"/>
          <w:sz w:val="20"/>
          <w:szCs w:val="18"/>
          <w:lang w:val="en-US"/>
        </w:rPr>
        <w:t>5, and 7</w:t>
      </w:r>
      <w:r w:rsidR="00023ABD">
        <w:rPr>
          <w:rFonts w:ascii="Times New Roman" w:hAnsi="Times New Roman" w:cs="Times New Roman"/>
          <w:sz w:val="20"/>
          <w:szCs w:val="18"/>
          <w:lang w:val="en-US"/>
        </w:rPr>
        <w:softHyphen/>
      </w:r>
      <w:r w:rsidR="00023ABD" w:rsidRPr="00023ABD">
        <w:rPr>
          <w:rFonts w:ascii="Times New Roman" w:hAnsi="Times New Roman" w:cs="Times New Roman"/>
          <w:bCs/>
          <w:sz w:val="16"/>
          <w:szCs w:val="16"/>
          <w:lang w:val="en-US"/>
        </w:rPr>
        <w:t>·</w:t>
      </w:r>
      <w:r w:rsidRPr="00173907">
        <w:rPr>
          <w:rFonts w:ascii="Times New Roman" w:hAnsi="Times New Roman" w:cs="Times New Roman"/>
          <w:sz w:val="20"/>
          <w:szCs w:val="18"/>
          <w:lang w:val="en-US"/>
        </w:rPr>
        <w:t>5.</w:t>
      </w:r>
      <w:r w:rsidR="00023ABD">
        <w:rPr>
          <w:rFonts w:ascii="Times New Roman" w:hAnsi="Times New Roman" w:cs="Times New Roman"/>
          <w:sz w:val="20"/>
          <w:szCs w:val="18"/>
          <w:lang w:val="en-US"/>
        </w:rPr>
        <w:t xml:space="preserve"> </w:t>
      </w:r>
      <w:r w:rsidR="00023ABD" w:rsidRPr="00023ABD">
        <w:rPr>
          <w:rFonts w:ascii="Times New Roman" w:hAnsi="Times New Roman" w:cs="Times New Roman"/>
          <w:color w:val="000000"/>
          <w:sz w:val="20"/>
          <w:szCs w:val="20"/>
          <w:lang w:val="en-US"/>
        </w:rPr>
        <w:t>NTU: nephelometric turbidity units</w:t>
      </w:r>
      <w:r w:rsidR="00023ABD">
        <w:rPr>
          <w:rFonts w:ascii="Times New Roman" w:hAnsi="Times New Roman" w:cs="Times New Roman"/>
          <w:sz w:val="20"/>
          <w:szCs w:val="18"/>
          <w:lang w:val="en-US"/>
        </w:rPr>
        <w:t xml:space="preserve">; CLABSI: central-line associated bloodstream infection; CAUTI: catheter-associated urinary tract infection; VAP: ventilator-associated pneumonia; SSI: surgical site infection; PPE: personal protective equipment, MDR: multi-drug resistant, </w:t>
      </w:r>
      <w:r w:rsidR="00023ABD" w:rsidRPr="00023ABD">
        <w:rPr>
          <w:rFonts w:ascii="Times New Roman" w:hAnsi="Times New Roman" w:cs="Times New Roman"/>
          <w:i/>
          <w:iCs/>
          <w:sz w:val="20"/>
          <w:szCs w:val="18"/>
          <w:lang w:val="en-US"/>
        </w:rPr>
        <w:t>C. difficile</w:t>
      </w:r>
      <w:r w:rsidR="00023ABD">
        <w:rPr>
          <w:rFonts w:ascii="Times New Roman" w:hAnsi="Times New Roman" w:cs="Times New Roman"/>
          <w:sz w:val="20"/>
          <w:szCs w:val="18"/>
          <w:lang w:val="en-US"/>
        </w:rPr>
        <w:t xml:space="preserve">: </w:t>
      </w:r>
      <w:proofErr w:type="spellStart"/>
      <w:r w:rsidR="00023ABD" w:rsidRPr="00023ABD">
        <w:rPr>
          <w:rFonts w:ascii="Times New Roman" w:hAnsi="Times New Roman" w:cs="Times New Roman"/>
          <w:i/>
          <w:iCs/>
          <w:sz w:val="20"/>
          <w:szCs w:val="18"/>
          <w:lang w:val="en-US"/>
        </w:rPr>
        <w:t>Clostridioides</w:t>
      </w:r>
      <w:proofErr w:type="spellEnd"/>
      <w:r w:rsidR="00023ABD" w:rsidRPr="00023ABD">
        <w:rPr>
          <w:rFonts w:ascii="Times New Roman" w:hAnsi="Times New Roman" w:cs="Times New Roman"/>
          <w:i/>
          <w:iCs/>
          <w:sz w:val="20"/>
          <w:szCs w:val="18"/>
          <w:lang w:val="en-US"/>
        </w:rPr>
        <w:t xml:space="preserve"> difficile</w:t>
      </w:r>
      <w:r w:rsidR="00023ABD">
        <w:rPr>
          <w:rFonts w:ascii="Times New Roman" w:hAnsi="Times New Roman" w:cs="Times New Roman"/>
          <w:sz w:val="20"/>
          <w:szCs w:val="18"/>
          <w:lang w:val="en-US"/>
        </w:rPr>
        <w:t xml:space="preserve">, BMT: bone marrow transplant. </w:t>
      </w:r>
    </w:p>
    <w:p w14:paraId="49DADC4B" w14:textId="77777777" w:rsidR="00AF6B30" w:rsidRDefault="00AF6B30" w:rsidP="00AF6B30">
      <w:pPr>
        <w:rPr>
          <w:rFonts w:ascii="Times New Roman" w:hAnsi="Times New Roman" w:cs="Times New Roman"/>
          <w:szCs w:val="20"/>
          <w:lang w:val="en-US"/>
        </w:rPr>
      </w:pPr>
    </w:p>
    <w:p w14:paraId="6C42131E" w14:textId="77777777" w:rsidR="00AF6B30" w:rsidRDefault="00AF6B30" w:rsidP="00AF6B30">
      <w:pPr>
        <w:rPr>
          <w:rFonts w:ascii="Times New Roman" w:hAnsi="Times New Roman" w:cs="Times New Roman"/>
          <w:szCs w:val="20"/>
          <w:lang w:val="en-US"/>
        </w:rPr>
      </w:pPr>
      <w:r>
        <w:rPr>
          <w:rFonts w:ascii="Times New Roman" w:hAnsi="Times New Roman" w:cs="Times New Roman"/>
          <w:szCs w:val="20"/>
          <w:lang w:val="en-US"/>
        </w:rPr>
        <w:t xml:space="preserve"> </w:t>
      </w:r>
    </w:p>
    <w:p w14:paraId="5B9CE710" w14:textId="77777777" w:rsidR="002E7C56" w:rsidRDefault="002E7C56" w:rsidP="002E7C56">
      <w:pPr>
        <w:rPr>
          <w:rFonts w:ascii="Times New Roman" w:hAnsi="Times New Roman" w:cs="Times New Roman"/>
          <w:b/>
          <w:bCs/>
          <w:szCs w:val="20"/>
          <w:lang w:val="en-US"/>
        </w:rPr>
      </w:pPr>
    </w:p>
    <w:p w14:paraId="2E1E8136" w14:textId="58195908" w:rsidR="00AF6B30" w:rsidRPr="002E7C56" w:rsidRDefault="00AF6B30" w:rsidP="002E7C56">
      <w:pPr>
        <w:rPr>
          <w:rFonts w:ascii="Times New Roman" w:hAnsi="Times New Roman" w:cs="Times New Roman"/>
          <w:b/>
          <w:bCs/>
          <w:szCs w:val="20"/>
          <w:lang w:val="en-US"/>
        </w:rPr>
      </w:pPr>
      <w:r w:rsidRPr="00023ABD">
        <w:rPr>
          <w:rFonts w:ascii="Times New Roman" w:hAnsi="Times New Roman" w:cs="Times New Roman"/>
          <w:b/>
          <w:sz w:val="20"/>
          <w:szCs w:val="20"/>
          <w:lang w:val="en-US"/>
        </w:rPr>
        <w:lastRenderedPageBreak/>
        <w:t>Supplementary Table 2</w:t>
      </w:r>
      <w:r w:rsidR="00086CDC" w:rsidRPr="00023ABD">
        <w:rPr>
          <w:rFonts w:ascii="Times New Roman" w:hAnsi="Times New Roman" w:cs="Times New Roman"/>
          <w:b/>
          <w:sz w:val="20"/>
          <w:szCs w:val="20"/>
          <w:lang w:val="en-US"/>
        </w:rPr>
        <w:t>.</w:t>
      </w:r>
      <w:r w:rsidRPr="00023ABD">
        <w:rPr>
          <w:rFonts w:ascii="Times New Roman" w:hAnsi="Times New Roman" w:cs="Times New Roman"/>
          <w:b/>
          <w:sz w:val="20"/>
          <w:szCs w:val="20"/>
          <w:lang w:val="en-US"/>
        </w:rPr>
        <w:t xml:space="preserve"> Complete answers to </w:t>
      </w:r>
      <w:r w:rsidR="00D91031">
        <w:rPr>
          <w:rFonts w:ascii="Times New Roman" w:hAnsi="Times New Roman" w:cs="Times New Roman"/>
          <w:b/>
          <w:sz w:val="20"/>
          <w:szCs w:val="20"/>
          <w:lang w:val="en-US"/>
        </w:rPr>
        <w:t xml:space="preserve">the </w:t>
      </w:r>
      <w:r w:rsidRPr="00023ABD">
        <w:rPr>
          <w:rFonts w:ascii="Times New Roman" w:hAnsi="Times New Roman" w:cs="Times New Roman"/>
          <w:b/>
          <w:sz w:val="20"/>
          <w:szCs w:val="20"/>
          <w:lang w:val="en-US"/>
        </w:rPr>
        <w:t>Infection Prevention and Control Assessment Framework (IPCAF) survey</w:t>
      </w:r>
      <w:r w:rsidR="00D91031">
        <w:rPr>
          <w:rFonts w:ascii="Times New Roman" w:hAnsi="Times New Roman" w:cs="Times New Roman"/>
          <w:b/>
          <w:sz w:val="20"/>
          <w:szCs w:val="20"/>
          <w:lang w:val="en-US"/>
        </w:rPr>
        <w:t xml:space="preserve"> by the 37 participating hospitals</w:t>
      </w:r>
      <w:r w:rsidR="009A765E" w:rsidRPr="00023ABD">
        <w:rPr>
          <w:rFonts w:ascii="Times New Roman" w:hAnsi="Times New Roman" w:cs="Times New Roman"/>
          <w:b/>
          <w:sz w:val="20"/>
          <w:szCs w:val="20"/>
          <w:lang w:val="en-US"/>
        </w:rPr>
        <w:t>. Results are</w:t>
      </w:r>
      <w:r w:rsidRPr="00023ABD">
        <w:rPr>
          <w:rFonts w:ascii="Times New Roman" w:hAnsi="Times New Roman" w:cs="Times New Roman"/>
          <w:b/>
          <w:sz w:val="20"/>
          <w:szCs w:val="20"/>
          <w:lang w:val="en-US"/>
        </w:rPr>
        <w:t xml:space="preserve"> stratified by for-profit and non-for-profit hospitals</w:t>
      </w:r>
      <w:r w:rsidR="00173907" w:rsidRPr="00023ABD">
        <w:rPr>
          <w:rFonts w:ascii="Times New Roman" w:hAnsi="Times New Roman" w:cs="Times New Roman"/>
          <w:b/>
          <w:sz w:val="20"/>
          <w:szCs w:val="20"/>
          <w:lang w:val="en-US"/>
        </w:rPr>
        <w:t>.</w:t>
      </w:r>
    </w:p>
    <w:tbl>
      <w:tblPr>
        <w:tblW w:w="11043" w:type="dxa"/>
        <w:tblInd w:w="-714" w:type="dxa"/>
        <w:tblLook w:val="04A0" w:firstRow="1" w:lastRow="0" w:firstColumn="1" w:lastColumn="0" w:noHBand="0" w:noVBand="1"/>
      </w:tblPr>
      <w:tblGrid>
        <w:gridCol w:w="7753"/>
        <w:gridCol w:w="988"/>
        <w:gridCol w:w="1203"/>
        <w:gridCol w:w="1099"/>
      </w:tblGrid>
      <w:tr w:rsidR="00AF6B30" w:rsidRPr="009A765E" w14:paraId="4351B4D4" w14:textId="77777777" w:rsidTr="009A765E">
        <w:trPr>
          <w:trHeight w:val="446"/>
        </w:trPr>
        <w:tc>
          <w:tcPr>
            <w:tcW w:w="77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4A60573"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Question</w:t>
            </w:r>
          </w:p>
          <w:p w14:paraId="302BEB0A"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98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FE4A571" w14:textId="77777777" w:rsidR="00AF6B30" w:rsidRPr="009A765E" w:rsidRDefault="00AF6B30" w:rsidP="009A765E">
            <w:pPr>
              <w:spacing w:after="0" w:line="240" w:lineRule="auto"/>
              <w:jc w:val="center"/>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For-profit</w:t>
            </w:r>
          </w:p>
          <w:p w14:paraId="21ABAC7B" w14:textId="77777777" w:rsidR="00AF6B30" w:rsidRPr="009A765E" w:rsidRDefault="00AF6B30" w:rsidP="009A765E">
            <w:pPr>
              <w:spacing w:after="0" w:line="240" w:lineRule="auto"/>
              <w:jc w:val="center"/>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color w:val="000000"/>
                <w:sz w:val="16"/>
                <w:szCs w:val="16"/>
                <w:lang w:val="en-US"/>
              </w:rPr>
              <w:t>n = 15</w:t>
            </w: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204A8A6" w14:textId="7C478689" w:rsidR="00AF6B30" w:rsidRPr="009A765E" w:rsidRDefault="00AF6B30" w:rsidP="009A765E">
            <w:pPr>
              <w:spacing w:after="0" w:line="240" w:lineRule="auto"/>
              <w:jc w:val="center"/>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Non-profit</w:t>
            </w:r>
          </w:p>
          <w:p w14:paraId="17C6CA77" w14:textId="77777777" w:rsidR="00AF6B30" w:rsidRPr="009A765E" w:rsidRDefault="00AF6B30" w:rsidP="009A765E">
            <w:pPr>
              <w:spacing w:after="0" w:line="240" w:lineRule="auto"/>
              <w:jc w:val="center"/>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color w:val="000000"/>
                <w:sz w:val="16"/>
                <w:szCs w:val="16"/>
                <w:lang w:val="en-US"/>
              </w:rPr>
              <w:t>n = 22</w:t>
            </w:r>
          </w:p>
        </w:tc>
        <w:tc>
          <w:tcPr>
            <w:tcW w:w="109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051E8C2" w14:textId="56BAED82" w:rsidR="00AF6B30" w:rsidRPr="009A765E" w:rsidRDefault="00DC09AE" w:rsidP="009A765E">
            <w:pPr>
              <w:spacing w:after="0" w:line="240" w:lineRule="auto"/>
              <w:jc w:val="center"/>
              <w:rPr>
                <w:rFonts w:ascii="Times New Roman" w:eastAsia="Times New Roman" w:hAnsi="Times New Roman" w:cs="Times New Roman"/>
                <w:b/>
                <w:bCs/>
                <w:color w:val="000000"/>
                <w:sz w:val="16"/>
                <w:szCs w:val="16"/>
                <w:lang w:val="en-US"/>
              </w:rPr>
            </w:pPr>
            <w:r>
              <w:rPr>
                <w:rFonts w:ascii="Times New Roman" w:eastAsia="Times New Roman" w:hAnsi="Times New Roman" w:cs="Times New Roman"/>
                <w:b/>
                <w:bCs/>
                <w:color w:val="000000"/>
                <w:sz w:val="16"/>
                <w:szCs w:val="16"/>
                <w:lang w:val="en-US"/>
              </w:rPr>
              <w:t>Overall</w:t>
            </w:r>
          </w:p>
          <w:p w14:paraId="215B36CA" w14:textId="77777777" w:rsidR="00AF6B30" w:rsidRPr="009A765E" w:rsidRDefault="00AF6B30" w:rsidP="009A765E">
            <w:pPr>
              <w:spacing w:after="0" w:line="240" w:lineRule="auto"/>
              <w:jc w:val="center"/>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color w:val="000000"/>
                <w:sz w:val="16"/>
                <w:szCs w:val="16"/>
                <w:lang w:val="en-US"/>
              </w:rPr>
              <w:t>n = 37</w:t>
            </w:r>
          </w:p>
        </w:tc>
      </w:tr>
      <w:tr w:rsidR="00AF6B30" w:rsidRPr="008A092D" w14:paraId="1FFEB941" w14:textId="77777777" w:rsidTr="009A765E">
        <w:trPr>
          <w:trHeight w:val="111"/>
        </w:trPr>
        <w:tc>
          <w:tcPr>
            <w:tcW w:w="7753" w:type="dxa"/>
            <w:tcBorders>
              <w:top w:val="single" w:sz="4" w:space="0" w:color="auto"/>
              <w:left w:val="single" w:sz="4" w:space="0" w:color="auto"/>
              <w:bottom w:val="single" w:sz="4" w:space="0" w:color="auto"/>
              <w:right w:val="single" w:sz="4" w:space="0" w:color="auto"/>
            </w:tcBorders>
            <w:shd w:val="clear" w:color="auto" w:fill="BDD7EE"/>
            <w:noWrap/>
            <w:vAlign w:val="bottom"/>
            <w:hideMark/>
          </w:tcPr>
          <w:p w14:paraId="309313DD"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 xml:space="preserve">1. Infection Prevention Control (IPC) </w:t>
            </w:r>
            <w:proofErr w:type="spellStart"/>
            <w:r w:rsidRPr="009A765E">
              <w:rPr>
                <w:rFonts w:ascii="Times New Roman" w:eastAsia="Times New Roman" w:hAnsi="Times New Roman" w:cs="Times New Roman"/>
                <w:b/>
                <w:bCs/>
                <w:color w:val="000000"/>
                <w:sz w:val="16"/>
                <w:szCs w:val="16"/>
                <w:lang w:val="en-US"/>
              </w:rPr>
              <w:t>Programme</w:t>
            </w:r>
            <w:proofErr w:type="spellEnd"/>
          </w:p>
        </w:tc>
        <w:tc>
          <w:tcPr>
            <w:tcW w:w="988" w:type="dxa"/>
            <w:tcBorders>
              <w:top w:val="single" w:sz="4" w:space="0" w:color="auto"/>
              <w:left w:val="nil"/>
              <w:bottom w:val="single" w:sz="4" w:space="0" w:color="auto"/>
              <w:right w:val="single" w:sz="4" w:space="0" w:color="auto"/>
            </w:tcBorders>
            <w:shd w:val="clear" w:color="auto" w:fill="BDD7EE"/>
            <w:noWrap/>
            <w:vAlign w:val="center"/>
            <w:hideMark/>
          </w:tcPr>
          <w:p w14:paraId="156DDF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auto"/>
              <w:left w:val="nil"/>
              <w:bottom w:val="single" w:sz="4" w:space="0" w:color="auto"/>
              <w:right w:val="single" w:sz="4" w:space="0" w:color="auto"/>
            </w:tcBorders>
            <w:shd w:val="clear" w:color="auto" w:fill="BDD7EE"/>
            <w:noWrap/>
            <w:vAlign w:val="center"/>
            <w:hideMark/>
          </w:tcPr>
          <w:p w14:paraId="33325F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auto"/>
              <w:left w:val="nil"/>
              <w:bottom w:val="single" w:sz="4" w:space="0" w:color="auto"/>
              <w:right w:val="single" w:sz="4" w:space="0" w:color="auto"/>
            </w:tcBorders>
            <w:shd w:val="clear" w:color="auto" w:fill="BDD7EE"/>
            <w:noWrap/>
            <w:vAlign w:val="center"/>
            <w:hideMark/>
          </w:tcPr>
          <w:p w14:paraId="2E737FE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022AF167" w14:textId="77777777" w:rsidTr="009A765E">
        <w:trPr>
          <w:trHeight w:val="111"/>
        </w:trPr>
        <w:tc>
          <w:tcPr>
            <w:tcW w:w="7753" w:type="dxa"/>
            <w:tcBorders>
              <w:top w:val="nil"/>
              <w:left w:val="single" w:sz="4" w:space="0" w:color="auto"/>
              <w:bottom w:val="single" w:sz="4" w:space="0" w:color="auto"/>
              <w:right w:val="single" w:sz="4" w:space="0" w:color="auto"/>
            </w:tcBorders>
            <w:shd w:val="clear" w:color="auto" w:fill="auto"/>
            <w:vAlign w:val="bottom"/>
            <w:hideMark/>
          </w:tcPr>
          <w:p w14:paraId="0A15C18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1.01 Does your facility have an IPC </w:t>
            </w:r>
            <w:proofErr w:type="spellStart"/>
            <w:r w:rsidRPr="009A765E">
              <w:rPr>
                <w:rFonts w:ascii="Times New Roman" w:eastAsia="Times New Roman" w:hAnsi="Times New Roman" w:cs="Times New Roman"/>
                <w:color w:val="000000"/>
                <w:sz w:val="16"/>
                <w:szCs w:val="16"/>
                <w:lang w:val="en-US"/>
              </w:rPr>
              <w:t>Programme</w:t>
            </w:r>
            <w:proofErr w:type="spellEnd"/>
            <w:r w:rsidRPr="009A765E">
              <w:rPr>
                <w:rFonts w:ascii="Times New Roman" w:eastAsia="Times New Roman" w:hAnsi="Times New Roman" w:cs="Times New Roman"/>
                <w:color w:val="000000"/>
                <w:sz w:val="16"/>
                <w:szCs w:val="16"/>
                <w:lang w:val="en-US"/>
              </w:rPr>
              <w:t>?</w:t>
            </w:r>
          </w:p>
        </w:tc>
        <w:tc>
          <w:tcPr>
            <w:tcW w:w="988" w:type="dxa"/>
            <w:tcBorders>
              <w:top w:val="nil"/>
              <w:left w:val="nil"/>
              <w:bottom w:val="nil"/>
              <w:right w:val="single" w:sz="4" w:space="0" w:color="auto"/>
            </w:tcBorders>
            <w:shd w:val="clear" w:color="auto" w:fill="auto"/>
            <w:noWrap/>
            <w:vAlign w:val="center"/>
            <w:hideMark/>
          </w:tcPr>
          <w:p w14:paraId="7FADA2B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nil"/>
              <w:right w:val="single" w:sz="4" w:space="0" w:color="auto"/>
            </w:tcBorders>
            <w:shd w:val="clear" w:color="auto" w:fill="auto"/>
            <w:noWrap/>
            <w:vAlign w:val="center"/>
            <w:hideMark/>
          </w:tcPr>
          <w:p w14:paraId="434753E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nil"/>
              <w:right w:val="single" w:sz="4" w:space="0" w:color="auto"/>
            </w:tcBorders>
            <w:shd w:val="clear" w:color="auto" w:fill="auto"/>
            <w:noWrap/>
            <w:vAlign w:val="center"/>
            <w:hideMark/>
          </w:tcPr>
          <w:p w14:paraId="226B1C5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64F289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47BADF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7CCF9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center"/>
            <w:hideMark/>
          </w:tcPr>
          <w:p w14:paraId="6D820E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center"/>
            <w:hideMark/>
          </w:tcPr>
          <w:p w14:paraId="3173E61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2E6A0D8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5D43A8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without clearly defined responsibilities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9D771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93442A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4EE8B7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4BFC2EA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594F89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with clearly defined responsibilities and annual work plan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F1078F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5FD6E9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688DFB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15510E8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497749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1.02 Do you have a team made up of IPC professionals?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160CB9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96EB6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76A55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CF4735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1A76A0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E9C24C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73AC4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483BCF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437A170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8F9D23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No team, just one person is in charge of IPC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30304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5D2EE2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806AF2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6452D74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DD13EC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we have a team established</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F633C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D17C82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465E6C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34 (92%)</w:t>
            </w:r>
          </w:p>
        </w:tc>
      </w:tr>
      <w:tr w:rsidR="00AF6B30" w:rsidRPr="008A092D" w14:paraId="7B5304E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91A869A" w14:textId="0FC969B9"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1.03 Does the IPC team have at least one professional (doctor and/or nurse) in charge of </w:t>
            </w:r>
            <w:r w:rsidR="008A092D">
              <w:rPr>
                <w:rFonts w:ascii="Times New Roman" w:eastAsia="Times New Roman" w:hAnsi="Times New Roman" w:cs="Times New Roman"/>
                <w:color w:val="000000"/>
                <w:sz w:val="16"/>
                <w:szCs w:val="16"/>
                <w:lang w:val="en-US"/>
              </w:rPr>
              <w:t xml:space="preserve">IPC </w:t>
            </w:r>
            <w:r w:rsidRPr="009A765E">
              <w:rPr>
                <w:rFonts w:ascii="Times New Roman" w:eastAsia="Times New Roman" w:hAnsi="Times New Roman" w:cs="Times New Roman"/>
                <w:color w:val="000000"/>
                <w:sz w:val="16"/>
                <w:szCs w:val="16"/>
                <w:lang w:val="en-US"/>
              </w:rPr>
              <w:t>activities?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9AAB5C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50CB2D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334CAC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22D721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EF49D6" w14:textId="5C36818C"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IPC professional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F07A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CA2C4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B4E33F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0C665EA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47E958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only one part-time IPC professional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3B26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3362BC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03B422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185DE1F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E497D1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only one for &gt; 110 beds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450A81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54D07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724585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0DA4928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4B28AD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one for every 110 beds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084FFD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958D67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02885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2A3BF3DA" w14:textId="77777777" w:rsidTr="009A765E">
        <w:trPr>
          <w:trHeight w:val="252"/>
        </w:trPr>
        <w:tc>
          <w:tcPr>
            <w:tcW w:w="11043" w:type="dxa"/>
            <w:gridSpan w:val="4"/>
            <w:tcBorders>
              <w:top w:val="nil"/>
              <w:left w:val="single" w:sz="4" w:space="0" w:color="auto"/>
              <w:bottom w:val="single" w:sz="4" w:space="0" w:color="auto"/>
              <w:right w:val="single" w:sz="4" w:space="0" w:color="000000" w:themeColor="text1"/>
            </w:tcBorders>
            <w:shd w:val="clear" w:color="auto" w:fill="auto"/>
            <w:vAlign w:val="bottom"/>
            <w:hideMark/>
          </w:tcPr>
          <w:p w14:paraId="7D97238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1.04 What is the experience of the professional (doctor and/or nurse) in charge of IPC activities?  </w:t>
            </w:r>
          </w:p>
        </w:tc>
      </w:tr>
      <w:tr w:rsidR="00AF6B30" w:rsidRPr="009A765E" w14:paraId="39A0BCE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906B00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experience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9B374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A5B1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8A414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13B0536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67C203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to 5 years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2ECDB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3AFE74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E48389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696426F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E7D2A2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&gt; 5 years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C704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80FA5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B4D23D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0A16A95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237153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1.05 What is the time spent on specific activities by the IPC staff in relation to working hours?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34B54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1AE1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55ADE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FC1BCD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26A79F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9D4F3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98E9DB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F4547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003DB68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675746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Part-time (1 to 50% of the working day)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2FF11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E5C6C6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AB86D1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08E8749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A8FB16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Part-time (&gt;50% to &lt;100% of the working day)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595B9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BF0A5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0F52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7010D8C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CD90D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Full-time (100% of the working day)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13A1C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5B0A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8BC6F9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28 (76%)</w:t>
            </w:r>
          </w:p>
        </w:tc>
      </w:tr>
      <w:tr w:rsidR="00AF6B30" w:rsidRPr="008A092D" w14:paraId="409BBC9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583E4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1.06 Does the IPC team include both doctors and nurses?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1590AD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002DCE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8E0BC1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7458C8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19E62E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444989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69F024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D26DEF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3A678A3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22C806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04741E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8B7AA8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9151F8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0441A19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12EF3F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1.07 Is there an IPC committee or equivalent actively supporting the IPC team (i.e. assisting in the development, implementation and monitoring of the </w:t>
            </w:r>
            <w:proofErr w:type="spellStart"/>
            <w:r w:rsidRPr="009A765E">
              <w:rPr>
                <w:rFonts w:ascii="Times New Roman" w:eastAsia="Times New Roman" w:hAnsi="Times New Roman" w:cs="Times New Roman"/>
                <w:color w:val="000000"/>
                <w:sz w:val="16"/>
                <w:szCs w:val="16"/>
                <w:lang w:val="en-US"/>
              </w:rPr>
              <w:t>programme</w:t>
            </w:r>
            <w:proofErr w:type="spellEnd"/>
            <w:r w:rsidRPr="009A765E">
              <w:rPr>
                <w:rFonts w:ascii="Times New Roman" w:eastAsia="Times New Roman" w:hAnsi="Times New Roman" w:cs="Times New Roman"/>
                <w:color w:val="000000"/>
                <w:sz w:val="16"/>
                <w:szCs w:val="16"/>
                <w:lang w:val="en-US"/>
              </w:rPr>
              <w: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1513DB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B9752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9D0A4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B5C0D4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4E151E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3101DA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C4D75F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2B456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34ECA30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576A82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1D92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D8DB4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4F7FF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32 (86%)</w:t>
            </w:r>
          </w:p>
        </w:tc>
      </w:tr>
      <w:tr w:rsidR="00AF6B30" w:rsidRPr="008A092D" w14:paraId="4F14341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538542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1.08. Are any of the following professional groups represented/included in the IPC committee or its equivalent?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D0271D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1D5BB7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F84A7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645D32B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51ED92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1.08.01 Authorities of establishments (i.e. administrative director, general manager (executive director), medical director)?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B7C96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597A9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64230F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F8F440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6709A1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D409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97E10C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45583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564705F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631C71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B0861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5140E8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D7ED89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32 (86%)</w:t>
            </w:r>
          </w:p>
        </w:tc>
      </w:tr>
      <w:tr w:rsidR="00AF6B30" w:rsidRPr="008A092D" w14:paraId="31DA720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DBDE0DF"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1.08.02 Senior clinical staff (i.e. doctor, nurse)?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868D8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93458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83B312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9C9937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4543DF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DB2A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90848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DC716F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310FCF9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52A445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18CCC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182670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2B7D2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3B5824C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69B148A"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1.08.03 Facility management (i.e. biosecurity, waste and those responsible for water, sanitation and hygiene)?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66FDFA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CE4DF1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35051A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AF9671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F88460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9F379E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(27%)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C9924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A19630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2F6BA8A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CF51C9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255FBD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7ABF34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AA0A1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9A765E" w14:paraId="64C2D43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03232E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1.08.04 Quality and Patient Safety?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0D7F4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CAD2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AF56F7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134303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155337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CA3B65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F961EB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D250B6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767B787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A2B4D4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A3FA03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5F128A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FB178F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0401B90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9C894E3" w14:textId="691F7416"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1.09 Have you clearly defined the objectives of the IPC</w:t>
            </w:r>
            <w:r w:rsidR="0038739C" w:rsidRPr="009A765E">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program?</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F04C2D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4B2E3F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DDFF68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091E8A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23A0B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ED9C3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34047C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40F789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79355D4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89770E4" w14:textId="6334F6AF"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only objectives of the IPC</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D297F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E1CE7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5E33A0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0075DF6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F4864F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Yes, IPC objectives and measurable outcome indicators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756B2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3FD21C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1060EE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459EC7A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5082A1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IPC objectives, measurable outcome indicators and defined of future objectives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5438C9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B76940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F1938A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(57%)</w:t>
            </w:r>
          </w:p>
        </w:tc>
      </w:tr>
      <w:tr w:rsidR="00AF6B30" w:rsidRPr="008A092D" w14:paraId="2E4F8E2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75EA7A9" w14:textId="24797B12"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1.10 The senior authorities of the establishment demonstrate support and commitment to the IPC</w:t>
            </w:r>
            <w:r w:rsidR="0038739C" w:rsidRPr="009A765E">
              <w:rPr>
                <w:rFonts w:ascii="Times New Roman" w:eastAsia="Times New Roman" w:hAnsi="Times New Roman" w:cs="Times New Roman"/>
                <w:color w:val="000000"/>
                <w:sz w:val="16"/>
                <w:szCs w:val="16"/>
                <w:lang w:val="en-US"/>
              </w:rPr>
              <w:t xml:space="preserve"> </w:t>
            </w:r>
            <w:proofErr w:type="spellStart"/>
            <w:r w:rsidRPr="009A765E">
              <w:rPr>
                <w:rFonts w:ascii="Times New Roman" w:eastAsia="Times New Roman" w:hAnsi="Times New Roman" w:cs="Times New Roman"/>
                <w:color w:val="000000"/>
                <w:sz w:val="16"/>
                <w:szCs w:val="16"/>
                <w:lang w:val="en-US"/>
              </w:rPr>
              <w:t>programme</w:t>
            </w:r>
            <w:proofErr w:type="spellEnd"/>
            <w:r w:rsidRPr="009A765E">
              <w:rPr>
                <w:rFonts w:ascii="Times New Roman" w:eastAsia="Times New Roman" w:hAnsi="Times New Roman" w:cs="Times New Roman"/>
                <w:color w:val="000000"/>
                <w:sz w:val="16"/>
                <w:szCs w:val="16"/>
                <w:lang w:val="en-US"/>
              </w:rPr>
              <w: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552F59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AA514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1DA4F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37C2EFD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D0D1488" w14:textId="0A4F8E0E"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1.10.1 Allocated budget for the IPC</w:t>
            </w:r>
            <w:r w:rsidR="0038739C" w:rsidRPr="009A765E">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program (coverage of PCI activities, including salaries?)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9D97F3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F3658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F8BF8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117F30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C778A2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0FB06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92EA56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8C0E9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9A765E" w14:paraId="411069C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ED3DE8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10C288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A7C5E7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0420D9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8A092D" w14:paraId="04BCFAF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DB767F7" w14:textId="29096975"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1.10.2 Demonstrable support for IPC</w:t>
            </w:r>
            <w:r w:rsidR="0038739C" w:rsidRPr="009A765E">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objectives and their indicators within the establishment (i.e., at executive-level meetings, executive roundtables, participation in morbidity and mortality meetings)?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1C32B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D1807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43A89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F46AA5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0F5781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40C6B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B8A13E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B2B180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681F4EB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50118E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244A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95582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07734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28 (76%)</w:t>
            </w:r>
          </w:p>
        </w:tc>
      </w:tr>
      <w:tr w:rsidR="00AF6B30" w:rsidRPr="008A092D" w14:paraId="7F344744" w14:textId="77777777" w:rsidTr="00656D3D">
        <w:trPr>
          <w:trHeight w:val="170"/>
        </w:trPr>
        <w:tc>
          <w:tcPr>
            <w:tcW w:w="7753" w:type="dxa"/>
            <w:tcBorders>
              <w:top w:val="nil"/>
              <w:left w:val="single" w:sz="4" w:space="0" w:color="auto"/>
              <w:bottom w:val="single" w:sz="4" w:space="0" w:color="auto"/>
              <w:right w:val="nil"/>
            </w:tcBorders>
            <w:shd w:val="clear" w:color="auto" w:fill="auto"/>
            <w:vAlign w:val="bottom"/>
            <w:hideMark/>
          </w:tcPr>
          <w:p w14:paraId="141C626F" w14:textId="4CC2FABA" w:rsidR="00AF6B30" w:rsidRPr="00656D3D" w:rsidRDefault="00AF6B30" w:rsidP="00656D3D">
            <w:pPr>
              <w:spacing w:after="0"/>
              <w:rPr>
                <w:rFonts w:ascii="Times New Roman" w:hAnsi="Times New Roman" w:cs="Times New Roman"/>
                <w:sz w:val="16"/>
                <w:szCs w:val="16"/>
                <w:lang w:val="en-US"/>
              </w:rPr>
            </w:pPr>
            <w:r w:rsidRPr="00656D3D">
              <w:rPr>
                <w:rFonts w:ascii="Times New Roman" w:hAnsi="Times New Roman" w:cs="Times New Roman"/>
                <w:sz w:val="16"/>
                <w:szCs w:val="16"/>
                <w:lang w:val="en-US"/>
              </w:rPr>
              <w:t>1.11 Does your health facility have microbiological laboratory support (whether present or off-site) for routine purposes?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FF8F187" w14:textId="77777777" w:rsidR="00AF6B30" w:rsidRPr="009A765E" w:rsidRDefault="00AF6B30" w:rsidP="00656D3D">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C567A2C" w14:textId="3AC0D560" w:rsidR="00656D3D" w:rsidRPr="00656D3D" w:rsidRDefault="00AF6B30" w:rsidP="00656D3D">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C99B152" w14:textId="77777777" w:rsidR="00AF6B30" w:rsidRPr="009A765E" w:rsidRDefault="00AF6B30" w:rsidP="00656D3D">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C24D21A" w14:textId="77777777" w:rsidTr="00656D3D">
        <w:trPr>
          <w:trHeight w:val="50"/>
        </w:trPr>
        <w:tc>
          <w:tcPr>
            <w:tcW w:w="7753" w:type="dxa"/>
            <w:tcBorders>
              <w:top w:val="nil"/>
              <w:left w:val="single" w:sz="4" w:space="0" w:color="auto"/>
              <w:bottom w:val="single" w:sz="4" w:space="0" w:color="auto"/>
              <w:right w:val="nil"/>
            </w:tcBorders>
            <w:shd w:val="clear" w:color="auto" w:fill="auto"/>
            <w:vAlign w:val="bottom"/>
            <w:hideMark/>
          </w:tcPr>
          <w:p w14:paraId="139EE98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7284C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E5D069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1D179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73F48047" w14:textId="77777777" w:rsidTr="00656D3D">
        <w:trPr>
          <w:trHeight w:val="80"/>
        </w:trPr>
        <w:tc>
          <w:tcPr>
            <w:tcW w:w="7753" w:type="dxa"/>
            <w:tcBorders>
              <w:top w:val="nil"/>
              <w:left w:val="single" w:sz="4" w:space="0" w:color="auto"/>
              <w:bottom w:val="single" w:sz="4" w:space="0" w:color="auto"/>
              <w:right w:val="nil"/>
            </w:tcBorders>
            <w:shd w:val="clear" w:color="auto" w:fill="auto"/>
            <w:vAlign w:val="bottom"/>
            <w:hideMark/>
          </w:tcPr>
          <w:p w14:paraId="2B9D317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but the establishment is linked to a reference laboratory of another establishment=5</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87EC1F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1E3517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8B8C8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050F959C" w14:textId="77777777" w:rsidTr="00656D3D">
        <w:trPr>
          <w:trHeight w:val="62"/>
        </w:trPr>
        <w:tc>
          <w:tcPr>
            <w:tcW w:w="7753" w:type="dxa"/>
            <w:tcBorders>
              <w:top w:val="nil"/>
              <w:left w:val="single" w:sz="4" w:space="0" w:color="auto"/>
              <w:bottom w:val="nil"/>
              <w:right w:val="nil"/>
            </w:tcBorders>
            <w:shd w:val="clear" w:color="auto" w:fill="auto"/>
            <w:vAlign w:val="bottom"/>
            <w:hideMark/>
          </w:tcPr>
          <w:p w14:paraId="05EA16D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and the results are delivered reliably (time and with sufficient quality)</w:t>
            </w:r>
          </w:p>
        </w:tc>
        <w:tc>
          <w:tcPr>
            <w:tcW w:w="988" w:type="dxa"/>
            <w:tcBorders>
              <w:top w:val="nil"/>
              <w:left w:val="single" w:sz="4" w:space="0" w:color="000000" w:themeColor="text1"/>
              <w:bottom w:val="nil"/>
              <w:right w:val="single" w:sz="4" w:space="0" w:color="000000" w:themeColor="text1"/>
            </w:tcBorders>
            <w:shd w:val="clear" w:color="auto" w:fill="auto"/>
            <w:noWrap/>
            <w:vAlign w:val="center"/>
            <w:hideMark/>
          </w:tcPr>
          <w:p w14:paraId="0079D62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nil"/>
              <w:right w:val="single" w:sz="4" w:space="0" w:color="000000" w:themeColor="text1"/>
            </w:tcBorders>
            <w:shd w:val="clear" w:color="auto" w:fill="auto"/>
            <w:noWrap/>
            <w:vAlign w:val="center"/>
            <w:hideMark/>
          </w:tcPr>
          <w:p w14:paraId="5D19263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nil"/>
              <w:right w:val="single" w:sz="4" w:space="0" w:color="000000" w:themeColor="text1"/>
            </w:tcBorders>
            <w:shd w:val="clear" w:color="auto" w:fill="auto"/>
            <w:noWrap/>
            <w:vAlign w:val="center"/>
            <w:hideMark/>
          </w:tcPr>
          <w:p w14:paraId="28DB6D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1F6A5EBE" w14:textId="77777777" w:rsidTr="009A765E">
        <w:trPr>
          <w:trHeight w:val="111"/>
        </w:trPr>
        <w:tc>
          <w:tcPr>
            <w:tcW w:w="7753" w:type="dxa"/>
            <w:tcBorders>
              <w:top w:val="single" w:sz="4" w:space="0" w:color="000000" w:themeColor="text1"/>
              <w:left w:val="single" w:sz="4" w:space="0" w:color="000000" w:themeColor="text1"/>
              <w:bottom w:val="single" w:sz="4" w:space="0" w:color="000000" w:themeColor="text1"/>
              <w:right w:val="nil"/>
            </w:tcBorders>
            <w:shd w:val="clear" w:color="auto" w:fill="BDD7EF"/>
            <w:noWrap/>
            <w:vAlign w:val="bottom"/>
            <w:hideMark/>
          </w:tcPr>
          <w:p w14:paraId="41EB3021" w14:textId="3C4DFBD3"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2. IPC Standards or Guidelines</w:t>
            </w:r>
          </w:p>
        </w:tc>
        <w:tc>
          <w:tcPr>
            <w:tcW w:w="988" w:type="dxa"/>
            <w:tcBorders>
              <w:top w:val="single" w:sz="4" w:space="0" w:color="000000" w:themeColor="text1"/>
              <w:left w:val="nil"/>
              <w:bottom w:val="single" w:sz="4" w:space="0" w:color="000000" w:themeColor="text1"/>
              <w:right w:val="nil"/>
            </w:tcBorders>
            <w:shd w:val="clear" w:color="auto" w:fill="BDD7EF"/>
            <w:noWrap/>
            <w:vAlign w:val="center"/>
            <w:hideMark/>
          </w:tcPr>
          <w:p w14:paraId="76A22D2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000000" w:themeColor="text1"/>
              <w:left w:val="nil"/>
              <w:bottom w:val="single" w:sz="4" w:space="0" w:color="000000" w:themeColor="text1"/>
              <w:right w:val="nil"/>
            </w:tcBorders>
            <w:shd w:val="clear" w:color="auto" w:fill="BDD7EF"/>
            <w:noWrap/>
            <w:vAlign w:val="center"/>
            <w:hideMark/>
          </w:tcPr>
          <w:p w14:paraId="46AA9F0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BDD7EF"/>
            <w:noWrap/>
            <w:vAlign w:val="center"/>
            <w:hideMark/>
          </w:tcPr>
          <w:p w14:paraId="1AA3F7E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344DB48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EC1623C" w14:textId="3E350895"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2.01 Does your facility have experience in formulating or adapting standards or guidelines for</w:t>
            </w:r>
            <w:r w:rsidR="008A092D">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IPC?</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BE26F0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8C9B0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C81A2C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C62192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414A1C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68E07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1BE232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6566B6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00571E9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A6C518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8815A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57117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E96F58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06D4F6B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93DE7D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2.02 Does your facility have guidelines available for: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6F4F50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E6923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28E440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E4CD67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308D3F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2.02.01 Standard precautions?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4B7B7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6F8C95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1503D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7ADFA9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4CC7A1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37546B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52672F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F15F0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355D413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873A06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DCE9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40536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708BD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9A765E" w14:paraId="6D25A69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59A9C4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2.02.02 Hand hygiene?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6A922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E75E9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C7CDC8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B127BA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7611B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4920E9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247904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E76B53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19CAEA0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F1FC2B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7DADA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07C1B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443D83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9A765E" w14:paraId="132FFDD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881214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2.02.03 Transmission-based precautions?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CE5871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C7D4ED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E461F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675338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32A4DA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8F258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45E62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89C12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157A19D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945F1A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B54249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60D03B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C550A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4846C14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83E71E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2.02.04 Outbreak management and response preparedness?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EA362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CFD6D8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160591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213C43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D71157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5210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549885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101187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(38%)</w:t>
            </w:r>
          </w:p>
        </w:tc>
      </w:tr>
      <w:tr w:rsidR="00AF6B30" w:rsidRPr="009A765E" w14:paraId="7BB9671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B5CA83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CAEEF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E2D664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(59%)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EB9DF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23 (62%)</w:t>
            </w:r>
          </w:p>
        </w:tc>
      </w:tr>
      <w:tr w:rsidR="00AF6B30" w:rsidRPr="008A092D" w14:paraId="40B2580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2B3D0F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2.02.05 Prevention of surgical site infection?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763786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E0EF2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E87F44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312A29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4E6D18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601774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(27%)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14A621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DA30C1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1F8D00E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CF57B5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08885D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82E0B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7F3D05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8A092D" w14:paraId="6584680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F68C56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2.02.06 Prevention of catheter-associated vascular bloodstream infections?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169192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F7551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68774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2C874C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39718F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6A5F9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85407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ABD7F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657CBEB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F35A42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7E84C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5B9A8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E747A1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3989D88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DAD3DB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2.02.07 Prevention of hospital-acquired pneumonia (NAH); all types, including (but not limited to) pneumonias associated with mechanical ventilation?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A2530A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FC95AA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AA791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47A81C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844782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5C14F9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41770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24AA3C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1DC37C6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AD0AF3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2DFA7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91A78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78E6B9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09530D8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F88DD8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2.02.08 Prevention of catheter-associated urinary tract infections?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A84B6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3619EE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31936A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48F77C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23B7C0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F117C3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CD7573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C39E83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613DED4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EF1E9C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1A32A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B9F5F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C31E57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18C1A88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FC4F38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2.02.09 Prevention of transmission of multidrug-resistant pathogens (MDRs)?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1BFF6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C53547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3DD38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FA87F5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6A74F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161D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67A1F5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611459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0E14EC8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E2AD8C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CCACA1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AB6D97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3C1D4F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9A765E" w14:paraId="09EC34D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3C342E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2.02.10 Disinfection and sterilization?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4EB3A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F40F5E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26B4A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640459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5B315D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259796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D9322E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0AF0AD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5783562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ABB212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F49B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(15%)</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DF7D9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8600A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482EB30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48D672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2.02.11 Occupational health according to national/international standards?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FBAC0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A8226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E0F9E0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02EB18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2972C1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C838E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DEC7F4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4DCA83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1E6847A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A5E716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432182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0D624F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(59%)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2547DB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17EED0B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191878B"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2.02.12 Immunizations required for health personnel according to national/international standards?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709A9F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8CAA4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112C3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60ADEF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FC9C14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A081DC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46C21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36072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03B2190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A18263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B7EAA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56D40B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B5980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9A765E" w14:paraId="1442CAC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275BFA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2.02.13 Safe injections?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A4591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9E237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67A7E0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C17683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1694EF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00829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(27%)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43D907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8DCDD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(41%)</w:t>
            </w:r>
          </w:p>
        </w:tc>
      </w:tr>
      <w:tr w:rsidR="00AF6B30" w:rsidRPr="009A765E" w14:paraId="7A05F4C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9062C1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CD689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5E677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9B399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(59%)</w:t>
            </w:r>
          </w:p>
        </w:tc>
      </w:tr>
      <w:tr w:rsidR="00AF6B30" w:rsidRPr="009A765E" w14:paraId="625F91C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8C714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2.02.14 Waste management?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3E180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D1C45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0943F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E07955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767788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8682B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E528E5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2C495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2BA11E6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3F9A7C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BA6C13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74FCDE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B9AC5B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45D5528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F1761F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2.02.15 Do you have activities integrated with ASP?</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F15AB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D4E05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52D4C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7CA115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3CC117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6C69E7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CBA9A8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DC69E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076F2AB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E088DF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93A7E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412775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37841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586A999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EC6FB0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2.03 Are your establishment's standards or guidelines based on the best available evidence and consistent with national/international standards (if any)?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2995D7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0A365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7879B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488507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C9282A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BAC24B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609D36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1FFFC8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0920664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C82C0C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F29F52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7AE736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A8DB3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5885FED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B004E7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2.04 Is the implementation of the standards or guidelines adapted to local conditions?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5D0010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C5424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58CE0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F24EED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78EEE5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159CD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D1B6E7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068CA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3B292AEC" w14:textId="77777777" w:rsidTr="009A765E">
        <w:trPr>
          <w:trHeight w:val="301"/>
        </w:trPr>
        <w:tc>
          <w:tcPr>
            <w:tcW w:w="7753" w:type="dxa"/>
            <w:tcBorders>
              <w:top w:val="nil"/>
              <w:left w:val="single" w:sz="4" w:space="0" w:color="auto"/>
              <w:bottom w:val="single" w:sz="4" w:space="0" w:color="auto"/>
              <w:right w:val="nil"/>
            </w:tcBorders>
            <w:shd w:val="clear" w:color="auto" w:fill="auto"/>
            <w:vAlign w:val="bottom"/>
            <w:hideMark/>
          </w:tcPr>
          <w:p w14:paraId="56EBA14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896C34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ACDAA1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F0342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4B3E8F1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5606558" w14:textId="1E2951B8"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2.05 Is the direct patient care health team involved in planning and implementing IPC guidelines, in addition to the IPC</w:t>
            </w:r>
            <w:r w:rsidR="00173907">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 xml:space="preserve">team?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1CB0F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DBED9D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DB6DCB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728511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03E55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282ADE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(27%)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A5622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56BE47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(27%)</w:t>
            </w:r>
          </w:p>
        </w:tc>
      </w:tr>
      <w:tr w:rsidR="00AF6B30" w:rsidRPr="009A765E" w14:paraId="53EA407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0BBD17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5FDA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85EE3B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B526B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27 (73%)</w:t>
            </w:r>
          </w:p>
        </w:tc>
      </w:tr>
      <w:tr w:rsidR="00AF6B30" w:rsidRPr="008A092D" w14:paraId="71E5418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CB7B53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 xml:space="preserve">2.06 Are relevant direct participants (i.e. lead doctors and nurses, hospital managers, quality management) involved in the formulation and adaptation of IPC guidelines, in addition to the team responsible for IPC?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B03B0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9D6386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A3F1A6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65D3A2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30FBCE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DCE89E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78D9EF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F193D9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406F04E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18CB1A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D88121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82A953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4ABDDF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7276892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E1CDAC6"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2.07 Does the health team receive specific training related to IPC guidelines each time they are released or updated?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01E69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7F861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EBDCD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F7D56B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879672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4771AE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8502B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68F38A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4D22F08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67410C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DB496E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40D27D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BEC89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7FBCBBC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0721514" w14:textId="0F4DE08E"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2.08 Does the institution have rules to reduce the risk of infections associated with buildings, repairs, </w:t>
            </w:r>
            <w:r w:rsidR="00F348E2" w:rsidRPr="009A765E">
              <w:rPr>
                <w:rFonts w:ascii="Times New Roman" w:eastAsia="Times New Roman" w:hAnsi="Times New Roman" w:cs="Times New Roman"/>
                <w:color w:val="000000"/>
                <w:sz w:val="16"/>
                <w:szCs w:val="16"/>
                <w:lang w:val="en-US"/>
              </w:rPr>
              <w:t>remodeling</w:t>
            </w:r>
            <w:r w:rsidRPr="009A765E">
              <w:rPr>
                <w:rFonts w:ascii="Times New Roman" w:eastAsia="Times New Roman" w:hAnsi="Times New Roman" w:cs="Times New Roman"/>
                <w:color w:val="000000"/>
                <w:sz w:val="16"/>
                <w:szCs w:val="16"/>
                <w:lang w:val="en-US"/>
              </w:rPr>
              <w:t xml:space="preserve"> and/or building demolitions?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39F764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789961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44F42A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23EA6B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7CF3E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2A67F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8809D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914138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(43%)</w:t>
            </w:r>
          </w:p>
        </w:tc>
      </w:tr>
      <w:tr w:rsidR="00AF6B30" w:rsidRPr="009A765E" w14:paraId="3A17FFEB" w14:textId="77777777" w:rsidTr="009A765E">
        <w:trPr>
          <w:trHeight w:val="111"/>
        </w:trPr>
        <w:tc>
          <w:tcPr>
            <w:tcW w:w="7753" w:type="dxa"/>
            <w:tcBorders>
              <w:top w:val="nil"/>
              <w:left w:val="single" w:sz="4" w:space="0" w:color="auto"/>
              <w:bottom w:val="nil"/>
              <w:right w:val="nil"/>
            </w:tcBorders>
            <w:shd w:val="clear" w:color="auto" w:fill="auto"/>
            <w:vAlign w:val="bottom"/>
            <w:hideMark/>
          </w:tcPr>
          <w:p w14:paraId="188EB7E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nil"/>
              <w:right w:val="single" w:sz="4" w:space="0" w:color="000000" w:themeColor="text1"/>
            </w:tcBorders>
            <w:shd w:val="clear" w:color="auto" w:fill="auto"/>
            <w:noWrap/>
            <w:vAlign w:val="center"/>
            <w:hideMark/>
          </w:tcPr>
          <w:p w14:paraId="363242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nil"/>
              <w:right w:val="single" w:sz="4" w:space="0" w:color="000000" w:themeColor="text1"/>
            </w:tcBorders>
            <w:shd w:val="clear" w:color="auto" w:fill="auto"/>
            <w:noWrap/>
            <w:vAlign w:val="center"/>
            <w:hideMark/>
          </w:tcPr>
          <w:p w14:paraId="411C05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nil"/>
              <w:right w:val="single" w:sz="4" w:space="0" w:color="000000" w:themeColor="text1"/>
            </w:tcBorders>
            <w:shd w:val="clear" w:color="auto" w:fill="auto"/>
            <w:noWrap/>
            <w:vAlign w:val="center"/>
            <w:hideMark/>
          </w:tcPr>
          <w:p w14:paraId="6B05018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(57%)</w:t>
            </w:r>
          </w:p>
        </w:tc>
      </w:tr>
      <w:tr w:rsidR="00AF6B30" w:rsidRPr="008A092D" w14:paraId="48E98546" w14:textId="77777777" w:rsidTr="009A765E">
        <w:trPr>
          <w:trHeight w:val="111"/>
        </w:trPr>
        <w:tc>
          <w:tcPr>
            <w:tcW w:w="7753" w:type="dxa"/>
            <w:tcBorders>
              <w:top w:val="single" w:sz="4" w:space="0" w:color="000000" w:themeColor="text1"/>
              <w:left w:val="single" w:sz="4" w:space="0" w:color="000000" w:themeColor="text1"/>
              <w:bottom w:val="single" w:sz="4" w:space="0" w:color="000000" w:themeColor="text1"/>
              <w:right w:val="nil"/>
            </w:tcBorders>
            <w:shd w:val="clear" w:color="auto" w:fill="BDD7EF"/>
            <w:noWrap/>
            <w:vAlign w:val="bottom"/>
            <w:hideMark/>
          </w:tcPr>
          <w:p w14:paraId="45C1A1A1" w14:textId="1170B1D4"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 xml:space="preserve">3. IPC Education and Training </w:t>
            </w:r>
          </w:p>
        </w:tc>
        <w:tc>
          <w:tcPr>
            <w:tcW w:w="988" w:type="dxa"/>
            <w:tcBorders>
              <w:top w:val="single" w:sz="4" w:space="0" w:color="000000" w:themeColor="text1"/>
              <w:left w:val="nil"/>
              <w:bottom w:val="single" w:sz="4" w:space="0" w:color="000000" w:themeColor="text1"/>
              <w:right w:val="nil"/>
            </w:tcBorders>
            <w:shd w:val="clear" w:color="auto" w:fill="BDD7EF"/>
            <w:noWrap/>
            <w:vAlign w:val="center"/>
            <w:hideMark/>
          </w:tcPr>
          <w:p w14:paraId="30626D5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000000" w:themeColor="text1"/>
              <w:left w:val="nil"/>
              <w:bottom w:val="single" w:sz="4" w:space="0" w:color="000000" w:themeColor="text1"/>
              <w:right w:val="nil"/>
            </w:tcBorders>
            <w:shd w:val="clear" w:color="auto" w:fill="BDD7EF"/>
            <w:noWrap/>
            <w:vAlign w:val="center"/>
            <w:hideMark/>
          </w:tcPr>
          <w:p w14:paraId="4B0A546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BDD7EF"/>
            <w:noWrap/>
            <w:vAlign w:val="center"/>
            <w:hideMark/>
          </w:tcPr>
          <w:p w14:paraId="66543E5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70974D2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1AAA233"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3.01 Are there staff with experience in IPC to carry out IPC training?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A1D5B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3411AE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3B20C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7197DF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7773D7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7DBA8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66A6F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C3A63F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3E6F78C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801CC3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804140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F8207C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A71E51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44F4341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57A468F" w14:textId="37E84CD2"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3.02 Are there additional staff not belonging to the IPC team with adequate skills to serve as trainers and monitors (i.e. nurses or liaison doctors, models among their peers)? Select an answer.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F1BF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B5EC6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F0AB9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0049CF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78068C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441244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219FDF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314A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65CB466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C06A8F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8CE1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5B4AAC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(59%)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F0820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9A765E" w14:paraId="6393891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2585B2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3.03 How often are workers at the institution trained in basic IPC measures (i.e. hand hygiene, use of Personal Protective Equipment, Biosecurity)? Select an answer.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AE6F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8FBCE1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F1D56B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D605BA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DFEE11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Never or rarely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60E0F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8369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06C7F6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6D4EA0E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4A7CE5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Only at income (induction)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4A472F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3DB5B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1607AA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541621D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C7E986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It is done upon admission and then at least one annual training (maintenance) in IPC for staff, but it is not mandatory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FA9838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(47%)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526CED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CDA0C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(49%)</w:t>
            </w:r>
          </w:p>
        </w:tc>
      </w:tr>
      <w:tr w:rsidR="00AF6B30" w:rsidRPr="009A765E" w14:paraId="53C704F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01DF0E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It is done upon admission and then at least one mandatory annual training (maintenance) in IPC for all staff</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7B0A58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ECB794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EF8399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(38%)</w:t>
            </w:r>
          </w:p>
        </w:tc>
      </w:tr>
      <w:tr w:rsidR="00AF6B30" w:rsidRPr="009A765E" w14:paraId="74BA644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515614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3.04 How often are workers at the institution trained with respect to IPC-specific measures (i.e. packages of measures for the prevention of device-associated infections, prevention of surgical site infection, special isolation measures, detection and prevention of emergency and transmission of MMDR)? Select an answer.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419E7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068DB2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1AC29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B71CF9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DA55C2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Never or rarely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BCCD0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B630A6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1920FB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301C5D2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8350A0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Only at income (induction)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5CF71C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24CF6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D9675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5273664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B2DAF2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It is done upon admission and then at least one annual training (maintenance) in IPC for staff, but it is not mandatory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2A44D4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4361AF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(59%)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B4BAE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(57%)</w:t>
            </w:r>
          </w:p>
        </w:tc>
      </w:tr>
      <w:tr w:rsidR="00AF6B30" w:rsidRPr="009A765E" w14:paraId="56373B0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028296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It is done upon admission and then at least one mandatory annual training (maintenance) in IPC for all staff</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FCA472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E18E6C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C5B50C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8A092D" w14:paraId="7C9CAB5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FE19B06"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3.05 What topics related to IPC are included in the training of the institution's staff?</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D04F0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18099A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D9307B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97D8E0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166D02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3.05.01 Hand hygiene?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4B1E1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CCE10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852546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D4CE96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0BF41E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44FB85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160E7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DA210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62351F9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AA2011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1164F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A5B30D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76CC1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641A8B2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B0A216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3.05.02 Isolation measures and use of the PPE?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EB11B3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B6D741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10BFDF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86FC15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959274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C443C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C6BBA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31A064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1472EE4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259DD7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C92A9A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18329C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FE6CDD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2D94D1A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82BA60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3.05.03 Biosecurity (short-puncture accidents; immunization)?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D8C65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E1EEA5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310FBB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A32FE4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13CB6E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141D30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54A5B5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9FB6C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532F98C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50CC1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3B19A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F8D1A5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3377FD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55E2080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405871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3.05.04 Packages of Measures to Prevent Device-Associated Infections?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31CC4B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1B46D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1E3A9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D5A274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B5A91F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C9F7F8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DEB8D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0B1501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(8%)</w:t>
            </w:r>
          </w:p>
        </w:tc>
      </w:tr>
      <w:tr w:rsidR="00AF6B30" w:rsidRPr="009A765E" w14:paraId="47AF836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6A2572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CF5D35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DB8E9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9DFBF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32 (86%)</w:t>
            </w:r>
          </w:p>
        </w:tc>
      </w:tr>
      <w:tr w:rsidR="00AF6B30" w:rsidRPr="008A092D" w14:paraId="44B15DE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3519BF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3.05.05 Prevention of surgical site infection?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CD8B1B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2582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A17F8D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27E5EA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36CC92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F6CB8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8F9703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452406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7AE4D4A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5020A5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A53144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3EBB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1A6E67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30956F4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7BED5F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3.05.06 Detection and prevention of the emergence and transmission of MMDR (surveillance; Environmental cleaning and disinfection)?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F22FB9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C1A6C5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CBAAD4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1047BC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FD9E5E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554DDB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3CA0AB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90933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2C66A35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40D914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78C3B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9D4438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F2F15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69252CC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89420B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3.06 Do administrative and managerial staff receive general training regarding IPC in your health service?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5B7A8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1B9D4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1287B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F686EB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234619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E9051F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(47%)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1A468F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(59%)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B5B7A1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9A765E" w14:paraId="102379E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46C6DE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C1D1D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C9C46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257DF6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(46%)</w:t>
            </w:r>
          </w:p>
        </w:tc>
      </w:tr>
      <w:tr w:rsidR="00AF6B30" w:rsidRPr="009A765E" w14:paraId="2C313B7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C0908F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3.07 How are health workers and other staff members trained? Select an answer.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1AA72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2F799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FBE222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859CE6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7C2088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training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9CE493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9DC582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52E32A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1E6D8C6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850969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Written information or through oral instruction or only electronic learning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AF0A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37BD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96E7AE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(35%)</w:t>
            </w:r>
          </w:p>
        </w:tc>
      </w:tr>
      <w:tr w:rsidR="00AF6B30" w:rsidRPr="009A765E" w14:paraId="4A6AFD0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BAFB31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Additional interactive training sessions (includes simulation or in-service training)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756BB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9B3267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(64%)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8D7D09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23 (62%)</w:t>
            </w:r>
          </w:p>
        </w:tc>
      </w:tr>
      <w:tr w:rsidR="00AF6B30" w:rsidRPr="009A765E" w14:paraId="3437CB4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5793E1A"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3.08 Are there regular evaluations regarding the effectiveness of training </w:t>
            </w:r>
            <w:proofErr w:type="spellStart"/>
            <w:r w:rsidRPr="009A765E">
              <w:rPr>
                <w:rFonts w:ascii="Times New Roman" w:eastAsia="Times New Roman" w:hAnsi="Times New Roman" w:cs="Times New Roman"/>
                <w:color w:val="000000"/>
                <w:sz w:val="16"/>
                <w:szCs w:val="16"/>
                <w:lang w:val="en-US"/>
              </w:rPr>
              <w:t>programmes</w:t>
            </w:r>
            <w:proofErr w:type="spellEnd"/>
            <w:r w:rsidRPr="009A765E">
              <w:rPr>
                <w:rFonts w:ascii="Times New Roman" w:eastAsia="Times New Roman" w:hAnsi="Times New Roman" w:cs="Times New Roman"/>
                <w:color w:val="000000"/>
                <w:sz w:val="16"/>
                <w:szCs w:val="16"/>
                <w:lang w:val="en-US"/>
              </w:rPr>
              <w:t xml:space="preserve"> (i.e. hand hygiene audits, use of Personal Protective Equipment, other knowledge checks)? Select an answer.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7500F0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55DB0D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6555F5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1094C9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B7F070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33CE7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27EFCC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CB32E7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27D153A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CCCF94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but not routinely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E83F54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7649E2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A13E1F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(41%)</w:t>
            </w:r>
          </w:p>
        </w:tc>
      </w:tr>
      <w:tr w:rsidR="00AF6B30" w:rsidRPr="009A765E" w14:paraId="16E3D11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482A54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regularly (at least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30B61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6A6254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EF1375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(51%)</w:t>
            </w:r>
          </w:p>
        </w:tc>
      </w:tr>
      <w:tr w:rsidR="00AF6B30" w:rsidRPr="008A092D" w14:paraId="12080BE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CD8BE03"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3.09 Is IPC training integrated into clinical practice and training in other specialties (i.e., surgeon training includes aspects of IPC)?</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1FE59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5BA5AE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93D5C3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345D49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9BCF61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13A403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2BDCEE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6B8313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065C032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8F9803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in some disciplines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B7C1C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290B6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(64%)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4B9C8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9A765E" w14:paraId="5F9C34F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2F2D25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in all disciplines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7BB97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86884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D2716A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8A092D" w14:paraId="5362D9F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A7F79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3.10 Is there IPC training tailored to patients or their families to minimize the potential for health care-acquired infections (i.e., immunosuppression patients, invasive device patients, patients with multidrug-resistant infections)?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4D12C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7A029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65C70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A8CE76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2502F4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9333F4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(47%)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E0FDB1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153E53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(59%)</w:t>
            </w:r>
          </w:p>
        </w:tc>
      </w:tr>
      <w:tr w:rsidR="00AF6B30" w:rsidRPr="009A765E" w14:paraId="43AB757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A969A1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A20A0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9682F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0068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(41%)</w:t>
            </w:r>
          </w:p>
        </w:tc>
      </w:tr>
      <w:tr w:rsidR="00AF6B30" w:rsidRPr="008A092D" w14:paraId="37622E7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3C5AAB3"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3.11 Are there continuing education opportunities for IPC staff (i.e. regular attendance at conferences, courses)?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1325A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3C34FA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6D293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97F7F6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C9CE21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99A97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AAA292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CF8A28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6014E6AF" w14:textId="77777777" w:rsidTr="009A765E">
        <w:trPr>
          <w:trHeight w:val="111"/>
        </w:trPr>
        <w:tc>
          <w:tcPr>
            <w:tcW w:w="7753" w:type="dxa"/>
            <w:tcBorders>
              <w:top w:val="nil"/>
              <w:left w:val="single" w:sz="4" w:space="0" w:color="auto"/>
              <w:bottom w:val="nil"/>
              <w:right w:val="nil"/>
            </w:tcBorders>
            <w:shd w:val="clear" w:color="auto" w:fill="auto"/>
            <w:vAlign w:val="bottom"/>
            <w:hideMark/>
          </w:tcPr>
          <w:p w14:paraId="4B46E64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nil"/>
              <w:right w:val="single" w:sz="4" w:space="0" w:color="000000" w:themeColor="text1"/>
            </w:tcBorders>
            <w:shd w:val="clear" w:color="auto" w:fill="auto"/>
            <w:noWrap/>
            <w:vAlign w:val="center"/>
            <w:hideMark/>
          </w:tcPr>
          <w:p w14:paraId="79FD58E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nil"/>
              <w:right w:val="single" w:sz="4" w:space="0" w:color="000000" w:themeColor="text1"/>
            </w:tcBorders>
            <w:shd w:val="clear" w:color="auto" w:fill="auto"/>
            <w:noWrap/>
            <w:vAlign w:val="center"/>
            <w:hideMark/>
          </w:tcPr>
          <w:p w14:paraId="0747B23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nil"/>
              <w:right w:val="single" w:sz="4" w:space="0" w:color="000000" w:themeColor="text1"/>
            </w:tcBorders>
            <w:shd w:val="clear" w:color="auto" w:fill="auto"/>
            <w:noWrap/>
            <w:vAlign w:val="center"/>
            <w:hideMark/>
          </w:tcPr>
          <w:p w14:paraId="648BBE6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6A87FF05" w14:textId="77777777" w:rsidTr="009A765E">
        <w:trPr>
          <w:trHeight w:val="111"/>
        </w:trPr>
        <w:tc>
          <w:tcPr>
            <w:tcW w:w="7753" w:type="dxa"/>
            <w:tcBorders>
              <w:top w:val="single" w:sz="4" w:space="0" w:color="000000" w:themeColor="text1"/>
              <w:left w:val="single" w:sz="4" w:space="0" w:color="000000" w:themeColor="text1"/>
              <w:bottom w:val="single" w:sz="4" w:space="0" w:color="000000" w:themeColor="text1"/>
              <w:right w:val="nil"/>
            </w:tcBorders>
            <w:shd w:val="clear" w:color="auto" w:fill="BDD7EF"/>
            <w:noWrap/>
            <w:vAlign w:val="bottom"/>
            <w:hideMark/>
          </w:tcPr>
          <w:p w14:paraId="1CE2C349"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 xml:space="preserve">4. Surveillance of Health Care-Associated Infections (HAIs) </w:t>
            </w:r>
          </w:p>
        </w:tc>
        <w:tc>
          <w:tcPr>
            <w:tcW w:w="988" w:type="dxa"/>
            <w:tcBorders>
              <w:top w:val="single" w:sz="4" w:space="0" w:color="000000" w:themeColor="text1"/>
              <w:left w:val="nil"/>
              <w:bottom w:val="single" w:sz="4" w:space="0" w:color="000000" w:themeColor="text1"/>
              <w:right w:val="nil"/>
            </w:tcBorders>
            <w:shd w:val="clear" w:color="auto" w:fill="BDD7EF"/>
            <w:noWrap/>
            <w:vAlign w:val="center"/>
            <w:hideMark/>
          </w:tcPr>
          <w:p w14:paraId="426A76B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000000" w:themeColor="text1"/>
              <w:left w:val="nil"/>
              <w:bottom w:val="single" w:sz="4" w:space="0" w:color="000000" w:themeColor="text1"/>
              <w:right w:val="nil"/>
            </w:tcBorders>
            <w:shd w:val="clear" w:color="auto" w:fill="BDD7EF"/>
            <w:noWrap/>
            <w:vAlign w:val="center"/>
            <w:hideMark/>
          </w:tcPr>
          <w:p w14:paraId="095981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BDD7EF"/>
            <w:noWrap/>
            <w:vAlign w:val="center"/>
            <w:hideMark/>
          </w:tcPr>
          <w:p w14:paraId="49D0CE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3007863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E4F5DD8"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4.01.01 Is surveillance a well-defined component of your IPC program?</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5D031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F04726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8A654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075363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BB4944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9A9D0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2AE7F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B4C12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63D6A61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BAE8F4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2BAD3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456B77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DC905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63D73DA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CAFB2A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4.01.02 Are there personnel responsible for surveillance activities?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B657D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96C4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60BF58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D48D66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365AC1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8839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B0994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999D33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506728F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E56C73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225B55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BA9B59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8A7976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2A1D213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09ABB7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4.01.03 Have professionals responsible for surveillance activities been trained in basic epidemiology, surveillance and IPC(i.e. capacity to monitor surveillance methods and data management and interpretation)?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B17494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76322B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1371B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78F80D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90394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9F36EF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AF5608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284467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4E7D2AE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74EBAD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2633BF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400A62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F4340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5E9FE93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2E33CB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4.01.04 Do you have IT support to carry out your surveillance (i.e. mobile technologies, electronic medical records, support from IT professionals)?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9C90F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B7344A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1E89F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1B6D1A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7C332E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84CA2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4BBB7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62BB4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046B0F4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D96DFF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1B0C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8AF1E7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12FDE2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20E02C0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A361A1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4.02.01 Do you prioritize defining HAIs to be incorporated into surveillance according to the local context (i.e., identifying infections that are major causes of morbidity and mortality in the establishment)?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892E10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5CED39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98BEE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997B6A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3053A3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A983D7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7B732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3FE30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3971B3B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C4807A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25B69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E036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F8481B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9A765E" w14:paraId="6E8A608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A07F94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4.02.02.a Surgical site infections?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F1E59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100B2E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2DD4A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925A8A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DA4EEC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B69583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36AA6A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D8818A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4514560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4C442D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84639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905CCF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E94949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1ABF172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835B5E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4.02.02.b Bacteremia associated with central vascular access?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F8FDA1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CAFBF7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D51EB5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9D72BE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FE891E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3331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F1107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B58D45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19DED20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EBD1BE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E37F7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D9D2A2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16710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127D4D3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42C4F8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4.02.02.c Urinary catheter-associated urinary tract infection?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2F4BB7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1C8F65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59F11D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8D2690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C07BB1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FA265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42B33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86153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19BE9D3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B14496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451953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8D5544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B0F6C6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77EA448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0A2DD5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4.02.02.d Pneumonia associated with mechanical ventilation?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31224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A1210A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2162D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A5FB1C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154200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35D618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072EEF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446C77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54A3864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434991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0E26AE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92C5F2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64A8A2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357782E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0628EBC" w14:textId="7FB83BBB"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4.02.02.e </w:t>
            </w:r>
            <w:proofErr w:type="spellStart"/>
            <w:r w:rsidRPr="009A765E">
              <w:rPr>
                <w:rFonts w:ascii="Times New Roman" w:eastAsia="Times New Roman" w:hAnsi="Times New Roman" w:cs="Times New Roman"/>
                <w:i/>
                <w:color w:val="000000"/>
                <w:sz w:val="16"/>
                <w:szCs w:val="16"/>
                <w:lang w:val="en-US"/>
              </w:rPr>
              <w:t>Clostridiodes</w:t>
            </w:r>
            <w:proofErr w:type="spellEnd"/>
            <w:r w:rsidRPr="009A765E">
              <w:rPr>
                <w:rFonts w:ascii="Times New Roman" w:eastAsia="Times New Roman" w:hAnsi="Times New Roman" w:cs="Times New Roman"/>
                <w:i/>
                <w:color w:val="000000"/>
                <w:sz w:val="16"/>
                <w:szCs w:val="16"/>
                <w:lang w:val="en-US"/>
              </w:rPr>
              <w:t xml:space="preserve"> difficile</w:t>
            </w:r>
            <w:r w:rsidR="008A092D">
              <w:rPr>
                <w:rFonts w:ascii="Times New Roman" w:eastAsia="Times New Roman" w:hAnsi="Times New Roman" w:cs="Times New Roman"/>
                <w:iCs/>
                <w:color w:val="000000"/>
                <w:sz w:val="16"/>
                <w:szCs w:val="16"/>
                <w:lang w:val="en-US"/>
              </w:rPr>
              <w:t xml:space="preserve"> </w:t>
            </w:r>
            <w:proofErr w:type="spellStart"/>
            <w:r w:rsidR="008A092D">
              <w:rPr>
                <w:rFonts w:ascii="Times New Roman" w:eastAsia="Times New Roman" w:hAnsi="Times New Roman" w:cs="Times New Roman"/>
                <w:iCs/>
                <w:color w:val="000000"/>
                <w:sz w:val="16"/>
                <w:szCs w:val="16"/>
                <w:lang w:val="en-US"/>
              </w:rPr>
              <w:t>infction</w:t>
            </w:r>
            <w:proofErr w:type="spellEnd"/>
            <w:r w:rsidRPr="009A765E">
              <w:rPr>
                <w:rFonts w:ascii="Times New Roman" w:eastAsia="Times New Roman" w:hAnsi="Times New Roman" w:cs="Times New Roman"/>
                <w:color w:val="000000"/>
                <w:sz w:val="16"/>
                <w:szCs w:val="16"/>
                <w:lang w:val="en-US"/>
              </w:rPr>
              <w: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0A86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ED042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6819D2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4B9D83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4E6345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736FB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D924F9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10555D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002F60E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A9878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AC1516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55CFD4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B6DD91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34 (92%)</w:t>
            </w:r>
          </w:p>
        </w:tc>
      </w:tr>
      <w:tr w:rsidR="00AF6B30" w:rsidRPr="008A092D" w14:paraId="1FBA051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4A5C50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4.02.02.f Infections associated with central vascular access?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8382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E35D12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1A6313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D5F9CD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E61E02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BE0223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08E46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D29885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4DA8918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811936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5512E2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663CC6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DA4930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11175A4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6E41E7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4.02.02.g Clinically defined infections (i.e. definitions based on absence of microbiological testing)?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72ACE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260E22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9D1CFA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7DF6BA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7EF739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83256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E22B7E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4F5E1A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356719D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131122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2911B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3CBBCF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A1C940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9A765E" w14:paraId="22C431F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F575CE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4.02.02.h.01 MRSA</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59386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9A9C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165A0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8E11F2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BBCE7A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910E51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83165E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A1EC10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0696CD9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F744E8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BF4FE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0DE4C6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B25721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9A765E" w14:paraId="694CE41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259457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4.02.02.h.02 VRE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5CB92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DAD99D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7F3A6A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1ACD52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5D7A35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CA14D8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3279AC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16A2F7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4889453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E79437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D1DABA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64E2E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5358F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25EF272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531131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4.02.02.h.03 ESBL; Resistant to Carbapenem</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B6377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77AAF7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8AA3CE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8E4515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2BD2C8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62F7F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5CF70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22C4F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682C994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A118B3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E15A8B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FF5A2F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7979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028AA39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20253A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4.02.02.h.04 Carbapenem Resistant Non-fermenters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4EF87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69FCB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B554D7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FE21F0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BB33A1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5C75FF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CB963A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F306D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4A74D93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0CD06C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8962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5824B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290DC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34 (92%)</w:t>
            </w:r>
          </w:p>
        </w:tc>
      </w:tr>
      <w:tr w:rsidR="00AF6B30" w:rsidRPr="009A765E" w14:paraId="1D2F1FC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FBE7DF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4.02.02.h.05 </w:t>
            </w:r>
            <w:r w:rsidRPr="009A765E">
              <w:rPr>
                <w:rFonts w:ascii="Times New Roman" w:eastAsia="Times New Roman" w:hAnsi="Times New Roman" w:cs="Times New Roman"/>
                <w:i/>
                <w:color w:val="000000"/>
                <w:sz w:val="16"/>
                <w:szCs w:val="16"/>
                <w:lang w:val="en-US"/>
              </w:rPr>
              <w:t>Candida auris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9F2EB7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73FBE0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36AA4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C23790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3E2F96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5868B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59B13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94B630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(41%)</w:t>
            </w:r>
          </w:p>
        </w:tc>
      </w:tr>
      <w:tr w:rsidR="00AF6B30" w:rsidRPr="009A765E" w14:paraId="16126F8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7E61DA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0CD7C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1BFB3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25A1CD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(59%)</w:t>
            </w:r>
          </w:p>
        </w:tc>
      </w:tr>
      <w:tr w:rsidR="00AF6B30" w:rsidRPr="008A092D" w14:paraId="4E4F924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C4C6F3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4.02.02.i Potentially epidemic infections (i.e. norovirus, influenza, tuberculosis, severe acute respiratory syndrome ('SARS'), Ebola, Lassa fever)?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B52A8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D041C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1BB02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752A05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DAA7E8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C52D1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75F33E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A57047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5AD093D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7DD3D0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D7B549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69FC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0132D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8A092D" w14:paraId="13C98E4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EC5A4A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4.02.02.j in vulnerable populations (i.e. newborns, intensive care unit, immunocompromised, large burns)?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F4AA8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E26B78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E5BD36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01E007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6630EC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13BE1B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14EB3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34F9B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28E4A5D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0554A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98DD06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080E6A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C1E13A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69EE761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6BBF21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4.02.02.k Infections that may affect health care workers in clinical, laboratory, or other settings (i.e., hepatitis B or C, human immunodeficiency virus (HIV), influenza, SARS-CoV2)?</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34432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A5CD9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1F618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3F86C3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C35A46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0F0DEE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3A43BE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E99F9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43D6BEB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C5D51F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31EBA4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CDD73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6B39E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264E41D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05F92D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4.02.03 Do you regularly assess whether your surveillance system takes into account the needs and priorities of the moment?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D909D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013E6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AC298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227875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341D1B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F1835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ECFE48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87F994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793B0C0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17FF2F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497D56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FE29FC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41809C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34 (92%)</w:t>
            </w:r>
          </w:p>
        </w:tc>
      </w:tr>
      <w:tr w:rsidR="00AF6B30" w:rsidRPr="009A765E" w14:paraId="507FF1A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948428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4.03 Surveillance methods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42C14E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A2B753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3C331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01F65D4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766BC2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4.03.01 Do you use standardized surveillance case definitions (numerator and denominator according to international definitions [i.e. NHSN-CDC/ECDC]) or if the definitions are adapted, has it been through a lengthy evidence-based process and expert consultation?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B4E1E1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EE5D3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1E1E40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CD37C2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3653A3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D765BF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B409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5D2A36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6B55157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84E284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96B76E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ABCFFE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FB1995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5E615A9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26700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4.03.02 Do you use standardized methods of data collection (i.e. prospective active surveillance) according to international surveillance protocols (i.e. NHSN-CDC/ECDC) or if adapted, through a lengthy evidence-based process and expert consultation?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FA4435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BB90E9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570AB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D98F06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7DD31A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BC631C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D715B6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0CCD87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39778EF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F4A4D9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0908FD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EA5A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DAF4F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38CE98B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B4884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4.03.03 Do you have standardized processes in place to regularly review the quality of information (i.e., evaluation of case reporting formats, review of microbiology results, definition of denominators, etc.)?</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ADBD6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EAE3E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D9A056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C97E64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8C64D5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A921C2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24E25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AF463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4288451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A691D4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D9552E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9A82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69E50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9A765E" w14:paraId="70E157A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0CEA4C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4.03.04 Do you have a Microbiology laboratory in your establishment with adequate capacity to support surveillance? Select an answer.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294F71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7D8AE3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EA0261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381149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FED919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F63C1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C6D3F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63AA9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3FF4B6F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9FF54E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difference between gram-positive and negative strains, but does not identify pathogens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368BAF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3D8A30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8F2A6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3A0A525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A1D2FE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reliable identification of pathogens (identification by isolation) in a timely manner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CC36D8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04DF89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A4667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4007832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9048B2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reliable identification of pathogens and antimicrobial patterns (i.e., sensitivities) timely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5BF51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8D678F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6EAFD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37 (100%)</w:t>
            </w:r>
          </w:p>
        </w:tc>
      </w:tr>
      <w:tr w:rsidR="00AF6B30" w:rsidRPr="008A092D" w14:paraId="272E2BC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B3F2DE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4.04.01 Is the information obtained from monitoring incorporated into the improvement plans adapted to the units/services in order to improve their IPC practices?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1D012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6579D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A2FCF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125068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15167B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B05118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C7E426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2C66BD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1B923BB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479466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B9000C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E7B37D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81B54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65B7D2B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40A524B"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4.04.02 Do you analyze antimicrobial resistance on a regular basis (i.e. quarterly/semi-annually/annually)?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B03ED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0BC05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8202EF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848E5B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1A92E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82E0D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DF87D0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0E18F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0A90EC9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FA0E35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A3E35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A5D83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863DFE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32 (86%)</w:t>
            </w:r>
          </w:p>
        </w:tc>
      </w:tr>
      <w:tr w:rsidR="00AF6B30" w:rsidRPr="008A092D" w14:paraId="3047491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tcPr>
          <w:p w14:paraId="74D24B7A"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Roboto-Bold" w:hAnsi="Times New Roman" w:cs="Times New Roman"/>
                <w:bCs/>
                <w:sz w:val="16"/>
                <w:szCs w:val="16"/>
                <w:lang w:val="en-US"/>
              </w:rPr>
              <w:t>4.04.03 Do you regularly (for example, quarterly/half-yearly/annually) feedback up-to-date surveillance information to: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tcPr>
          <w:p w14:paraId="42A67E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p>
        </w:tc>
        <w:tc>
          <w:tcPr>
            <w:tcW w:w="1203" w:type="dxa"/>
            <w:tcBorders>
              <w:top w:val="nil"/>
              <w:left w:val="nil"/>
              <w:bottom w:val="single" w:sz="4" w:space="0" w:color="000000" w:themeColor="text1"/>
              <w:right w:val="single" w:sz="4" w:space="0" w:color="000000" w:themeColor="text1"/>
            </w:tcBorders>
            <w:shd w:val="clear" w:color="auto" w:fill="auto"/>
            <w:noWrap/>
            <w:vAlign w:val="center"/>
          </w:tcPr>
          <w:p w14:paraId="0853E0B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p>
        </w:tc>
        <w:tc>
          <w:tcPr>
            <w:tcW w:w="1097" w:type="dxa"/>
            <w:tcBorders>
              <w:top w:val="nil"/>
              <w:left w:val="nil"/>
              <w:bottom w:val="single" w:sz="4" w:space="0" w:color="000000" w:themeColor="text1"/>
              <w:right w:val="single" w:sz="4" w:space="0" w:color="000000" w:themeColor="text1"/>
            </w:tcBorders>
            <w:shd w:val="clear" w:color="auto" w:fill="auto"/>
            <w:noWrap/>
            <w:vAlign w:val="center"/>
          </w:tcPr>
          <w:p w14:paraId="14E1AA1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p>
        </w:tc>
      </w:tr>
      <w:tr w:rsidR="00AF6B30" w:rsidRPr="008A092D" w14:paraId="5F863DD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9CBC03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4.04.03.a Frontline health care workers (doctors/nurses)?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898BA3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62BD1F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22438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BFF1D1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BFEE46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C8D1CF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(27%)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C9CBF2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45E98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5F4493F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50B621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0BF77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C5A62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292A80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3DB329A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4EC735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4.04.03.b Leaders/clinical directors of departments/services?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E12CF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2BA4E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06CEC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347709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D51F56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C3FAB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199EA1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8B5D8B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1E0A591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B8479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69E94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CB920E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53143F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9A765E" w14:paraId="53352AE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E089DD3"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4.04.03.c IPC Committee?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B9B72A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58A6A0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A13587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C4F8E8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9BC25A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1FD5EE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02F42B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020906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11992DF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31B170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15010E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7A6781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85AE1E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34 (92%)</w:t>
            </w:r>
          </w:p>
        </w:tc>
      </w:tr>
      <w:tr w:rsidR="00AF6B30" w:rsidRPr="008A092D" w14:paraId="0C727C2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C8433EB"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4.04.03.d Non-clinical management/administration (Executive Manager, Financial Manager)?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6C88F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72850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B5E08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A1E483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F10813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739C73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E9B5CB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940E85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(46%)</w:t>
            </w:r>
          </w:p>
        </w:tc>
      </w:tr>
      <w:tr w:rsidR="00AF6B30" w:rsidRPr="009A765E" w14:paraId="4612419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6C5546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B44A96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2372B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EF3B27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8A092D" w14:paraId="4CF5D4F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56C21B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4.04.04 Does the institution report relevant surveillance data to sub-national and/or national authorities (i.e. HAIs, outbreaks, MMDR)?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0554E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3A6F97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7BDF1E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E3EEDA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DF76AB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Never or rarely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7C67CD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4AF6BE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8CBD1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67291EB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F307F8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Regularly (at least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29A3A8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1C46C5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77D260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9A765E" w14:paraId="0DF3C7F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F8BCDC3"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4.04.05 How is the feedback of the information provided by the surveillance carried out? (at least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1617A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3ABE13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3ECC9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15CA8B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C4B60F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feedback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D4B9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5D6A92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24FF2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063245F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AC288B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Using written/oral information only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03D2D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1BB32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58C660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(35%)</w:t>
            </w:r>
          </w:p>
        </w:tc>
      </w:tr>
      <w:tr w:rsidR="00AF6B30" w:rsidRPr="009A765E" w14:paraId="20ABBD8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B2525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By presentation and finding problem-oriented solutions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10DD65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AE5397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6DABD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23 (62%)</w:t>
            </w:r>
          </w:p>
        </w:tc>
      </w:tr>
      <w:tr w:rsidR="00AF6B30" w:rsidRPr="008A092D" w14:paraId="61FBF275" w14:textId="77777777" w:rsidTr="009A765E">
        <w:trPr>
          <w:trHeight w:val="111"/>
        </w:trPr>
        <w:tc>
          <w:tcPr>
            <w:tcW w:w="11043" w:type="dxa"/>
            <w:gridSpan w:val="4"/>
            <w:tcBorders>
              <w:top w:val="nil"/>
              <w:left w:val="single" w:sz="4" w:space="0" w:color="auto"/>
              <w:bottom w:val="nil"/>
              <w:right w:val="single" w:sz="4" w:space="0" w:color="000000" w:themeColor="text1"/>
            </w:tcBorders>
            <w:shd w:val="clear" w:color="auto" w:fill="BDD7EE"/>
            <w:hideMark/>
          </w:tcPr>
          <w:p w14:paraId="77931E3D"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 xml:space="preserve">5. Multimodal Strategies for Implementation of IPC Interventions </w:t>
            </w:r>
          </w:p>
        </w:tc>
      </w:tr>
      <w:tr w:rsidR="00AF6B30" w:rsidRPr="008A092D" w14:paraId="1C1959E5" w14:textId="77777777" w:rsidTr="009A765E">
        <w:trPr>
          <w:trHeight w:val="111"/>
        </w:trPr>
        <w:tc>
          <w:tcPr>
            <w:tcW w:w="7753" w:type="dxa"/>
            <w:tcBorders>
              <w:top w:val="single" w:sz="4" w:space="0" w:color="auto"/>
              <w:left w:val="single" w:sz="4" w:space="0" w:color="auto"/>
              <w:bottom w:val="single" w:sz="4" w:space="0" w:color="auto"/>
              <w:right w:val="nil"/>
            </w:tcBorders>
            <w:shd w:val="clear" w:color="auto" w:fill="auto"/>
            <w:vAlign w:val="bottom"/>
            <w:hideMark/>
          </w:tcPr>
          <w:p w14:paraId="19916CB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5.01 Do you use multimodal strategies to implement IPC interventions?</w:t>
            </w: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B0465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center"/>
            <w:hideMark/>
          </w:tcPr>
          <w:p w14:paraId="72C126B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center"/>
            <w:hideMark/>
          </w:tcPr>
          <w:p w14:paraId="76F7D0F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E31C37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39A73E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5CD98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011F8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C853AE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19D433A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624059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EF6700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F33B88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E3A9E3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1D0654E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CCDF2F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5.02 Its multimodal strategies include some or all of the following elements: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3EFE1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497980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6B085B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D66B4D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6F5290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5.02.01 Changing systems?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346B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3FEAC8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C2E75B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0F4260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33666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Element not included in multimodal strategies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6EC6B4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6DBCE1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97F3A8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2F23010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163B91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Interventions to ensure that the necessary infrastructure and continuous availability of supplies are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9C0FD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BBB96E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69A0E4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(51%)</w:t>
            </w:r>
          </w:p>
        </w:tc>
      </w:tr>
      <w:tr w:rsidR="00AF6B30" w:rsidRPr="009A765E" w14:paraId="3461974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CEB42B5" w14:textId="71C7B676"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Interventions to ensure the existence of the necessary infrastructure and the continuous availability of supplies addressing ergonomics and accessibility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86AF97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AF015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7842A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(38%)</w:t>
            </w:r>
          </w:p>
        </w:tc>
      </w:tr>
      <w:tr w:rsidR="00AF6B30" w:rsidRPr="009A765E" w14:paraId="560BE83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EF544C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5.02.02 Education and training?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25C52C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AE1210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9BD81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CE064B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1D998A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Element not included among the multimodal strategies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3C1D1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D7CC04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5E9294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3C17D34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78408C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Written information or oral instruction or e-learning only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F52C8B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(27%)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5E9D97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7484F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9A765E" w14:paraId="0980384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91055F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Additional interactive training sessions (includes simulation or in-service training)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2BF513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9B1BA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97F738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(57%)</w:t>
            </w:r>
          </w:p>
        </w:tc>
      </w:tr>
      <w:tr w:rsidR="00AF6B30" w:rsidRPr="009A765E" w14:paraId="3C7378D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6FB45D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5.02.03 Monitoring and feedback?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0B351B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A521EE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B77C2A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AC4F05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4F02A8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Element not included in multimodal strategies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C9C1C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C04724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1A0395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515D5FC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044E764" w14:textId="01AA3C9F"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Monitoring compliance with processes or outcome indicators (i.e. hand hygiene audits)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E6D9A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BEC3A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A6575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(38%)</w:t>
            </w:r>
          </w:p>
        </w:tc>
      </w:tr>
      <w:tr w:rsidR="00AF6B30" w:rsidRPr="009A765E" w14:paraId="13F0DBC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31008F" w14:textId="25291386"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Compliance monitoring and timely feedback with the results of monitoring to healthcare workers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0EF33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399C4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D265E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9A765E" w14:paraId="4258FD0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A2D0AF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5.02.04 Communications and reminders?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D0B32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194814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93005B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523EA9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AF0AA0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Element not included in multimodal strategies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DB77AE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2F2B7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48108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5938009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DEB4B7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Reminders, posters, or other advocacy/awareness tools to promote intervention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BAFF4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EE11C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(59%)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D0DE5D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(57%)</w:t>
            </w:r>
          </w:p>
        </w:tc>
      </w:tr>
      <w:tr w:rsidR="00AF6B30" w:rsidRPr="009A765E" w14:paraId="4832233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47B684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Additional methods/initiatives to improve team communication between units and disciplines (i.e., when setting up case meetings and feedback rounds)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D5BB02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(47%)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1818B8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1D29F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8A092D" w14:paraId="373270A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67EF8CF"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5.02.05 Climate of security and cultural change?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01BFD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CDE00E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BD64C1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07A8FE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5180C5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Element not included in multimodal strategies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69E01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69A55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9DAF87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(35%)</w:t>
            </w:r>
          </w:p>
        </w:tc>
      </w:tr>
      <w:tr w:rsidR="00AF6B30" w:rsidRPr="009A765E" w14:paraId="53731D8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8F02E6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Managers/leaders show visible support and act as role models in promoting an adaptive approach to strengthen a culture that supports IPC and patient quality and safety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130B47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(47%)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8899B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77DE2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(35%)</w:t>
            </w:r>
          </w:p>
        </w:tc>
      </w:tr>
      <w:tr w:rsidR="00AF6B30" w:rsidRPr="009A765E" w14:paraId="1A773EF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240A75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Additionally, as part of an adaptive approach to strengthen a culture that supports IPC quality of care and patient safety, teams and officials have been empowered by their interventions by stimulating a sense of belonging to them (i.e., participating in participatory rounds of information feedback)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55FE8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(47%)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B667B8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59E71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8A092D" w14:paraId="7BB4920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BB820B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5.03 Is a multidisciplinary team involved in the implementation of multimodal IPC strategies?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1CAE34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F7E88B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44EBC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1C1FCB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952A36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54961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20ED61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E38BD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1F4B782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A0A0ED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E743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9096B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96ABF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40164F0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D4D419E" w14:textId="55439EA0"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5.04 Do you regularly link patient safety and quality improvement colleagues to develop and promote multimodal IPC</w:t>
            </w:r>
            <w:r w:rsidR="00173907">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 xml:space="preserve">strategies?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DB0EE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9D6CEB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0C426E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239326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2E1AB5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76D1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42362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225765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9A765E" w14:paraId="0F1085E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74F9B1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3FEB7D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DDFD38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EC2B7C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8A092D" w14:paraId="0F14903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7ED2B6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5.05 Do these strategies include bundles?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0A71BB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5DFC4C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48DCD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939350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2EC711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3BAFED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7CF00C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B5EA6F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156D7BA2" w14:textId="77777777" w:rsidTr="009A765E">
        <w:trPr>
          <w:trHeight w:val="111"/>
        </w:trPr>
        <w:tc>
          <w:tcPr>
            <w:tcW w:w="7753" w:type="dxa"/>
            <w:tcBorders>
              <w:top w:val="nil"/>
              <w:left w:val="single" w:sz="4" w:space="0" w:color="auto"/>
              <w:bottom w:val="nil"/>
              <w:right w:val="nil"/>
            </w:tcBorders>
            <w:shd w:val="clear" w:color="auto" w:fill="auto"/>
            <w:vAlign w:val="bottom"/>
            <w:hideMark/>
          </w:tcPr>
          <w:p w14:paraId="22B4A7A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nil"/>
              <w:right w:val="single" w:sz="4" w:space="0" w:color="000000" w:themeColor="text1"/>
            </w:tcBorders>
            <w:shd w:val="clear" w:color="auto" w:fill="auto"/>
            <w:noWrap/>
            <w:vAlign w:val="center"/>
            <w:hideMark/>
          </w:tcPr>
          <w:p w14:paraId="0790CE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nil"/>
              <w:right w:val="single" w:sz="4" w:space="0" w:color="000000" w:themeColor="text1"/>
            </w:tcBorders>
            <w:shd w:val="clear" w:color="auto" w:fill="auto"/>
            <w:noWrap/>
            <w:vAlign w:val="center"/>
            <w:hideMark/>
          </w:tcPr>
          <w:p w14:paraId="595FD78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nil"/>
              <w:right w:val="single" w:sz="4" w:space="0" w:color="000000" w:themeColor="text1"/>
            </w:tcBorders>
            <w:shd w:val="clear" w:color="auto" w:fill="auto"/>
            <w:noWrap/>
            <w:vAlign w:val="center"/>
            <w:hideMark/>
          </w:tcPr>
          <w:p w14:paraId="4CDB558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607FCC27" w14:textId="77777777" w:rsidTr="009A765E">
        <w:trPr>
          <w:trHeight w:val="111"/>
        </w:trPr>
        <w:tc>
          <w:tcPr>
            <w:tcW w:w="110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F"/>
            <w:noWrap/>
            <w:vAlign w:val="bottom"/>
            <w:hideMark/>
          </w:tcPr>
          <w:p w14:paraId="242CA9EE"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 xml:space="preserve">6. Monitoring/Audit of IPC Practices and Feedback </w:t>
            </w:r>
          </w:p>
        </w:tc>
      </w:tr>
      <w:tr w:rsidR="00AF6B30" w:rsidRPr="008A092D" w14:paraId="3F0DD2A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1C7D2F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6.01 Do you have trained personnel responsible for monitoring/audit of IPC practices and feedback?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9F4AB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A72133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5587F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B3FD31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05864A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A1B50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4F1467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72A42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2C779E7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9281E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18F807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94062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61CDD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34 (92%)</w:t>
            </w:r>
          </w:p>
        </w:tc>
      </w:tr>
      <w:tr w:rsidR="00AF6B30" w:rsidRPr="008A092D" w14:paraId="410A59B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406B31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6.02 Do you have a well-defined monitoring/audit plan with clear goals, objectives and activities (including tools to collect data systematically)?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0104E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C9B59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EB2EBB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A5390A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521D50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DF6ECF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4EDEE7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6E215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4073E362" w14:textId="77777777" w:rsidTr="009A765E">
        <w:trPr>
          <w:trHeight w:val="111"/>
        </w:trPr>
        <w:tc>
          <w:tcPr>
            <w:tcW w:w="7753" w:type="dxa"/>
            <w:tcBorders>
              <w:top w:val="nil"/>
              <w:left w:val="single" w:sz="4" w:space="0" w:color="auto"/>
              <w:bottom w:val="nil"/>
              <w:right w:val="nil"/>
            </w:tcBorders>
            <w:shd w:val="clear" w:color="auto" w:fill="auto"/>
            <w:vAlign w:val="bottom"/>
            <w:hideMark/>
          </w:tcPr>
          <w:p w14:paraId="52E0415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nil"/>
              <w:right w:val="single" w:sz="4" w:space="0" w:color="000000" w:themeColor="text1"/>
            </w:tcBorders>
            <w:shd w:val="clear" w:color="auto" w:fill="auto"/>
            <w:noWrap/>
            <w:vAlign w:val="center"/>
            <w:hideMark/>
          </w:tcPr>
          <w:p w14:paraId="003759B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nil"/>
              <w:right w:val="single" w:sz="4" w:space="0" w:color="000000" w:themeColor="text1"/>
            </w:tcBorders>
            <w:shd w:val="clear" w:color="auto" w:fill="auto"/>
            <w:noWrap/>
            <w:vAlign w:val="center"/>
            <w:hideMark/>
          </w:tcPr>
          <w:p w14:paraId="667949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(59%)</w:t>
            </w:r>
          </w:p>
        </w:tc>
        <w:tc>
          <w:tcPr>
            <w:tcW w:w="1097" w:type="dxa"/>
            <w:tcBorders>
              <w:top w:val="nil"/>
              <w:left w:val="nil"/>
              <w:bottom w:val="nil"/>
              <w:right w:val="single" w:sz="4" w:space="0" w:color="000000" w:themeColor="text1"/>
            </w:tcBorders>
            <w:shd w:val="clear" w:color="auto" w:fill="auto"/>
            <w:noWrap/>
            <w:vAlign w:val="center"/>
            <w:hideMark/>
          </w:tcPr>
          <w:p w14:paraId="5616B6E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740AD4AD" w14:textId="77777777" w:rsidTr="009A765E">
        <w:trPr>
          <w:trHeight w:val="111"/>
        </w:trPr>
        <w:tc>
          <w:tcPr>
            <w:tcW w:w="77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hideMark/>
          </w:tcPr>
          <w:p w14:paraId="38E6FF2B"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 What preventive measures and how often are measurements of the level of adherence to them made?</w:t>
            </w:r>
          </w:p>
        </w:tc>
        <w:tc>
          <w:tcPr>
            <w:tcW w:w="988"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10D7E2E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45294A7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5C1A325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437B5FF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E8DE83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6.03.01 Hand hygiene (using the World Health Organization hand hygiene observation tool or equivalent)?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51220B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37E79D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6158A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BE865B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F1DAA7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020D3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65301B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97516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132A787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D9345E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5EE2EC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D862D9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F8EC50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6795069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F5C208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C59D1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CCE083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71DA6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6169EC4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B2B0CA6"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6.03.02 Prevention of bacteremia associated with central vascular catheter?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D9119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29834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42D859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89DE5D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7997EF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A96FA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D2E096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A2C82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7708B15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C881FE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D3CF23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62496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4AF60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51D9D7B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387B25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D190B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DAA9A6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4F1F89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8A092D" w14:paraId="72C6683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D36AB0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6.03.03 Prevention of urinary catheter-associated urinary tract infection?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54B1F6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E017F2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A78AE6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960960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0993A4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15CD10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0CB548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376A33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459F6E8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967651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E9E6DE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EEA76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3CA5EB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333140C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0606D7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E5527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3DC4A7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5204CD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28 (76%)</w:t>
            </w:r>
          </w:p>
        </w:tc>
      </w:tr>
      <w:tr w:rsidR="00AF6B30" w:rsidRPr="008A092D" w14:paraId="7C96F6A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38FF11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6.03.04 Prevention of pneumonia associated with mechanical ventilation?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421839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C1BEB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7BF9A8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AD51D5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681D39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DA0119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D09D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E2CE18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2F1AC1F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CD3460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031859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6DE6A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D9D85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07CF46F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08F8E2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4D1F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CB8BB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EBBDB0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65979A0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5E1F88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6.03.05 Prevention of surgical site infection?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90901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9785DA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9ADA4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5F0EC3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3FD8ED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15D5E5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5F9FF9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2CEE3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9A765E" w14:paraId="3C6E162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6A2A4E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89D81E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8DF73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A514F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3370709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654AAF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930771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35481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C033E0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(49%)</w:t>
            </w:r>
          </w:p>
        </w:tc>
      </w:tr>
      <w:tr w:rsidR="00AF6B30" w:rsidRPr="008A092D" w14:paraId="6B95C59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B9CDC1F"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6.03.06 Proper Use of Personal Protective Equipment in Different Situations?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BB58E1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F18F9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C36C0F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568073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BC9B6A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70F01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BB8ABC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6A3CF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15D8BDE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2EAEDE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9B6889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AA408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1E0BD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436369F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6F9578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69E9F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E5A78D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FDBEEC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24 (65%)</w:t>
            </w:r>
          </w:p>
        </w:tc>
      </w:tr>
      <w:tr w:rsidR="00AF6B30" w:rsidRPr="008A092D" w14:paraId="7963DE4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7E4C1E8"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6.03.07 Prevention of the spread of multidrug-resistant organisms (MDRs)?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DEFBC5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11863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FBBF99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16F5B6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752B59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B0C2DA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D403F6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4CE17A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4667B12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8118B0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40F6F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F43AB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21DA5A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2203E0A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3052B8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86471A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069CF3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63E60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8A092D" w14:paraId="0B45537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9CD11E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6.03.08 Prevention of C. difficile infections?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B3377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07280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3BAAB2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2EFA3A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D9F8A3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C87451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C7251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8B92C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7EDA545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E64E8A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03DF2A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39211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5C4ED8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4D98858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8E2CC8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FCD03A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710EDE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F82F25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9A765E" w14:paraId="7D45D87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F48025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6.03.09 Environmental cleaning and disinfection?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88E52B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709112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1E4B02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1D0D3F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B8D944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17E8C9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EE3344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D5931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(8%)</w:t>
            </w:r>
          </w:p>
        </w:tc>
      </w:tr>
      <w:tr w:rsidR="00AF6B30" w:rsidRPr="009A765E" w14:paraId="170B4A1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360573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1FF94F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50244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310D01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4A1BA37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725F80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6A8C3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35AAD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(64%)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8B2B02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27 (73%)</w:t>
            </w:r>
          </w:p>
        </w:tc>
      </w:tr>
      <w:tr w:rsidR="00AF6B30" w:rsidRPr="008A092D" w14:paraId="6B3D97A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15B4FB8"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6.03.10 Disinfection and sterilization of medical equipment/instruments?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70E1BD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34FB4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3D987D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92C284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4F0C4C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3B8F22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92EE4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0AECD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745C7BE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E120C8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5775DA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F4FA10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CE0BA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335520A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B0A2F6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C843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DCF865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(64%)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D6268A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(59%)</w:t>
            </w:r>
          </w:p>
        </w:tc>
      </w:tr>
      <w:tr w:rsidR="00AF6B30" w:rsidRPr="008A092D" w14:paraId="198C97F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3D2DF5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6.03.11 Consumption/use of alcohol solution for hand rubbing or soap?</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BCFE92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23116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039EED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64935C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1AF44E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BF378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661FEB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875B2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9A765E" w14:paraId="2D17AAB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1A063B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11E303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E2C3B1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1E3D96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7C13D84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FFD231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D37354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A044A4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1A32D7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9A765E" w14:paraId="1135E75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05C7EB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6.03.12 Waste management?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77646C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F8592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25565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B3BDE4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BF98F7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0016F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23054B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32F5E2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3EC0D37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2CC0B8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8E35F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5CA54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E1F385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3394AAA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7C89A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2BA230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9DE05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57D50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(57%)</w:t>
            </w:r>
          </w:p>
        </w:tc>
      </w:tr>
      <w:tr w:rsidR="00AF6B30" w:rsidRPr="008A092D" w14:paraId="638BDAB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9634CC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6.03.13 Consumption/use of antimicrobial agents?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185BA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25DEC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834902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D1E1E4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751E26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once per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B66D6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335E00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4E0BF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1AD0819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77C992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Semi-annually to annually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20B733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C4EB7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2CF6E8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3EEED36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C0784F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At least quarterly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78605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B7AAD1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C4F07E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7A5537A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B30EFE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6.04 Do you provide feedback to teams on the results of audits on the status of IPC activities?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F6F864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7FD9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7C0CBB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6863E39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243DBC7" w14:textId="21BFC70A"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6.04.01 To the IPC</w:t>
            </w:r>
            <w:r w:rsidR="00173907">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team as part of the audit process?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53356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335E2D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54CA5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33AEEC7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B1F273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52F6EF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7C211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B28B4D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58EA540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B309F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79330E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4C83A1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069E1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31 (84%)</w:t>
            </w:r>
          </w:p>
        </w:tc>
      </w:tr>
      <w:tr w:rsidR="00AF6B30" w:rsidRPr="008A092D" w14:paraId="6E2668C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0A6A13B"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6.04.02 To heads of departments and managers of the audited areas?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384249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F7D35C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18533F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0AB217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28FB93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EC2886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7F8453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A85236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11A0635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030D62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C93BDD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AE6420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E7F38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28 (76%)</w:t>
            </w:r>
          </w:p>
        </w:tc>
      </w:tr>
      <w:tr w:rsidR="00AF6B30" w:rsidRPr="008A092D" w14:paraId="50B9F75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104B1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6.04.03 To frontline health care workers from across the clinical service?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91C76B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02EC0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F2670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E6E0CC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953B8E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BEA25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0AE86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25E80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(46%)</w:t>
            </w:r>
          </w:p>
        </w:tc>
      </w:tr>
      <w:tr w:rsidR="00AF6B30" w:rsidRPr="009A765E" w14:paraId="5DE83AA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EEC13B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1BD37E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315C23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4C8FEE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8A092D" w14:paraId="2385E44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11F6CA4"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6.04.04 To the IPC committee or quality of care committees or equivalent?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D97A4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D7F28B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24A32A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16EB47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293F0E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08EB29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D65A29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F1C72D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61577B8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F0D231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60769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564F0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C60317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8A092D" w14:paraId="5A16B16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429B756"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6.04.05 To hospital administration and higher authorities?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F6B56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3D9BB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2F488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D899C4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39F9ED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D9D9EB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2DD6DB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3C73D5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9A765E" w14:paraId="276A9F5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33E4AC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C7AA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1E8CEE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(68%)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B556E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8A092D" w14:paraId="0431D2D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06EB6A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6.05 Is the data in the monitoring reports regularly reviewed (at least twice a year)?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262D2E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42C4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070030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D77F90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72D9D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F1B4B5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52550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3826C0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52F588A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E9A48C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FE5F69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310C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8B716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25FA85A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0897E56" w14:textId="24E935C0"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6.06 Are the monitoring and feedback of IPC</w:t>
            </w:r>
            <w:r w:rsidR="00173907">
              <w:rPr>
                <w:rFonts w:ascii="Times New Roman" w:eastAsia="Times New Roman" w:hAnsi="Times New Roman" w:cs="Times New Roman"/>
                <w:color w:val="000000"/>
                <w:sz w:val="16"/>
                <w:szCs w:val="16"/>
                <w:lang w:val="en-US"/>
              </w:rPr>
              <w:t xml:space="preserve"> </w:t>
            </w:r>
            <w:r w:rsidRPr="009A765E">
              <w:rPr>
                <w:rFonts w:ascii="Times New Roman" w:eastAsia="Times New Roman" w:hAnsi="Times New Roman" w:cs="Times New Roman"/>
                <w:color w:val="000000"/>
                <w:sz w:val="16"/>
                <w:szCs w:val="16"/>
                <w:lang w:val="en-US"/>
              </w:rPr>
              <w:t>processes and indicators carried out under a "non-punitive" institutional culture oriented to improvement and behavioral changes?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5C07E2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4B3D6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245AC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0138DD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6E53F7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3C17B9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0B05B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8A3D44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4D22D9E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935807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48D5B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DF544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(91%)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558DCF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35 (95%)</w:t>
            </w:r>
          </w:p>
        </w:tc>
      </w:tr>
      <w:tr w:rsidR="00AF6B30" w:rsidRPr="008A092D" w14:paraId="2CEECE1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D0F819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6.07 Do you evaluate cultural safety factors in your facility (i.e. when using other surveys such as HSOPSC, SAQ, PSCHO, HSC22)?</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6EC2B1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3D0C8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A15AF3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33E366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064C90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58103B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179163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5725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29 (78%)</w:t>
            </w:r>
          </w:p>
        </w:tc>
      </w:tr>
      <w:tr w:rsidR="00AF6B30" w:rsidRPr="009A765E" w14:paraId="625C10B8" w14:textId="77777777" w:rsidTr="009A765E">
        <w:trPr>
          <w:trHeight w:val="111"/>
        </w:trPr>
        <w:tc>
          <w:tcPr>
            <w:tcW w:w="7753" w:type="dxa"/>
            <w:tcBorders>
              <w:top w:val="nil"/>
              <w:left w:val="single" w:sz="4" w:space="0" w:color="auto"/>
              <w:bottom w:val="nil"/>
              <w:right w:val="nil"/>
            </w:tcBorders>
            <w:shd w:val="clear" w:color="auto" w:fill="auto"/>
            <w:vAlign w:val="bottom"/>
            <w:hideMark/>
          </w:tcPr>
          <w:p w14:paraId="44BA52B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nil"/>
              <w:right w:val="single" w:sz="4" w:space="0" w:color="000000" w:themeColor="text1"/>
            </w:tcBorders>
            <w:shd w:val="clear" w:color="auto" w:fill="auto"/>
            <w:noWrap/>
            <w:vAlign w:val="center"/>
            <w:hideMark/>
          </w:tcPr>
          <w:p w14:paraId="3B03A7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nil"/>
              <w:right w:val="single" w:sz="4" w:space="0" w:color="000000" w:themeColor="text1"/>
            </w:tcBorders>
            <w:shd w:val="clear" w:color="auto" w:fill="auto"/>
            <w:noWrap/>
            <w:vAlign w:val="center"/>
            <w:hideMark/>
          </w:tcPr>
          <w:p w14:paraId="163200E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nil"/>
              <w:right w:val="single" w:sz="4" w:space="0" w:color="000000" w:themeColor="text1"/>
            </w:tcBorders>
            <w:shd w:val="clear" w:color="auto" w:fill="auto"/>
            <w:noWrap/>
            <w:vAlign w:val="center"/>
            <w:hideMark/>
          </w:tcPr>
          <w:p w14:paraId="175992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8A092D" w14:paraId="107A0DCB" w14:textId="77777777" w:rsidTr="009A765E">
        <w:trPr>
          <w:trHeight w:val="111"/>
        </w:trPr>
        <w:tc>
          <w:tcPr>
            <w:tcW w:w="7753" w:type="dxa"/>
            <w:tcBorders>
              <w:top w:val="single" w:sz="4" w:space="0" w:color="000000" w:themeColor="text1"/>
              <w:left w:val="single" w:sz="4" w:space="0" w:color="000000" w:themeColor="text1"/>
              <w:bottom w:val="single" w:sz="4" w:space="0" w:color="000000" w:themeColor="text1"/>
              <w:right w:val="nil"/>
            </w:tcBorders>
            <w:shd w:val="clear" w:color="auto" w:fill="BDD7EF"/>
            <w:noWrap/>
            <w:vAlign w:val="bottom"/>
            <w:hideMark/>
          </w:tcPr>
          <w:p w14:paraId="00FA4CF2"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 xml:space="preserve">7. Workload, Staffing and Bed Occupancy </w:t>
            </w:r>
          </w:p>
        </w:tc>
        <w:tc>
          <w:tcPr>
            <w:tcW w:w="988" w:type="dxa"/>
            <w:tcBorders>
              <w:top w:val="single" w:sz="4" w:space="0" w:color="000000" w:themeColor="text1"/>
              <w:left w:val="nil"/>
              <w:bottom w:val="single" w:sz="4" w:space="0" w:color="000000" w:themeColor="text1"/>
              <w:right w:val="nil"/>
            </w:tcBorders>
            <w:shd w:val="clear" w:color="auto" w:fill="BDD7EF"/>
            <w:noWrap/>
            <w:vAlign w:val="center"/>
            <w:hideMark/>
          </w:tcPr>
          <w:p w14:paraId="1D669B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000000" w:themeColor="text1"/>
              <w:left w:val="nil"/>
              <w:bottom w:val="single" w:sz="4" w:space="0" w:color="000000" w:themeColor="text1"/>
              <w:right w:val="nil"/>
            </w:tcBorders>
            <w:shd w:val="clear" w:color="auto" w:fill="BDD7EF"/>
            <w:noWrap/>
            <w:vAlign w:val="center"/>
            <w:hideMark/>
          </w:tcPr>
          <w:p w14:paraId="045C278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BDD7EF"/>
            <w:noWrap/>
            <w:vAlign w:val="center"/>
            <w:hideMark/>
          </w:tcPr>
          <w:p w14:paraId="5E662A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10BFD5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56FDBE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7.01 Staffing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F53AE0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848AB4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6DF56A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19772D1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401CC31"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7.01.01 Does the institution assess staffing according to patient workload using a standard assessment or staffing needs assessment tool?</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4033D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B56A5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622A09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D4487A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C090D8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5946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5F5F86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8486B2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(51%)</w:t>
            </w:r>
          </w:p>
        </w:tc>
      </w:tr>
      <w:tr w:rsidR="00AF6B30" w:rsidRPr="009A765E" w14:paraId="67C70BE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915A1A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DE7918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(47%)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7C5FC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167021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(49%)</w:t>
            </w:r>
          </w:p>
        </w:tc>
      </w:tr>
      <w:tr w:rsidR="00AF6B30" w:rsidRPr="008A092D" w14:paraId="207D6CC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A21ADC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7.01.02 Does the institution maintain an adequate workload of health care workers according to the number of patients through the facility?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914D4C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F33D18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1FAE05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4D761E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C3F6B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6DBFF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0D38CC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ECBA07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2771217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5D393A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staff in less than 50% units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D3C15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6ABDF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AAAD9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7D45B9F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1D0C2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staff in more than 50% of units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68D4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BA13E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3E1173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2517F4F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6FBBF5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all health care workers in the facility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2E7AC6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CCD5F0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C4770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8A092D" w14:paraId="7198BBE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31E112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7.01.03 Do you have a system in place to act on the results of staffing needs assessments when the establishment plan is considered to be too low?</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38417E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D9699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57917F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0E8080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B6CE1E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B2377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AAFD4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(64%)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68329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9A765E" w14:paraId="1B141FA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087B00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staff in less than 50% units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07805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77A132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13E38C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0605C29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E10085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staff in more than 50% of units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81CB8E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0EFA60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4C1487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15CF6B8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607EE0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all health care workers in the facility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942D60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(60%)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4190F3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068F6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(46%)</w:t>
            </w:r>
          </w:p>
        </w:tc>
      </w:tr>
      <w:tr w:rsidR="00AF6B30" w:rsidRPr="009A765E" w14:paraId="25DB05B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5C3DC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7.02 Bed occupancy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ABBF10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71AC1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86B424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7FF3349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E765E5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7.02.01 Are you considering the design of your room in accordance with international standards for hospital bed capacity?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0D55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0A0223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A4D3B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DD654D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0357C1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E571B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34855A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90A5E7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25C791F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282A27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but only in certain departments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A0672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CA249E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(50%)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8F979E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(51%)</w:t>
            </w:r>
          </w:p>
        </w:tc>
      </w:tr>
      <w:tr w:rsidR="00AF6B30" w:rsidRPr="009A765E" w14:paraId="3B6D7D2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437061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all units (including emergency departments and pediatrics)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DF1B95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(40%)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D60D4F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6D6D9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8A092D" w14:paraId="36819F7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2676DE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7.02.02 Is bed occupancy maintained in your facility to one patient per bed?</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4EF1E5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46CB68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9A2D2E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AB4DA3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5CE7C6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D86764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A74178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2B73D3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70432CE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723A13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but only in certain departments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CED31F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(27%)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2A1DE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6EBD4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(30%)</w:t>
            </w:r>
          </w:p>
        </w:tc>
      </w:tr>
      <w:tr w:rsidR="00AF6B30" w:rsidRPr="009A765E" w14:paraId="5E8C810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C1E8FE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all units (including emergency departments and pediatrics)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B847A9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46010F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(64%)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47744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8A092D" w14:paraId="7DBF42F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F3EB3CC"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7.02.03 Do you place patients in beds in the hallway outside the room (including beds in the emergency department)?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384732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B4345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ED072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87E748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D78723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more often than twice a week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C19CD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EAAB2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58272E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6BE9A99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64A0DA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less often than twice a week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1FA289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4F404C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068B4B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0DC9879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E1B1EC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177AE5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7687D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E99CFE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24 (65%)</w:t>
            </w:r>
          </w:p>
        </w:tc>
      </w:tr>
      <w:tr w:rsidR="00AF6B30" w:rsidRPr="008A092D" w14:paraId="68F8EFA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76482C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7.02.04 You ensure adequate distancing of &gt; 1 m between beds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5FADA7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39C324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A42350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25B075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10E0C7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302142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1CC79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C63F92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5B097B2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935583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but only in certain departments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85237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4AF94D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EEE67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(46%)</w:t>
            </w:r>
          </w:p>
        </w:tc>
      </w:tr>
      <w:tr w:rsidR="00AF6B30" w:rsidRPr="009A765E" w14:paraId="332EB94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5C74D5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for all departments (including emergency department and pediatrics)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9EE838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(67%)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E37CC9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B0D02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(51%)</w:t>
            </w:r>
          </w:p>
        </w:tc>
      </w:tr>
      <w:tr w:rsidR="00AF6B30" w:rsidRPr="008A092D" w14:paraId="5995734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2874A9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7.02.05 Do you have a system to identify a high occupancy rate in hospital beds, which will help you adopt alternative solutions?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B453C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A25425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26EA3F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DA191E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574533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AAA534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34AB2C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3B83A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3F89A85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A676DB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it is the responsibility of the department head</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CE9BA2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D9884B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F27A8F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(27%)</w:t>
            </w:r>
          </w:p>
        </w:tc>
      </w:tr>
      <w:tr w:rsidR="00AF6B30" w:rsidRPr="009A765E" w14:paraId="017D2E9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F0C6D5F"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it is the responsibility of hospital administration/management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ACCA5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802D1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F37246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8A092D" w14:paraId="3C141214" w14:textId="77777777" w:rsidTr="009A765E">
        <w:trPr>
          <w:trHeight w:val="111"/>
        </w:trPr>
        <w:tc>
          <w:tcPr>
            <w:tcW w:w="11043" w:type="dxa"/>
            <w:gridSpan w:val="4"/>
            <w:tcBorders>
              <w:top w:val="nil"/>
              <w:left w:val="single" w:sz="4" w:space="0" w:color="auto"/>
              <w:bottom w:val="nil"/>
              <w:right w:val="single" w:sz="4" w:space="0" w:color="000000" w:themeColor="text1"/>
            </w:tcBorders>
            <w:shd w:val="clear" w:color="auto" w:fill="BDD7EF"/>
            <w:hideMark/>
          </w:tcPr>
          <w:p w14:paraId="3A71D563" w14:textId="77777777" w:rsidR="00AF6B30" w:rsidRPr="009A765E" w:rsidRDefault="00AF6B30" w:rsidP="009A765E">
            <w:pPr>
              <w:spacing w:after="0" w:line="240" w:lineRule="auto"/>
              <w:rPr>
                <w:rFonts w:ascii="Times New Roman" w:eastAsia="Times New Roman" w:hAnsi="Times New Roman" w:cs="Times New Roman"/>
                <w:b/>
                <w:bCs/>
                <w:color w:val="000000"/>
                <w:sz w:val="16"/>
                <w:szCs w:val="16"/>
                <w:lang w:val="en-US"/>
              </w:rPr>
            </w:pPr>
            <w:r w:rsidRPr="009A765E">
              <w:rPr>
                <w:rFonts w:ascii="Times New Roman" w:eastAsia="Times New Roman" w:hAnsi="Times New Roman" w:cs="Times New Roman"/>
                <w:b/>
                <w:bCs/>
                <w:color w:val="000000"/>
                <w:sz w:val="16"/>
                <w:szCs w:val="16"/>
                <w:lang w:val="en-US"/>
              </w:rPr>
              <w:t>8. Built Environment, Materials and Equipment for IPC at Hospital Level</w:t>
            </w:r>
          </w:p>
        </w:tc>
      </w:tr>
      <w:tr w:rsidR="00AF6B30" w:rsidRPr="009A765E" w14:paraId="3735F495" w14:textId="77777777" w:rsidTr="009A765E">
        <w:trPr>
          <w:trHeight w:val="111"/>
        </w:trPr>
        <w:tc>
          <w:tcPr>
            <w:tcW w:w="7753" w:type="dxa"/>
            <w:tcBorders>
              <w:top w:val="single" w:sz="4" w:space="0" w:color="auto"/>
              <w:left w:val="single" w:sz="4" w:space="0" w:color="auto"/>
              <w:bottom w:val="single" w:sz="4" w:space="0" w:color="auto"/>
              <w:right w:val="nil"/>
            </w:tcBorders>
            <w:shd w:val="clear" w:color="auto" w:fill="auto"/>
            <w:vAlign w:val="bottom"/>
            <w:hideMark/>
          </w:tcPr>
          <w:p w14:paraId="690669C5"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8.01 Water</w:t>
            </w: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614A8F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center"/>
            <w:hideMark/>
          </w:tcPr>
          <w:p w14:paraId="51A31C5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center"/>
            <w:hideMark/>
          </w:tcPr>
          <w:p w14:paraId="7983252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51E7D72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BF4CBA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8.01.01 Are water services available at all times and in sufficient quantity for all uses (i.e. hand washing, drinking, personal hygiene, medical activities, sterilization, decontamination, cleaning and laundry)?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93673A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8FEC1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05CC46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4DD02D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636837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available on average &lt; 5 days per week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45DFC7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4AC31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CE8AA6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01A8D88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DC29D0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available on average &gt; 5 days per week or every day but not in sufficient quantity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E0F659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FBA48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870924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53980A3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58897D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every day and in sufficient quantity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4365EF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4E6D83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22 (100%)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7019AA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(97%)</w:t>
            </w:r>
          </w:p>
        </w:tc>
      </w:tr>
      <w:tr w:rsidR="00AF6B30" w:rsidRPr="008A092D" w14:paraId="16AF8A3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ACC7CE8"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8.01.02 Is there a source of drinking water that is accessible to health personnel, patients and families at all times and in all locations/wards?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1E088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DD233A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41437D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054DB2F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756995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not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045FA1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7975F5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531DF3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4507758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0D81D5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Sometimes, either only in some places or not available to all users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DEADB3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5E7A3F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28936C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63F1E14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A34212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accessible at all times and for all rooms/ groups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CE85A4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8DBA3A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D229D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tr w:rsidR="00AF6B30" w:rsidRPr="008A092D" w14:paraId="19F21EB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15D7F1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8.01.03 Is the quality of the water supplied in the institution periodically monitored in accordance with local regulations (i.e. heavy metals: concentration below maximum permitted levels, residual chlorine concentration: 0.2 mg/L / 0.5 mg/L, E. coli concentration: 0 E. coli/100 mL and turbidity &lt;5 NTU (nephelometric turbidity units)?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AE0BA8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A613A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F137EB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D64123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890DDDE" w14:textId="2002C26B"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No, it is not evaluated or the recommended levels of quality parameters are not reached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89C7E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6BBCFC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E2004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5016E74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31AE22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it is evaluated at least once a year and the water has appropriate levels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962D1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F16907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FB00E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1695975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9B271D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8.02 Hand hygiene and sanitary facilities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DC54A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4C8CA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602DAE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603255E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3DC4F0F"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8.02.01 Are hand hygiene devices (i.e. alcohol-based solution for hand rubbing or soap and water with handwashing sinks and clean single-use towels) working and available in all care locations?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5D1B37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8DF8F5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38BAB2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6F78FE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1765F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devices are not present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AAFEB7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9E9A85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3EC2FE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4779B38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257A37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devices are available but only in some areas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7263E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12B54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64386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34AB04E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2EA0F7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devices are in all areas, but supplies (inputs) are not reliably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607A5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84205D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7E7DA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(27%)</w:t>
            </w:r>
          </w:p>
        </w:tc>
      </w:tr>
      <w:tr w:rsidR="00AF6B30" w:rsidRPr="009A765E" w14:paraId="3961127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FE745F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bookmarkStart w:id="1" w:name="_Hlk149911361"/>
            <w:r w:rsidRPr="009A765E">
              <w:rPr>
                <w:rFonts w:ascii="Times New Roman" w:eastAsia="Times New Roman" w:hAnsi="Times New Roman" w:cs="Times New Roman"/>
                <w:color w:val="000000"/>
                <w:sz w:val="16"/>
                <w:szCs w:val="16"/>
                <w:lang w:val="en-US"/>
              </w:rPr>
              <w:t>Yes, reliably available in all areas including entrance and waiting rooms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673015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507822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C1915A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25 (68%)</w:t>
            </w:r>
          </w:p>
        </w:tc>
      </w:tr>
      <w:bookmarkEnd w:id="1"/>
      <w:tr w:rsidR="00AF6B30" w:rsidRPr="008A092D" w14:paraId="201F0A5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C0F4FA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8.02.02 At your facility, are at least 4 or more improved toilets or latrines available for outpatients or at least 1 per 20 inpatient users?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6F986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E358B7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7353AD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074920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1DBB8D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Less than 50% of the required number of latrines available and in operation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54DF94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B60D9F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D974D1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0F9ED6F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313760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Present in sufficient number but not all functioning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CA4CA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8FB90C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5ED674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3086D4A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BAAB8D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Present in sufficient number and functioning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F81355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AE9324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F3A096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44BCA0B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F992BF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8.03 Energy source, ventilation and cleaning</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239658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EF88CA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03823A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44B5D5D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36EB7FF"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8.03.01 Is there sufficient energy/energy source available in your health care facility in the day and night for all uses (i.e. pumping and boiled water, sterilization and decontamination, incineration or alternative treatment technologies, </w:t>
            </w:r>
            <w:r w:rsidRPr="009A765E">
              <w:rPr>
                <w:rFonts w:ascii="Times New Roman" w:eastAsia="Times New Roman" w:hAnsi="Times New Roman" w:cs="Times New Roman"/>
                <w:color w:val="000000"/>
                <w:sz w:val="16"/>
                <w:szCs w:val="16"/>
                <w:lang w:val="en-US"/>
              </w:rPr>
              <w:lastRenderedPageBreak/>
              <w:t>electronic medical devices, general lighting of areas where health care procedures are performed, to ensure safe health care and lighting of toilets and showers)?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9955C8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20A4A1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FC8C83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AA998E9"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ED9C6F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always but only in some of the areas mentioned</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3B1CE9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750265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8DABDA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17EB85C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75C112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always and in all areas mentioned</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0B4F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6E3800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0B481F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3F3EB07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177E5FB"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8.03.02 Is operating ambient ventilation (natural or based on mechanical or filtered air systems) available in the patient's general care areas?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FBE9AF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E4C965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B30EE9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67A94F6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303836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8D470D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8F9B5F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EC647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1A7AB09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556F4E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is only natural ventilation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3FD68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B94690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78D802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23CDF99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FD44DF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is a mechanical ventilation system</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EBFEBC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3C4EC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4A89E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(24%)</w:t>
            </w:r>
          </w:p>
        </w:tc>
      </w:tr>
      <w:tr w:rsidR="00AF6B30" w:rsidRPr="009A765E" w14:paraId="0D4F48E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FEDEFB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is a filtered air system (</w:t>
            </w:r>
            <w:proofErr w:type="spellStart"/>
            <w:r w:rsidRPr="009A765E">
              <w:rPr>
                <w:rFonts w:ascii="Times New Roman" w:eastAsia="Times New Roman" w:hAnsi="Times New Roman" w:cs="Times New Roman"/>
                <w:color w:val="000000"/>
                <w:sz w:val="16"/>
                <w:szCs w:val="16"/>
                <w:lang w:val="en-US"/>
              </w:rPr>
              <w:t>hePA</w:t>
            </w:r>
            <w:proofErr w:type="spellEnd"/>
            <w:r w:rsidRPr="009A765E">
              <w:rPr>
                <w:rFonts w:ascii="Times New Roman" w:eastAsia="Times New Roman" w:hAnsi="Times New Roman" w:cs="Times New Roman"/>
                <w:color w:val="000000"/>
                <w:sz w:val="16"/>
                <w:szCs w:val="16"/>
                <w:lang w:val="en-US"/>
              </w:rPr>
              <w:t xml:space="preserve"> filters with positive pressure for neutropenic/bone marrow transplant patients; negative pressure for aerosol-borne diseases)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612776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D7C8E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E617EE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8A092D" w14:paraId="1813531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5ABA01A"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8.03.03 For horizontal floors and work surfaces, is there a record of the cleaning carried out and signed by the staff responsible for cleaning on a daily basis?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429E0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592E34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F24F68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5598404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86696D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There are no records of cleaning floors and surfaces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2B5332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C7968B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(27%)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8B2273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(22%)</w:t>
            </w:r>
          </w:p>
        </w:tc>
      </w:tr>
      <w:tr w:rsidR="00AF6B30" w:rsidRPr="009A765E" w14:paraId="2B9411C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CE7AE7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The record exists, but is not filled daily or is out of date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F1C61D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EE377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7726B8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(27%)</w:t>
            </w:r>
          </w:p>
        </w:tc>
      </w:tr>
      <w:tr w:rsidR="00AF6B30" w:rsidRPr="009A765E" w14:paraId="596CFCE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A7AE32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69EDB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5D08FE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(36%)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D2E047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(51%)</w:t>
            </w:r>
          </w:p>
        </w:tc>
      </w:tr>
      <w:tr w:rsidR="00AF6B30" w:rsidRPr="008A092D" w14:paraId="220991F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52EF6F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8.03.04 Are appropriate materials available in good condition for cleaning (i.e. detergent, mops, buckets, and others)?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5C4714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C39FEE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7F44BB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1955A4F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432369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materials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565ABC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87BD8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22C521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7EC5318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5A6F14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are materials available, but not well maintained</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081E3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1FB58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9 (41%)</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2735D0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(32%)</w:t>
            </w:r>
          </w:p>
        </w:tc>
      </w:tr>
      <w:tr w:rsidR="00AF6B30" w:rsidRPr="009A765E" w14:paraId="7048FD7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E0A13A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are materials available and well maintained</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3A016F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F9E48A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65685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24 (65%)</w:t>
            </w:r>
          </w:p>
        </w:tc>
      </w:tr>
      <w:tr w:rsidR="00AF6B30" w:rsidRPr="008A092D" w14:paraId="37866BE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B307C7F"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8.04 Placing Patients in Healthcare Settings and Personal Protective Equipment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E24EBE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979E51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457633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5C367F3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AE57F5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8.04.01 Do you have individual rooms with negative pressure in case of aerosol airborne transmission (i.e. tuberculosis, measles) or for cohort in case of multidrug-resistant germ infections if the number of individual rooms for isolation is insufficient?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152F5F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6B2B18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051C67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5BD8D6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1BB5A9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B8F338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B80E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313B2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(27%)</w:t>
            </w:r>
          </w:p>
        </w:tc>
      </w:tr>
      <w:tr w:rsidR="00AF6B30" w:rsidRPr="009A765E" w14:paraId="3014D055"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3E6627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There are no single rooms, but there are rooms suitable for cohort of patients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85D268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89D0AE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(14%)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BB8EAC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23AB5B2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9890B2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are single rooms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97D621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11 (73%)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A29939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80F729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23 (62%)</w:t>
            </w:r>
          </w:p>
        </w:tc>
      </w:tr>
      <w:tr w:rsidR="00AF6B30" w:rsidRPr="008A092D" w14:paraId="734ED75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FD3BFC6"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8.04.02 Is PPE always available, adequate and in sufficient quantities for all health workers?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971175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29A8E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E67E87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E9A918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2A7B33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6932F0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77F14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130222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45F63AD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ACCADD9"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but not continuously available in sufficient quantities and of poor quality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936293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DD7CC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BE6A0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(19%)</w:t>
            </w:r>
          </w:p>
        </w:tc>
      </w:tr>
      <w:tr w:rsidR="00AF6B30" w:rsidRPr="009A765E" w14:paraId="78DFA89D"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23B97E8"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continuously available in sufficient quantities and of adequate quality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33F5E4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1115A3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1BF745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206958BF"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7548769"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8.05 Medical waste and wastewater management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0DB867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0C223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2C5917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606A6D1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47E4FF6"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8.05.01 Do you have functional containers for the collection of non-infectious (general) waste, infectious waste and short-sharp waste, close to all waste generation points?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CCE492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0D99DF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78DA7C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4C81DEC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DE7BF2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They do not have containers or segregated elimination of short-sharps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E9C428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BB14AD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B905E6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1A85897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D4D01FD"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There are separate containers, but no lids or they are filled to more than 3/4 of their capacity; only two containers (instead of three); or only at some waste generation points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52247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04EF0F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F7EB22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(11%)</w:t>
            </w:r>
          </w:p>
        </w:tc>
      </w:tr>
      <w:tr w:rsidR="00AF6B30" w:rsidRPr="009A765E" w14:paraId="10383F12"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FF85BE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are suitable containers for waste collection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5EA581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A41C2B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18 (82%)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D7E34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33 (89%)</w:t>
            </w:r>
          </w:p>
        </w:tc>
      </w:tr>
      <w:tr w:rsidR="00AF6B30" w:rsidRPr="008A092D" w14:paraId="55A1B82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8D84232"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8.05.02 Is there a functional fenced waste pit/landfill or municipal landfill available for non-infectious (non-hazardous/general) waste disposal?</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B705BE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08230F7"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D9D466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C4B0C8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38218901"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there are no pits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991BBF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 (20%)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66E59D7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7 (32%)</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1D6E63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(27%)</w:t>
            </w:r>
          </w:p>
        </w:tc>
      </w:tr>
      <w:tr w:rsidR="00AF6B30" w:rsidRPr="009A765E" w14:paraId="05EE515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62D29A7"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There is a pit/landfill in the facility but insufficient dimensions; overfilled or unfenced/closed wells/landfills; or irregular collection of municipal waste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DA3E0E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2F8EE9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62E4FDE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4DB2353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2B3C4E3"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is there a functional burial well/fenced waste dump or municipal collection available for the disposal of non-infectious (non-hazardous/general) waste?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594EE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(80%)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D7FAA7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(64%)</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5BBB8E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26 (70%)</w:t>
            </w:r>
          </w:p>
        </w:tc>
      </w:tr>
      <w:tr w:rsidR="00AF6B30" w:rsidRPr="008A092D" w14:paraId="7015872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8AF4B27"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8.05.03 Is there a functional and sufficiently capable incinerator or other alternative treatment technology for the treatment of infectious and cutting waste (i.e. an autoclave)?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E2F3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8A0A74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63D7D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5B9106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4EDCB24"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none present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196E8F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(33%)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573164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10 (45%)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B29980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(41%)</w:t>
            </w:r>
          </w:p>
        </w:tc>
      </w:tr>
      <w:tr w:rsidR="00AF6B30" w:rsidRPr="009A765E" w14:paraId="1DA2B608"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57B7993C"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Present, but not functional</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97E6DD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(13%)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24878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14FCE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49AFFBB3"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62E0AAE"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is a system for the treatment of infectious and cutting waste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F5C6A6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 (53%)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76B16A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12 (55%)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3250328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20 (54%)</w:t>
            </w:r>
          </w:p>
        </w:tc>
      </w:tr>
      <w:tr w:rsidR="00AF6B30" w:rsidRPr="008A092D" w14:paraId="034F0A3A"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F57EFDE"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8.05.04 Is there safe handling of wastewater with on-site treatment (i.e. septic tank followed by drainage pit) or sent to a functioning sewer system?</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B9A22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335851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73E7D0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AA55F4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A480BA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not present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8F371B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E5F445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4 (18%)</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27CE267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(14%)</w:t>
            </w:r>
          </w:p>
        </w:tc>
      </w:tr>
      <w:tr w:rsidR="00AF6B30" w:rsidRPr="009A765E" w14:paraId="0E0FE94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5459A7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Present, but not in operation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A436F0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806D79B"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989FF3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737E204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373E5B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is a safe wastewater treatment system</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603F559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13 (87%)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8C2AA9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17 (77%)</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F163F1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9A765E" w14:paraId="58ECB0C0"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8A8367A"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8.06 Decontamination and sterilization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83ED0A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CD71A1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311B22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8A092D" w14:paraId="1F68604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B459823"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xml:space="preserve">8.06.01 Does your health care facility provide a dedicated decontamination area or does it have a sterile supply department for the decontamination and sterilization of medical devices and other supplies/equipment? </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07EA2DC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DEB654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A98B51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ACF33D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242D96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not present</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599B8BE0"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F51FE7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479B45B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01DA2D94"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A0459DA"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Present, but not in operation</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3F7FA7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B5104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0E377D9A"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r>
      <w:tr w:rsidR="00AF6B30" w:rsidRPr="009A765E" w14:paraId="249526F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A1335D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there is a sterilization center</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3E0495D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0F4BD0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21 (95%)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803CB2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36 (0%)</w:t>
            </w:r>
          </w:p>
        </w:tc>
      </w:tr>
      <w:tr w:rsidR="00AF6B30" w:rsidRPr="008A092D" w14:paraId="6164D44B"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9052B2D"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8.06.02 Do you have sterile and disinfected equipment, reliably, ready for use?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656157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4F82784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B4E2EC3"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7538089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743118D6"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available on average less than five days per week</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A92B08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088BA66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7C8CF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4C3D480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01AE594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available on average more than five days per week or every day, but not in sufficient quantity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8A2E8B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(7%)</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CC6364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5 (23%)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B1D406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6 (16%)</w:t>
            </w:r>
          </w:p>
        </w:tc>
      </w:tr>
      <w:tr w:rsidR="00AF6B30" w:rsidRPr="009A765E" w14:paraId="7C14E6E7"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600F162"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available every day and in sufficient quantity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4D39295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14 (93%)</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24F31E2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16 (73%)</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1DD7D50C"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30 (81%)</w:t>
            </w:r>
          </w:p>
        </w:tc>
      </w:tr>
      <w:tr w:rsidR="00AF6B30" w:rsidRPr="008A092D" w14:paraId="24EE7E91"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48EB18F0" w14:textId="77777777" w:rsidR="00AF6B30" w:rsidRPr="009A765E" w:rsidRDefault="00AF6B30" w:rsidP="009A765E">
            <w:pPr>
              <w:spacing w:after="0" w:line="240" w:lineRule="auto"/>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8.06.03 Are disposable items available when needed? (i.e., safe injection devices, examination gloves)?</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E28941D"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75C71012"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0C0865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 </w:t>
            </w:r>
          </w:p>
        </w:tc>
      </w:tr>
      <w:tr w:rsidR="00AF6B30" w:rsidRPr="009A765E" w14:paraId="2D082246"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6C7A34C0"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No, not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7468CCF"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589499C5"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(5%)</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7DBF9B9"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 (3%)</w:t>
            </w:r>
          </w:p>
        </w:tc>
      </w:tr>
      <w:tr w:rsidR="00AF6B30" w:rsidRPr="009A765E" w14:paraId="73ABB15E"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2C1798C5"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lastRenderedPageBreak/>
              <w:t>Yes, but only sometimes available</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04C8008"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0 (0%)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31D86AC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(9%)</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568627A4"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2 (5%)</w:t>
            </w:r>
          </w:p>
        </w:tc>
      </w:tr>
      <w:tr w:rsidR="00AF6B30" w:rsidRPr="009A765E" w14:paraId="6B31FC1C" w14:textId="77777777" w:rsidTr="009A765E">
        <w:trPr>
          <w:trHeight w:val="111"/>
        </w:trPr>
        <w:tc>
          <w:tcPr>
            <w:tcW w:w="7753" w:type="dxa"/>
            <w:tcBorders>
              <w:top w:val="nil"/>
              <w:left w:val="single" w:sz="4" w:space="0" w:color="auto"/>
              <w:bottom w:val="single" w:sz="4" w:space="0" w:color="auto"/>
              <w:right w:val="nil"/>
            </w:tcBorders>
            <w:shd w:val="clear" w:color="auto" w:fill="auto"/>
            <w:vAlign w:val="bottom"/>
            <w:hideMark/>
          </w:tcPr>
          <w:p w14:paraId="1CC0477B" w14:textId="77777777" w:rsidR="00AF6B30" w:rsidRPr="009A765E" w:rsidRDefault="00AF6B30" w:rsidP="009A765E">
            <w:pPr>
              <w:spacing w:after="0" w:line="240" w:lineRule="auto"/>
              <w:ind w:firstLineChars="400" w:firstLine="640"/>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Yes, available continuously</w:t>
            </w:r>
          </w:p>
        </w:tc>
        <w:tc>
          <w:tcPr>
            <w:tcW w:w="988"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1782F58E"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15 (100%)</w:t>
            </w:r>
          </w:p>
        </w:tc>
        <w:tc>
          <w:tcPr>
            <w:tcW w:w="1203" w:type="dxa"/>
            <w:tcBorders>
              <w:top w:val="nil"/>
              <w:left w:val="nil"/>
              <w:bottom w:val="single" w:sz="4" w:space="0" w:color="000000" w:themeColor="text1"/>
              <w:right w:val="single" w:sz="4" w:space="0" w:color="000000" w:themeColor="text1"/>
            </w:tcBorders>
            <w:shd w:val="clear" w:color="auto" w:fill="auto"/>
            <w:noWrap/>
            <w:vAlign w:val="center"/>
            <w:hideMark/>
          </w:tcPr>
          <w:p w14:paraId="16130116"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19 (86%)</w:t>
            </w:r>
          </w:p>
        </w:tc>
        <w:tc>
          <w:tcPr>
            <w:tcW w:w="1097" w:type="dxa"/>
            <w:tcBorders>
              <w:top w:val="nil"/>
              <w:left w:val="nil"/>
              <w:bottom w:val="single" w:sz="4" w:space="0" w:color="000000" w:themeColor="text1"/>
              <w:right w:val="single" w:sz="4" w:space="0" w:color="000000" w:themeColor="text1"/>
            </w:tcBorders>
            <w:shd w:val="clear" w:color="auto" w:fill="auto"/>
            <w:noWrap/>
            <w:vAlign w:val="center"/>
            <w:hideMark/>
          </w:tcPr>
          <w:p w14:paraId="721D5AD1" w14:textId="77777777" w:rsidR="00AF6B30" w:rsidRPr="009A765E" w:rsidRDefault="00AF6B30" w:rsidP="009A765E">
            <w:pPr>
              <w:spacing w:after="0" w:line="240" w:lineRule="auto"/>
              <w:jc w:val="center"/>
              <w:rPr>
                <w:rFonts w:ascii="Times New Roman" w:eastAsia="Times New Roman" w:hAnsi="Times New Roman" w:cs="Times New Roman"/>
                <w:color w:val="000000"/>
                <w:sz w:val="16"/>
                <w:szCs w:val="16"/>
                <w:lang w:val="en-US"/>
              </w:rPr>
            </w:pPr>
            <w:r w:rsidRPr="009A765E">
              <w:rPr>
                <w:rFonts w:ascii="Times New Roman" w:eastAsia="Times New Roman" w:hAnsi="Times New Roman" w:cs="Times New Roman"/>
                <w:color w:val="000000"/>
                <w:sz w:val="16"/>
                <w:szCs w:val="16"/>
                <w:lang w:val="en-US"/>
              </w:rPr>
              <w:t>34 (92%)</w:t>
            </w:r>
          </w:p>
        </w:tc>
      </w:tr>
    </w:tbl>
    <w:p w14:paraId="05DE8521" w14:textId="5E2F1926" w:rsidR="00AF6B30" w:rsidRDefault="00AF6B30"/>
    <w:p w14:paraId="4FE4B732" w14:textId="1454E4B0" w:rsidR="00F13811" w:rsidRDefault="00F13811"/>
    <w:p w14:paraId="2D220DD3" w14:textId="2D59378A" w:rsidR="002E7C56" w:rsidRDefault="002E7C56">
      <w:r>
        <w:br w:type="page"/>
      </w:r>
    </w:p>
    <w:p w14:paraId="723C7A30" w14:textId="5F797FB7" w:rsidR="002E7C56" w:rsidRPr="00BB274D" w:rsidRDefault="002E7C56" w:rsidP="00BB274D">
      <w:pPr>
        <w:ind w:left="-709"/>
        <w:jc w:val="center"/>
        <w:rPr>
          <w:rFonts w:ascii="Times New Roman" w:hAnsi="Times New Roman" w:cs="Times New Roman"/>
          <w:b/>
          <w:bCs/>
          <w:lang w:val="en-US"/>
        </w:rPr>
      </w:pPr>
      <w:r w:rsidRPr="00BB274D">
        <w:rPr>
          <w:rFonts w:ascii="Times New Roman" w:hAnsi="Times New Roman" w:cs="Times New Roman"/>
          <w:b/>
          <w:bCs/>
          <w:lang w:val="en-US"/>
        </w:rPr>
        <w:lastRenderedPageBreak/>
        <w:t>Interview guide for IPC physicians or nurses</w:t>
      </w:r>
      <w:r w:rsidRPr="00BB274D">
        <w:rPr>
          <w:rFonts w:ascii="Times New Roman" w:hAnsi="Times New Roman" w:cs="Times New Roman"/>
          <w:lang w:val="en-US"/>
        </w:rPr>
        <w:t>.</w:t>
      </w:r>
    </w:p>
    <w:p w14:paraId="1E23C9FB" w14:textId="77777777" w:rsidR="00D91031" w:rsidRPr="00BB274D" w:rsidRDefault="002E7C56" w:rsidP="00D91031">
      <w:pPr>
        <w:numPr>
          <w:ilvl w:val="0"/>
          <w:numId w:val="23"/>
        </w:numPr>
        <w:spacing w:after="0" w:line="240" w:lineRule="auto"/>
        <w:ind w:left="-709" w:firstLine="0"/>
        <w:rPr>
          <w:rFonts w:ascii="Times New Roman" w:hAnsi="Times New Roman" w:cs="Times New Roman"/>
          <w:lang w:val="en-US"/>
        </w:rPr>
      </w:pPr>
      <w:r w:rsidRPr="00BB274D">
        <w:rPr>
          <w:rFonts w:ascii="Times New Roman" w:hAnsi="Times New Roman" w:cs="Times New Roman"/>
          <w:lang w:val="en"/>
        </w:rPr>
        <w:t xml:space="preserve">Are you aware of how long the IPC has been operating within your hospital? </w:t>
      </w:r>
    </w:p>
    <w:p w14:paraId="4ABA0581" w14:textId="370D8C98" w:rsidR="002E7C56" w:rsidRPr="00BB274D" w:rsidRDefault="00D91031" w:rsidP="00D91031">
      <w:pPr>
        <w:spacing w:after="0" w:line="240" w:lineRule="auto"/>
        <w:ind w:left="-709"/>
        <w:rPr>
          <w:rFonts w:ascii="Times New Roman" w:hAnsi="Times New Roman" w:cs="Times New Roman"/>
          <w:lang w:val="en-US"/>
        </w:rPr>
      </w:pPr>
      <w:r w:rsidRPr="00BB274D">
        <w:rPr>
          <w:rFonts w:ascii="Times New Roman" w:hAnsi="Times New Roman" w:cs="Times New Roman"/>
          <w:lang w:val="en-US"/>
        </w:rPr>
        <w:t xml:space="preserve">a. </w:t>
      </w:r>
      <w:r w:rsidR="002E7C56" w:rsidRPr="00BB274D">
        <w:rPr>
          <w:rFonts w:ascii="Times New Roman" w:hAnsi="Times New Roman" w:cs="Times New Roman"/>
          <w:lang w:val="en"/>
        </w:rPr>
        <w:t xml:space="preserve">If they responded that the program is new, further explore into why it took so long to implement the program. </w:t>
      </w:r>
    </w:p>
    <w:p w14:paraId="5D720984" w14:textId="77777777" w:rsidR="002E7C56" w:rsidRPr="00BB274D" w:rsidRDefault="002E7C56" w:rsidP="002E7C56">
      <w:pPr>
        <w:pStyle w:val="ListParagraph"/>
        <w:spacing w:after="0" w:line="240" w:lineRule="auto"/>
        <w:ind w:left="1440"/>
        <w:rPr>
          <w:rFonts w:ascii="Times New Roman" w:hAnsi="Times New Roman" w:cs="Times New Roman"/>
        </w:rPr>
      </w:pPr>
    </w:p>
    <w:p w14:paraId="7AE3FD1E"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Who is part of the program?</w:t>
      </w:r>
    </w:p>
    <w:p w14:paraId="177264E2" w14:textId="77777777" w:rsidR="002E7C56" w:rsidRPr="00BB274D" w:rsidRDefault="002E7C56" w:rsidP="002E7C56">
      <w:pPr>
        <w:pStyle w:val="ListParagraph"/>
        <w:spacing w:after="0" w:line="276" w:lineRule="auto"/>
        <w:rPr>
          <w:rFonts w:ascii="Times New Roman" w:hAnsi="Times New Roman" w:cs="Times New Roman"/>
        </w:rPr>
      </w:pPr>
    </w:p>
    <w:p w14:paraId="1A94E4AE" w14:textId="116B548D"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lang w:val="en"/>
        </w:rPr>
      </w:pPr>
      <w:r w:rsidRPr="00BB274D">
        <w:rPr>
          <w:rFonts w:ascii="Times New Roman" w:hAnsi="Times New Roman" w:cs="Times New Roman"/>
          <w:lang w:val="en"/>
        </w:rPr>
        <w:t xml:space="preserve">What are the goals of the IPC </w:t>
      </w:r>
      <w:r w:rsidR="00D91031" w:rsidRPr="00BB274D">
        <w:rPr>
          <w:rFonts w:ascii="Times New Roman" w:hAnsi="Times New Roman" w:cs="Times New Roman"/>
          <w:lang w:val="en"/>
        </w:rPr>
        <w:t xml:space="preserve">program </w:t>
      </w:r>
      <w:r w:rsidRPr="00BB274D">
        <w:rPr>
          <w:rFonts w:ascii="Times New Roman" w:hAnsi="Times New Roman" w:cs="Times New Roman"/>
          <w:lang w:val="en"/>
        </w:rPr>
        <w:t>at your institution?</w:t>
      </w:r>
    </w:p>
    <w:p w14:paraId="5D15B1FD" w14:textId="77777777" w:rsidR="002E7C56" w:rsidRPr="00BB274D" w:rsidRDefault="002E7C56" w:rsidP="002E7C56">
      <w:pPr>
        <w:pStyle w:val="ListParagraph"/>
        <w:numPr>
          <w:ilvl w:val="0"/>
          <w:numId w:val="29"/>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If COVID is mentioned in their response, ask them to describe other goals besides COVID and/or if these goals have changed since COVID. </w:t>
      </w:r>
    </w:p>
    <w:p w14:paraId="245A1B64" w14:textId="77777777" w:rsidR="002E7C56" w:rsidRPr="00BB274D" w:rsidRDefault="002E7C56" w:rsidP="002E7C56">
      <w:pPr>
        <w:pStyle w:val="ListParagraph"/>
        <w:numPr>
          <w:ilvl w:val="0"/>
          <w:numId w:val="29"/>
        </w:numPr>
        <w:spacing w:after="0" w:line="276" w:lineRule="auto"/>
        <w:ind w:left="-709" w:firstLine="0"/>
        <w:rPr>
          <w:rFonts w:ascii="Times New Roman" w:hAnsi="Times New Roman" w:cs="Times New Roman"/>
        </w:rPr>
      </w:pPr>
      <w:r w:rsidRPr="00BB274D">
        <w:rPr>
          <w:rFonts w:ascii="Times New Roman" w:hAnsi="Times New Roman" w:cs="Times New Roman"/>
          <w:lang w:val="en"/>
        </w:rPr>
        <w:t>If the answer includes bigger goals, such as the implementation of chlorhexidine baths, inquire about how they decide on the goals they should work on. Example, in what units is surveillance performed? Which units/health care workers do they go to for the implementation of prevention packets?</w:t>
      </w:r>
    </w:p>
    <w:p w14:paraId="2FD9950F" w14:textId="77777777" w:rsidR="002E7C56" w:rsidRPr="00BB274D" w:rsidRDefault="002E7C56" w:rsidP="002E7C56">
      <w:pPr>
        <w:pStyle w:val="ListParagraph"/>
        <w:spacing w:after="0" w:line="276" w:lineRule="auto"/>
        <w:ind w:left="1208"/>
        <w:rPr>
          <w:rFonts w:ascii="Times New Roman" w:hAnsi="Times New Roman" w:cs="Times New Roman"/>
        </w:rPr>
      </w:pPr>
    </w:p>
    <w:p w14:paraId="49383019"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What are the main barriers that prevent the IPC from achieving these goals? </w:t>
      </w:r>
    </w:p>
    <w:p w14:paraId="0B9A0C26" w14:textId="77777777" w:rsidR="002E7C56" w:rsidRPr="00BB274D" w:rsidRDefault="002E7C56" w:rsidP="002E7C56">
      <w:pPr>
        <w:pStyle w:val="ListParagraph"/>
        <w:spacing w:after="0" w:line="276" w:lineRule="auto"/>
        <w:rPr>
          <w:rFonts w:ascii="Times New Roman" w:hAnsi="Times New Roman" w:cs="Times New Roman"/>
        </w:rPr>
      </w:pPr>
    </w:p>
    <w:p w14:paraId="2FD0B1D9"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What could the IPC do to achieve these goals? </w:t>
      </w:r>
    </w:p>
    <w:p w14:paraId="74439377" w14:textId="77777777" w:rsidR="002E7C56" w:rsidRPr="00BB274D" w:rsidRDefault="002E7C56" w:rsidP="002E7C56">
      <w:pPr>
        <w:spacing w:after="0" w:line="276" w:lineRule="auto"/>
        <w:rPr>
          <w:rFonts w:ascii="Times New Roman" w:hAnsi="Times New Roman" w:cs="Times New Roman"/>
          <w:lang w:val="en-US"/>
        </w:rPr>
      </w:pPr>
    </w:p>
    <w:p w14:paraId="5F7D40ED"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Can you describe the support from hospital leadership towards the IPC? </w:t>
      </w:r>
    </w:p>
    <w:p w14:paraId="6330B84F" w14:textId="77777777" w:rsidR="002E7C56" w:rsidRPr="00BB274D" w:rsidRDefault="002E7C56" w:rsidP="002E7C56">
      <w:pPr>
        <w:pStyle w:val="ListParagraph"/>
        <w:spacing w:after="0" w:line="276" w:lineRule="auto"/>
        <w:rPr>
          <w:rFonts w:ascii="Times New Roman" w:hAnsi="Times New Roman" w:cs="Times New Roman"/>
        </w:rPr>
      </w:pPr>
    </w:p>
    <w:p w14:paraId="5F1BA456"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Is there any collaboration between the Ministry of Health or local/regional government health organizations and the IPC?</w:t>
      </w:r>
    </w:p>
    <w:p w14:paraId="427C57D3" w14:textId="77777777" w:rsidR="002E7C56" w:rsidRPr="00BB274D" w:rsidRDefault="002E7C56" w:rsidP="002E7C56">
      <w:pPr>
        <w:pStyle w:val="ListParagraph"/>
        <w:numPr>
          <w:ilvl w:val="0"/>
          <w:numId w:val="31"/>
        </w:numPr>
        <w:spacing w:after="0" w:line="276" w:lineRule="auto"/>
        <w:ind w:left="-709" w:firstLine="0"/>
        <w:rPr>
          <w:rFonts w:ascii="Times New Roman" w:hAnsi="Times New Roman" w:cs="Times New Roman"/>
          <w:lang w:val="en"/>
        </w:rPr>
      </w:pPr>
      <w:bookmarkStart w:id="2" w:name="_Hlk96601532"/>
      <w:r w:rsidRPr="00BB274D">
        <w:rPr>
          <w:rFonts w:ascii="Times New Roman" w:hAnsi="Times New Roman" w:cs="Times New Roman"/>
          <w:lang w:val="en"/>
        </w:rPr>
        <w:t>Can you describe what this relationship looks like?</w:t>
      </w:r>
    </w:p>
    <w:bookmarkEnd w:id="2"/>
    <w:p w14:paraId="7CC3BA9C" w14:textId="77777777" w:rsidR="002E7C56" w:rsidRPr="00BB274D" w:rsidRDefault="002E7C56" w:rsidP="002E7C56">
      <w:pPr>
        <w:spacing w:after="0" w:line="276" w:lineRule="auto"/>
        <w:rPr>
          <w:rFonts w:ascii="Times New Roman" w:hAnsi="Times New Roman" w:cs="Times New Roman"/>
          <w:lang w:val="en-US"/>
        </w:rPr>
      </w:pPr>
    </w:p>
    <w:p w14:paraId="7BDAF32C"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How would you describe the work relationship between the IPC team and other health care workers/ hospital workers? </w:t>
      </w:r>
    </w:p>
    <w:p w14:paraId="19AFCC9B" w14:textId="77777777" w:rsidR="002E7C56" w:rsidRPr="00BB274D" w:rsidRDefault="002E7C56" w:rsidP="002E7C56">
      <w:pPr>
        <w:pStyle w:val="ListParagraph"/>
        <w:spacing w:after="0" w:line="276" w:lineRule="auto"/>
        <w:ind w:left="-709"/>
        <w:rPr>
          <w:rFonts w:ascii="Times New Roman" w:hAnsi="Times New Roman" w:cs="Times New Roman"/>
        </w:rPr>
      </w:pPr>
      <w:r w:rsidRPr="00BB274D">
        <w:rPr>
          <w:rFonts w:ascii="Times New Roman" w:hAnsi="Times New Roman" w:cs="Times New Roman"/>
          <w:lang w:val="en"/>
        </w:rPr>
        <w:t xml:space="preserve">(Inquire about each): </w:t>
      </w:r>
    </w:p>
    <w:p w14:paraId="08492643" w14:textId="77777777" w:rsidR="002E7C56" w:rsidRPr="00BB274D" w:rsidRDefault="002E7C56" w:rsidP="002E7C56">
      <w:pPr>
        <w:pStyle w:val="ListParagraph"/>
        <w:numPr>
          <w:ilvl w:val="1"/>
          <w:numId w:val="24"/>
        </w:numPr>
        <w:spacing w:after="0" w:line="276" w:lineRule="auto"/>
        <w:ind w:left="-709" w:firstLine="0"/>
        <w:rPr>
          <w:rFonts w:ascii="Times New Roman" w:hAnsi="Times New Roman" w:cs="Times New Roman"/>
        </w:rPr>
      </w:pPr>
      <w:r w:rsidRPr="00BB274D">
        <w:rPr>
          <w:rFonts w:ascii="Times New Roman" w:hAnsi="Times New Roman" w:cs="Times New Roman"/>
          <w:lang w:val="en"/>
        </w:rPr>
        <w:t>Physicians, including internists and surgeons</w:t>
      </w:r>
    </w:p>
    <w:p w14:paraId="794D848B" w14:textId="77777777" w:rsidR="002E7C56" w:rsidRPr="00BB274D" w:rsidRDefault="002E7C56" w:rsidP="002E7C56">
      <w:pPr>
        <w:pStyle w:val="ListParagraph"/>
        <w:numPr>
          <w:ilvl w:val="1"/>
          <w:numId w:val="24"/>
        </w:numPr>
        <w:spacing w:after="0" w:line="276" w:lineRule="auto"/>
        <w:ind w:left="-709" w:firstLine="0"/>
        <w:rPr>
          <w:rFonts w:ascii="Times New Roman" w:hAnsi="Times New Roman" w:cs="Times New Roman"/>
        </w:rPr>
      </w:pPr>
      <w:r w:rsidRPr="00BB274D">
        <w:rPr>
          <w:rFonts w:ascii="Times New Roman" w:hAnsi="Times New Roman" w:cs="Times New Roman"/>
          <w:lang w:val="en"/>
        </w:rPr>
        <w:t>Nurses</w:t>
      </w:r>
    </w:p>
    <w:p w14:paraId="2DE2CF25" w14:textId="77777777" w:rsidR="002E7C56" w:rsidRPr="00BB274D" w:rsidRDefault="002E7C56" w:rsidP="002E7C56">
      <w:pPr>
        <w:pStyle w:val="ListParagraph"/>
        <w:numPr>
          <w:ilvl w:val="1"/>
          <w:numId w:val="24"/>
        </w:numPr>
        <w:spacing w:after="0" w:line="276" w:lineRule="auto"/>
        <w:ind w:left="-709" w:firstLine="0"/>
        <w:rPr>
          <w:rFonts w:ascii="Times New Roman" w:hAnsi="Times New Roman" w:cs="Times New Roman"/>
        </w:rPr>
      </w:pPr>
      <w:r w:rsidRPr="00BB274D">
        <w:rPr>
          <w:rFonts w:ascii="Times New Roman" w:hAnsi="Times New Roman" w:cs="Times New Roman"/>
          <w:lang w:val="en"/>
        </w:rPr>
        <w:t>Microbiologists</w:t>
      </w:r>
    </w:p>
    <w:p w14:paraId="713181A6" w14:textId="77777777" w:rsidR="002E7C56" w:rsidRPr="00BB274D" w:rsidRDefault="002E7C56" w:rsidP="002E7C56">
      <w:pPr>
        <w:pStyle w:val="ListParagraph"/>
        <w:numPr>
          <w:ilvl w:val="1"/>
          <w:numId w:val="24"/>
        </w:numPr>
        <w:spacing w:after="0" w:line="276" w:lineRule="auto"/>
        <w:ind w:left="-709" w:firstLine="0"/>
        <w:rPr>
          <w:rFonts w:ascii="Times New Roman" w:hAnsi="Times New Roman" w:cs="Times New Roman"/>
        </w:rPr>
      </w:pPr>
      <w:r w:rsidRPr="00BB274D">
        <w:rPr>
          <w:rFonts w:ascii="Times New Roman" w:hAnsi="Times New Roman" w:cs="Times New Roman"/>
          <w:lang w:val="en"/>
        </w:rPr>
        <w:t>Cleaning staff</w:t>
      </w:r>
    </w:p>
    <w:p w14:paraId="1347BAE3" w14:textId="77777777" w:rsidR="002E7C56" w:rsidRPr="00BB274D" w:rsidRDefault="002E7C56" w:rsidP="002E7C56">
      <w:pPr>
        <w:pStyle w:val="ListParagraph"/>
        <w:numPr>
          <w:ilvl w:val="1"/>
          <w:numId w:val="24"/>
        </w:numPr>
        <w:spacing w:after="0" w:line="276" w:lineRule="auto"/>
        <w:ind w:left="-709" w:firstLine="0"/>
        <w:rPr>
          <w:rFonts w:ascii="Times New Roman" w:hAnsi="Times New Roman" w:cs="Times New Roman"/>
        </w:rPr>
      </w:pPr>
      <w:r w:rsidRPr="00BB274D">
        <w:rPr>
          <w:rFonts w:ascii="Times New Roman" w:hAnsi="Times New Roman" w:cs="Times New Roman"/>
          <w:lang w:val="en"/>
        </w:rPr>
        <w:t>Sterilization and disinfection personnel</w:t>
      </w:r>
    </w:p>
    <w:p w14:paraId="41D95A6D" w14:textId="77777777" w:rsidR="002E7C56" w:rsidRPr="00BB274D" w:rsidRDefault="002E7C56" w:rsidP="002E7C56">
      <w:pPr>
        <w:pStyle w:val="ListParagraph"/>
        <w:numPr>
          <w:ilvl w:val="1"/>
          <w:numId w:val="24"/>
        </w:numPr>
        <w:spacing w:after="0" w:line="276" w:lineRule="auto"/>
        <w:ind w:left="-709" w:firstLine="0"/>
        <w:rPr>
          <w:rFonts w:ascii="Times New Roman" w:hAnsi="Times New Roman" w:cs="Times New Roman"/>
        </w:rPr>
      </w:pPr>
      <w:r w:rsidRPr="00BB274D">
        <w:rPr>
          <w:rFonts w:ascii="Times New Roman" w:hAnsi="Times New Roman" w:cs="Times New Roman"/>
          <w:lang w:val="en"/>
        </w:rPr>
        <w:t>Administration/Legal</w:t>
      </w:r>
    </w:p>
    <w:p w14:paraId="4A6ED7C5" w14:textId="77777777" w:rsidR="002E7C56" w:rsidRPr="00BB274D" w:rsidRDefault="002E7C56" w:rsidP="002E7C56">
      <w:pPr>
        <w:pStyle w:val="ListParagraph"/>
        <w:numPr>
          <w:ilvl w:val="1"/>
          <w:numId w:val="24"/>
        </w:numPr>
        <w:spacing w:after="0" w:line="276" w:lineRule="auto"/>
        <w:ind w:left="-709" w:firstLine="0"/>
        <w:rPr>
          <w:rFonts w:ascii="Times New Roman" w:hAnsi="Times New Roman" w:cs="Times New Roman"/>
        </w:rPr>
      </w:pPr>
      <w:r w:rsidRPr="00BB274D">
        <w:rPr>
          <w:rFonts w:ascii="Times New Roman" w:hAnsi="Times New Roman" w:cs="Times New Roman"/>
          <w:lang w:val="en"/>
        </w:rPr>
        <w:t>Regional/ national health authorities</w:t>
      </w:r>
    </w:p>
    <w:p w14:paraId="1958880C" w14:textId="77777777" w:rsidR="002E7C56" w:rsidRPr="00BB274D" w:rsidRDefault="002E7C56" w:rsidP="002E7C56">
      <w:pPr>
        <w:pStyle w:val="ListParagraph"/>
        <w:spacing w:after="0" w:line="276" w:lineRule="auto"/>
        <w:ind w:left="1208"/>
        <w:rPr>
          <w:rFonts w:ascii="Times New Roman" w:hAnsi="Times New Roman" w:cs="Times New Roman"/>
        </w:rPr>
      </w:pPr>
    </w:p>
    <w:p w14:paraId="7467E1EA"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As an infection control professional, how would you describe your ability to communicate with medical staff? </w:t>
      </w:r>
    </w:p>
    <w:p w14:paraId="4FD3A226" w14:textId="415F944F" w:rsidR="002E7C56" w:rsidRPr="00BB274D" w:rsidRDefault="002E7C56" w:rsidP="00BB274D">
      <w:pPr>
        <w:pStyle w:val="ListParagraph"/>
        <w:numPr>
          <w:ilvl w:val="0"/>
          <w:numId w:val="33"/>
        </w:numPr>
        <w:spacing w:after="0" w:line="276" w:lineRule="auto"/>
        <w:ind w:left="-709" w:firstLine="0"/>
        <w:rPr>
          <w:rFonts w:ascii="Times New Roman" w:hAnsi="Times New Roman" w:cs="Times New Roman"/>
        </w:rPr>
      </w:pPr>
      <w:r w:rsidRPr="00BB274D">
        <w:rPr>
          <w:rFonts w:ascii="Times New Roman" w:hAnsi="Times New Roman" w:cs="Times New Roman"/>
          <w:lang w:val="en"/>
        </w:rPr>
        <w:t>What are some things that have helped improve communication in the workplace? Ask for examples of good communication.</w:t>
      </w:r>
    </w:p>
    <w:p w14:paraId="6DB0E1FE" w14:textId="77777777" w:rsidR="00BB274D" w:rsidRPr="00BB274D" w:rsidRDefault="00BB274D" w:rsidP="00BB274D">
      <w:pPr>
        <w:pStyle w:val="ListParagraph"/>
        <w:spacing w:after="0" w:line="276" w:lineRule="auto"/>
        <w:ind w:left="-709"/>
        <w:rPr>
          <w:rFonts w:ascii="Times New Roman" w:hAnsi="Times New Roman" w:cs="Times New Roman"/>
        </w:rPr>
      </w:pPr>
    </w:p>
    <w:p w14:paraId="050068B8"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How would you describe the hospital staff’s adherence to the IPC measurements set at your hospital? </w:t>
      </w:r>
    </w:p>
    <w:p w14:paraId="7BBE174F" w14:textId="77777777" w:rsidR="002E7C56" w:rsidRPr="00BB274D" w:rsidRDefault="002E7C56" w:rsidP="002E7C56">
      <w:pPr>
        <w:pStyle w:val="ListParagraph"/>
        <w:numPr>
          <w:ilvl w:val="0"/>
          <w:numId w:val="34"/>
        </w:numPr>
        <w:spacing w:after="0" w:line="276" w:lineRule="auto"/>
        <w:ind w:left="-709" w:firstLine="0"/>
        <w:rPr>
          <w:rFonts w:ascii="Times New Roman" w:hAnsi="Times New Roman" w:cs="Times New Roman"/>
          <w:lang w:val="en"/>
        </w:rPr>
      </w:pPr>
      <w:r w:rsidRPr="00BB274D">
        <w:rPr>
          <w:rFonts w:ascii="Times New Roman" w:hAnsi="Times New Roman" w:cs="Times New Roman"/>
          <w:lang w:val="en"/>
        </w:rPr>
        <w:t>Why would you describe it this way?</w:t>
      </w:r>
    </w:p>
    <w:p w14:paraId="2312B536" w14:textId="77777777" w:rsidR="00BB274D" w:rsidRPr="00BB274D" w:rsidRDefault="00BB274D" w:rsidP="00BB274D">
      <w:pPr>
        <w:pStyle w:val="ListParagraph"/>
        <w:spacing w:after="0" w:line="276" w:lineRule="auto"/>
        <w:ind w:left="-709"/>
        <w:rPr>
          <w:rFonts w:ascii="Times New Roman" w:hAnsi="Times New Roman" w:cs="Times New Roman"/>
          <w:lang w:val="en"/>
        </w:rPr>
      </w:pPr>
    </w:p>
    <w:p w14:paraId="2A505C17" w14:textId="77777777" w:rsidR="00BB274D" w:rsidRPr="00BB274D" w:rsidRDefault="00BB274D" w:rsidP="00BB274D">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What actions does the IPC take if there is low adherence to hand washing, or a high rate of HAIs? </w:t>
      </w:r>
    </w:p>
    <w:p w14:paraId="67E99F04" w14:textId="77777777" w:rsidR="00BB274D" w:rsidRPr="00BB274D" w:rsidRDefault="00BB274D" w:rsidP="00BB274D">
      <w:pPr>
        <w:pStyle w:val="ListParagraph"/>
        <w:spacing w:after="0" w:line="276" w:lineRule="auto"/>
        <w:rPr>
          <w:rFonts w:ascii="Times New Roman" w:hAnsi="Times New Roman" w:cs="Times New Roman"/>
        </w:rPr>
      </w:pPr>
    </w:p>
    <w:p w14:paraId="0886534B" w14:textId="77777777" w:rsidR="00BB274D" w:rsidRPr="00BB274D" w:rsidRDefault="00BB274D" w:rsidP="00BB274D">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lastRenderedPageBreak/>
        <w:t>Does the hospital uses any incentives (financial or non-financial) to reduce the rate of HAIs or infections caused by multidrug-resistant organisms?</w:t>
      </w:r>
    </w:p>
    <w:p w14:paraId="24361ADF" w14:textId="77777777" w:rsidR="00BB274D" w:rsidRPr="00BB274D" w:rsidRDefault="00BB274D" w:rsidP="00BB274D">
      <w:pPr>
        <w:pStyle w:val="ListParagraph"/>
        <w:spacing w:after="0" w:line="276" w:lineRule="auto"/>
        <w:rPr>
          <w:rFonts w:ascii="Times New Roman" w:hAnsi="Times New Roman" w:cs="Times New Roman"/>
        </w:rPr>
      </w:pPr>
    </w:p>
    <w:p w14:paraId="4AB1A072" w14:textId="77777777" w:rsidR="00BB274D" w:rsidRPr="00BB274D" w:rsidRDefault="00BB274D" w:rsidP="00BB274D">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What do you think motivates people to change their behavior with regards to IPC activities at your hospital? </w:t>
      </w:r>
    </w:p>
    <w:p w14:paraId="11C462BC" w14:textId="77777777" w:rsidR="00BB274D" w:rsidRPr="008A092D" w:rsidRDefault="00BB274D" w:rsidP="00BB274D">
      <w:pPr>
        <w:spacing w:after="0" w:line="276" w:lineRule="auto"/>
        <w:rPr>
          <w:rFonts w:ascii="Times New Roman" w:hAnsi="Times New Roman" w:cs="Times New Roman"/>
          <w:lang w:val="en-US"/>
        </w:rPr>
      </w:pPr>
    </w:p>
    <w:p w14:paraId="360C713B" w14:textId="77777777" w:rsidR="00BB274D" w:rsidRPr="00BB274D" w:rsidRDefault="00BB274D" w:rsidP="00BB274D">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rPr>
        <w:t>Are</w:t>
      </w:r>
      <w:r w:rsidRPr="00BB274D">
        <w:rPr>
          <w:rFonts w:ascii="Times New Roman" w:hAnsi="Times New Roman" w:cs="Times New Roman"/>
          <w:lang w:val="en"/>
        </w:rPr>
        <w:t xml:space="preserve"> the HAIs rates and level of adherence to hand hygiene routinely communicated with units/services in the hospital? </w:t>
      </w:r>
    </w:p>
    <w:p w14:paraId="469121F1" w14:textId="77777777" w:rsidR="002E7C56" w:rsidRPr="008A092D" w:rsidRDefault="002E7C56" w:rsidP="00BB274D">
      <w:pPr>
        <w:spacing w:after="0" w:line="276" w:lineRule="auto"/>
        <w:rPr>
          <w:rFonts w:ascii="Times New Roman" w:hAnsi="Times New Roman" w:cs="Times New Roman"/>
          <w:lang w:val="en-US"/>
        </w:rPr>
      </w:pPr>
    </w:p>
    <w:p w14:paraId="48CFF849"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How would you describe your ability to implement interventions within your hospital? </w:t>
      </w:r>
    </w:p>
    <w:p w14:paraId="6D74EB46" w14:textId="77777777" w:rsidR="002E7C56" w:rsidRPr="00BB274D" w:rsidRDefault="002E7C56" w:rsidP="002E7C56">
      <w:pPr>
        <w:pStyle w:val="ListParagraph"/>
        <w:numPr>
          <w:ilvl w:val="0"/>
          <w:numId w:val="35"/>
        </w:numPr>
        <w:spacing w:after="0" w:line="276" w:lineRule="auto"/>
        <w:ind w:left="-709" w:firstLine="0"/>
        <w:rPr>
          <w:rFonts w:ascii="Times New Roman" w:hAnsi="Times New Roman" w:cs="Times New Roman"/>
        </w:rPr>
      </w:pPr>
      <w:r w:rsidRPr="00BB274D">
        <w:rPr>
          <w:rFonts w:ascii="Times New Roman" w:hAnsi="Times New Roman" w:cs="Times New Roman"/>
          <w:lang w:val="en"/>
        </w:rPr>
        <w:t xml:space="preserve">What are some of the main barriers that prevented this? </w:t>
      </w:r>
    </w:p>
    <w:p w14:paraId="3972C5B4" w14:textId="77777777" w:rsidR="002E7C56" w:rsidRPr="00BB274D" w:rsidRDefault="002E7C56" w:rsidP="002E7C56">
      <w:pPr>
        <w:pStyle w:val="ListParagraph"/>
        <w:numPr>
          <w:ilvl w:val="0"/>
          <w:numId w:val="35"/>
        </w:numPr>
        <w:spacing w:after="0" w:line="276" w:lineRule="auto"/>
        <w:ind w:left="-709" w:firstLine="0"/>
        <w:rPr>
          <w:rFonts w:ascii="Times New Roman" w:hAnsi="Times New Roman" w:cs="Times New Roman"/>
        </w:rPr>
      </w:pPr>
      <w:r w:rsidRPr="00BB274D">
        <w:rPr>
          <w:rFonts w:ascii="Times New Roman" w:hAnsi="Times New Roman" w:cs="Times New Roman"/>
          <w:lang w:val="en"/>
        </w:rPr>
        <w:t>What helped make the implementation successful?</w:t>
      </w:r>
    </w:p>
    <w:p w14:paraId="03176C2D" w14:textId="77777777" w:rsidR="002E7C56" w:rsidRPr="00BB274D" w:rsidRDefault="002E7C56" w:rsidP="002E7C56">
      <w:pPr>
        <w:pStyle w:val="ListParagraph"/>
        <w:spacing w:after="0" w:line="276" w:lineRule="auto"/>
        <w:ind w:left="981"/>
        <w:rPr>
          <w:rFonts w:ascii="Times New Roman" w:hAnsi="Times New Roman" w:cs="Times New Roman"/>
        </w:rPr>
      </w:pPr>
    </w:p>
    <w:p w14:paraId="349DAF66" w14:textId="77777777" w:rsidR="002E7C56" w:rsidRPr="00BB274D" w:rsidRDefault="002E7C56" w:rsidP="002E7C56">
      <w:pPr>
        <w:pStyle w:val="ListParagraph"/>
        <w:numPr>
          <w:ilvl w:val="0"/>
          <w:numId w:val="23"/>
        </w:numPr>
        <w:spacing w:after="0" w:line="276" w:lineRule="auto"/>
        <w:ind w:left="-709" w:firstLine="0"/>
        <w:rPr>
          <w:rFonts w:ascii="Times New Roman" w:hAnsi="Times New Roman" w:cs="Times New Roman"/>
        </w:rPr>
      </w:pPr>
      <w:r w:rsidRPr="00BB274D">
        <w:rPr>
          <w:rFonts w:ascii="Times New Roman" w:hAnsi="Times New Roman" w:cs="Times New Roman"/>
          <w:lang w:val="en"/>
        </w:rPr>
        <w:t>How would you describe your ability to involve medical staff in infection prevention initiatives at your hospital?</w:t>
      </w:r>
      <w:bookmarkStart w:id="3" w:name="_Hlk90390606"/>
    </w:p>
    <w:p w14:paraId="205EA69D" w14:textId="77777777" w:rsidR="002E7C56" w:rsidRPr="00BB274D" w:rsidRDefault="002E7C56" w:rsidP="002E7C56">
      <w:pPr>
        <w:pStyle w:val="ListParagraph"/>
        <w:numPr>
          <w:ilvl w:val="0"/>
          <w:numId w:val="32"/>
        </w:numPr>
        <w:spacing w:after="0" w:line="276" w:lineRule="auto"/>
        <w:ind w:left="-709" w:firstLine="0"/>
        <w:rPr>
          <w:rFonts w:ascii="Times New Roman" w:hAnsi="Times New Roman" w:cs="Times New Roman"/>
          <w:i/>
        </w:rPr>
      </w:pPr>
      <w:r w:rsidRPr="00BB274D">
        <w:rPr>
          <w:rFonts w:ascii="Times New Roman" w:hAnsi="Times New Roman" w:cs="Times New Roman"/>
          <w:i/>
          <w:lang w:val="en"/>
        </w:rPr>
        <w:t xml:space="preserve">Prompts: What are some of the things that make it difficult to involve the medical staff? What has been successful? </w:t>
      </w:r>
      <w:bookmarkEnd w:id="3"/>
    </w:p>
    <w:p w14:paraId="6A2A953F" w14:textId="77777777" w:rsidR="002E7C56" w:rsidRPr="00BB274D" w:rsidRDefault="002E7C56" w:rsidP="002E7C56">
      <w:pPr>
        <w:pStyle w:val="ListParagraph"/>
        <w:spacing w:after="0" w:line="276" w:lineRule="auto"/>
        <w:rPr>
          <w:rFonts w:ascii="Times New Roman" w:eastAsia="Times New Roman" w:hAnsi="Times New Roman" w:cs="Times New Roman"/>
        </w:rPr>
      </w:pPr>
    </w:p>
    <w:p w14:paraId="7EAC8546" w14:textId="77777777" w:rsidR="002E7C56" w:rsidRPr="00BB274D" w:rsidRDefault="002E7C56" w:rsidP="002E7C56">
      <w:pPr>
        <w:pStyle w:val="ListParagraph"/>
        <w:numPr>
          <w:ilvl w:val="0"/>
          <w:numId w:val="23"/>
        </w:numPr>
        <w:spacing w:after="120" w:line="276" w:lineRule="auto"/>
        <w:ind w:left="-709" w:firstLine="0"/>
        <w:rPr>
          <w:rFonts w:ascii="Times New Roman" w:hAnsi="Times New Roman" w:cs="Times New Roman"/>
        </w:rPr>
      </w:pPr>
      <w:r w:rsidRPr="00BB274D">
        <w:rPr>
          <w:rFonts w:ascii="Times New Roman" w:hAnsi="Times New Roman" w:cs="Times New Roman"/>
          <w:lang w:val="en"/>
        </w:rPr>
        <w:t xml:space="preserve">Can mention any intervention(s) that the IPC has implemented in recent years that was successful? </w:t>
      </w:r>
    </w:p>
    <w:p w14:paraId="3B81C425" w14:textId="77777777" w:rsidR="002E7C56" w:rsidRPr="00BB274D" w:rsidRDefault="002E7C56" w:rsidP="002E7C56">
      <w:pPr>
        <w:pStyle w:val="ListParagraph"/>
        <w:numPr>
          <w:ilvl w:val="1"/>
          <w:numId w:val="35"/>
        </w:numPr>
        <w:spacing w:after="120" w:line="276" w:lineRule="auto"/>
        <w:ind w:left="-709" w:firstLine="0"/>
        <w:rPr>
          <w:rFonts w:ascii="Times New Roman" w:hAnsi="Times New Roman" w:cs="Times New Roman"/>
        </w:rPr>
      </w:pPr>
      <w:r w:rsidRPr="00BB274D">
        <w:rPr>
          <w:rFonts w:ascii="Times New Roman" w:hAnsi="Times New Roman" w:cs="Times New Roman"/>
          <w:lang w:val="en"/>
        </w:rPr>
        <w:t>What was the intervention?</w:t>
      </w:r>
    </w:p>
    <w:p w14:paraId="7C4E80B3" w14:textId="77777777" w:rsidR="002E7C56" w:rsidRPr="00BB274D" w:rsidRDefault="002E7C56" w:rsidP="002E7C56">
      <w:pPr>
        <w:pStyle w:val="ListParagraph"/>
        <w:numPr>
          <w:ilvl w:val="1"/>
          <w:numId w:val="35"/>
        </w:numPr>
        <w:spacing w:after="120" w:line="276" w:lineRule="auto"/>
        <w:ind w:left="-709" w:firstLine="0"/>
        <w:rPr>
          <w:rFonts w:ascii="Times New Roman" w:hAnsi="Times New Roman" w:cs="Times New Roman"/>
        </w:rPr>
      </w:pPr>
      <w:r w:rsidRPr="00BB274D">
        <w:rPr>
          <w:rFonts w:ascii="Times New Roman" w:hAnsi="Times New Roman" w:cs="Times New Roman"/>
          <w:lang w:val="en"/>
        </w:rPr>
        <w:t>How was success measured?</w:t>
      </w:r>
    </w:p>
    <w:p w14:paraId="6AAC5B3F" w14:textId="77777777" w:rsidR="002E7C56" w:rsidRPr="00BB274D" w:rsidRDefault="002E7C56" w:rsidP="002E7C56">
      <w:pPr>
        <w:pStyle w:val="ListParagraph"/>
        <w:numPr>
          <w:ilvl w:val="1"/>
          <w:numId w:val="35"/>
        </w:numPr>
        <w:spacing w:after="120" w:line="276" w:lineRule="auto"/>
        <w:ind w:left="-709" w:firstLine="0"/>
        <w:rPr>
          <w:rFonts w:ascii="Times New Roman" w:hAnsi="Times New Roman" w:cs="Times New Roman"/>
        </w:rPr>
      </w:pPr>
      <w:r w:rsidRPr="00BB274D">
        <w:rPr>
          <w:rFonts w:ascii="Times New Roman" w:hAnsi="Times New Roman" w:cs="Times New Roman"/>
          <w:lang w:val="en"/>
        </w:rPr>
        <w:t xml:space="preserve">What do you think was key in achieving the success of the intervention (example, there was a key person)? </w:t>
      </w:r>
    </w:p>
    <w:p w14:paraId="7135626A" w14:textId="77777777" w:rsidR="002E7C56" w:rsidRPr="00BB274D" w:rsidRDefault="002E7C56" w:rsidP="002E7C56">
      <w:pPr>
        <w:pStyle w:val="ListParagraph"/>
        <w:spacing w:after="0" w:line="276" w:lineRule="auto"/>
        <w:ind w:left="1208"/>
        <w:rPr>
          <w:rFonts w:ascii="Times New Roman" w:hAnsi="Times New Roman" w:cs="Times New Roman"/>
        </w:rPr>
      </w:pPr>
    </w:p>
    <w:p w14:paraId="280D773E" w14:textId="77777777" w:rsidR="002E7C56" w:rsidRPr="00BB274D" w:rsidRDefault="002E7C56" w:rsidP="002E7C56">
      <w:pPr>
        <w:pStyle w:val="ListParagraph"/>
        <w:numPr>
          <w:ilvl w:val="0"/>
          <w:numId w:val="23"/>
        </w:numPr>
        <w:spacing w:after="120" w:line="276" w:lineRule="auto"/>
        <w:ind w:left="-709" w:firstLine="0"/>
        <w:rPr>
          <w:rFonts w:ascii="Times New Roman" w:hAnsi="Times New Roman" w:cs="Times New Roman"/>
        </w:rPr>
      </w:pPr>
      <w:r w:rsidRPr="00BB274D">
        <w:rPr>
          <w:rFonts w:ascii="Times New Roman" w:hAnsi="Times New Roman" w:cs="Times New Roman"/>
          <w:lang w:val="en"/>
        </w:rPr>
        <w:t xml:space="preserve">Can you think of an intervention that was unable to be implemented or that failed after implementation? </w:t>
      </w:r>
      <w:bookmarkStart w:id="4" w:name="_Hlk95395943"/>
      <w:bookmarkEnd w:id="4"/>
    </w:p>
    <w:p w14:paraId="27A44D62" w14:textId="77777777" w:rsidR="002E7C56" w:rsidRPr="00BB274D" w:rsidRDefault="002E7C56" w:rsidP="002E7C56">
      <w:pPr>
        <w:pStyle w:val="ListParagraph"/>
        <w:numPr>
          <w:ilvl w:val="0"/>
          <w:numId w:val="27"/>
        </w:numPr>
        <w:spacing w:after="120" w:line="276" w:lineRule="auto"/>
        <w:ind w:left="-709" w:firstLine="0"/>
        <w:rPr>
          <w:rFonts w:ascii="Times New Roman" w:hAnsi="Times New Roman" w:cs="Times New Roman"/>
        </w:rPr>
      </w:pPr>
      <w:r w:rsidRPr="00BB274D">
        <w:rPr>
          <w:rFonts w:ascii="Times New Roman" w:hAnsi="Times New Roman" w:cs="Times New Roman"/>
          <w:lang w:val="en"/>
        </w:rPr>
        <w:t xml:space="preserve">Please explain why you think the intervention failed and what would be necessary to successfully implement it next time. </w:t>
      </w:r>
    </w:p>
    <w:p w14:paraId="6539637E" w14:textId="77777777" w:rsidR="002E7C56" w:rsidRPr="00BB274D" w:rsidRDefault="002E7C56" w:rsidP="002E7C56">
      <w:pPr>
        <w:pStyle w:val="ListParagraph"/>
        <w:numPr>
          <w:ilvl w:val="0"/>
          <w:numId w:val="32"/>
        </w:numPr>
        <w:spacing w:after="0" w:line="276" w:lineRule="auto"/>
        <w:ind w:left="-709" w:firstLine="0"/>
        <w:rPr>
          <w:rFonts w:ascii="Times New Roman" w:hAnsi="Times New Roman" w:cs="Times New Roman"/>
          <w:i/>
          <w:lang w:val="es-AR"/>
        </w:rPr>
      </w:pPr>
      <w:r w:rsidRPr="00BB274D">
        <w:rPr>
          <w:rFonts w:ascii="Times New Roman" w:hAnsi="Times New Roman" w:cs="Times New Roman"/>
          <w:i/>
          <w:lang w:val="en"/>
        </w:rPr>
        <w:t>Prompts:</w:t>
      </w:r>
    </w:p>
    <w:p w14:paraId="65AAD022"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 xml:space="preserve">Please describe how human resources and salary influence IPC activities at your hospital. </w:t>
      </w:r>
    </w:p>
    <w:p w14:paraId="64FF8FC0"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 xml:space="preserve">Please describe how microbiology laboratory resources influence IPC activities at your hospital. </w:t>
      </w:r>
    </w:p>
    <w:p w14:paraId="3B3AAC11"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Please describe how access to technology resources influences IPC activities at your hospital. (example, to track data and provide feedback on this data to implement changes for improvement.)</w:t>
      </w:r>
    </w:p>
    <w:p w14:paraId="54E7D08E"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 xml:space="preserve">Please describe how the infrastructure of medical facilities and medical supplies influence IPC activities at your hospital. </w:t>
      </w:r>
    </w:p>
    <w:p w14:paraId="5C38C342"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Please describe how hospital management/administration influences IPC activities at your hospital.</w:t>
      </w:r>
    </w:p>
    <w:p w14:paraId="08A7957E"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 xml:space="preserve">Please describe how IPC education and training influences IPC activities at your hospital. </w:t>
      </w:r>
    </w:p>
    <w:p w14:paraId="201EC670"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Please describe how the support or commitment of medical staff influences IPC activities at your hospital.</w:t>
      </w:r>
    </w:p>
    <w:p w14:paraId="57AF6AFD"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Please describe how nursing support influences IPC at your hospital.</w:t>
      </w:r>
    </w:p>
    <w:p w14:paraId="7FA83D81" w14:textId="77777777" w:rsidR="002E7C56" w:rsidRPr="00BB274D" w:rsidRDefault="002E7C56" w:rsidP="002E7C56">
      <w:pPr>
        <w:pStyle w:val="ListParagraph"/>
        <w:numPr>
          <w:ilvl w:val="0"/>
          <w:numId w:val="36"/>
        </w:numPr>
        <w:spacing w:after="0" w:line="276" w:lineRule="auto"/>
        <w:ind w:left="-709" w:firstLine="0"/>
        <w:rPr>
          <w:rFonts w:ascii="Times New Roman" w:hAnsi="Times New Roman" w:cs="Times New Roman"/>
          <w:i/>
          <w:u w:val="single"/>
        </w:rPr>
      </w:pPr>
      <w:r w:rsidRPr="00BB274D">
        <w:rPr>
          <w:rFonts w:ascii="Times New Roman" w:hAnsi="Times New Roman" w:cs="Times New Roman"/>
          <w:i/>
          <w:lang w:val="en"/>
        </w:rPr>
        <w:t>Please describe how the work environment influences IPC activities at your hospital.</w:t>
      </w:r>
    </w:p>
    <w:p w14:paraId="744C76A5" w14:textId="77777777" w:rsidR="002E7C56" w:rsidRPr="00BB274D" w:rsidRDefault="002E7C56" w:rsidP="00BB274D">
      <w:pPr>
        <w:pStyle w:val="ListParagraph"/>
        <w:spacing w:after="0" w:line="276" w:lineRule="auto"/>
        <w:ind w:left="-709"/>
        <w:jc w:val="center"/>
        <w:rPr>
          <w:rFonts w:ascii="Times New Roman" w:hAnsi="Times New Roman" w:cs="Times New Roman"/>
          <w:i/>
        </w:rPr>
      </w:pPr>
    </w:p>
    <w:p w14:paraId="347090A7" w14:textId="77777777" w:rsidR="002E7C56" w:rsidRPr="00BB274D" w:rsidRDefault="002E7C56" w:rsidP="00BB274D">
      <w:pPr>
        <w:pStyle w:val="ListParagraph"/>
        <w:spacing w:after="0" w:line="276" w:lineRule="auto"/>
        <w:ind w:left="-709"/>
        <w:jc w:val="center"/>
        <w:rPr>
          <w:rFonts w:ascii="Times New Roman" w:hAnsi="Times New Roman" w:cs="Times New Roman"/>
          <w:i/>
          <w:u w:val="single"/>
        </w:rPr>
      </w:pPr>
      <w:r w:rsidRPr="00BB274D">
        <w:rPr>
          <w:rFonts w:ascii="Times New Roman" w:hAnsi="Times New Roman" w:cs="Times New Roman"/>
          <w:b/>
          <w:bCs/>
        </w:rPr>
        <w:t>Interview guide for microbiologists.</w:t>
      </w:r>
    </w:p>
    <w:p w14:paraId="5D6A221F" w14:textId="77777777" w:rsidR="002E7C56" w:rsidRPr="00BB274D" w:rsidRDefault="002E7C56" w:rsidP="002E7C56">
      <w:pPr>
        <w:pStyle w:val="ListParagraph"/>
        <w:spacing w:after="0" w:line="240" w:lineRule="auto"/>
        <w:ind w:left="-709"/>
        <w:rPr>
          <w:rFonts w:ascii="Times New Roman" w:hAnsi="Times New Roman" w:cs="Times New Roman"/>
          <w:b/>
          <w:bCs/>
          <w:u w:val="single"/>
        </w:rPr>
      </w:pPr>
      <w:bookmarkStart w:id="5" w:name="_Hlk98513310"/>
    </w:p>
    <w:bookmarkEnd w:id="5"/>
    <w:p w14:paraId="11FBD0CE" w14:textId="465B255C" w:rsidR="00687A80"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What is your role as a microbiologist in IPC?</w:t>
      </w:r>
    </w:p>
    <w:p w14:paraId="08B218B7" w14:textId="77777777" w:rsidR="00BB274D" w:rsidRPr="00BB274D" w:rsidRDefault="00BB274D" w:rsidP="00BB274D">
      <w:pPr>
        <w:pStyle w:val="ListParagraph"/>
        <w:spacing w:after="0" w:line="240" w:lineRule="auto"/>
        <w:ind w:left="-720"/>
        <w:rPr>
          <w:rFonts w:ascii="Times New Roman" w:hAnsi="Times New Roman" w:cs="Times New Roman"/>
          <w:bCs/>
        </w:rPr>
      </w:pPr>
    </w:p>
    <w:p w14:paraId="048628AF" w14:textId="77777777" w:rsidR="00687A80"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 xml:space="preserve">How would you describe your collaboration with IPC? </w:t>
      </w:r>
    </w:p>
    <w:p w14:paraId="10301EEC" w14:textId="77777777" w:rsidR="00BB274D" w:rsidRPr="00BB274D" w:rsidRDefault="00BB274D" w:rsidP="00BB274D">
      <w:pPr>
        <w:pStyle w:val="ListParagraph"/>
        <w:rPr>
          <w:rFonts w:ascii="Times New Roman" w:hAnsi="Times New Roman" w:cs="Times New Roman"/>
          <w:bCs/>
        </w:rPr>
      </w:pPr>
    </w:p>
    <w:p w14:paraId="27D4222F" w14:textId="77777777" w:rsidR="00BB274D" w:rsidRPr="00BB274D" w:rsidRDefault="00BB274D" w:rsidP="00BB274D">
      <w:pPr>
        <w:pStyle w:val="ListParagraph"/>
        <w:spacing w:after="0" w:line="240" w:lineRule="auto"/>
        <w:ind w:left="-720"/>
        <w:rPr>
          <w:rFonts w:ascii="Times New Roman" w:hAnsi="Times New Roman" w:cs="Times New Roman"/>
          <w:bCs/>
        </w:rPr>
      </w:pPr>
    </w:p>
    <w:p w14:paraId="29D37DBE" w14:textId="5224E3CE" w:rsidR="00687A80"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lastRenderedPageBreak/>
        <w:t>Is there an interaction with Ministry of Health or local government health organizations?  Could you describe what this relationship is like? And how does it benefit the lab</w:t>
      </w:r>
      <w:r w:rsidR="00BB274D">
        <w:rPr>
          <w:rFonts w:ascii="Times New Roman" w:hAnsi="Times New Roman" w:cs="Times New Roman"/>
          <w:bCs/>
        </w:rPr>
        <w:t>?</w:t>
      </w:r>
    </w:p>
    <w:p w14:paraId="11109890" w14:textId="77777777" w:rsidR="00BB274D" w:rsidRPr="00BB274D" w:rsidRDefault="00BB274D" w:rsidP="00BB274D">
      <w:pPr>
        <w:pStyle w:val="ListParagraph"/>
        <w:spacing w:after="0" w:line="240" w:lineRule="auto"/>
        <w:ind w:left="-720"/>
        <w:rPr>
          <w:rFonts w:ascii="Times New Roman" w:hAnsi="Times New Roman" w:cs="Times New Roman"/>
          <w:bCs/>
        </w:rPr>
      </w:pPr>
    </w:p>
    <w:p w14:paraId="64D69E0A" w14:textId="7DA09385" w:rsidR="00BB274D" w:rsidRPr="00BB274D" w:rsidRDefault="00687A80" w:rsidP="00BB274D">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Do you have the resources to properly identify microorganisms and their resistance mechanisms?</w:t>
      </w:r>
    </w:p>
    <w:p w14:paraId="1CE3A8FC" w14:textId="1D6F5780" w:rsidR="00BB274D" w:rsidRPr="008A092D" w:rsidRDefault="00BB274D" w:rsidP="00BB274D">
      <w:pPr>
        <w:spacing w:after="0" w:line="240" w:lineRule="auto"/>
        <w:rPr>
          <w:rFonts w:ascii="Times New Roman" w:hAnsi="Times New Roman" w:cs="Times New Roman"/>
          <w:bCs/>
          <w:lang w:val="en-US"/>
        </w:rPr>
      </w:pPr>
    </w:p>
    <w:p w14:paraId="3675BC18" w14:textId="21AA4182" w:rsidR="00BB274D" w:rsidRPr="00BB274D" w:rsidRDefault="00687A80" w:rsidP="00BB274D">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In general, how often do they run out of supplies for microbiological diagnostics?</w:t>
      </w:r>
    </w:p>
    <w:p w14:paraId="3B10B01D" w14:textId="77777777" w:rsidR="00687A80" w:rsidRDefault="00687A80" w:rsidP="00BB274D">
      <w:pPr>
        <w:pStyle w:val="ListParagraph"/>
        <w:numPr>
          <w:ilvl w:val="1"/>
          <w:numId w:val="40"/>
        </w:numPr>
        <w:spacing w:after="0" w:line="240" w:lineRule="auto"/>
        <w:rPr>
          <w:rFonts w:ascii="Times New Roman" w:hAnsi="Times New Roman" w:cs="Times New Roman"/>
          <w:bCs/>
        </w:rPr>
      </w:pPr>
      <w:r w:rsidRPr="00BB274D">
        <w:rPr>
          <w:rFonts w:ascii="Times New Roman" w:hAnsi="Times New Roman" w:cs="Times New Roman"/>
          <w:bCs/>
        </w:rPr>
        <w:t xml:space="preserve">How do they solve it? </w:t>
      </w:r>
    </w:p>
    <w:p w14:paraId="6E212136" w14:textId="77777777" w:rsidR="00BB274D" w:rsidRPr="00BB274D" w:rsidRDefault="00BB274D" w:rsidP="00BB274D">
      <w:pPr>
        <w:pStyle w:val="ListParagraph"/>
        <w:spacing w:after="0" w:line="240" w:lineRule="auto"/>
        <w:ind w:left="1800"/>
        <w:rPr>
          <w:rFonts w:ascii="Times New Roman" w:hAnsi="Times New Roman" w:cs="Times New Roman"/>
          <w:bCs/>
        </w:rPr>
      </w:pPr>
    </w:p>
    <w:p w14:paraId="0A412F44" w14:textId="0FA2FF9A" w:rsidR="00687A80"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 xml:space="preserve">Can you briefly describe the process of communicating the results of multidrug-resistant organisms </w:t>
      </w:r>
      <w:r w:rsidR="00C92A94" w:rsidRPr="00BB274D">
        <w:rPr>
          <w:rFonts w:ascii="Times New Roman" w:hAnsi="Times New Roman" w:cs="Times New Roman"/>
          <w:bCs/>
        </w:rPr>
        <w:t xml:space="preserve">(MDROs) </w:t>
      </w:r>
      <w:r w:rsidRPr="00BB274D">
        <w:rPr>
          <w:rFonts w:ascii="Times New Roman" w:hAnsi="Times New Roman" w:cs="Times New Roman"/>
          <w:bCs/>
        </w:rPr>
        <w:t xml:space="preserve">in clinical samples? </w:t>
      </w:r>
    </w:p>
    <w:p w14:paraId="2046468A" w14:textId="77777777" w:rsidR="00BB274D" w:rsidRPr="00BB274D" w:rsidRDefault="00BB274D" w:rsidP="00BB274D">
      <w:pPr>
        <w:pStyle w:val="ListParagraph"/>
        <w:spacing w:after="0" w:line="240" w:lineRule="auto"/>
        <w:ind w:left="-720"/>
        <w:rPr>
          <w:rFonts w:ascii="Times New Roman" w:hAnsi="Times New Roman" w:cs="Times New Roman"/>
          <w:bCs/>
        </w:rPr>
      </w:pPr>
    </w:p>
    <w:p w14:paraId="01BEF84F" w14:textId="77777777" w:rsidR="00687A80" w:rsidRPr="00BB274D"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How long does it take for microbiological test results to be reported in a reasonable amount of time? (e.g., swabs for detection of multidrug-resistant organisms)?</w:t>
      </w:r>
    </w:p>
    <w:p w14:paraId="16488F72" w14:textId="65F2428E" w:rsidR="00687A80" w:rsidRPr="00BB274D" w:rsidRDefault="00687A80" w:rsidP="00687A80">
      <w:pPr>
        <w:pStyle w:val="ListParagraph"/>
        <w:numPr>
          <w:ilvl w:val="0"/>
          <w:numId w:val="41"/>
        </w:numPr>
        <w:spacing w:after="0" w:line="240" w:lineRule="auto"/>
        <w:rPr>
          <w:rFonts w:ascii="Times New Roman" w:hAnsi="Times New Roman" w:cs="Times New Roman"/>
          <w:bCs/>
        </w:rPr>
      </w:pPr>
      <w:r w:rsidRPr="00BB274D">
        <w:rPr>
          <w:rFonts w:ascii="Times New Roman" w:hAnsi="Times New Roman" w:cs="Times New Roman"/>
          <w:bCs/>
        </w:rPr>
        <w:t>And this is 24/7?</w:t>
      </w:r>
    </w:p>
    <w:p w14:paraId="78B3CA5A" w14:textId="6643C99A" w:rsidR="00687A80" w:rsidRDefault="00687A80" w:rsidP="00687A80">
      <w:pPr>
        <w:pStyle w:val="ListParagraph"/>
        <w:numPr>
          <w:ilvl w:val="0"/>
          <w:numId w:val="41"/>
        </w:numPr>
        <w:spacing w:after="0" w:line="240" w:lineRule="auto"/>
        <w:rPr>
          <w:rFonts w:ascii="Times New Roman" w:hAnsi="Times New Roman" w:cs="Times New Roman"/>
          <w:bCs/>
        </w:rPr>
      </w:pPr>
      <w:r w:rsidRPr="00BB274D">
        <w:rPr>
          <w:rFonts w:ascii="Times New Roman" w:hAnsi="Times New Roman" w:cs="Times New Roman"/>
          <w:bCs/>
        </w:rPr>
        <w:t>Does this process differ for surveillance swab results, if any?</w:t>
      </w:r>
    </w:p>
    <w:p w14:paraId="5D2C495A" w14:textId="77777777" w:rsidR="00BB274D" w:rsidRPr="00BB274D" w:rsidRDefault="00BB274D" w:rsidP="00BB274D">
      <w:pPr>
        <w:pStyle w:val="ListParagraph"/>
        <w:spacing w:after="0" w:line="240" w:lineRule="auto"/>
        <w:ind w:left="360"/>
        <w:rPr>
          <w:rFonts w:ascii="Times New Roman" w:hAnsi="Times New Roman" w:cs="Times New Roman"/>
          <w:bCs/>
        </w:rPr>
      </w:pPr>
    </w:p>
    <w:p w14:paraId="2466C98C" w14:textId="77777777" w:rsidR="00687A80"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Do they have the capacity to investigate outbreaks of multidrug-resistant organisms? (it can be to determine if they are the same strain, it can be environmental samples)</w:t>
      </w:r>
    </w:p>
    <w:p w14:paraId="2EF5735D" w14:textId="77777777" w:rsidR="00BB274D" w:rsidRPr="00BB274D" w:rsidRDefault="00BB274D" w:rsidP="00BB274D">
      <w:pPr>
        <w:pStyle w:val="ListParagraph"/>
        <w:spacing w:after="0" w:line="240" w:lineRule="auto"/>
        <w:ind w:left="-720"/>
        <w:rPr>
          <w:rFonts w:ascii="Times New Roman" w:hAnsi="Times New Roman" w:cs="Times New Roman"/>
          <w:bCs/>
        </w:rPr>
      </w:pPr>
    </w:p>
    <w:p w14:paraId="64653A5C" w14:textId="77777777" w:rsidR="00687A80" w:rsidRPr="00BB274D"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Can you describe any strategies implemented to detect colonization with MDROSs:</w:t>
      </w:r>
    </w:p>
    <w:p w14:paraId="1A7CD016" w14:textId="7BB2008C" w:rsidR="00687A80" w:rsidRPr="00BB274D" w:rsidRDefault="00687A80" w:rsidP="00687A80">
      <w:pPr>
        <w:pStyle w:val="ListParagraph"/>
        <w:numPr>
          <w:ilvl w:val="0"/>
          <w:numId w:val="42"/>
        </w:numPr>
        <w:spacing w:after="0" w:line="240" w:lineRule="auto"/>
        <w:rPr>
          <w:rFonts w:ascii="Times New Roman" w:hAnsi="Times New Roman" w:cs="Times New Roman"/>
          <w:bCs/>
        </w:rPr>
      </w:pPr>
      <w:r w:rsidRPr="00BB274D">
        <w:rPr>
          <w:rFonts w:ascii="Times New Roman" w:hAnsi="Times New Roman" w:cs="Times New Roman"/>
          <w:bCs/>
        </w:rPr>
        <w:t>Methicillin-resistant staphylococcus</w:t>
      </w:r>
    </w:p>
    <w:p w14:paraId="4147AEB7" w14:textId="39EE327C" w:rsidR="00687A80" w:rsidRPr="00BB274D" w:rsidRDefault="00687A80" w:rsidP="00687A80">
      <w:pPr>
        <w:pStyle w:val="ListParagraph"/>
        <w:numPr>
          <w:ilvl w:val="0"/>
          <w:numId w:val="42"/>
        </w:numPr>
        <w:spacing w:after="0" w:line="240" w:lineRule="auto"/>
        <w:rPr>
          <w:rFonts w:ascii="Times New Roman" w:hAnsi="Times New Roman" w:cs="Times New Roman"/>
          <w:bCs/>
        </w:rPr>
      </w:pPr>
      <w:r w:rsidRPr="00BB274D">
        <w:rPr>
          <w:rFonts w:ascii="Times New Roman" w:hAnsi="Times New Roman" w:cs="Times New Roman"/>
          <w:bCs/>
        </w:rPr>
        <w:t>Vancomycin-resistant enterococcus</w:t>
      </w:r>
    </w:p>
    <w:p w14:paraId="76066A55" w14:textId="4DDDA2F3" w:rsidR="00687A80" w:rsidRPr="00BB274D" w:rsidRDefault="00687A80" w:rsidP="00687A80">
      <w:pPr>
        <w:pStyle w:val="ListParagraph"/>
        <w:numPr>
          <w:ilvl w:val="0"/>
          <w:numId w:val="42"/>
        </w:numPr>
        <w:spacing w:after="0" w:line="240" w:lineRule="auto"/>
        <w:rPr>
          <w:rFonts w:ascii="Times New Roman" w:hAnsi="Times New Roman" w:cs="Times New Roman"/>
          <w:bCs/>
        </w:rPr>
      </w:pPr>
      <w:r w:rsidRPr="00BB274D">
        <w:rPr>
          <w:rFonts w:ascii="Times New Roman" w:hAnsi="Times New Roman" w:cs="Times New Roman"/>
          <w:bCs/>
        </w:rPr>
        <w:t>ESBL Enterobacteriaceae (Extended Spectrum Beta-Lactamase Producers)</w:t>
      </w:r>
    </w:p>
    <w:p w14:paraId="6F2A467F" w14:textId="04F61828" w:rsidR="00687A80" w:rsidRDefault="00687A80" w:rsidP="00687A80">
      <w:pPr>
        <w:pStyle w:val="ListParagraph"/>
        <w:numPr>
          <w:ilvl w:val="0"/>
          <w:numId w:val="42"/>
        </w:numPr>
        <w:spacing w:after="0" w:line="240" w:lineRule="auto"/>
        <w:rPr>
          <w:rFonts w:ascii="Times New Roman" w:hAnsi="Times New Roman" w:cs="Times New Roman"/>
          <w:bCs/>
        </w:rPr>
      </w:pPr>
      <w:r w:rsidRPr="00BB274D">
        <w:rPr>
          <w:rFonts w:ascii="Times New Roman" w:hAnsi="Times New Roman" w:cs="Times New Roman"/>
          <w:bCs/>
        </w:rPr>
        <w:t>Carbapenem-resistant Enterobacteriaceae</w:t>
      </w:r>
    </w:p>
    <w:p w14:paraId="4C549E54" w14:textId="77777777" w:rsidR="00BB274D" w:rsidRPr="00BB274D" w:rsidRDefault="00BB274D" w:rsidP="00BB274D">
      <w:pPr>
        <w:pStyle w:val="ListParagraph"/>
        <w:spacing w:after="0" w:line="240" w:lineRule="auto"/>
        <w:ind w:left="360"/>
        <w:rPr>
          <w:rFonts w:ascii="Times New Roman" w:hAnsi="Times New Roman" w:cs="Times New Roman"/>
          <w:bCs/>
        </w:rPr>
      </w:pPr>
    </w:p>
    <w:p w14:paraId="43DF6DA6" w14:textId="77777777" w:rsidR="00687A80"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 xml:space="preserve">Is </w:t>
      </w:r>
      <w:proofErr w:type="spellStart"/>
      <w:r w:rsidRPr="00BB274D">
        <w:rPr>
          <w:rFonts w:ascii="Times New Roman" w:hAnsi="Times New Roman" w:cs="Times New Roman"/>
          <w:bCs/>
          <w:i/>
          <w:iCs/>
        </w:rPr>
        <w:t>Clostridioides</w:t>
      </w:r>
      <w:proofErr w:type="spellEnd"/>
      <w:r w:rsidRPr="00BB274D">
        <w:rPr>
          <w:rFonts w:ascii="Times New Roman" w:hAnsi="Times New Roman" w:cs="Times New Roman"/>
          <w:bCs/>
          <w:i/>
          <w:iCs/>
        </w:rPr>
        <w:t xml:space="preserve"> difficile</w:t>
      </w:r>
      <w:r w:rsidRPr="00BB274D">
        <w:rPr>
          <w:rFonts w:ascii="Times New Roman" w:hAnsi="Times New Roman" w:cs="Times New Roman"/>
          <w:bCs/>
        </w:rPr>
        <w:t xml:space="preserve"> testing available at your HCF?</w:t>
      </w:r>
    </w:p>
    <w:p w14:paraId="0BBA911D" w14:textId="77777777" w:rsidR="00BB274D" w:rsidRDefault="00BB274D" w:rsidP="00BB274D">
      <w:pPr>
        <w:pStyle w:val="ListParagraph"/>
        <w:spacing w:after="0" w:line="240" w:lineRule="auto"/>
        <w:ind w:left="-720"/>
        <w:rPr>
          <w:rFonts w:ascii="Times New Roman" w:hAnsi="Times New Roman" w:cs="Times New Roman"/>
          <w:bCs/>
        </w:rPr>
      </w:pPr>
    </w:p>
    <w:p w14:paraId="0085CF5C" w14:textId="4DA944EC" w:rsidR="00687A80"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What could the microbiology lab do to help the IPC?</w:t>
      </w:r>
    </w:p>
    <w:p w14:paraId="1734529F" w14:textId="77777777" w:rsidR="00BB274D" w:rsidRPr="00BB274D" w:rsidRDefault="00BB274D" w:rsidP="00BB274D">
      <w:pPr>
        <w:pStyle w:val="ListParagraph"/>
        <w:rPr>
          <w:rFonts w:ascii="Times New Roman" w:hAnsi="Times New Roman" w:cs="Times New Roman"/>
          <w:bCs/>
        </w:rPr>
      </w:pPr>
    </w:p>
    <w:p w14:paraId="1C201E3A" w14:textId="77777777" w:rsidR="00BB274D" w:rsidRPr="00BB274D" w:rsidRDefault="00BB274D" w:rsidP="00BB274D">
      <w:pPr>
        <w:pStyle w:val="ListParagraph"/>
        <w:spacing w:after="0" w:line="240" w:lineRule="auto"/>
        <w:ind w:left="-720"/>
        <w:rPr>
          <w:rFonts w:ascii="Times New Roman" w:hAnsi="Times New Roman" w:cs="Times New Roman"/>
          <w:bCs/>
        </w:rPr>
      </w:pPr>
    </w:p>
    <w:p w14:paraId="2870AB54" w14:textId="27AF16B5" w:rsidR="00687A80" w:rsidRPr="00BB274D" w:rsidRDefault="00687A80" w:rsidP="00687A80">
      <w:pPr>
        <w:pStyle w:val="ListParagraph"/>
        <w:numPr>
          <w:ilvl w:val="0"/>
          <w:numId w:val="40"/>
        </w:numPr>
        <w:spacing w:after="0" w:line="240" w:lineRule="auto"/>
        <w:ind w:left="-720" w:firstLine="0"/>
        <w:rPr>
          <w:rFonts w:ascii="Times New Roman" w:hAnsi="Times New Roman" w:cs="Times New Roman"/>
          <w:bCs/>
        </w:rPr>
      </w:pPr>
      <w:r w:rsidRPr="00BB274D">
        <w:rPr>
          <w:rFonts w:ascii="Times New Roman" w:hAnsi="Times New Roman" w:cs="Times New Roman"/>
          <w:bCs/>
        </w:rPr>
        <w:t>What are the main barriers that the microbiology laboratory faces to support IPC in your HCF?</w:t>
      </w:r>
    </w:p>
    <w:p w14:paraId="52B48418" w14:textId="4F9253A9" w:rsidR="007812F8" w:rsidRPr="00BB274D" w:rsidRDefault="007812F8" w:rsidP="00687A80">
      <w:pPr>
        <w:ind w:left="-720"/>
        <w:rPr>
          <w:rFonts w:ascii="Times New Roman" w:hAnsi="Times New Roman" w:cs="Times New Roman"/>
          <w:b/>
          <w:lang w:val="en-US"/>
        </w:rPr>
      </w:pPr>
    </w:p>
    <w:sectPr w:rsidR="007812F8" w:rsidRPr="00BB274D" w:rsidSect="009A765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1D26D5" w14:textId="77777777" w:rsidR="009A765E" w:rsidRDefault="009A765E" w:rsidP="003059B4">
      <w:pPr>
        <w:spacing w:after="0" w:line="240" w:lineRule="auto"/>
      </w:pPr>
      <w:r>
        <w:separator/>
      </w:r>
    </w:p>
  </w:endnote>
  <w:endnote w:type="continuationSeparator" w:id="0">
    <w:p w14:paraId="5F2AB171" w14:textId="77777777" w:rsidR="009A765E" w:rsidRDefault="009A765E" w:rsidP="00305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6032657"/>
      <w:docPartObj>
        <w:docPartGallery w:val="Page Numbers (Bottom of Page)"/>
        <w:docPartUnique/>
      </w:docPartObj>
    </w:sdtPr>
    <w:sdtEndPr>
      <w:rPr>
        <w:noProof/>
      </w:rPr>
    </w:sdtEndPr>
    <w:sdtContent>
      <w:p w14:paraId="4025BA41" w14:textId="3DE4C8FA" w:rsidR="005006C6" w:rsidRDefault="005006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339D3E" w14:textId="77777777" w:rsidR="009A765E" w:rsidRDefault="009A7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3906458"/>
      <w:docPartObj>
        <w:docPartGallery w:val="Page Numbers (Bottom of Page)"/>
        <w:docPartUnique/>
      </w:docPartObj>
    </w:sdtPr>
    <w:sdtEndPr>
      <w:rPr>
        <w:noProof/>
      </w:rPr>
    </w:sdtEndPr>
    <w:sdtContent>
      <w:p w14:paraId="54935744" w14:textId="61076E87" w:rsidR="005006C6" w:rsidRDefault="005006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975032" w14:textId="77777777" w:rsidR="009A765E" w:rsidRDefault="009A7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7D524" w14:textId="77777777" w:rsidR="009A765E" w:rsidRDefault="009A765E" w:rsidP="003059B4">
      <w:pPr>
        <w:spacing w:after="0" w:line="240" w:lineRule="auto"/>
      </w:pPr>
      <w:r>
        <w:separator/>
      </w:r>
    </w:p>
  </w:footnote>
  <w:footnote w:type="continuationSeparator" w:id="0">
    <w:p w14:paraId="660E6E3F" w14:textId="77777777" w:rsidR="009A765E" w:rsidRDefault="009A765E" w:rsidP="003059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47BB2"/>
    <w:multiLevelType w:val="hybridMultilevel"/>
    <w:tmpl w:val="1640E04E"/>
    <w:lvl w:ilvl="0" w:tplc="0409000F">
      <w:start w:val="1"/>
      <w:numFmt w:val="decimal"/>
      <w:lvlText w:val="%1."/>
      <w:lvlJc w:val="left"/>
      <w:pPr>
        <w:ind w:left="720" w:hanging="360"/>
      </w:pPr>
    </w:lvl>
    <w:lvl w:ilvl="1" w:tplc="4E30D876">
      <w:numFmt w:val="bullet"/>
      <w:lvlText w:val="•"/>
      <w:lvlJc w:val="left"/>
      <w:pPr>
        <w:ind w:left="1800" w:hanging="720"/>
      </w:pPr>
      <w:rPr>
        <w:rFonts w:ascii="Times New Roman" w:eastAsiaTheme="minorHAnsi" w:hAnsi="Times New Roman" w:cs="Times New Roman" w:hint="default"/>
      </w:rPr>
    </w:lvl>
    <w:lvl w:ilvl="2" w:tplc="94FE7BA0">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2C795B"/>
    <w:multiLevelType w:val="hybridMultilevel"/>
    <w:tmpl w:val="CAFEF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771352"/>
    <w:multiLevelType w:val="hybridMultilevel"/>
    <w:tmpl w:val="D7C640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8A5079"/>
    <w:multiLevelType w:val="hybridMultilevel"/>
    <w:tmpl w:val="B2CCBE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0E1043"/>
    <w:multiLevelType w:val="hybridMultilevel"/>
    <w:tmpl w:val="0244249A"/>
    <w:lvl w:ilvl="0" w:tplc="BC48C020">
      <w:start w:val="1"/>
      <w:numFmt w:val="upperRoman"/>
      <w:suff w:val="space"/>
      <w:lvlText w:val="%1."/>
      <w:lvlJc w:val="left"/>
      <w:pPr>
        <w:ind w:left="720" w:hanging="720"/>
      </w:pPr>
      <w:rPr>
        <w:rFonts w:hint="default"/>
      </w:rPr>
    </w:lvl>
    <w:lvl w:ilvl="1" w:tplc="D03E81EA">
      <w:start w:val="1"/>
      <w:numFmt w:val="lowerLetter"/>
      <w:suff w:val="space"/>
      <w:lvlText w:val="%2."/>
      <w:lvlJc w:val="left"/>
      <w:pPr>
        <w:ind w:left="644"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DB7AC4"/>
    <w:multiLevelType w:val="hybridMultilevel"/>
    <w:tmpl w:val="36662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7200F4"/>
    <w:multiLevelType w:val="hybridMultilevel"/>
    <w:tmpl w:val="D06420C6"/>
    <w:lvl w:ilvl="0" w:tplc="D2463CEE">
      <w:start w:val="1"/>
      <w:numFmt w:val="lowerLetter"/>
      <w:suff w:val="space"/>
      <w:lvlText w:val="%1."/>
      <w:lvlJc w:val="left"/>
      <w:pPr>
        <w:ind w:left="360" w:hanging="360"/>
      </w:pPr>
      <w:rPr>
        <w:rFonts w:asciiTheme="minorHAnsi" w:eastAsiaTheme="minorHAnsi" w:hAnsiTheme="minorHAns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4CB39CC"/>
    <w:multiLevelType w:val="hybridMultilevel"/>
    <w:tmpl w:val="EF0E71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08797E"/>
    <w:multiLevelType w:val="hybridMultilevel"/>
    <w:tmpl w:val="BFAEF3F0"/>
    <w:lvl w:ilvl="0" w:tplc="7B1C6CC8">
      <w:start w:val="1"/>
      <w:numFmt w:val="bullet"/>
      <w:suff w:val="space"/>
      <w:lvlText w:val="o"/>
      <w:lvlJc w:val="left"/>
      <w:pPr>
        <w:ind w:left="1788" w:hanging="360"/>
      </w:pPr>
      <w:rPr>
        <w:rFonts w:ascii="Courier New" w:hAnsi="Courier New" w:hint="default"/>
      </w:rPr>
    </w:lvl>
    <w:lvl w:ilvl="1" w:tplc="2C0A0003" w:tentative="1">
      <w:start w:val="1"/>
      <w:numFmt w:val="bullet"/>
      <w:lvlText w:val="o"/>
      <w:lvlJc w:val="left"/>
      <w:pPr>
        <w:ind w:left="2508" w:hanging="360"/>
      </w:pPr>
      <w:rPr>
        <w:rFonts w:ascii="Courier New" w:hAnsi="Courier New" w:cs="Courier New" w:hint="default"/>
      </w:rPr>
    </w:lvl>
    <w:lvl w:ilvl="2" w:tplc="2C0A0005" w:tentative="1">
      <w:start w:val="1"/>
      <w:numFmt w:val="bullet"/>
      <w:lvlText w:val=""/>
      <w:lvlJc w:val="left"/>
      <w:pPr>
        <w:ind w:left="3228" w:hanging="360"/>
      </w:pPr>
      <w:rPr>
        <w:rFonts w:ascii="Wingdings" w:hAnsi="Wingdings" w:hint="default"/>
      </w:rPr>
    </w:lvl>
    <w:lvl w:ilvl="3" w:tplc="2C0A0001" w:tentative="1">
      <w:start w:val="1"/>
      <w:numFmt w:val="bullet"/>
      <w:lvlText w:val=""/>
      <w:lvlJc w:val="left"/>
      <w:pPr>
        <w:ind w:left="3948" w:hanging="360"/>
      </w:pPr>
      <w:rPr>
        <w:rFonts w:ascii="Symbol" w:hAnsi="Symbol" w:hint="default"/>
      </w:rPr>
    </w:lvl>
    <w:lvl w:ilvl="4" w:tplc="2C0A0003" w:tentative="1">
      <w:start w:val="1"/>
      <w:numFmt w:val="bullet"/>
      <w:lvlText w:val="o"/>
      <w:lvlJc w:val="left"/>
      <w:pPr>
        <w:ind w:left="4668" w:hanging="360"/>
      </w:pPr>
      <w:rPr>
        <w:rFonts w:ascii="Courier New" w:hAnsi="Courier New" w:cs="Courier New" w:hint="default"/>
      </w:rPr>
    </w:lvl>
    <w:lvl w:ilvl="5" w:tplc="2C0A0005" w:tentative="1">
      <w:start w:val="1"/>
      <w:numFmt w:val="bullet"/>
      <w:lvlText w:val=""/>
      <w:lvlJc w:val="left"/>
      <w:pPr>
        <w:ind w:left="5388" w:hanging="360"/>
      </w:pPr>
      <w:rPr>
        <w:rFonts w:ascii="Wingdings" w:hAnsi="Wingdings" w:hint="default"/>
      </w:rPr>
    </w:lvl>
    <w:lvl w:ilvl="6" w:tplc="2C0A0001" w:tentative="1">
      <w:start w:val="1"/>
      <w:numFmt w:val="bullet"/>
      <w:lvlText w:val=""/>
      <w:lvlJc w:val="left"/>
      <w:pPr>
        <w:ind w:left="6108" w:hanging="360"/>
      </w:pPr>
      <w:rPr>
        <w:rFonts w:ascii="Symbol" w:hAnsi="Symbol" w:hint="default"/>
      </w:rPr>
    </w:lvl>
    <w:lvl w:ilvl="7" w:tplc="2C0A0003" w:tentative="1">
      <w:start w:val="1"/>
      <w:numFmt w:val="bullet"/>
      <w:lvlText w:val="o"/>
      <w:lvlJc w:val="left"/>
      <w:pPr>
        <w:ind w:left="6828" w:hanging="360"/>
      </w:pPr>
      <w:rPr>
        <w:rFonts w:ascii="Courier New" w:hAnsi="Courier New" w:cs="Courier New" w:hint="default"/>
      </w:rPr>
    </w:lvl>
    <w:lvl w:ilvl="8" w:tplc="2C0A0005" w:tentative="1">
      <w:start w:val="1"/>
      <w:numFmt w:val="bullet"/>
      <w:lvlText w:val=""/>
      <w:lvlJc w:val="left"/>
      <w:pPr>
        <w:ind w:left="7548" w:hanging="360"/>
      </w:pPr>
      <w:rPr>
        <w:rFonts w:ascii="Wingdings" w:hAnsi="Wingdings" w:hint="default"/>
      </w:rPr>
    </w:lvl>
  </w:abstractNum>
  <w:abstractNum w:abstractNumId="9" w15:restartNumberingAfterBreak="0">
    <w:nsid w:val="30DE65AB"/>
    <w:multiLevelType w:val="hybridMultilevel"/>
    <w:tmpl w:val="291A2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EB5DF6"/>
    <w:multiLevelType w:val="hybridMultilevel"/>
    <w:tmpl w:val="E57C5196"/>
    <w:lvl w:ilvl="0" w:tplc="C3DEA27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04CB4"/>
    <w:multiLevelType w:val="hybridMultilevel"/>
    <w:tmpl w:val="4A5E6CEA"/>
    <w:lvl w:ilvl="0" w:tplc="0F2C4E38">
      <w:start w:val="1"/>
      <w:numFmt w:val="decimal"/>
      <w:suff w:val="space"/>
      <w:lvlText w:val="%1."/>
      <w:lvlJc w:val="left"/>
      <w:pPr>
        <w:ind w:left="360" w:hanging="360"/>
      </w:pPr>
      <w:rPr>
        <w:rFonts w:hint="default"/>
      </w:rPr>
    </w:lvl>
    <w:lvl w:ilvl="1" w:tplc="050E591C">
      <w:start w:val="1"/>
      <w:numFmt w:val="lowerLetter"/>
      <w:suff w:val="space"/>
      <w:lvlText w:val="%2."/>
      <w:lvlJc w:val="left"/>
      <w:pPr>
        <w:ind w:left="1440" w:hanging="360"/>
      </w:pPr>
      <w:rPr>
        <w:rFonts w:hint="default"/>
        <w:i w:val="0"/>
      </w:rPr>
    </w:lvl>
    <w:lvl w:ilvl="2" w:tplc="3ED028EE">
      <w:start w:val="2"/>
      <w:numFmt w:val="upperLetter"/>
      <w:lvlText w:val="%3."/>
      <w:lvlJc w:val="left"/>
      <w:pPr>
        <w:ind w:left="1980" w:hanging="360"/>
      </w:pPr>
      <w:rPr>
        <w:rFonts w:hint="default"/>
        <w:i w:val="0"/>
      </w:rPr>
    </w:lvl>
    <w:lvl w:ilvl="3" w:tplc="2C0A000F">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2" w15:restartNumberingAfterBreak="0">
    <w:nsid w:val="380D0D3E"/>
    <w:multiLevelType w:val="hybridMultilevel"/>
    <w:tmpl w:val="484C0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414D5D"/>
    <w:multiLevelType w:val="hybridMultilevel"/>
    <w:tmpl w:val="83D03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121A3B"/>
    <w:multiLevelType w:val="hybridMultilevel"/>
    <w:tmpl w:val="E0D04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DA3CE6"/>
    <w:multiLevelType w:val="hybridMultilevel"/>
    <w:tmpl w:val="EAC66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E96902"/>
    <w:multiLevelType w:val="hybridMultilevel"/>
    <w:tmpl w:val="46EC226E"/>
    <w:lvl w:ilvl="0" w:tplc="52169FE2">
      <w:start w:val="1"/>
      <w:numFmt w:val="bullet"/>
      <w:suff w:val="space"/>
      <w:lvlText w:val="o"/>
      <w:lvlJc w:val="left"/>
      <w:pPr>
        <w:ind w:left="360" w:hanging="360"/>
      </w:pPr>
      <w:rPr>
        <w:rFonts w:ascii="Courier New" w:hAnsi="Courier New" w:hint="default"/>
      </w:rPr>
    </w:lvl>
    <w:lvl w:ilvl="1" w:tplc="2C0A0003" w:tentative="1">
      <w:start w:val="1"/>
      <w:numFmt w:val="bullet"/>
      <w:lvlText w:val="o"/>
      <w:lvlJc w:val="left"/>
      <w:pPr>
        <w:ind w:left="448" w:hanging="360"/>
      </w:pPr>
      <w:rPr>
        <w:rFonts w:ascii="Courier New" w:hAnsi="Courier New" w:cs="Courier New" w:hint="default"/>
      </w:rPr>
    </w:lvl>
    <w:lvl w:ilvl="2" w:tplc="2C0A0005" w:tentative="1">
      <w:start w:val="1"/>
      <w:numFmt w:val="bullet"/>
      <w:lvlText w:val=""/>
      <w:lvlJc w:val="left"/>
      <w:pPr>
        <w:ind w:left="1168" w:hanging="360"/>
      </w:pPr>
      <w:rPr>
        <w:rFonts w:ascii="Wingdings" w:hAnsi="Wingdings" w:hint="default"/>
      </w:rPr>
    </w:lvl>
    <w:lvl w:ilvl="3" w:tplc="2C0A0001" w:tentative="1">
      <w:start w:val="1"/>
      <w:numFmt w:val="bullet"/>
      <w:lvlText w:val=""/>
      <w:lvlJc w:val="left"/>
      <w:pPr>
        <w:ind w:left="1888" w:hanging="360"/>
      </w:pPr>
      <w:rPr>
        <w:rFonts w:ascii="Symbol" w:hAnsi="Symbol" w:hint="default"/>
      </w:rPr>
    </w:lvl>
    <w:lvl w:ilvl="4" w:tplc="2C0A0003" w:tentative="1">
      <w:start w:val="1"/>
      <w:numFmt w:val="bullet"/>
      <w:lvlText w:val="o"/>
      <w:lvlJc w:val="left"/>
      <w:pPr>
        <w:ind w:left="2608" w:hanging="360"/>
      </w:pPr>
      <w:rPr>
        <w:rFonts w:ascii="Courier New" w:hAnsi="Courier New" w:cs="Courier New" w:hint="default"/>
      </w:rPr>
    </w:lvl>
    <w:lvl w:ilvl="5" w:tplc="2C0A0005" w:tentative="1">
      <w:start w:val="1"/>
      <w:numFmt w:val="bullet"/>
      <w:lvlText w:val=""/>
      <w:lvlJc w:val="left"/>
      <w:pPr>
        <w:ind w:left="3328" w:hanging="360"/>
      </w:pPr>
      <w:rPr>
        <w:rFonts w:ascii="Wingdings" w:hAnsi="Wingdings" w:hint="default"/>
      </w:rPr>
    </w:lvl>
    <w:lvl w:ilvl="6" w:tplc="2C0A0001" w:tentative="1">
      <w:start w:val="1"/>
      <w:numFmt w:val="bullet"/>
      <w:lvlText w:val=""/>
      <w:lvlJc w:val="left"/>
      <w:pPr>
        <w:ind w:left="4048" w:hanging="360"/>
      </w:pPr>
      <w:rPr>
        <w:rFonts w:ascii="Symbol" w:hAnsi="Symbol" w:hint="default"/>
      </w:rPr>
    </w:lvl>
    <w:lvl w:ilvl="7" w:tplc="2C0A0003" w:tentative="1">
      <w:start w:val="1"/>
      <w:numFmt w:val="bullet"/>
      <w:lvlText w:val="o"/>
      <w:lvlJc w:val="left"/>
      <w:pPr>
        <w:ind w:left="4768" w:hanging="360"/>
      </w:pPr>
      <w:rPr>
        <w:rFonts w:ascii="Courier New" w:hAnsi="Courier New" w:cs="Courier New" w:hint="default"/>
      </w:rPr>
    </w:lvl>
    <w:lvl w:ilvl="8" w:tplc="2C0A0005" w:tentative="1">
      <w:start w:val="1"/>
      <w:numFmt w:val="bullet"/>
      <w:lvlText w:val=""/>
      <w:lvlJc w:val="left"/>
      <w:pPr>
        <w:ind w:left="5488" w:hanging="360"/>
      </w:pPr>
      <w:rPr>
        <w:rFonts w:ascii="Wingdings" w:hAnsi="Wingdings" w:hint="default"/>
      </w:rPr>
    </w:lvl>
  </w:abstractNum>
  <w:abstractNum w:abstractNumId="17" w15:restartNumberingAfterBreak="0">
    <w:nsid w:val="401E1351"/>
    <w:multiLevelType w:val="hybridMultilevel"/>
    <w:tmpl w:val="E1507EFE"/>
    <w:lvl w:ilvl="0" w:tplc="D4B01714">
      <w:start w:val="1"/>
      <w:numFmt w:val="upperRoman"/>
      <w:suff w:val="space"/>
      <w:lvlText w:val="II%1."/>
      <w:lvlJc w:val="left"/>
      <w:pPr>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40DE588D"/>
    <w:multiLevelType w:val="hybridMultilevel"/>
    <w:tmpl w:val="D05293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C41706"/>
    <w:multiLevelType w:val="hybridMultilevel"/>
    <w:tmpl w:val="53D8FA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8F21E74"/>
    <w:multiLevelType w:val="hybridMultilevel"/>
    <w:tmpl w:val="EDB603F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D9E618E"/>
    <w:multiLevelType w:val="hybridMultilevel"/>
    <w:tmpl w:val="F8BCCA5C"/>
    <w:lvl w:ilvl="0" w:tplc="6382E71E">
      <w:start w:val="1"/>
      <w:numFmt w:val="lowerLetter"/>
      <w:suff w:val="space"/>
      <w:lvlText w:val="%1."/>
      <w:lvlJc w:val="left"/>
      <w:pPr>
        <w:ind w:left="36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2" w15:restartNumberingAfterBreak="0">
    <w:nsid w:val="4F2463DE"/>
    <w:multiLevelType w:val="hybridMultilevel"/>
    <w:tmpl w:val="73064514"/>
    <w:lvl w:ilvl="0" w:tplc="CE22AA78">
      <w:start w:val="1"/>
      <w:numFmt w:val="bullet"/>
      <w:suff w:val="space"/>
      <w:lvlText w:val="o"/>
      <w:lvlJc w:val="left"/>
      <w:pPr>
        <w:ind w:left="1440" w:hanging="360"/>
      </w:pPr>
      <w:rPr>
        <w:rFonts w:ascii="Courier New" w:hAnsi="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3" w15:restartNumberingAfterBreak="0">
    <w:nsid w:val="4FD90B2F"/>
    <w:multiLevelType w:val="hybridMultilevel"/>
    <w:tmpl w:val="273214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0AD30D1"/>
    <w:multiLevelType w:val="hybridMultilevel"/>
    <w:tmpl w:val="0CE2A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413783"/>
    <w:multiLevelType w:val="hybridMultilevel"/>
    <w:tmpl w:val="BC1AC176"/>
    <w:lvl w:ilvl="0" w:tplc="E202E578">
      <w:start w:val="1"/>
      <w:numFmt w:val="lowerLetter"/>
      <w:suff w:val="space"/>
      <w:lvlText w:val="%1."/>
      <w:lvlJc w:val="left"/>
      <w:pPr>
        <w:ind w:left="360" w:hanging="360"/>
      </w:pPr>
      <w:rPr>
        <w:rFonts w:eastAsiaTheme="minorEastAsia" w:hint="default"/>
      </w:rPr>
    </w:lvl>
    <w:lvl w:ilvl="1" w:tplc="2C0A0019" w:tentative="1">
      <w:start w:val="1"/>
      <w:numFmt w:val="lowerLetter"/>
      <w:lvlText w:val="%2."/>
      <w:lvlJc w:val="left"/>
      <w:pPr>
        <w:ind w:left="1364" w:hanging="360"/>
      </w:pPr>
    </w:lvl>
    <w:lvl w:ilvl="2" w:tplc="2C0A001B" w:tentative="1">
      <w:start w:val="1"/>
      <w:numFmt w:val="lowerRoman"/>
      <w:lvlText w:val="%3."/>
      <w:lvlJc w:val="right"/>
      <w:pPr>
        <w:ind w:left="2084" w:hanging="180"/>
      </w:pPr>
    </w:lvl>
    <w:lvl w:ilvl="3" w:tplc="2C0A000F" w:tentative="1">
      <w:start w:val="1"/>
      <w:numFmt w:val="decimal"/>
      <w:lvlText w:val="%4."/>
      <w:lvlJc w:val="left"/>
      <w:pPr>
        <w:ind w:left="2804" w:hanging="360"/>
      </w:pPr>
    </w:lvl>
    <w:lvl w:ilvl="4" w:tplc="2C0A0019" w:tentative="1">
      <w:start w:val="1"/>
      <w:numFmt w:val="lowerLetter"/>
      <w:lvlText w:val="%5."/>
      <w:lvlJc w:val="left"/>
      <w:pPr>
        <w:ind w:left="3524" w:hanging="360"/>
      </w:pPr>
    </w:lvl>
    <w:lvl w:ilvl="5" w:tplc="2C0A001B" w:tentative="1">
      <w:start w:val="1"/>
      <w:numFmt w:val="lowerRoman"/>
      <w:lvlText w:val="%6."/>
      <w:lvlJc w:val="right"/>
      <w:pPr>
        <w:ind w:left="4244" w:hanging="180"/>
      </w:pPr>
    </w:lvl>
    <w:lvl w:ilvl="6" w:tplc="2C0A000F" w:tentative="1">
      <w:start w:val="1"/>
      <w:numFmt w:val="decimal"/>
      <w:lvlText w:val="%7."/>
      <w:lvlJc w:val="left"/>
      <w:pPr>
        <w:ind w:left="4964" w:hanging="360"/>
      </w:pPr>
    </w:lvl>
    <w:lvl w:ilvl="7" w:tplc="2C0A0019" w:tentative="1">
      <w:start w:val="1"/>
      <w:numFmt w:val="lowerLetter"/>
      <w:lvlText w:val="%8."/>
      <w:lvlJc w:val="left"/>
      <w:pPr>
        <w:ind w:left="5684" w:hanging="360"/>
      </w:pPr>
    </w:lvl>
    <w:lvl w:ilvl="8" w:tplc="2C0A001B" w:tentative="1">
      <w:start w:val="1"/>
      <w:numFmt w:val="lowerRoman"/>
      <w:lvlText w:val="%9."/>
      <w:lvlJc w:val="right"/>
      <w:pPr>
        <w:ind w:left="6404" w:hanging="180"/>
      </w:pPr>
    </w:lvl>
  </w:abstractNum>
  <w:abstractNum w:abstractNumId="26" w15:restartNumberingAfterBreak="0">
    <w:nsid w:val="53687CF0"/>
    <w:multiLevelType w:val="hybridMultilevel"/>
    <w:tmpl w:val="F300FF0C"/>
    <w:lvl w:ilvl="0" w:tplc="C00650A4">
      <w:start w:val="1"/>
      <w:numFmt w:val="lowerLetter"/>
      <w:suff w:val="space"/>
      <w:lvlText w:val="%1."/>
      <w:lvlJc w:val="left"/>
      <w:pPr>
        <w:ind w:left="360" w:hanging="360"/>
      </w:pPr>
      <w:rPr>
        <w:rFonts w:ascii="Times New Roman" w:eastAsiaTheme="minorHAnsi" w:hAnsi="Times New Roman" w:cs="Times New Roman" w:hint="default"/>
      </w:rPr>
    </w:lvl>
    <w:lvl w:ilvl="1" w:tplc="380A0003">
      <w:start w:val="1"/>
      <w:numFmt w:val="bullet"/>
      <w:lvlText w:val="o"/>
      <w:lvlJc w:val="left"/>
      <w:pPr>
        <w:ind w:left="1788" w:hanging="360"/>
      </w:pPr>
      <w:rPr>
        <w:rFonts w:ascii="Courier New" w:hAnsi="Courier New" w:cs="Courier New" w:hint="default"/>
      </w:rPr>
    </w:lvl>
    <w:lvl w:ilvl="2" w:tplc="380A0005" w:tentative="1">
      <w:start w:val="1"/>
      <w:numFmt w:val="bullet"/>
      <w:lvlText w:val=""/>
      <w:lvlJc w:val="left"/>
      <w:pPr>
        <w:ind w:left="2508" w:hanging="360"/>
      </w:pPr>
      <w:rPr>
        <w:rFonts w:ascii="Wingdings" w:hAnsi="Wingdings" w:hint="default"/>
      </w:rPr>
    </w:lvl>
    <w:lvl w:ilvl="3" w:tplc="380A0001" w:tentative="1">
      <w:start w:val="1"/>
      <w:numFmt w:val="bullet"/>
      <w:lvlText w:val=""/>
      <w:lvlJc w:val="left"/>
      <w:pPr>
        <w:ind w:left="3228" w:hanging="360"/>
      </w:pPr>
      <w:rPr>
        <w:rFonts w:ascii="Symbol" w:hAnsi="Symbol" w:hint="default"/>
      </w:rPr>
    </w:lvl>
    <w:lvl w:ilvl="4" w:tplc="380A0003" w:tentative="1">
      <w:start w:val="1"/>
      <w:numFmt w:val="bullet"/>
      <w:lvlText w:val="o"/>
      <w:lvlJc w:val="left"/>
      <w:pPr>
        <w:ind w:left="3948" w:hanging="360"/>
      </w:pPr>
      <w:rPr>
        <w:rFonts w:ascii="Courier New" w:hAnsi="Courier New" w:cs="Courier New" w:hint="default"/>
      </w:rPr>
    </w:lvl>
    <w:lvl w:ilvl="5" w:tplc="380A0005" w:tentative="1">
      <w:start w:val="1"/>
      <w:numFmt w:val="bullet"/>
      <w:lvlText w:val=""/>
      <w:lvlJc w:val="left"/>
      <w:pPr>
        <w:ind w:left="4668" w:hanging="360"/>
      </w:pPr>
      <w:rPr>
        <w:rFonts w:ascii="Wingdings" w:hAnsi="Wingdings" w:hint="default"/>
      </w:rPr>
    </w:lvl>
    <w:lvl w:ilvl="6" w:tplc="380A0001" w:tentative="1">
      <w:start w:val="1"/>
      <w:numFmt w:val="bullet"/>
      <w:lvlText w:val=""/>
      <w:lvlJc w:val="left"/>
      <w:pPr>
        <w:ind w:left="5388" w:hanging="360"/>
      </w:pPr>
      <w:rPr>
        <w:rFonts w:ascii="Symbol" w:hAnsi="Symbol" w:hint="default"/>
      </w:rPr>
    </w:lvl>
    <w:lvl w:ilvl="7" w:tplc="380A0003" w:tentative="1">
      <w:start w:val="1"/>
      <w:numFmt w:val="bullet"/>
      <w:lvlText w:val="o"/>
      <w:lvlJc w:val="left"/>
      <w:pPr>
        <w:ind w:left="6108" w:hanging="360"/>
      </w:pPr>
      <w:rPr>
        <w:rFonts w:ascii="Courier New" w:hAnsi="Courier New" w:cs="Courier New" w:hint="default"/>
      </w:rPr>
    </w:lvl>
    <w:lvl w:ilvl="8" w:tplc="380A0005" w:tentative="1">
      <w:start w:val="1"/>
      <w:numFmt w:val="bullet"/>
      <w:lvlText w:val=""/>
      <w:lvlJc w:val="left"/>
      <w:pPr>
        <w:ind w:left="6828" w:hanging="360"/>
      </w:pPr>
      <w:rPr>
        <w:rFonts w:ascii="Wingdings" w:hAnsi="Wingdings" w:hint="default"/>
      </w:rPr>
    </w:lvl>
  </w:abstractNum>
  <w:abstractNum w:abstractNumId="27" w15:restartNumberingAfterBreak="0">
    <w:nsid w:val="54D52E5C"/>
    <w:multiLevelType w:val="hybridMultilevel"/>
    <w:tmpl w:val="BD8C51CE"/>
    <w:lvl w:ilvl="0" w:tplc="DD547EEE">
      <w:start w:val="1"/>
      <w:numFmt w:val="lowerLetter"/>
      <w:suff w:val="space"/>
      <w:lvlText w:val="%1."/>
      <w:lvlJc w:val="left"/>
      <w:pPr>
        <w:ind w:left="720" w:hanging="360"/>
      </w:pPr>
      <w:rPr>
        <w:rFonts w:hint="default"/>
      </w:rPr>
    </w:lvl>
    <w:lvl w:ilvl="1" w:tplc="DC5087D8">
      <w:start w:val="1"/>
      <w:numFmt w:val="lowerLetter"/>
      <w:suff w:val="space"/>
      <w:lvlText w:val="%2."/>
      <w:lvlJc w:val="left"/>
      <w:pPr>
        <w:ind w:left="1440" w:hanging="360"/>
      </w:pPr>
      <w:rPr>
        <w:rFonts w:hint="default"/>
      </w:rPr>
    </w:lvl>
    <w:lvl w:ilvl="2" w:tplc="1AAA4FAA">
      <w:start w:val="4"/>
      <w:numFmt w:val="upperRoman"/>
      <w:suff w:val="space"/>
      <w:lvlText w:val="%3."/>
      <w:lvlJc w:val="left"/>
      <w:pPr>
        <w:ind w:left="2700" w:hanging="720"/>
      </w:pPr>
      <w:rPr>
        <w:rFonts w:hint="default"/>
      </w:r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787166E"/>
    <w:multiLevelType w:val="hybridMultilevel"/>
    <w:tmpl w:val="3B7A3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A6F2868"/>
    <w:multiLevelType w:val="hybridMultilevel"/>
    <w:tmpl w:val="AD40DF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D7B7A2E"/>
    <w:multiLevelType w:val="hybridMultilevel"/>
    <w:tmpl w:val="F6EC8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60A5953"/>
    <w:multiLevelType w:val="hybridMultilevel"/>
    <w:tmpl w:val="1DC0D3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E1437BC"/>
    <w:multiLevelType w:val="hybridMultilevel"/>
    <w:tmpl w:val="F488BF0C"/>
    <w:lvl w:ilvl="0" w:tplc="5E7E86C6">
      <w:start w:val="1"/>
      <w:numFmt w:val="lowerLetter"/>
      <w:suff w:val="space"/>
      <w:lvlText w:val="%1."/>
      <w:lvlJc w:val="left"/>
      <w:pPr>
        <w:ind w:left="3905" w:hanging="360"/>
      </w:pPr>
      <w:rPr>
        <w:rFonts w:hint="default"/>
      </w:rPr>
    </w:lvl>
    <w:lvl w:ilvl="1" w:tplc="2C0A0019" w:tentative="1">
      <w:start w:val="1"/>
      <w:numFmt w:val="lowerLetter"/>
      <w:lvlText w:val="%2."/>
      <w:lvlJc w:val="left"/>
      <w:pPr>
        <w:ind w:left="4625" w:hanging="360"/>
      </w:pPr>
    </w:lvl>
    <w:lvl w:ilvl="2" w:tplc="2C0A001B" w:tentative="1">
      <w:start w:val="1"/>
      <w:numFmt w:val="lowerRoman"/>
      <w:lvlText w:val="%3."/>
      <w:lvlJc w:val="right"/>
      <w:pPr>
        <w:ind w:left="5345" w:hanging="180"/>
      </w:pPr>
    </w:lvl>
    <w:lvl w:ilvl="3" w:tplc="2C0A000F" w:tentative="1">
      <w:start w:val="1"/>
      <w:numFmt w:val="decimal"/>
      <w:lvlText w:val="%4."/>
      <w:lvlJc w:val="left"/>
      <w:pPr>
        <w:ind w:left="6065" w:hanging="360"/>
      </w:pPr>
    </w:lvl>
    <w:lvl w:ilvl="4" w:tplc="2C0A0019" w:tentative="1">
      <w:start w:val="1"/>
      <w:numFmt w:val="lowerLetter"/>
      <w:lvlText w:val="%5."/>
      <w:lvlJc w:val="left"/>
      <w:pPr>
        <w:ind w:left="6785" w:hanging="360"/>
      </w:pPr>
    </w:lvl>
    <w:lvl w:ilvl="5" w:tplc="2C0A001B" w:tentative="1">
      <w:start w:val="1"/>
      <w:numFmt w:val="lowerRoman"/>
      <w:lvlText w:val="%6."/>
      <w:lvlJc w:val="right"/>
      <w:pPr>
        <w:ind w:left="7505" w:hanging="180"/>
      </w:pPr>
    </w:lvl>
    <w:lvl w:ilvl="6" w:tplc="2C0A000F" w:tentative="1">
      <w:start w:val="1"/>
      <w:numFmt w:val="decimal"/>
      <w:lvlText w:val="%7."/>
      <w:lvlJc w:val="left"/>
      <w:pPr>
        <w:ind w:left="8225" w:hanging="360"/>
      </w:pPr>
    </w:lvl>
    <w:lvl w:ilvl="7" w:tplc="2C0A0019" w:tentative="1">
      <w:start w:val="1"/>
      <w:numFmt w:val="lowerLetter"/>
      <w:lvlText w:val="%8."/>
      <w:lvlJc w:val="left"/>
      <w:pPr>
        <w:ind w:left="8945" w:hanging="360"/>
      </w:pPr>
    </w:lvl>
    <w:lvl w:ilvl="8" w:tplc="2C0A001B" w:tentative="1">
      <w:start w:val="1"/>
      <w:numFmt w:val="lowerRoman"/>
      <w:lvlText w:val="%9."/>
      <w:lvlJc w:val="right"/>
      <w:pPr>
        <w:ind w:left="9665" w:hanging="180"/>
      </w:pPr>
    </w:lvl>
  </w:abstractNum>
  <w:abstractNum w:abstractNumId="33" w15:restartNumberingAfterBreak="0">
    <w:nsid w:val="6EE2272C"/>
    <w:multiLevelType w:val="hybridMultilevel"/>
    <w:tmpl w:val="ECBA3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E524E0"/>
    <w:multiLevelType w:val="hybridMultilevel"/>
    <w:tmpl w:val="2872F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F1E1ED8"/>
    <w:multiLevelType w:val="hybridMultilevel"/>
    <w:tmpl w:val="8D2EA3AA"/>
    <w:lvl w:ilvl="0" w:tplc="04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start w:val="1"/>
      <w:numFmt w:val="lowerLetter"/>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FED1DE1"/>
    <w:multiLevelType w:val="hybridMultilevel"/>
    <w:tmpl w:val="F06C0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5353A97"/>
    <w:multiLevelType w:val="hybridMultilevel"/>
    <w:tmpl w:val="5C1C00DC"/>
    <w:lvl w:ilvl="0" w:tplc="7B3E829E">
      <w:start w:val="1"/>
      <w:numFmt w:val="lowerLetter"/>
      <w:suff w:val="space"/>
      <w:lvlText w:val="%1."/>
      <w:lvlJc w:val="left"/>
      <w:pPr>
        <w:ind w:left="360" w:hanging="360"/>
      </w:pPr>
      <w:rPr>
        <w:rFonts w:hint="default"/>
      </w:rPr>
    </w:lvl>
    <w:lvl w:ilvl="1" w:tplc="2C0A0019">
      <w:start w:val="1"/>
      <w:numFmt w:val="lowerLetter"/>
      <w:lvlText w:val="%2."/>
      <w:lvlJc w:val="left"/>
      <w:pPr>
        <w:ind w:left="2214" w:hanging="360"/>
      </w:pPr>
    </w:lvl>
    <w:lvl w:ilvl="2" w:tplc="2C0A001B" w:tentative="1">
      <w:start w:val="1"/>
      <w:numFmt w:val="lowerRoman"/>
      <w:lvlText w:val="%3."/>
      <w:lvlJc w:val="right"/>
      <w:pPr>
        <w:ind w:left="2934" w:hanging="180"/>
      </w:pPr>
    </w:lvl>
    <w:lvl w:ilvl="3" w:tplc="2C0A000F" w:tentative="1">
      <w:start w:val="1"/>
      <w:numFmt w:val="decimal"/>
      <w:lvlText w:val="%4."/>
      <w:lvlJc w:val="left"/>
      <w:pPr>
        <w:ind w:left="3654" w:hanging="360"/>
      </w:pPr>
    </w:lvl>
    <w:lvl w:ilvl="4" w:tplc="2C0A0019" w:tentative="1">
      <w:start w:val="1"/>
      <w:numFmt w:val="lowerLetter"/>
      <w:lvlText w:val="%5."/>
      <w:lvlJc w:val="left"/>
      <w:pPr>
        <w:ind w:left="4374" w:hanging="360"/>
      </w:pPr>
    </w:lvl>
    <w:lvl w:ilvl="5" w:tplc="2C0A001B" w:tentative="1">
      <w:start w:val="1"/>
      <w:numFmt w:val="lowerRoman"/>
      <w:lvlText w:val="%6."/>
      <w:lvlJc w:val="right"/>
      <w:pPr>
        <w:ind w:left="5094" w:hanging="180"/>
      </w:pPr>
    </w:lvl>
    <w:lvl w:ilvl="6" w:tplc="2C0A000F" w:tentative="1">
      <w:start w:val="1"/>
      <w:numFmt w:val="decimal"/>
      <w:lvlText w:val="%7."/>
      <w:lvlJc w:val="left"/>
      <w:pPr>
        <w:ind w:left="5814" w:hanging="360"/>
      </w:pPr>
    </w:lvl>
    <w:lvl w:ilvl="7" w:tplc="2C0A0019" w:tentative="1">
      <w:start w:val="1"/>
      <w:numFmt w:val="lowerLetter"/>
      <w:lvlText w:val="%8."/>
      <w:lvlJc w:val="left"/>
      <w:pPr>
        <w:ind w:left="6534" w:hanging="360"/>
      </w:pPr>
    </w:lvl>
    <w:lvl w:ilvl="8" w:tplc="2C0A001B" w:tentative="1">
      <w:start w:val="1"/>
      <w:numFmt w:val="lowerRoman"/>
      <w:lvlText w:val="%9."/>
      <w:lvlJc w:val="right"/>
      <w:pPr>
        <w:ind w:left="7254" w:hanging="180"/>
      </w:pPr>
    </w:lvl>
  </w:abstractNum>
  <w:abstractNum w:abstractNumId="38" w15:restartNumberingAfterBreak="0">
    <w:nsid w:val="7651586B"/>
    <w:multiLevelType w:val="hybridMultilevel"/>
    <w:tmpl w:val="9B268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DB7826"/>
    <w:multiLevelType w:val="hybridMultilevel"/>
    <w:tmpl w:val="54DE5C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C0D3F75"/>
    <w:multiLevelType w:val="hybridMultilevel"/>
    <w:tmpl w:val="53F07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C215664"/>
    <w:multiLevelType w:val="hybridMultilevel"/>
    <w:tmpl w:val="0276D8D8"/>
    <w:lvl w:ilvl="0" w:tplc="39A83934">
      <w:start w:val="1"/>
      <w:numFmt w:val="lowerLetter"/>
      <w:suff w:val="space"/>
      <w:lvlText w:val="%1."/>
      <w:lvlJc w:val="left"/>
      <w:pPr>
        <w:ind w:left="785" w:hanging="360"/>
      </w:pPr>
      <w:rPr>
        <w:rFonts w:hint="default"/>
      </w:rPr>
    </w:lvl>
    <w:lvl w:ilvl="1" w:tplc="2C0A0019" w:tentative="1">
      <w:start w:val="1"/>
      <w:numFmt w:val="lowerLetter"/>
      <w:lvlText w:val="%2."/>
      <w:lvlJc w:val="left"/>
      <w:pPr>
        <w:ind w:left="1505" w:hanging="360"/>
      </w:pPr>
    </w:lvl>
    <w:lvl w:ilvl="2" w:tplc="2C0A001B" w:tentative="1">
      <w:start w:val="1"/>
      <w:numFmt w:val="lowerRoman"/>
      <w:lvlText w:val="%3."/>
      <w:lvlJc w:val="right"/>
      <w:pPr>
        <w:ind w:left="2225" w:hanging="180"/>
      </w:pPr>
    </w:lvl>
    <w:lvl w:ilvl="3" w:tplc="2C0A000F" w:tentative="1">
      <w:start w:val="1"/>
      <w:numFmt w:val="decimal"/>
      <w:lvlText w:val="%4."/>
      <w:lvlJc w:val="left"/>
      <w:pPr>
        <w:ind w:left="2945" w:hanging="360"/>
      </w:pPr>
    </w:lvl>
    <w:lvl w:ilvl="4" w:tplc="2C0A0019" w:tentative="1">
      <w:start w:val="1"/>
      <w:numFmt w:val="lowerLetter"/>
      <w:lvlText w:val="%5."/>
      <w:lvlJc w:val="left"/>
      <w:pPr>
        <w:ind w:left="3665" w:hanging="360"/>
      </w:pPr>
    </w:lvl>
    <w:lvl w:ilvl="5" w:tplc="2C0A001B" w:tentative="1">
      <w:start w:val="1"/>
      <w:numFmt w:val="lowerRoman"/>
      <w:lvlText w:val="%6."/>
      <w:lvlJc w:val="right"/>
      <w:pPr>
        <w:ind w:left="4385" w:hanging="180"/>
      </w:pPr>
    </w:lvl>
    <w:lvl w:ilvl="6" w:tplc="2C0A000F" w:tentative="1">
      <w:start w:val="1"/>
      <w:numFmt w:val="decimal"/>
      <w:lvlText w:val="%7."/>
      <w:lvlJc w:val="left"/>
      <w:pPr>
        <w:ind w:left="5105" w:hanging="360"/>
      </w:pPr>
    </w:lvl>
    <w:lvl w:ilvl="7" w:tplc="2C0A0019" w:tentative="1">
      <w:start w:val="1"/>
      <w:numFmt w:val="lowerLetter"/>
      <w:lvlText w:val="%8."/>
      <w:lvlJc w:val="left"/>
      <w:pPr>
        <w:ind w:left="5825" w:hanging="360"/>
      </w:pPr>
    </w:lvl>
    <w:lvl w:ilvl="8" w:tplc="2C0A001B" w:tentative="1">
      <w:start w:val="1"/>
      <w:numFmt w:val="lowerRoman"/>
      <w:lvlText w:val="%9."/>
      <w:lvlJc w:val="right"/>
      <w:pPr>
        <w:ind w:left="6545" w:hanging="180"/>
      </w:pPr>
    </w:lvl>
  </w:abstractNum>
  <w:abstractNum w:abstractNumId="42" w15:restartNumberingAfterBreak="0">
    <w:nsid w:val="7CC741E2"/>
    <w:multiLevelType w:val="hybridMultilevel"/>
    <w:tmpl w:val="600C06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775481">
    <w:abstractNumId w:val="5"/>
  </w:num>
  <w:num w:numId="2" w16cid:durableId="1992757821">
    <w:abstractNumId w:val="13"/>
  </w:num>
  <w:num w:numId="3" w16cid:durableId="678891101">
    <w:abstractNumId w:val="14"/>
  </w:num>
  <w:num w:numId="4" w16cid:durableId="1425761997">
    <w:abstractNumId w:val="19"/>
  </w:num>
  <w:num w:numId="5" w16cid:durableId="1774789269">
    <w:abstractNumId w:val="3"/>
  </w:num>
  <w:num w:numId="6" w16cid:durableId="42216036">
    <w:abstractNumId w:val="40"/>
  </w:num>
  <w:num w:numId="7" w16cid:durableId="53889904">
    <w:abstractNumId w:val="34"/>
  </w:num>
  <w:num w:numId="8" w16cid:durableId="1628507968">
    <w:abstractNumId w:val="31"/>
  </w:num>
  <w:num w:numId="9" w16cid:durableId="1577590291">
    <w:abstractNumId w:val="2"/>
  </w:num>
  <w:num w:numId="10" w16cid:durableId="177277535">
    <w:abstractNumId w:val="33"/>
  </w:num>
  <w:num w:numId="11" w16cid:durableId="946616715">
    <w:abstractNumId w:val="23"/>
  </w:num>
  <w:num w:numId="12" w16cid:durableId="615522460">
    <w:abstractNumId w:val="39"/>
  </w:num>
  <w:num w:numId="13" w16cid:durableId="368067132">
    <w:abstractNumId w:val="12"/>
  </w:num>
  <w:num w:numId="14" w16cid:durableId="1827209738">
    <w:abstractNumId w:val="1"/>
  </w:num>
  <w:num w:numId="15" w16cid:durableId="870147305">
    <w:abstractNumId w:val="28"/>
  </w:num>
  <w:num w:numId="16" w16cid:durableId="2018388674">
    <w:abstractNumId w:val="24"/>
  </w:num>
  <w:num w:numId="17" w16cid:durableId="590822393">
    <w:abstractNumId w:val="15"/>
  </w:num>
  <w:num w:numId="18" w16cid:durableId="1951929014">
    <w:abstractNumId w:val="29"/>
  </w:num>
  <w:num w:numId="19" w16cid:durableId="1535465400">
    <w:abstractNumId w:val="10"/>
  </w:num>
  <w:num w:numId="20" w16cid:durableId="583035003">
    <w:abstractNumId w:val="7"/>
  </w:num>
  <w:num w:numId="21" w16cid:durableId="1087045633">
    <w:abstractNumId w:val="36"/>
  </w:num>
  <w:num w:numId="22" w16cid:durableId="112134596">
    <w:abstractNumId w:val="26"/>
  </w:num>
  <w:num w:numId="23" w16cid:durableId="1261989838">
    <w:abstractNumId w:val="11"/>
  </w:num>
  <w:num w:numId="24" w16cid:durableId="924412740">
    <w:abstractNumId w:val="4"/>
  </w:num>
  <w:num w:numId="25" w16cid:durableId="1420172940">
    <w:abstractNumId w:val="8"/>
  </w:num>
  <w:num w:numId="26" w16cid:durableId="1507866791">
    <w:abstractNumId w:val="22"/>
  </w:num>
  <w:num w:numId="27" w16cid:durableId="2039964129">
    <w:abstractNumId w:val="6"/>
  </w:num>
  <w:num w:numId="28" w16cid:durableId="1399672980">
    <w:abstractNumId w:val="42"/>
  </w:num>
  <w:num w:numId="29" w16cid:durableId="1350370651">
    <w:abstractNumId w:val="32"/>
  </w:num>
  <w:num w:numId="30" w16cid:durableId="1721517958">
    <w:abstractNumId w:val="17"/>
  </w:num>
  <w:num w:numId="31" w16cid:durableId="1443915419">
    <w:abstractNumId w:val="25"/>
  </w:num>
  <w:num w:numId="32" w16cid:durableId="1233540663">
    <w:abstractNumId w:val="16"/>
  </w:num>
  <w:num w:numId="33" w16cid:durableId="798379069">
    <w:abstractNumId w:val="41"/>
  </w:num>
  <w:num w:numId="34" w16cid:durableId="1019046414">
    <w:abstractNumId w:val="21"/>
  </w:num>
  <w:num w:numId="35" w16cid:durableId="1168062887">
    <w:abstractNumId w:val="27"/>
  </w:num>
  <w:num w:numId="36" w16cid:durableId="2039965237">
    <w:abstractNumId w:val="37"/>
  </w:num>
  <w:num w:numId="37" w16cid:durableId="1884094476">
    <w:abstractNumId w:val="38"/>
  </w:num>
  <w:num w:numId="38" w16cid:durableId="1995182797">
    <w:abstractNumId w:val="9"/>
  </w:num>
  <w:num w:numId="39" w16cid:durableId="1630739445">
    <w:abstractNumId w:val="18"/>
  </w:num>
  <w:num w:numId="40" w16cid:durableId="971180719">
    <w:abstractNumId w:val="0"/>
  </w:num>
  <w:num w:numId="41" w16cid:durableId="137041675">
    <w:abstractNumId w:val="35"/>
  </w:num>
  <w:num w:numId="42" w16cid:durableId="756748053">
    <w:abstractNumId w:val="30"/>
  </w:num>
  <w:num w:numId="43" w16cid:durableId="177505267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30"/>
    <w:rsid w:val="00023ABD"/>
    <w:rsid w:val="000537C6"/>
    <w:rsid w:val="00067540"/>
    <w:rsid w:val="00086CDC"/>
    <w:rsid w:val="0009475B"/>
    <w:rsid w:val="00130884"/>
    <w:rsid w:val="00166139"/>
    <w:rsid w:val="00173907"/>
    <w:rsid w:val="001D63AD"/>
    <w:rsid w:val="001F3258"/>
    <w:rsid w:val="00255CCF"/>
    <w:rsid w:val="00271665"/>
    <w:rsid w:val="002D1F6A"/>
    <w:rsid w:val="002E7C56"/>
    <w:rsid w:val="003059B4"/>
    <w:rsid w:val="00310FB0"/>
    <w:rsid w:val="003729CE"/>
    <w:rsid w:val="0038739C"/>
    <w:rsid w:val="00407C11"/>
    <w:rsid w:val="0043337C"/>
    <w:rsid w:val="00452C21"/>
    <w:rsid w:val="004637A6"/>
    <w:rsid w:val="005006C6"/>
    <w:rsid w:val="00631F21"/>
    <w:rsid w:val="00656D3D"/>
    <w:rsid w:val="0066729A"/>
    <w:rsid w:val="0067690B"/>
    <w:rsid w:val="00687A80"/>
    <w:rsid w:val="006C48BB"/>
    <w:rsid w:val="006F4582"/>
    <w:rsid w:val="00767495"/>
    <w:rsid w:val="007812F8"/>
    <w:rsid w:val="00786E74"/>
    <w:rsid w:val="00883B7D"/>
    <w:rsid w:val="008947C5"/>
    <w:rsid w:val="008A092D"/>
    <w:rsid w:val="00975969"/>
    <w:rsid w:val="009A765E"/>
    <w:rsid w:val="009D7395"/>
    <w:rsid w:val="00A55A04"/>
    <w:rsid w:val="00A5693B"/>
    <w:rsid w:val="00A62850"/>
    <w:rsid w:val="00AC33C7"/>
    <w:rsid w:val="00AE0197"/>
    <w:rsid w:val="00AF6B30"/>
    <w:rsid w:val="00B214F1"/>
    <w:rsid w:val="00B55951"/>
    <w:rsid w:val="00BB274D"/>
    <w:rsid w:val="00BB669D"/>
    <w:rsid w:val="00C23033"/>
    <w:rsid w:val="00C92A94"/>
    <w:rsid w:val="00CB09C3"/>
    <w:rsid w:val="00CC3BD9"/>
    <w:rsid w:val="00D120D8"/>
    <w:rsid w:val="00D760CF"/>
    <w:rsid w:val="00D91031"/>
    <w:rsid w:val="00DC09AE"/>
    <w:rsid w:val="00DD6E8A"/>
    <w:rsid w:val="00E36139"/>
    <w:rsid w:val="00F13811"/>
    <w:rsid w:val="00F348E2"/>
    <w:rsid w:val="00F74864"/>
    <w:rsid w:val="00F851FC"/>
    <w:rsid w:val="00FE7F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A052A02"/>
  <w15:chartTrackingRefBased/>
  <w15:docId w15:val="{96B1DF1D-2B21-471D-8287-0EF9C3C5A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unhideWhenUsed/>
    <w:qFormat/>
    <w:rsid w:val="00AF6B30"/>
    <w:pPr>
      <w:widowControl w:val="0"/>
      <w:autoSpaceDE w:val="0"/>
      <w:autoSpaceDN w:val="0"/>
      <w:spacing w:after="0" w:line="240" w:lineRule="auto"/>
      <w:ind w:left="102"/>
      <w:jc w:val="both"/>
      <w:outlineLvl w:val="2"/>
    </w:pPr>
    <w:rPr>
      <w:rFonts w:ascii="Arial" w:eastAsia="Arial" w:hAnsi="Arial" w:cs="Arial"/>
      <w:b/>
      <w:bCs/>
      <w:sz w:val="20"/>
      <w:szCs w:val="20"/>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6B30"/>
    <w:rPr>
      <w:rFonts w:ascii="Arial" w:eastAsia="Arial" w:hAnsi="Arial" w:cs="Arial"/>
      <w:b/>
      <w:bCs/>
      <w:sz w:val="20"/>
      <w:szCs w:val="20"/>
      <w:lang w:val="en-GB" w:eastAsia="en-GB" w:bidi="en-GB"/>
    </w:rPr>
  </w:style>
  <w:style w:type="character" w:styleId="Hyperlink">
    <w:name w:val="Hyperlink"/>
    <w:basedOn w:val="DefaultParagraphFont"/>
    <w:uiPriority w:val="99"/>
    <w:unhideWhenUsed/>
    <w:rsid w:val="00AF6B30"/>
    <w:rPr>
      <w:color w:val="0563C1"/>
      <w:u w:val="single"/>
    </w:rPr>
  </w:style>
  <w:style w:type="character" w:styleId="FollowedHyperlink">
    <w:name w:val="FollowedHyperlink"/>
    <w:basedOn w:val="DefaultParagraphFont"/>
    <w:uiPriority w:val="99"/>
    <w:semiHidden/>
    <w:unhideWhenUsed/>
    <w:rsid w:val="00AF6B30"/>
    <w:rPr>
      <w:color w:val="954F72"/>
      <w:u w:val="single"/>
    </w:rPr>
  </w:style>
  <w:style w:type="paragraph" w:customStyle="1" w:styleId="msonormal0">
    <w:name w:val="msonormal"/>
    <w:basedOn w:val="Normal"/>
    <w:rsid w:val="00AF6B3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AF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AF6B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AF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8">
    <w:name w:val="xl68"/>
    <w:basedOn w:val="Normal"/>
    <w:rsid w:val="00AF6B3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9">
    <w:name w:val="xl69"/>
    <w:basedOn w:val="Normal"/>
    <w:rsid w:val="00AF6B3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70">
    <w:name w:val="xl70"/>
    <w:basedOn w:val="Normal"/>
    <w:rsid w:val="00AF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71">
    <w:name w:val="xl71"/>
    <w:basedOn w:val="Normal"/>
    <w:rsid w:val="00AF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2">
    <w:name w:val="xl72"/>
    <w:basedOn w:val="Normal"/>
    <w:rsid w:val="00AF6B30"/>
    <w:pPr>
      <w:pBdr>
        <w:top w:val="single" w:sz="4" w:space="0" w:color="auto"/>
        <w:left w:val="single" w:sz="4" w:space="18" w:color="auto"/>
        <w:bottom w:val="single" w:sz="4" w:space="0" w:color="auto"/>
      </w:pBdr>
      <w:spacing w:before="100" w:beforeAutospacing="1" w:after="100" w:afterAutospacing="1" w:line="240" w:lineRule="auto"/>
      <w:ind w:firstLineChars="400" w:firstLine="400"/>
    </w:pPr>
    <w:rPr>
      <w:rFonts w:ascii="Times New Roman" w:eastAsia="Times New Roman" w:hAnsi="Times New Roman" w:cs="Times New Roman"/>
      <w:sz w:val="24"/>
      <w:szCs w:val="24"/>
      <w:lang w:val="en-US"/>
    </w:rPr>
  </w:style>
  <w:style w:type="paragraph" w:customStyle="1" w:styleId="xl73">
    <w:name w:val="xl73"/>
    <w:basedOn w:val="Normal"/>
    <w:rsid w:val="00AF6B3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4">
    <w:name w:val="xl74"/>
    <w:basedOn w:val="Normal"/>
    <w:rsid w:val="00AF6B3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5">
    <w:name w:val="xl75"/>
    <w:basedOn w:val="Normal"/>
    <w:rsid w:val="00AF6B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AF6B30"/>
    <w:pPr>
      <w:pBdr>
        <w:top w:val="single" w:sz="4" w:space="0" w:color="auto"/>
        <w:left w:val="single" w:sz="4" w:space="18" w:color="auto"/>
      </w:pBdr>
      <w:spacing w:before="100" w:beforeAutospacing="1" w:after="100" w:afterAutospacing="1" w:line="240" w:lineRule="auto"/>
      <w:ind w:firstLineChars="400" w:firstLine="400"/>
    </w:pPr>
    <w:rPr>
      <w:rFonts w:ascii="Times New Roman" w:eastAsia="Times New Roman" w:hAnsi="Times New Roman" w:cs="Times New Roman"/>
      <w:sz w:val="24"/>
      <w:szCs w:val="24"/>
      <w:lang w:val="en-US"/>
    </w:rPr>
  </w:style>
  <w:style w:type="paragraph" w:customStyle="1" w:styleId="xl77">
    <w:name w:val="xl77"/>
    <w:basedOn w:val="Normal"/>
    <w:rsid w:val="00AF6B30"/>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8">
    <w:name w:val="xl78"/>
    <w:basedOn w:val="Normal"/>
    <w:rsid w:val="00AF6B3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9">
    <w:name w:val="xl79"/>
    <w:basedOn w:val="Normal"/>
    <w:rsid w:val="00AF6B30"/>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AF6B30"/>
    <w:pPr>
      <w:pBdr>
        <w:top w:val="single" w:sz="4" w:space="0" w:color="000000"/>
        <w:left w:val="single" w:sz="4" w:space="0" w:color="000000"/>
        <w:bottom w:val="single" w:sz="4" w:space="0" w:color="000000"/>
      </w:pBdr>
      <w:shd w:val="clear" w:color="000000" w:fill="BDD7EF"/>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81">
    <w:name w:val="xl81"/>
    <w:basedOn w:val="Normal"/>
    <w:rsid w:val="00AF6B30"/>
    <w:pPr>
      <w:pBdr>
        <w:top w:val="single" w:sz="4" w:space="0" w:color="000000"/>
        <w:bottom w:val="single" w:sz="4" w:space="0" w:color="000000"/>
      </w:pBdr>
      <w:shd w:val="clear" w:color="000000" w:fill="BDD7E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2">
    <w:name w:val="xl82"/>
    <w:basedOn w:val="Normal"/>
    <w:rsid w:val="00AF6B30"/>
    <w:pPr>
      <w:pBdr>
        <w:top w:val="single" w:sz="4" w:space="0" w:color="000000"/>
        <w:bottom w:val="single" w:sz="4" w:space="0" w:color="000000"/>
        <w:right w:val="single" w:sz="4" w:space="0" w:color="000000"/>
      </w:pBdr>
      <w:shd w:val="clear" w:color="000000" w:fill="BDD7E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AF6B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4">
    <w:name w:val="xl84"/>
    <w:basedOn w:val="Normal"/>
    <w:rsid w:val="00AF6B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AF6B30"/>
    <w:pPr>
      <w:pBdr>
        <w:left w:val="single" w:sz="4" w:space="0" w:color="auto"/>
      </w:pBdr>
      <w:shd w:val="clear" w:color="000000" w:fill="BDD7EF"/>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86">
    <w:name w:val="xl86"/>
    <w:basedOn w:val="Normal"/>
    <w:rsid w:val="00AF6B30"/>
    <w:pPr>
      <w:shd w:val="clear" w:color="000000" w:fill="BDD7EF"/>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87">
    <w:name w:val="xl87"/>
    <w:basedOn w:val="Normal"/>
    <w:rsid w:val="00AF6B30"/>
    <w:pPr>
      <w:pBdr>
        <w:right w:val="single" w:sz="4" w:space="0" w:color="000000"/>
      </w:pBdr>
      <w:shd w:val="clear" w:color="000000" w:fill="BDD7EF"/>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88">
    <w:name w:val="xl88"/>
    <w:basedOn w:val="Normal"/>
    <w:rsid w:val="00AF6B30"/>
    <w:pPr>
      <w:pBdr>
        <w:top w:val="single" w:sz="4" w:space="0" w:color="000000"/>
        <w:bottom w:val="single" w:sz="4" w:space="0" w:color="000000"/>
      </w:pBdr>
      <w:shd w:val="clear" w:color="000000" w:fill="BDD7EF"/>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89">
    <w:name w:val="xl89"/>
    <w:basedOn w:val="Normal"/>
    <w:rsid w:val="00AF6B30"/>
    <w:pPr>
      <w:pBdr>
        <w:top w:val="single" w:sz="4" w:space="0" w:color="000000"/>
        <w:bottom w:val="single" w:sz="4" w:space="0" w:color="000000"/>
        <w:right w:val="single" w:sz="4" w:space="0" w:color="000000"/>
      </w:pBdr>
      <w:shd w:val="clear" w:color="000000" w:fill="BDD7EF"/>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90">
    <w:name w:val="xl90"/>
    <w:basedOn w:val="Normal"/>
    <w:rsid w:val="00AF6B30"/>
    <w:pPr>
      <w:pBdr>
        <w:left w:val="single" w:sz="4" w:space="0" w:color="auto"/>
      </w:pBdr>
      <w:shd w:val="clear" w:color="000000" w:fill="BDD7EE"/>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91">
    <w:name w:val="xl91"/>
    <w:basedOn w:val="Normal"/>
    <w:rsid w:val="00AF6B30"/>
    <w:pPr>
      <w:shd w:val="clear" w:color="000000" w:fill="BDD7EE"/>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92">
    <w:name w:val="xl92"/>
    <w:basedOn w:val="Normal"/>
    <w:rsid w:val="00AF6B30"/>
    <w:pPr>
      <w:pBdr>
        <w:right w:val="single" w:sz="4" w:space="0" w:color="000000"/>
      </w:pBdr>
      <w:shd w:val="clear" w:color="000000" w:fill="BDD7EE"/>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table" w:styleId="TableGrid">
    <w:name w:val="Table Grid"/>
    <w:basedOn w:val="TableNormal"/>
    <w:uiPriority w:val="39"/>
    <w:rsid w:val="00AF6B30"/>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6B30"/>
    <w:pPr>
      <w:ind w:left="720"/>
      <w:contextualSpacing/>
    </w:pPr>
    <w:rPr>
      <w:lang w:val="en-US"/>
    </w:rPr>
  </w:style>
  <w:style w:type="paragraph" w:styleId="BalloonText">
    <w:name w:val="Balloon Text"/>
    <w:basedOn w:val="Normal"/>
    <w:link w:val="BalloonTextChar"/>
    <w:uiPriority w:val="99"/>
    <w:semiHidden/>
    <w:unhideWhenUsed/>
    <w:rsid w:val="00AF6B30"/>
    <w:pPr>
      <w:spacing w:after="0" w:line="240" w:lineRule="auto"/>
    </w:pPr>
    <w:rPr>
      <w:rFonts w:ascii="Segoe UI" w:hAnsi="Segoe UI" w:cs="Segoe UI"/>
      <w:kern w:val="2"/>
      <w:sz w:val="18"/>
      <w:szCs w:val="18"/>
      <w:lang w:val="es-ES"/>
      <w14:ligatures w14:val="standardContextual"/>
    </w:rPr>
  </w:style>
  <w:style w:type="character" w:customStyle="1" w:styleId="BalloonTextChar">
    <w:name w:val="Balloon Text Char"/>
    <w:basedOn w:val="DefaultParagraphFont"/>
    <w:link w:val="BalloonText"/>
    <w:uiPriority w:val="99"/>
    <w:semiHidden/>
    <w:rsid w:val="00AF6B30"/>
    <w:rPr>
      <w:rFonts w:ascii="Segoe UI" w:hAnsi="Segoe UI" w:cs="Segoe UI"/>
      <w:kern w:val="2"/>
      <w:sz w:val="18"/>
      <w:szCs w:val="18"/>
      <w:lang w:val="es-ES"/>
      <w14:ligatures w14:val="standardContextual"/>
    </w:rPr>
  </w:style>
  <w:style w:type="character" w:styleId="CommentReference">
    <w:name w:val="annotation reference"/>
    <w:basedOn w:val="DefaultParagraphFont"/>
    <w:uiPriority w:val="99"/>
    <w:semiHidden/>
    <w:unhideWhenUsed/>
    <w:rsid w:val="00AF6B30"/>
    <w:rPr>
      <w:sz w:val="16"/>
      <w:szCs w:val="16"/>
    </w:rPr>
  </w:style>
  <w:style w:type="paragraph" w:styleId="CommentText">
    <w:name w:val="annotation text"/>
    <w:basedOn w:val="Normal"/>
    <w:link w:val="CommentTextChar"/>
    <w:uiPriority w:val="99"/>
    <w:unhideWhenUsed/>
    <w:rsid w:val="00AF6B30"/>
    <w:pPr>
      <w:spacing w:line="240" w:lineRule="auto"/>
    </w:pPr>
    <w:rPr>
      <w:sz w:val="20"/>
      <w:szCs w:val="20"/>
      <w:lang w:val="es-UY"/>
    </w:rPr>
  </w:style>
  <w:style w:type="character" w:customStyle="1" w:styleId="CommentTextChar">
    <w:name w:val="Comment Text Char"/>
    <w:basedOn w:val="DefaultParagraphFont"/>
    <w:link w:val="CommentText"/>
    <w:uiPriority w:val="99"/>
    <w:rsid w:val="00AF6B30"/>
    <w:rPr>
      <w:sz w:val="20"/>
      <w:szCs w:val="20"/>
      <w:lang w:val="es-UY"/>
    </w:rPr>
  </w:style>
  <w:style w:type="paragraph" w:styleId="Header">
    <w:name w:val="header"/>
    <w:basedOn w:val="Normal"/>
    <w:link w:val="HeaderChar"/>
    <w:uiPriority w:val="99"/>
    <w:unhideWhenUsed/>
    <w:rsid w:val="00AF6B30"/>
    <w:pPr>
      <w:tabs>
        <w:tab w:val="center" w:pos="4513"/>
        <w:tab w:val="right" w:pos="9026"/>
      </w:tabs>
      <w:spacing w:after="0" w:line="240" w:lineRule="auto"/>
    </w:pPr>
    <w:rPr>
      <w:kern w:val="2"/>
      <w:sz w:val="24"/>
      <w:szCs w:val="24"/>
      <w:lang w:val="es-ES"/>
      <w14:ligatures w14:val="standardContextual"/>
    </w:rPr>
  </w:style>
  <w:style w:type="character" w:customStyle="1" w:styleId="HeaderChar">
    <w:name w:val="Header Char"/>
    <w:basedOn w:val="DefaultParagraphFont"/>
    <w:link w:val="Header"/>
    <w:uiPriority w:val="99"/>
    <w:rsid w:val="00AF6B30"/>
    <w:rPr>
      <w:kern w:val="2"/>
      <w:sz w:val="24"/>
      <w:szCs w:val="24"/>
      <w:lang w:val="es-ES"/>
      <w14:ligatures w14:val="standardContextual"/>
    </w:rPr>
  </w:style>
  <w:style w:type="paragraph" w:styleId="Footer">
    <w:name w:val="footer"/>
    <w:basedOn w:val="Normal"/>
    <w:link w:val="FooterChar"/>
    <w:uiPriority w:val="99"/>
    <w:unhideWhenUsed/>
    <w:rsid w:val="00AF6B30"/>
    <w:pPr>
      <w:tabs>
        <w:tab w:val="center" w:pos="4513"/>
        <w:tab w:val="right" w:pos="9026"/>
      </w:tabs>
      <w:spacing w:after="0" w:line="240" w:lineRule="auto"/>
    </w:pPr>
    <w:rPr>
      <w:kern w:val="2"/>
      <w:sz w:val="24"/>
      <w:szCs w:val="24"/>
      <w:lang w:val="es-ES"/>
      <w14:ligatures w14:val="standardContextual"/>
    </w:rPr>
  </w:style>
  <w:style w:type="character" w:customStyle="1" w:styleId="FooterChar">
    <w:name w:val="Footer Char"/>
    <w:basedOn w:val="DefaultParagraphFont"/>
    <w:link w:val="Footer"/>
    <w:uiPriority w:val="99"/>
    <w:rsid w:val="00AF6B30"/>
    <w:rPr>
      <w:kern w:val="2"/>
      <w:sz w:val="24"/>
      <w:szCs w:val="24"/>
      <w:lang w:val="es-ES"/>
      <w14:ligatures w14:val="standardContextual"/>
    </w:rPr>
  </w:style>
  <w:style w:type="paragraph" w:styleId="Index1">
    <w:name w:val="index 1"/>
    <w:basedOn w:val="Normal"/>
    <w:next w:val="Normal"/>
    <w:autoRedefine/>
    <w:uiPriority w:val="99"/>
    <w:unhideWhenUsed/>
    <w:rsid w:val="00AC33C7"/>
    <w:pPr>
      <w:spacing w:after="0"/>
      <w:ind w:left="220" w:hanging="220"/>
    </w:pPr>
    <w:rPr>
      <w:sz w:val="18"/>
      <w:szCs w:val="18"/>
    </w:rPr>
  </w:style>
  <w:style w:type="paragraph" w:styleId="Index2">
    <w:name w:val="index 2"/>
    <w:basedOn w:val="Normal"/>
    <w:next w:val="Normal"/>
    <w:autoRedefine/>
    <w:uiPriority w:val="99"/>
    <w:unhideWhenUsed/>
    <w:rsid w:val="00AC33C7"/>
    <w:pPr>
      <w:spacing w:after="0"/>
      <w:ind w:left="440" w:hanging="220"/>
    </w:pPr>
    <w:rPr>
      <w:sz w:val="18"/>
      <w:szCs w:val="18"/>
    </w:rPr>
  </w:style>
  <w:style w:type="paragraph" w:styleId="Index3">
    <w:name w:val="index 3"/>
    <w:basedOn w:val="Normal"/>
    <w:next w:val="Normal"/>
    <w:autoRedefine/>
    <w:uiPriority w:val="99"/>
    <w:unhideWhenUsed/>
    <w:rsid w:val="00AC33C7"/>
    <w:pPr>
      <w:spacing w:after="0"/>
      <w:ind w:left="660" w:hanging="220"/>
    </w:pPr>
    <w:rPr>
      <w:sz w:val="18"/>
      <w:szCs w:val="18"/>
    </w:rPr>
  </w:style>
  <w:style w:type="paragraph" w:styleId="Index4">
    <w:name w:val="index 4"/>
    <w:basedOn w:val="Normal"/>
    <w:next w:val="Normal"/>
    <w:autoRedefine/>
    <w:uiPriority w:val="99"/>
    <w:unhideWhenUsed/>
    <w:rsid w:val="00AC33C7"/>
    <w:pPr>
      <w:spacing w:after="0"/>
      <w:ind w:left="880" w:hanging="220"/>
    </w:pPr>
    <w:rPr>
      <w:sz w:val="18"/>
      <w:szCs w:val="18"/>
    </w:rPr>
  </w:style>
  <w:style w:type="paragraph" w:styleId="Index5">
    <w:name w:val="index 5"/>
    <w:basedOn w:val="Normal"/>
    <w:next w:val="Normal"/>
    <w:autoRedefine/>
    <w:uiPriority w:val="99"/>
    <w:unhideWhenUsed/>
    <w:rsid w:val="00AC33C7"/>
    <w:pPr>
      <w:spacing w:after="0"/>
      <w:ind w:left="1100" w:hanging="220"/>
    </w:pPr>
    <w:rPr>
      <w:sz w:val="18"/>
      <w:szCs w:val="18"/>
    </w:rPr>
  </w:style>
  <w:style w:type="paragraph" w:styleId="Index6">
    <w:name w:val="index 6"/>
    <w:basedOn w:val="Normal"/>
    <w:next w:val="Normal"/>
    <w:autoRedefine/>
    <w:uiPriority w:val="99"/>
    <w:unhideWhenUsed/>
    <w:rsid w:val="00AC33C7"/>
    <w:pPr>
      <w:spacing w:after="0"/>
      <w:ind w:left="1320" w:hanging="220"/>
    </w:pPr>
    <w:rPr>
      <w:sz w:val="18"/>
      <w:szCs w:val="18"/>
    </w:rPr>
  </w:style>
  <w:style w:type="paragraph" w:styleId="Index7">
    <w:name w:val="index 7"/>
    <w:basedOn w:val="Normal"/>
    <w:next w:val="Normal"/>
    <w:autoRedefine/>
    <w:uiPriority w:val="99"/>
    <w:unhideWhenUsed/>
    <w:rsid w:val="00AC33C7"/>
    <w:pPr>
      <w:spacing w:after="0"/>
      <w:ind w:left="1540" w:hanging="220"/>
    </w:pPr>
    <w:rPr>
      <w:sz w:val="18"/>
      <w:szCs w:val="18"/>
    </w:rPr>
  </w:style>
  <w:style w:type="paragraph" w:styleId="Index8">
    <w:name w:val="index 8"/>
    <w:basedOn w:val="Normal"/>
    <w:next w:val="Normal"/>
    <w:autoRedefine/>
    <w:uiPriority w:val="99"/>
    <w:unhideWhenUsed/>
    <w:rsid w:val="00AC33C7"/>
    <w:pPr>
      <w:spacing w:after="0"/>
      <w:ind w:left="1760" w:hanging="220"/>
    </w:pPr>
    <w:rPr>
      <w:sz w:val="18"/>
      <w:szCs w:val="18"/>
    </w:rPr>
  </w:style>
  <w:style w:type="paragraph" w:styleId="Index9">
    <w:name w:val="index 9"/>
    <w:basedOn w:val="Normal"/>
    <w:next w:val="Normal"/>
    <w:autoRedefine/>
    <w:uiPriority w:val="99"/>
    <w:unhideWhenUsed/>
    <w:rsid w:val="00AC33C7"/>
    <w:pPr>
      <w:spacing w:after="0"/>
      <w:ind w:left="1980" w:hanging="220"/>
    </w:pPr>
    <w:rPr>
      <w:sz w:val="18"/>
      <w:szCs w:val="18"/>
    </w:rPr>
  </w:style>
  <w:style w:type="paragraph" w:styleId="IndexHeading">
    <w:name w:val="index heading"/>
    <w:basedOn w:val="Normal"/>
    <w:next w:val="Index1"/>
    <w:uiPriority w:val="99"/>
    <w:unhideWhenUsed/>
    <w:rsid w:val="00AC33C7"/>
    <w:pPr>
      <w:pBdr>
        <w:top w:val="single" w:sz="12" w:space="0" w:color="auto"/>
      </w:pBdr>
      <w:spacing w:before="360" w:after="240"/>
    </w:pPr>
    <w:rPr>
      <w:b/>
      <w:bCs/>
      <w:i/>
      <w:iCs/>
      <w:sz w:val="26"/>
      <w:szCs w:val="26"/>
    </w:rPr>
  </w:style>
  <w:style w:type="character" w:customStyle="1" w:styleId="w8qarf">
    <w:name w:val="w8qarf"/>
    <w:basedOn w:val="DefaultParagraphFont"/>
    <w:rsid w:val="002E7C56"/>
  </w:style>
  <w:style w:type="character" w:customStyle="1" w:styleId="lrzxr">
    <w:name w:val="lrzxr"/>
    <w:basedOn w:val="DefaultParagraphFont"/>
    <w:rsid w:val="002E7C56"/>
  </w:style>
  <w:style w:type="paragraph" w:styleId="NoSpacing">
    <w:name w:val="No Spacing"/>
    <w:uiPriority w:val="1"/>
    <w:qFormat/>
    <w:rsid w:val="00656D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70CE9-0D4F-48DB-9027-E2605196F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7012</Words>
  <Characters>38572</Characters>
  <Application>Microsoft Office Word</Application>
  <DocSecurity>0</DocSecurity>
  <Lines>2571</Lines>
  <Paragraphs>1981</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43603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Fabre</dc:creator>
  <cp:keywords/>
  <dc:description/>
  <cp:lastModifiedBy>Valeria Fabre</cp:lastModifiedBy>
  <cp:revision>3</cp:revision>
  <dcterms:created xsi:type="dcterms:W3CDTF">2024-10-08T17:32:00Z</dcterms:created>
  <dcterms:modified xsi:type="dcterms:W3CDTF">2024-10-08T17:33:00Z</dcterms:modified>
</cp:coreProperties>
</file>