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71A54" w14:textId="22BDE37A" w:rsidR="00F271BD" w:rsidRPr="00F271BD" w:rsidRDefault="00A0037D" w:rsidP="00F2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Supplementary Information</w:t>
      </w:r>
      <w:bookmarkStart w:id="0" w:name="_GoBack"/>
      <w:bookmarkEnd w:id="0"/>
    </w:p>
    <w:p w14:paraId="3E84A8E8" w14:textId="1FE0372E" w:rsidR="00F271BD" w:rsidRPr="00A64A3D" w:rsidRDefault="00F271BD" w:rsidP="00F271BD">
      <w:pPr>
        <w:rPr>
          <w:rFonts w:ascii="Arial" w:hAnsi="Arial" w:cs="Arial"/>
          <w:b/>
          <w:sz w:val="28"/>
        </w:rPr>
      </w:pPr>
      <w:r w:rsidRPr="00A64A3D">
        <w:rPr>
          <w:rFonts w:ascii="Arial" w:hAnsi="Arial" w:cs="Arial"/>
          <w:b/>
          <w:sz w:val="28"/>
        </w:rPr>
        <w:t xml:space="preserve">Characterization of </w:t>
      </w:r>
      <w:r>
        <w:rPr>
          <w:rFonts w:ascii="Arial" w:hAnsi="Arial" w:cs="Arial"/>
          <w:b/>
          <w:sz w:val="28"/>
        </w:rPr>
        <w:t>t</w:t>
      </w:r>
      <w:r w:rsidRPr="00A64A3D">
        <w:rPr>
          <w:rFonts w:ascii="Arial" w:hAnsi="Arial" w:cs="Arial"/>
          <w:b/>
          <w:sz w:val="28"/>
        </w:rPr>
        <w:t xml:space="preserve">ea </w:t>
      </w:r>
      <w:r>
        <w:rPr>
          <w:rFonts w:ascii="Arial" w:hAnsi="Arial" w:cs="Arial"/>
          <w:b/>
          <w:sz w:val="28"/>
        </w:rPr>
        <w:t>l</w:t>
      </w:r>
      <w:r w:rsidRPr="00A64A3D">
        <w:rPr>
          <w:rFonts w:ascii="Arial" w:hAnsi="Arial" w:cs="Arial"/>
          <w:b/>
          <w:sz w:val="28"/>
        </w:rPr>
        <w:t xml:space="preserve">eaf </w:t>
      </w:r>
      <w:r>
        <w:rPr>
          <w:rFonts w:ascii="Arial" w:hAnsi="Arial" w:cs="Arial"/>
          <w:b/>
          <w:sz w:val="28"/>
        </w:rPr>
        <w:t>m</w:t>
      </w:r>
      <w:r w:rsidRPr="00A64A3D">
        <w:rPr>
          <w:rFonts w:ascii="Arial" w:hAnsi="Arial" w:cs="Arial"/>
          <w:b/>
          <w:sz w:val="28"/>
        </w:rPr>
        <w:t xml:space="preserve">etabolites </w:t>
      </w:r>
      <w:r>
        <w:rPr>
          <w:rFonts w:ascii="Arial" w:hAnsi="Arial" w:cs="Arial"/>
          <w:b/>
          <w:sz w:val="28"/>
        </w:rPr>
        <w:t>d</w:t>
      </w:r>
      <w:r w:rsidRPr="00A64A3D">
        <w:rPr>
          <w:rFonts w:ascii="Arial" w:hAnsi="Arial" w:cs="Arial"/>
          <w:b/>
          <w:sz w:val="28"/>
        </w:rPr>
        <w:t xml:space="preserve">ependent on </w:t>
      </w:r>
      <w:r>
        <w:rPr>
          <w:rFonts w:ascii="Arial" w:hAnsi="Arial" w:cs="Arial"/>
          <w:b/>
          <w:sz w:val="28"/>
        </w:rPr>
        <w:t>t</w:t>
      </w:r>
      <w:r w:rsidRPr="00A64A3D">
        <w:rPr>
          <w:rFonts w:ascii="Arial" w:hAnsi="Arial" w:cs="Arial"/>
          <w:b/>
          <w:sz w:val="28"/>
        </w:rPr>
        <w:t>ea (</w:t>
      </w:r>
      <w:r w:rsidRPr="00A64A3D">
        <w:rPr>
          <w:rFonts w:ascii="Arial" w:hAnsi="Arial" w:cs="Arial"/>
          <w:b/>
          <w:i/>
          <w:sz w:val="28"/>
        </w:rPr>
        <w:t>Camellia sinensis</w:t>
      </w:r>
      <w:r w:rsidRPr="00A64A3D">
        <w:rPr>
          <w:rFonts w:ascii="Arial" w:hAnsi="Arial" w:cs="Arial"/>
          <w:b/>
          <w:sz w:val="28"/>
        </w:rPr>
        <w:t xml:space="preserve">) </w:t>
      </w:r>
      <w:r>
        <w:rPr>
          <w:rFonts w:ascii="Arial" w:hAnsi="Arial" w:cs="Arial"/>
          <w:b/>
          <w:sz w:val="28"/>
        </w:rPr>
        <w:t>p</w:t>
      </w:r>
      <w:r w:rsidRPr="00A64A3D">
        <w:rPr>
          <w:rFonts w:ascii="Arial" w:hAnsi="Arial" w:cs="Arial"/>
          <w:b/>
          <w:sz w:val="28"/>
        </w:rPr>
        <w:t>lant</w:t>
      </w:r>
      <w:r w:rsidRPr="00A64A3D">
        <w:rPr>
          <w:rFonts w:ascii="Arial" w:hAnsi="Arial" w:cs="Arial" w:hint="eastAsia"/>
          <w:b/>
          <w:sz w:val="28"/>
          <w:lang w:eastAsia="ko-KR"/>
        </w:rPr>
        <w:t xml:space="preserve"> </w:t>
      </w:r>
      <w:r>
        <w:rPr>
          <w:rFonts w:ascii="Arial" w:hAnsi="Arial" w:cs="Arial"/>
          <w:b/>
          <w:sz w:val="28"/>
          <w:lang w:eastAsia="ko-KR"/>
        </w:rPr>
        <w:t>a</w:t>
      </w:r>
      <w:r w:rsidRPr="00A64A3D">
        <w:rPr>
          <w:rFonts w:ascii="Arial" w:hAnsi="Arial" w:cs="Arial" w:hint="eastAsia"/>
          <w:b/>
          <w:sz w:val="28"/>
          <w:lang w:eastAsia="ko-KR"/>
        </w:rPr>
        <w:t>ge</w:t>
      </w:r>
      <w:r w:rsidRPr="00A64A3D">
        <w:rPr>
          <w:rFonts w:ascii="Arial" w:hAnsi="Arial" w:cs="Arial"/>
          <w:b/>
          <w:sz w:val="28"/>
        </w:rPr>
        <w:t xml:space="preserve"> through </w:t>
      </w:r>
      <w:r w:rsidRPr="00A64A3D">
        <w:rPr>
          <w:rFonts w:ascii="Arial" w:hAnsi="Arial" w:cs="Arial"/>
          <w:b/>
          <w:sz w:val="28"/>
          <w:vertAlign w:val="superscript"/>
        </w:rPr>
        <w:t>1</w:t>
      </w:r>
      <w:r w:rsidRPr="00A64A3D">
        <w:rPr>
          <w:rFonts w:ascii="Arial" w:hAnsi="Arial" w:cs="Arial"/>
          <w:b/>
          <w:sz w:val="28"/>
        </w:rPr>
        <w:t>H NMR-based</w:t>
      </w:r>
      <w:r>
        <w:rPr>
          <w:rFonts w:ascii="Arial" w:hAnsi="Arial" w:cs="Arial"/>
          <w:b/>
          <w:sz w:val="28"/>
        </w:rPr>
        <w:t xml:space="preserve"> m</w:t>
      </w:r>
      <w:r w:rsidRPr="00A64A3D">
        <w:rPr>
          <w:rFonts w:ascii="Arial" w:hAnsi="Arial" w:cs="Arial"/>
          <w:b/>
          <w:sz w:val="28"/>
        </w:rPr>
        <w:t>etabolomics</w:t>
      </w:r>
    </w:p>
    <w:p w14:paraId="5E7F8979" w14:textId="77777777" w:rsidR="00053796" w:rsidRPr="00254E95" w:rsidRDefault="00053796" w:rsidP="00053796">
      <w:pPr>
        <w:rPr>
          <w:rFonts w:ascii="Arial" w:hAnsi="Arial" w:cs="Arial"/>
          <w:lang w:eastAsia="ko-KR"/>
        </w:rPr>
      </w:pPr>
    </w:p>
    <w:p w14:paraId="0BD892FD" w14:textId="7AC6018B" w:rsidR="00CD0D3E" w:rsidRDefault="00CD0D3E" w:rsidP="00CD0D3E">
      <w:pPr>
        <w:widowControl w:val="0"/>
        <w:wordWrap w:val="0"/>
        <w:autoSpaceDE w:val="0"/>
        <w:autoSpaceDN w:val="0"/>
        <w:spacing w:after="160"/>
        <w:jc w:val="both"/>
        <w:rPr>
          <w:rFonts w:ascii="Arial" w:eastAsia="바탕" w:hAnsi="Arial" w:cs="Arial"/>
          <w:kern w:val="2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</w:rPr>
        <w:t>N. H. M. Rubel Mozumder</w:t>
      </w:r>
      <w:r>
        <w:rPr>
          <w:rFonts w:ascii="Arial" w:eastAsia="맑은 고딕" w:hAnsi="Arial" w:cs="Arial" w:hint="eastAsia"/>
          <w:kern w:val="2"/>
          <w:sz w:val="22"/>
          <w:szCs w:val="22"/>
          <w:vertAlign w:val="superscript"/>
          <w:lang w:eastAsia="ko-KR"/>
        </w:rPr>
        <w:t>1</w:t>
      </w:r>
      <w:r>
        <w:rPr>
          <w:rFonts w:ascii="Arial" w:eastAsia="맑은 고딕" w:hAnsi="Arial" w:cs="Arial"/>
          <w:kern w:val="2"/>
          <w:sz w:val="22"/>
          <w:szCs w:val="22"/>
          <w:vertAlign w:val="superscript"/>
          <w:lang w:eastAsia="ko-KR"/>
        </w:rPr>
        <w:t>,a</w:t>
      </w:r>
      <w:r>
        <w:rPr>
          <w:rFonts w:ascii="Arial" w:eastAsia="바탕" w:hAnsi="Arial" w:cs="Arial"/>
          <w:kern w:val="2"/>
          <w:sz w:val="22"/>
          <w:szCs w:val="22"/>
          <w:lang w:eastAsia="ko-KR"/>
        </w:rPr>
        <w:t>, Yeong-Ran Lee</w:t>
      </w:r>
      <w:r>
        <w:rPr>
          <w:rFonts w:ascii="Arial" w:eastAsia="맑은 고딕" w:hAnsi="Arial" w:cs="Arial"/>
          <w:kern w:val="2"/>
          <w:sz w:val="22"/>
          <w:szCs w:val="22"/>
          <w:vertAlign w:val="superscript"/>
          <w:lang w:eastAsia="ko-KR"/>
        </w:rPr>
        <w:t xml:space="preserve"> 2,a</w:t>
      </w:r>
      <w:r>
        <w:rPr>
          <w:rFonts w:ascii="Arial" w:eastAsia="맑은 고딕" w:hAnsi="Arial" w:cs="Arial"/>
          <w:kern w:val="2"/>
          <w:sz w:val="22"/>
          <w:szCs w:val="22"/>
          <w:lang w:eastAsia="ko-KR"/>
        </w:rPr>
        <w:t>, Kye</w:t>
      </w:r>
      <w:r w:rsidR="00A0037D">
        <w:rPr>
          <w:rFonts w:ascii="Arial" w:eastAsia="맑은 고딕" w:hAnsi="Arial" w:cs="Arial" w:hint="eastAsia"/>
          <w:kern w:val="2"/>
          <w:sz w:val="22"/>
          <w:szCs w:val="22"/>
          <w:lang w:eastAsia="ko-KR"/>
        </w:rPr>
        <w:t>o</w:t>
      </w:r>
      <w:r>
        <w:rPr>
          <w:rFonts w:ascii="Arial" w:eastAsia="맑은 고딕" w:hAnsi="Arial" w:cs="Arial"/>
          <w:kern w:val="2"/>
          <w:sz w:val="22"/>
          <w:szCs w:val="22"/>
          <w:lang w:eastAsia="ko-KR"/>
        </w:rPr>
        <w:t>ng Hwan Hwang</w:t>
      </w:r>
      <w:r>
        <w:rPr>
          <w:rFonts w:ascii="Arial" w:eastAsia="맑은 고딕" w:hAnsi="Arial" w:cs="Arial"/>
          <w:kern w:val="2"/>
          <w:sz w:val="22"/>
          <w:szCs w:val="22"/>
          <w:vertAlign w:val="superscript"/>
          <w:lang w:eastAsia="ko-KR"/>
        </w:rPr>
        <w:t>2</w:t>
      </w:r>
      <w:r>
        <w:rPr>
          <w:rFonts w:ascii="Arial" w:eastAsia="바탕" w:hAnsi="Arial" w:cs="Arial"/>
          <w:kern w:val="2"/>
          <w:sz w:val="22"/>
          <w:szCs w:val="22"/>
          <w:lang w:eastAsia="ko-KR"/>
        </w:rPr>
        <w:t xml:space="preserve">, </w:t>
      </w:r>
      <w:r>
        <w:rPr>
          <w:rFonts w:ascii="Arial" w:eastAsia="맑은 고딕" w:hAnsi="Arial" w:cs="Arial"/>
          <w:kern w:val="2"/>
          <w:sz w:val="22"/>
          <w:szCs w:val="22"/>
          <w:lang w:eastAsia="ko-KR"/>
        </w:rPr>
        <w:t>Min-Seuk Lee</w:t>
      </w:r>
      <w:r>
        <w:rPr>
          <w:rFonts w:ascii="Arial" w:eastAsia="맑은 고딕" w:hAnsi="Arial" w:cs="Arial"/>
          <w:kern w:val="2"/>
          <w:sz w:val="22"/>
          <w:szCs w:val="18"/>
          <w:vertAlign w:val="superscript"/>
          <w:lang w:eastAsia="ko-KR"/>
        </w:rPr>
        <w:t>3</w:t>
      </w:r>
      <w:r>
        <w:rPr>
          <w:rFonts w:ascii="Arial" w:eastAsia="맑은 고딕" w:hAnsi="Arial" w:cs="Arial"/>
          <w:kern w:val="2"/>
          <w:sz w:val="22"/>
          <w:szCs w:val="22"/>
          <w:lang w:eastAsia="ko-KR"/>
        </w:rPr>
        <w:t xml:space="preserve">, </w:t>
      </w:r>
      <w:r>
        <w:rPr>
          <w:rFonts w:ascii="Arial" w:eastAsia="바탕" w:hAnsi="Arial" w:cs="Arial"/>
          <w:kern w:val="2"/>
          <w:sz w:val="22"/>
          <w:szCs w:val="22"/>
          <w:lang w:eastAsia="ko-KR"/>
        </w:rPr>
        <w:t>Eun-Hee Kim</w:t>
      </w:r>
      <w:r>
        <w:rPr>
          <w:rFonts w:ascii="Arial" w:eastAsia="바탕" w:hAnsi="Arial" w:cs="Arial"/>
          <w:kern w:val="2"/>
          <w:sz w:val="22"/>
          <w:szCs w:val="22"/>
          <w:vertAlign w:val="superscript"/>
          <w:lang w:eastAsia="ko-KR"/>
        </w:rPr>
        <w:t>4</w:t>
      </w:r>
      <w:r>
        <w:rPr>
          <w:rFonts w:ascii="Arial" w:eastAsia="바탕" w:hAnsi="Arial" w:cs="Arial"/>
          <w:kern w:val="2"/>
          <w:sz w:val="22"/>
          <w:szCs w:val="22"/>
          <w:lang w:eastAsia="ko-KR"/>
        </w:rPr>
        <w:t>, Young-Shick Hong</w:t>
      </w:r>
      <w:r>
        <w:rPr>
          <w:rFonts w:ascii="Arial" w:eastAsia="바탕" w:hAnsi="Arial" w:cs="Arial"/>
          <w:kern w:val="2"/>
          <w:sz w:val="22"/>
          <w:szCs w:val="22"/>
          <w:vertAlign w:val="superscript"/>
          <w:lang w:eastAsia="ko-KR"/>
        </w:rPr>
        <w:t>1,</w:t>
      </w:r>
      <w:r>
        <w:rPr>
          <w:rFonts w:ascii="Arial" w:eastAsia="바탕" w:hAnsi="Arial" w:cs="Arial"/>
          <w:kern w:val="2"/>
          <w:sz w:val="22"/>
          <w:szCs w:val="22"/>
          <w:lang w:eastAsia="ko-KR"/>
        </w:rPr>
        <w:t>*</w:t>
      </w:r>
    </w:p>
    <w:p w14:paraId="39FFEEF8" w14:textId="77777777" w:rsidR="00A0037D" w:rsidRDefault="00A0037D" w:rsidP="00A0037D">
      <w:pPr>
        <w:widowControl w:val="0"/>
        <w:wordWrap w:val="0"/>
        <w:autoSpaceDE w:val="0"/>
        <w:autoSpaceDN w:val="0"/>
        <w:adjustRightInd w:val="0"/>
        <w:jc w:val="both"/>
        <w:rPr>
          <w:rFonts w:ascii="Arial" w:eastAsia="맑은 고딕" w:hAnsi="Arial" w:cs="Arial"/>
          <w:kern w:val="2"/>
          <w:sz w:val="20"/>
          <w:szCs w:val="18"/>
          <w:lang w:eastAsia="ko-KR"/>
        </w:rPr>
      </w:pPr>
      <w:r>
        <w:rPr>
          <w:rFonts w:ascii="Arial" w:eastAsia="맑은 고딕" w:hAnsi="Arial" w:cs="Arial"/>
          <w:kern w:val="2"/>
          <w:sz w:val="20"/>
          <w:szCs w:val="18"/>
          <w:vertAlign w:val="superscript"/>
          <w:lang w:eastAsia="ko-KR"/>
        </w:rPr>
        <w:t>a</w:t>
      </w:r>
      <w:r>
        <w:rPr>
          <w:rFonts w:ascii="Arial" w:eastAsia="맑은 고딕" w:hAnsi="Arial" w:cs="Arial"/>
          <w:kern w:val="2"/>
          <w:sz w:val="20"/>
          <w:szCs w:val="18"/>
          <w:lang w:eastAsia="ko-KR"/>
        </w:rPr>
        <w:t>Division of Food and Nutrition, Chonnam National University, Yongbong-ro, Buk-gu, Gwangju 61186, Republic of Korea</w:t>
      </w:r>
    </w:p>
    <w:p w14:paraId="2A7F7C08" w14:textId="77777777" w:rsidR="00A0037D" w:rsidRDefault="00A0037D" w:rsidP="00A0037D">
      <w:pPr>
        <w:widowControl w:val="0"/>
        <w:wordWrap w:val="0"/>
        <w:autoSpaceDE w:val="0"/>
        <w:autoSpaceDN w:val="0"/>
        <w:adjustRightInd w:val="0"/>
        <w:jc w:val="both"/>
        <w:rPr>
          <w:rFonts w:ascii="Arial" w:eastAsia="맑은 고딕" w:hAnsi="Arial" w:cs="Arial"/>
          <w:kern w:val="2"/>
          <w:sz w:val="20"/>
          <w:szCs w:val="18"/>
          <w:lang w:eastAsia="ko-KR"/>
        </w:rPr>
      </w:pPr>
      <w:r>
        <w:rPr>
          <w:rFonts w:ascii="Arial" w:eastAsia="맑은 고딕" w:hAnsi="Arial" w:cs="Arial"/>
          <w:kern w:val="2"/>
          <w:sz w:val="20"/>
          <w:szCs w:val="18"/>
          <w:vertAlign w:val="superscript"/>
          <w:lang w:eastAsia="ko-KR"/>
        </w:rPr>
        <w:t>b</w:t>
      </w:r>
      <w:r>
        <w:rPr>
          <w:rFonts w:ascii="Arial" w:eastAsia="맑은 고딕" w:hAnsi="Arial" w:cs="Arial"/>
          <w:kern w:val="2"/>
          <w:sz w:val="20"/>
          <w:szCs w:val="18"/>
          <w:lang w:eastAsia="ko-KR"/>
        </w:rPr>
        <w:t>Basic Research &amp; Innovation Division, R&amp;D Center, AmorePacific Corporation, Yongin-si, Gyeonggi-do 446-729, Republic of Korea</w:t>
      </w:r>
    </w:p>
    <w:p w14:paraId="77C613DF" w14:textId="77777777" w:rsidR="00A0037D" w:rsidRDefault="00A0037D" w:rsidP="00A0037D">
      <w:pPr>
        <w:widowControl w:val="0"/>
        <w:wordWrap w:val="0"/>
        <w:autoSpaceDE w:val="0"/>
        <w:autoSpaceDN w:val="0"/>
        <w:spacing w:after="160"/>
        <w:jc w:val="both"/>
        <w:rPr>
          <w:rFonts w:ascii="Arial" w:eastAsia="맑은 고딕" w:hAnsi="Arial" w:cs="Arial"/>
          <w:kern w:val="2"/>
          <w:sz w:val="20"/>
          <w:szCs w:val="18"/>
          <w:vertAlign w:val="superscript"/>
          <w:lang w:eastAsia="ko-KR"/>
        </w:rPr>
      </w:pPr>
      <w:r>
        <w:rPr>
          <w:rFonts w:ascii="Arial" w:eastAsia="맑은 고딕" w:hAnsi="Arial" w:cs="Arial"/>
          <w:kern w:val="2"/>
          <w:sz w:val="20"/>
          <w:szCs w:val="18"/>
          <w:vertAlign w:val="superscript"/>
          <w:lang w:eastAsia="ko-KR"/>
        </w:rPr>
        <w:t>c</w:t>
      </w:r>
      <w:r>
        <w:rPr>
          <w:rFonts w:ascii="Arial" w:eastAsia="맑은 고딕" w:hAnsi="Arial" w:cs="Arial"/>
          <w:kern w:val="2"/>
          <w:sz w:val="20"/>
          <w:szCs w:val="18"/>
          <w:lang w:eastAsia="ko-KR"/>
        </w:rPr>
        <w:t>Osulloc Tea R&amp;D Center, Osulloc Farm Corporation, Jeju 699-820, Republic of Korea</w:t>
      </w:r>
    </w:p>
    <w:p w14:paraId="04F55178" w14:textId="77777777" w:rsidR="00A0037D" w:rsidRDefault="00A0037D" w:rsidP="00A0037D">
      <w:pPr>
        <w:widowControl w:val="0"/>
        <w:wordWrap w:val="0"/>
        <w:autoSpaceDE w:val="0"/>
        <w:autoSpaceDN w:val="0"/>
        <w:spacing w:after="160"/>
        <w:jc w:val="both"/>
        <w:rPr>
          <w:rFonts w:ascii="Arial" w:eastAsia="맑은 고딕" w:hAnsi="Arial" w:cs="Arial"/>
          <w:kern w:val="2"/>
          <w:sz w:val="20"/>
          <w:szCs w:val="18"/>
          <w:lang w:eastAsia="ko-KR"/>
        </w:rPr>
      </w:pPr>
      <w:r>
        <w:rPr>
          <w:rFonts w:ascii="Arial" w:eastAsia="바탕" w:hAnsi="Arial" w:cs="Arial"/>
          <w:kern w:val="2"/>
          <w:sz w:val="20"/>
          <w:szCs w:val="22"/>
          <w:vertAlign w:val="superscript"/>
          <w:lang w:eastAsia="ko-KR"/>
        </w:rPr>
        <w:t>d</w:t>
      </w:r>
      <w:r>
        <w:rPr>
          <w:rFonts w:ascii="Arial" w:eastAsia="맑은 고딕" w:hAnsi="Arial" w:cs="Arial"/>
          <w:kern w:val="2"/>
          <w:sz w:val="20"/>
          <w:szCs w:val="18"/>
          <w:lang w:eastAsia="ko-KR"/>
        </w:rPr>
        <w:t>Center for Research Equipment, Korea Basic Science Institute, Cheongwon-Gu, Cheongju-Si, Chungbuk 363-883, Republic of Korea</w:t>
      </w:r>
    </w:p>
    <w:p w14:paraId="6AE6E464" w14:textId="1966A457" w:rsidR="00053796" w:rsidRPr="00CD3CD9" w:rsidRDefault="00CD0D3E" w:rsidP="00053796">
      <w:pPr>
        <w:widowControl w:val="0"/>
        <w:wordWrap w:val="0"/>
        <w:autoSpaceDE w:val="0"/>
        <w:autoSpaceDN w:val="0"/>
        <w:spacing w:after="160"/>
        <w:jc w:val="both"/>
        <w:rPr>
          <w:rFonts w:ascii="Arial" w:eastAsia="바탕" w:hAnsi="Arial" w:cs="Arial"/>
          <w:kern w:val="2"/>
          <w:sz w:val="20"/>
          <w:szCs w:val="18"/>
          <w:lang w:eastAsia="ko-KR"/>
        </w:rPr>
      </w:pPr>
      <w:r>
        <w:rPr>
          <w:rFonts w:ascii="Arial" w:eastAsia="바탕" w:hAnsi="Arial" w:cs="Arial" w:hint="eastAsia"/>
          <w:kern w:val="2"/>
          <w:sz w:val="20"/>
          <w:szCs w:val="18"/>
          <w:vertAlign w:val="superscript"/>
          <w:lang w:eastAsia="ko-KR"/>
        </w:rPr>
        <w:t>a</w:t>
      </w:r>
      <w:r w:rsidR="00053796" w:rsidRPr="00CD3CD9">
        <w:rPr>
          <w:rFonts w:ascii="Arial" w:eastAsia="바탕" w:hAnsi="Arial" w:cs="Arial" w:hint="eastAsia"/>
          <w:kern w:val="2"/>
          <w:sz w:val="20"/>
          <w:szCs w:val="18"/>
          <w:lang w:eastAsia="ko-KR"/>
        </w:rPr>
        <w:t xml:space="preserve"> These authors equally contributed to this work.</w:t>
      </w:r>
    </w:p>
    <w:p w14:paraId="18CD3725" w14:textId="75A0446F" w:rsidR="00F271BD" w:rsidRDefault="00053796" w:rsidP="00053796">
      <w:pPr>
        <w:widowControl w:val="0"/>
        <w:wordWrap w:val="0"/>
        <w:autoSpaceDE w:val="0"/>
        <w:autoSpaceDN w:val="0"/>
        <w:adjustRightInd w:val="0"/>
        <w:jc w:val="both"/>
        <w:rPr>
          <w:rFonts w:ascii="Arial" w:eastAsia="바탕" w:hAnsi="Arial" w:cs="Arial"/>
          <w:kern w:val="2"/>
          <w:sz w:val="20"/>
          <w:szCs w:val="20"/>
          <w:lang w:eastAsia="ko-KR"/>
        </w:rPr>
      </w:pPr>
      <w:r w:rsidRPr="0059236B">
        <w:rPr>
          <w:rFonts w:ascii="Arial" w:eastAsia="바탕" w:hAnsi="Arial" w:cs="Arial"/>
          <w:kern w:val="2"/>
          <w:sz w:val="20"/>
          <w:szCs w:val="20"/>
          <w:lang w:eastAsia="ko-KR"/>
        </w:rPr>
        <w:t>* Corresponding</w:t>
      </w:r>
      <w:r w:rsidRPr="00CD3CD9">
        <w:rPr>
          <w:rFonts w:ascii="Arial" w:eastAsia="바탕" w:hAnsi="Arial" w:cs="Arial"/>
          <w:kern w:val="2"/>
          <w:sz w:val="20"/>
          <w:szCs w:val="20"/>
          <w:lang w:eastAsia="ko-KR"/>
        </w:rPr>
        <w:t xml:space="preserve"> author</w:t>
      </w:r>
      <w:r w:rsidRPr="0059236B">
        <w:rPr>
          <w:rFonts w:ascii="Arial" w:eastAsia="바탕" w:hAnsi="Arial" w:cs="Arial"/>
          <w:kern w:val="2"/>
          <w:sz w:val="20"/>
          <w:szCs w:val="20"/>
          <w:lang w:eastAsia="ko-KR"/>
        </w:rPr>
        <w:t>:</w:t>
      </w:r>
      <w:r w:rsidRPr="0059236B">
        <w:rPr>
          <w:rFonts w:ascii="Arial" w:eastAsia="맑은 고딕" w:hAnsi="Arial" w:cs="Arial"/>
          <w:kern w:val="2"/>
          <w:sz w:val="18"/>
          <w:szCs w:val="18"/>
          <w:lang w:eastAsia="ko-KR"/>
        </w:rPr>
        <w:t xml:space="preserve"> chtiger@jnu.ac.kr (</w:t>
      </w:r>
      <w:r w:rsidRPr="0059236B">
        <w:rPr>
          <w:rFonts w:ascii="Arial" w:eastAsia="바탕" w:hAnsi="Arial" w:cs="Arial"/>
          <w:kern w:val="2"/>
          <w:sz w:val="20"/>
          <w:szCs w:val="20"/>
          <w:lang w:eastAsia="ko-KR"/>
        </w:rPr>
        <w:t>Y.-S. Hong).</w:t>
      </w:r>
    </w:p>
    <w:p w14:paraId="206E599A" w14:textId="77777777" w:rsidR="00F271BD" w:rsidRDefault="00F271BD">
      <w:pPr>
        <w:spacing w:after="160" w:line="259" w:lineRule="auto"/>
        <w:rPr>
          <w:rFonts w:ascii="Arial" w:eastAsia="바탕" w:hAnsi="Arial" w:cs="Arial"/>
          <w:kern w:val="2"/>
          <w:sz w:val="20"/>
          <w:szCs w:val="20"/>
          <w:lang w:eastAsia="ko-KR"/>
        </w:rPr>
      </w:pPr>
      <w:r>
        <w:rPr>
          <w:rFonts w:ascii="Arial" w:eastAsia="바탕" w:hAnsi="Arial" w:cs="Arial"/>
          <w:kern w:val="2"/>
          <w:sz w:val="20"/>
          <w:szCs w:val="20"/>
          <w:lang w:eastAsia="ko-KR"/>
        </w:rPr>
        <w:br w:type="page"/>
      </w:r>
    </w:p>
    <w:p w14:paraId="0E682E76" w14:textId="794AF100" w:rsidR="00F271BD" w:rsidRPr="008B3AAE" w:rsidRDefault="00F271BD" w:rsidP="00F271BD">
      <w:pPr>
        <w:rPr>
          <w:rFonts w:ascii="Arial" w:hAnsi="Arial" w:cs="Arial"/>
          <w:b/>
          <w:sz w:val="22"/>
          <w:szCs w:val="22"/>
        </w:rPr>
      </w:pPr>
      <w:r w:rsidRPr="008B3AAE">
        <w:rPr>
          <w:rFonts w:ascii="Arial" w:hAnsi="Arial" w:cs="Arial"/>
          <w:b/>
          <w:sz w:val="22"/>
          <w:szCs w:val="22"/>
        </w:rPr>
        <w:lastRenderedPageBreak/>
        <w:t>Additional Information</w:t>
      </w:r>
    </w:p>
    <w:p w14:paraId="4DCB3005" w14:textId="3EE611BE" w:rsidR="00F271BD" w:rsidRPr="008B3AAE" w:rsidRDefault="00F271BD" w:rsidP="00F271BD">
      <w:pPr>
        <w:rPr>
          <w:rFonts w:ascii="Arial" w:hAnsi="Arial" w:cs="Arial"/>
          <w:sz w:val="22"/>
          <w:szCs w:val="22"/>
        </w:rPr>
      </w:pPr>
      <w:r w:rsidRPr="00CD0D3E">
        <w:rPr>
          <w:rFonts w:ascii="Arial" w:hAnsi="Arial" w:cs="Arial"/>
          <w:b/>
          <w:sz w:val="22"/>
          <w:szCs w:val="22"/>
        </w:rPr>
        <w:t>Table S1</w:t>
      </w:r>
      <w:r w:rsidRPr="008B3AAE">
        <w:rPr>
          <w:rFonts w:ascii="Arial" w:hAnsi="Arial" w:cs="Arial"/>
          <w:sz w:val="22"/>
          <w:szCs w:val="22"/>
        </w:rPr>
        <w:t xml:space="preserve">. </w:t>
      </w:r>
      <w:r w:rsidRPr="008B3AAE">
        <w:rPr>
          <w:rFonts w:ascii="Arial" w:hAnsi="Arial" w:cs="Arial"/>
          <w:bCs/>
          <w:sz w:val="22"/>
          <w:szCs w:val="22"/>
        </w:rPr>
        <w:t>Assignment</w:t>
      </w:r>
      <w:r w:rsidRPr="008B3AAE">
        <w:rPr>
          <w:rFonts w:ascii="Arial" w:hAnsi="Arial" w:cs="Arial"/>
          <w:bCs/>
          <w:sz w:val="22"/>
          <w:szCs w:val="22"/>
          <w:lang w:eastAsia="ko-KR"/>
        </w:rPr>
        <w:t>s</w:t>
      </w:r>
      <w:r w:rsidRPr="008B3AAE">
        <w:rPr>
          <w:rFonts w:ascii="Arial" w:hAnsi="Arial" w:cs="Arial"/>
          <w:bCs/>
          <w:sz w:val="22"/>
          <w:szCs w:val="22"/>
        </w:rPr>
        <w:t xml:space="preserve"> of </w:t>
      </w:r>
      <w:r w:rsidRPr="008B3AAE">
        <w:rPr>
          <w:rFonts w:ascii="Arial" w:hAnsi="Arial" w:cs="Arial"/>
          <w:bCs/>
          <w:sz w:val="22"/>
          <w:szCs w:val="22"/>
          <w:lang w:eastAsia="ko-KR"/>
        </w:rPr>
        <w:t>M</w:t>
      </w:r>
      <w:r w:rsidRPr="008B3AAE">
        <w:rPr>
          <w:rFonts w:ascii="Arial" w:hAnsi="Arial" w:cs="Arial"/>
          <w:bCs/>
          <w:sz w:val="22"/>
          <w:szCs w:val="22"/>
        </w:rPr>
        <w:t xml:space="preserve">etabolites in the </w:t>
      </w:r>
      <w:r w:rsidRPr="008B3AAE">
        <w:rPr>
          <w:rFonts w:ascii="Arial" w:hAnsi="Arial" w:cs="Arial"/>
          <w:bCs/>
          <w:sz w:val="22"/>
          <w:szCs w:val="22"/>
          <w:lang w:eastAsia="ko-KR"/>
        </w:rPr>
        <w:t>R</w:t>
      </w:r>
      <w:r w:rsidRPr="008B3AAE">
        <w:rPr>
          <w:rFonts w:ascii="Arial" w:hAnsi="Arial" w:cs="Arial"/>
          <w:bCs/>
          <w:sz w:val="22"/>
          <w:szCs w:val="22"/>
        </w:rPr>
        <w:t xml:space="preserve">epresentative </w:t>
      </w:r>
      <w:r w:rsidRPr="008B3AAE">
        <w:rPr>
          <w:rFonts w:ascii="Arial" w:hAnsi="Arial" w:cs="Arial"/>
          <w:bCs/>
          <w:sz w:val="22"/>
          <w:szCs w:val="22"/>
          <w:vertAlign w:val="superscript"/>
        </w:rPr>
        <w:t>1</w:t>
      </w:r>
      <w:r w:rsidRPr="008B3AAE">
        <w:rPr>
          <w:rFonts w:ascii="Arial" w:hAnsi="Arial" w:cs="Arial"/>
          <w:bCs/>
          <w:sz w:val="22"/>
          <w:szCs w:val="22"/>
        </w:rPr>
        <w:t xml:space="preserve">H NMR </w:t>
      </w:r>
      <w:r w:rsidRPr="008B3AAE">
        <w:rPr>
          <w:rFonts w:ascii="Arial" w:hAnsi="Arial" w:cs="Arial"/>
          <w:bCs/>
          <w:sz w:val="22"/>
          <w:szCs w:val="22"/>
          <w:lang w:eastAsia="ko-KR"/>
        </w:rPr>
        <w:t>S</w:t>
      </w:r>
      <w:r w:rsidRPr="008B3AAE">
        <w:rPr>
          <w:rFonts w:ascii="Arial" w:hAnsi="Arial" w:cs="Arial"/>
          <w:bCs/>
          <w:sz w:val="22"/>
          <w:szCs w:val="22"/>
        </w:rPr>
        <w:t>pectr</w:t>
      </w:r>
      <w:r w:rsidRPr="008B3AAE">
        <w:rPr>
          <w:rFonts w:ascii="Arial" w:hAnsi="Arial" w:cs="Arial"/>
          <w:bCs/>
          <w:sz w:val="22"/>
          <w:szCs w:val="22"/>
          <w:lang w:eastAsia="ko-KR"/>
        </w:rPr>
        <w:t>a.</w:t>
      </w:r>
    </w:p>
    <w:p w14:paraId="06FE10C7" w14:textId="77777777" w:rsidR="00F271BD" w:rsidRPr="008B3AAE" w:rsidRDefault="00F271BD" w:rsidP="00F271BD">
      <w:pPr>
        <w:rPr>
          <w:rFonts w:ascii="Arial" w:hAnsi="Arial" w:cs="Arial"/>
          <w:b/>
          <w:sz w:val="22"/>
          <w:szCs w:val="22"/>
        </w:rPr>
      </w:pPr>
      <w:r w:rsidRPr="008B3AAE">
        <w:rPr>
          <w:rFonts w:ascii="Arial" w:hAnsi="Arial" w:cs="Arial"/>
          <w:b/>
          <w:sz w:val="22"/>
          <w:szCs w:val="22"/>
        </w:rPr>
        <w:t>Figure legends</w:t>
      </w:r>
    </w:p>
    <w:p w14:paraId="5BD6576A" w14:textId="7A9912B2" w:rsidR="00F271BD" w:rsidRPr="008B3AAE" w:rsidRDefault="00F271BD" w:rsidP="00F271BD">
      <w:pPr>
        <w:rPr>
          <w:rFonts w:ascii="Arial" w:hAnsi="Arial" w:cs="Arial"/>
          <w:sz w:val="22"/>
          <w:szCs w:val="22"/>
        </w:rPr>
      </w:pPr>
      <w:r w:rsidRPr="008B3AAE">
        <w:rPr>
          <w:rFonts w:ascii="Arial" w:hAnsi="Arial" w:cs="Arial"/>
          <w:b/>
          <w:bCs/>
          <w:sz w:val="22"/>
          <w:szCs w:val="22"/>
        </w:rPr>
        <w:t>Fig. S1</w:t>
      </w:r>
      <w:r w:rsidRPr="008B3AAE">
        <w:rPr>
          <w:rFonts w:ascii="Arial" w:hAnsi="Arial" w:cs="Arial"/>
          <w:sz w:val="22"/>
          <w:szCs w:val="22"/>
        </w:rPr>
        <w:t xml:space="preserve">. Representative </w:t>
      </w:r>
      <w:r w:rsidRPr="008B3AAE">
        <w:rPr>
          <w:rFonts w:ascii="Arial" w:hAnsi="Arial" w:cs="Arial"/>
          <w:sz w:val="22"/>
          <w:szCs w:val="22"/>
          <w:vertAlign w:val="superscript"/>
        </w:rPr>
        <w:t>1</w:t>
      </w:r>
      <w:r w:rsidRPr="008B3AAE">
        <w:rPr>
          <w:rFonts w:ascii="Arial" w:hAnsi="Arial" w:cs="Arial"/>
          <w:sz w:val="22"/>
          <w:szCs w:val="22"/>
        </w:rPr>
        <w:t>H 700 MHz NMR spectra of tea leaf extract from 8- and 25-year-old tea plants plucked on May 2015.</w:t>
      </w:r>
    </w:p>
    <w:p w14:paraId="48E47565" w14:textId="37D82891" w:rsidR="00F271BD" w:rsidRPr="008B3AAE" w:rsidRDefault="00F271BD" w:rsidP="00F271BD">
      <w:pPr>
        <w:rPr>
          <w:rFonts w:ascii="Arial" w:hAnsi="Arial" w:cs="Arial"/>
          <w:sz w:val="22"/>
          <w:szCs w:val="22"/>
        </w:rPr>
      </w:pPr>
      <w:r w:rsidRPr="008B3AAE">
        <w:rPr>
          <w:rFonts w:ascii="Arial" w:hAnsi="Arial" w:cs="Arial"/>
          <w:b/>
          <w:bCs/>
          <w:sz w:val="22"/>
          <w:szCs w:val="22"/>
        </w:rPr>
        <w:t>Fig. S2</w:t>
      </w:r>
      <w:r w:rsidRPr="008B3AAE">
        <w:rPr>
          <w:rFonts w:ascii="Arial" w:hAnsi="Arial" w:cs="Arial"/>
          <w:sz w:val="22"/>
          <w:szCs w:val="22"/>
        </w:rPr>
        <w:t xml:space="preserve">. </w:t>
      </w:r>
      <w:r w:rsidRPr="008B3AAE">
        <w:rPr>
          <w:rFonts w:ascii="Arial" w:hAnsi="Arial" w:cs="Arial"/>
          <w:bCs/>
          <w:noProof/>
          <w:sz w:val="22"/>
          <w:szCs w:val="22"/>
        </w:rPr>
        <w:t>Permutation tests of PLS-DA models</w:t>
      </w:r>
      <w:r w:rsidRPr="008B3AAE">
        <w:rPr>
          <w:rFonts w:ascii="Arial" w:hAnsi="Arial" w:cs="Arial"/>
          <w:sz w:val="22"/>
          <w:szCs w:val="22"/>
        </w:rPr>
        <w:t>.</w:t>
      </w:r>
    </w:p>
    <w:p w14:paraId="13C9477B" w14:textId="77777777" w:rsidR="00A64A3D" w:rsidRPr="00254E95" w:rsidRDefault="00A64A3D" w:rsidP="00A64A3D">
      <w:pPr>
        <w:rPr>
          <w:rFonts w:ascii="Arial" w:hAnsi="Arial" w:cs="Arial"/>
        </w:rPr>
      </w:pPr>
    </w:p>
    <w:p w14:paraId="33B36399" w14:textId="25BBFDF8" w:rsidR="00825D83" w:rsidRPr="0001575C" w:rsidRDefault="00825D83" w:rsidP="001C768B">
      <w:pPr>
        <w:spacing w:before="240" w:after="60" w:line="360" w:lineRule="auto"/>
        <w:jc w:val="both"/>
        <w:rPr>
          <w:rFonts w:ascii="Arial" w:hAnsi="Arial" w:cs="Arial"/>
          <w:b/>
          <w:sz w:val="22"/>
        </w:rPr>
      </w:pPr>
      <w:r w:rsidRPr="00E7522F">
        <w:rPr>
          <w:rFonts w:ascii="Arial" w:hAnsi="Arial" w:cs="Arial"/>
          <w:b/>
          <w:bCs/>
        </w:rPr>
        <w:br w:type="page"/>
      </w:r>
    </w:p>
    <w:p w14:paraId="0400A9E5" w14:textId="77777777" w:rsidR="00825D83" w:rsidRPr="00E7522F" w:rsidRDefault="00825D83" w:rsidP="00825D83">
      <w:pPr>
        <w:spacing w:line="360" w:lineRule="auto"/>
        <w:rPr>
          <w:rFonts w:ascii="Arial" w:hAnsi="Arial" w:cs="Arial"/>
          <w:b/>
          <w:bCs/>
        </w:rPr>
      </w:pPr>
    </w:p>
    <w:p w14:paraId="28826A58" w14:textId="380ADE9F" w:rsidR="00825D83" w:rsidRPr="00471C97" w:rsidRDefault="00825D83" w:rsidP="00825D8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71C97">
        <w:rPr>
          <w:rFonts w:ascii="Arial" w:hAnsi="Arial" w:cs="Arial"/>
          <w:b/>
          <w:bCs/>
          <w:sz w:val="22"/>
        </w:rPr>
        <w:t>Table S1</w:t>
      </w:r>
      <w:r w:rsidRPr="00471C97">
        <w:rPr>
          <w:rFonts w:ascii="Arial" w:hAnsi="Arial" w:cs="Arial"/>
          <w:bCs/>
          <w:sz w:val="22"/>
        </w:rPr>
        <w:t xml:space="preserve">: </w:t>
      </w:r>
      <w:r w:rsidR="00471C97">
        <w:rPr>
          <w:rFonts w:ascii="Arial" w:hAnsi="Arial" w:cs="Arial"/>
          <w:bCs/>
          <w:sz w:val="22"/>
          <w:szCs w:val="22"/>
        </w:rPr>
        <w:t>Assignment</w:t>
      </w:r>
      <w:r w:rsidR="00471C97">
        <w:rPr>
          <w:rFonts w:ascii="Arial" w:hAnsi="Arial" w:cs="Arial" w:hint="eastAsia"/>
          <w:bCs/>
          <w:sz w:val="22"/>
          <w:szCs w:val="22"/>
          <w:lang w:eastAsia="ko-KR"/>
        </w:rPr>
        <w:t>s</w:t>
      </w:r>
      <w:r w:rsidR="00471C97">
        <w:rPr>
          <w:rFonts w:ascii="Arial" w:hAnsi="Arial" w:cs="Arial"/>
          <w:bCs/>
          <w:sz w:val="22"/>
          <w:szCs w:val="22"/>
        </w:rPr>
        <w:t xml:space="preserve"> of </w:t>
      </w:r>
      <w:r w:rsidR="00471C97">
        <w:rPr>
          <w:rFonts w:ascii="Arial" w:hAnsi="Arial" w:cs="Arial" w:hint="eastAsia"/>
          <w:bCs/>
          <w:sz w:val="22"/>
          <w:szCs w:val="22"/>
          <w:lang w:eastAsia="ko-KR"/>
        </w:rPr>
        <w:t>M</w:t>
      </w:r>
      <w:r w:rsidR="00471C97">
        <w:rPr>
          <w:rFonts w:ascii="Arial" w:hAnsi="Arial" w:cs="Arial"/>
          <w:bCs/>
          <w:sz w:val="22"/>
          <w:szCs w:val="22"/>
        </w:rPr>
        <w:t xml:space="preserve">etabolites in the </w:t>
      </w:r>
      <w:r w:rsidR="00471C97">
        <w:rPr>
          <w:rFonts w:ascii="Arial" w:hAnsi="Arial" w:cs="Arial" w:hint="eastAsia"/>
          <w:bCs/>
          <w:sz w:val="22"/>
          <w:szCs w:val="22"/>
          <w:lang w:eastAsia="ko-KR"/>
        </w:rPr>
        <w:t>R</w:t>
      </w:r>
      <w:r w:rsidRPr="00471C97">
        <w:rPr>
          <w:rFonts w:ascii="Arial" w:hAnsi="Arial" w:cs="Arial"/>
          <w:bCs/>
          <w:sz w:val="22"/>
          <w:szCs w:val="22"/>
        </w:rPr>
        <w:t xml:space="preserve">epresentative </w:t>
      </w:r>
      <w:r w:rsidRPr="00471C97">
        <w:rPr>
          <w:rFonts w:ascii="Arial" w:hAnsi="Arial" w:cs="Arial"/>
          <w:bCs/>
          <w:sz w:val="22"/>
          <w:szCs w:val="22"/>
          <w:vertAlign w:val="superscript"/>
        </w:rPr>
        <w:t>1</w:t>
      </w:r>
      <w:r w:rsidR="00471C97">
        <w:rPr>
          <w:rFonts w:ascii="Arial" w:hAnsi="Arial" w:cs="Arial"/>
          <w:bCs/>
          <w:sz w:val="22"/>
          <w:szCs w:val="22"/>
        </w:rPr>
        <w:t xml:space="preserve">H NMR </w:t>
      </w:r>
      <w:r w:rsidR="00471C97">
        <w:rPr>
          <w:rFonts w:ascii="Arial" w:hAnsi="Arial" w:cs="Arial" w:hint="eastAsia"/>
          <w:bCs/>
          <w:sz w:val="22"/>
          <w:szCs w:val="22"/>
          <w:lang w:eastAsia="ko-KR"/>
        </w:rPr>
        <w:t>S</w:t>
      </w:r>
      <w:r w:rsidR="002303EA">
        <w:rPr>
          <w:rFonts w:ascii="Arial" w:hAnsi="Arial" w:cs="Arial"/>
          <w:bCs/>
          <w:sz w:val="22"/>
          <w:szCs w:val="22"/>
        </w:rPr>
        <w:t>pectr</w:t>
      </w:r>
      <w:r w:rsidR="002303EA">
        <w:rPr>
          <w:rFonts w:ascii="Arial" w:hAnsi="Arial" w:cs="Arial" w:hint="eastAsia"/>
          <w:bCs/>
          <w:sz w:val="22"/>
          <w:szCs w:val="22"/>
          <w:lang w:eastAsia="ko-KR"/>
        </w:rPr>
        <w:t>a</w:t>
      </w:r>
      <w:r w:rsidR="00471C97">
        <w:rPr>
          <w:rFonts w:ascii="Arial" w:hAnsi="Arial" w:cs="Arial" w:hint="eastAsia"/>
          <w:bCs/>
          <w:sz w:val="22"/>
          <w:szCs w:val="22"/>
          <w:lang w:eastAsia="ko-KR"/>
        </w:rPr>
        <w:t>.</w:t>
      </w:r>
      <w:r w:rsidRPr="00471C97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3085"/>
        <w:gridCol w:w="1701"/>
        <w:gridCol w:w="2410"/>
        <w:gridCol w:w="2028"/>
      </w:tblGrid>
      <w:tr w:rsidR="00825D83" w:rsidRPr="00471C97" w14:paraId="6C869657" w14:textId="77777777" w:rsidTr="00A64A3D">
        <w:tc>
          <w:tcPr>
            <w:tcW w:w="3085" w:type="dxa"/>
            <w:tcBorders>
              <w:bottom w:val="single" w:sz="4" w:space="0" w:color="7F7F7F"/>
            </w:tcBorders>
            <w:shd w:val="clear" w:color="auto" w:fill="auto"/>
          </w:tcPr>
          <w:p w14:paraId="2E3675A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Metabolites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</w:tcPr>
          <w:p w14:paraId="7A4B7C26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Abbreviation</w:t>
            </w:r>
          </w:p>
        </w:tc>
        <w:tc>
          <w:tcPr>
            <w:tcW w:w="2410" w:type="dxa"/>
            <w:tcBorders>
              <w:bottom w:val="single" w:sz="4" w:space="0" w:color="7F7F7F"/>
            </w:tcBorders>
            <w:shd w:val="clear" w:color="auto" w:fill="auto"/>
          </w:tcPr>
          <w:p w14:paraId="3CE6B5C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Chemical shift (ppm)</w:t>
            </w:r>
            <w:r w:rsidRPr="00471C9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028" w:type="dxa"/>
            <w:tcBorders>
              <w:bottom w:val="single" w:sz="4" w:space="0" w:color="7F7F7F"/>
            </w:tcBorders>
            <w:shd w:val="clear" w:color="auto" w:fill="auto"/>
          </w:tcPr>
          <w:p w14:paraId="79D7F2B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Multiplicity</w:t>
            </w:r>
          </w:p>
        </w:tc>
      </w:tr>
      <w:tr w:rsidR="00825D83" w:rsidRPr="00471C97" w14:paraId="21979CAF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242753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Acetate 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98020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4924C6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1.975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B896940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06B3CC11" w14:textId="77777777" w:rsidTr="00A64A3D">
        <w:tc>
          <w:tcPr>
            <w:tcW w:w="3085" w:type="dxa"/>
            <w:shd w:val="clear" w:color="auto" w:fill="auto"/>
          </w:tcPr>
          <w:p w14:paraId="5062B6A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Alanine</w:t>
            </w:r>
          </w:p>
        </w:tc>
        <w:tc>
          <w:tcPr>
            <w:tcW w:w="1701" w:type="dxa"/>
            <w:shd w:val="clear" w:color="auto" w:fill="auto"/>
          </w:tcPr>
          <w:p w14:paraId="7605C64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Ala</w:t>
            </w:r>
          </w:p>
        </w:tc>
        <w:tc>
          <w:tcPr>
            <w:tcW w:w="2410" w:type="dxa"/>
            <w:shd w:val="clear" w:color="auto" w:fill="auto"/>
          </w:tcPr>
          <w:p w14:paraId="5695B3E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1.55</w:t>
            </w:r>
          </w:p>
        </w:tc>
        <w:tc>
          <w:tcPr>
            <w:tcW w:w="2028" w:type="dxa"/>
            <w:shd w:val="clear" w:color="auto" w:fill="auto"/>
          </w:tcPr>
          <w:p w14:paraId="482320F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0F9647D0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AA86E16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sz w:val="22"/>
                <w:szCs w:val="22"/>
              </w:rPr>
              <w:t>2-</w:t>
            </w:r>
            <w:r w:rsidRPr="00471C97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Pr="00471C97">
              <w:rPr>
                <w:rFonts w:ascii="Arial" w:hAnsi="Arial" w:cs="Arial"/>
                <w:sz w:val="22"/>
                <w:szCs w:val="22"/>
              </w:rPr>
              <w:t>-(b-L-Arabinopyranosyl)-myo-inositol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A940786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Ara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BF18F19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5.179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D0B8FB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1A61BA2C" w14:textId="77777777" w:rsidTr="00A64A3D">
        <w:tc>
          <w:tcPr>
            <w:tcW w:w="3085" w:type="dxa"/>
            <w:shd w:val="clear" w:color="auto" w:fill="auto"/>
          </w:tcPr>
          <w:p w14:paraId="134DBD99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Asparagine </w:t>
            </w:r>
          </w:p>
        </w:tc>
        <w:tc>
          <w:tcPr>
            <w:tcW w:w="1701" w:type="dxa"/>
            <w:shd w:val="clear" w:color="auto" w:fill="auto"/>
          </w:tcPr>
          <w:p w14:paraId="286F518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Asn</w:t>
            </w:r>
          </w:p>
        </w:tc>
        <w:tc>
          <w:tcPr>
            <w:tcW w:w="2410" w:type="dxa"/>
            <w:shd w:val="clear" w:color="auto" w:fill="auto"/>
          </w:tcPr>
          <w:p w14:paraId="51986630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3.012</w:t>
            </w:r>
          </w:p>
        </w:tc>
        <w:tc>
          <w:tcPr>
            <w:tcW w:w="2028" w:type="dxa"/>
            <w:shd w:val="clear" w:color="auto" w:fill="auto"/>
          </w:tcPr>
          <w:p w14:paraId="5E9522B7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</w:tc>
      </w:tr>
      <w:tr w:rsidR="00825D83" w:rsidRPr="00471C97" w14:paraId="1AD7FCCF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22FEED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Aspartate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3EAAB8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Asp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CC38329" w14:textId="77777777" w:rsidR="00825D83" w:rsidRPr="00471C97" w:rsidRDefault="00CA431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2.877</w:t>
            </w:r>
          </w:p>
          <w:p w14:paraId="438B6E06" w14:textId="77777777" w:rsidR="00825D83" w:rsidRPr="00471C97" w:rsidRDefault="00CA431F" w:rsidP="00CA431F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2.673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708A383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CA431F" w:rsidRPr="00471C97">
              <w:rPr>
                <w:rFonts w:ascii="Arial" w:hAnsi="Arial" w:cs="Arial"/>
                <w:bCs/>
                <w:sz w:val="22"/>
                <w:szCs w:val="22"/>
              </w:rPr>
              <w:t>oublet</w:t>
            </w:r>
          </w:p>
          <w:p w14:paraId="0175AF70" w14:textId="77777777" w:rsidR="00CC4080" w:rsidRPr="00471C97" w:rsidRDefault="00CC408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  <w:r w:rsidR="00CA431F" w:rsidRPr="00471C97">
              <w:rPr>
                <w:rFonts w:ascii="Arial" w:hAnsi="Arial" w:cs="Arial"/>
                <w:bCs/>
                <w:sz w:val="22"/>
                <w:szCs w:val="22"/>
              </w:rPr>
              <w:t>-doublet</w:t>
            </w:r>
          </w:p>
        </w:tc>
      </w:tr>
      <w:tr w:rsidR="00825D83" w:rsidRPr="00471C97" w14:paraId="75781603" w14:textId="77777777" w:rsidTr="00A64A3D">
        <w:tc>
          <w:tcPr>
            <w:tcW w:w="3085" w:type="dxa"/>
            <w:shd w:val="clear" w:color="auto" w:fill="auto"/>
          </w:tcPr>
          <w:p w14:paraId="6B0A4F9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Caffeine</w:t>
            </w:r>
          </w:p>
        </w:tc>
        <w:tc>
          <w:tcPr>
            <w:tcW w:w="1701" w:type="dxa"/>
            <w:shd w:val="clear" w:color="auto" w:fill="auto"/>
          </w:tcPr>
          <w:p w14:paraId="059D2B2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798CD1ED" w14:textId="77777777" w:rsidR="00825D83" w:rsidRPr="00471C97" w:rsidRDefault="00CA431F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7.94</w:t>
            </w:r>
            <w:r w:rsidR="00825D83"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14:paraId="2A5E66BD" w14:textId="77777777" w:rsidR="00825D83" w:rsidRPr="00471C97" w:rsidRDefault="00CA431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4.042</w:t>
            </w:r>
          </w:p>
          <w:p w14:paraId="02981B09" w14:textId="77777777" w:rsidR="00825D83" w:rsidRPr="00471C97" w:rsidRDefault="00CA431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3.601</w:t>
            </w:r>
          </w:p>
          <w:p w14:paraId="2051C87E" w14:textId="77777777" w:rsidR="00825D83" w:rsidRPr="00471C97" w:rsidRDefault="00CA431F" w:rsidP="00CA431F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3.421</w:t>
            </w:r>
          </w:p>
        </w:tc>
        <w:tc>
          <w:tcPr>
            <w:tcW w:w="2028" w:type="dxa"/>
            <w:shd w:val="clear" w:color="auto" w:fill="auto"/>
          </w:tcPr>
          <w:p w14:paraId="7C85414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1F26E1F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31B6B29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48EE351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66E656B4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AF15CB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Catechin 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87D9F7C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65C1FD4" w14:textId="77777777" w:rsidR="00B14C8A" w:rsidRPr="00471C97" w:rsidRDefault="00B14C8A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6.932</w:t>
            </w:r>
          </w:p>
          <w:p w14:paraId="573DE24E" w14:textId="77777777" w:rsidR="00825D83" w:rsidRPr="00471C97" w:rsidRDefault="00B14C8A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6.895</w:t>
            </w:r>
          </w:p>
          <w:p w14:paraId="7C1F9F73" w14:textId="77777777" w:rsidR="00B14C8A" w:rsidRPr="00471C97" w:rsidRDefault="00B14C8A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6.064</w:t>
            </w:r>
          </w:p>
          <w:p w14:paraId="64350C2A" w14:textId="77777777" w:rsidR="00B14C8A" w:rsidRPr="00471C97" w:rsidRDefault="00B14C8A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5.986</w:t>
            </w:r>
          </w:p>
          <w:p w14:paraId="62209E2B" w14:textId="77777777" w:rsidR="00B14C8A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4.695</w:t>
            </w:r>
          </w:p>
          <w:p w14:paraId="1860BB94" w14:textId="77777777" w:rsidR="00D077E1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4.125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208DC14" w14:textId="77777777" w:rsidR="00B14C8A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38EFD7C3" w14:textId="77777777" w:rsidR="00825D83" w:rsidRPr="00471C97" w:rsidRDefault="00B14C8A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825D83" w:rsidRPr="00471C97">
              <w:rPr>
                <w:rFonts w:ascii="Arial" w:hAnsi="Arial" w:cs="Arial"/>
                <w:bCs/>
                <w:sz w:val="22"/>
                <w:szCs w:val="22"/>
              </w:rPr>
              <w:t>oublet</w:t>
            </w:r>
          </w:p>
          <w:p w14:paraId="64352E47" w14:textId="77777777" w:rsidR="00B14C8A" w:rsidRPr="00471C97" w:rsidRDefault="00B14C8A" w:rsidP="00B14C8A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673D3CD9" w14:textId="77777777" w:rsidR="00B14C8A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33542F9E" w14:textId="77777777" w:rsidR="00B14C8A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3FB3919F" w14:textId="77777777" w:rsidR="00D077E1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450D5671" w14:textId="77777777" w:rsidTr="00A64A3D">
        <w:tc>
          <w:tcPr>
            <w:tcW w:w="3085" w:type="dxa"/>
            <w:shd w:val="clear" w:color="auto" w:fill="auto"/>
          </w:tcPr>
          <w:p w14:paraId="2D991E5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Choline</w:t>
            </w:r>
          </w:p>
        </w:tc>
        <w:tc>
          <w:tcPr>
            <w:tcW w:w="1701" w:type="dxa"/>
            <w:shd w:val="clear" w:color="auto" w:fill="auto"/>
          </w:tcPr>
          <w:p w14:paraId="662DDF79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08E3061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3.281</w:t>
            </w:r>
          </w:p>
        </w:tc>
        <w:tc>
          <w:tcPr>
            <w:tcW w:w="2028" w:type="dxa"/>
            <w:shd w:val="clear" w:color="auto" w:fill="auto"/>
          </w:tcPr>
          <w:p w14:paraId="086C7D3E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1E3D6D55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BB9F94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Epicatechin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89C020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EC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40701C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7.061</w:t>
            </w:r>
          </w:p>
          <w:p w14:paraId="0BDC7927" w14:textId="77777777" w:rsidR="00D077E1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6.907</w:t>
            </w:r>
          </w:p>
          <w:p w14:paraId="24208DAF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6.077</w:t>
            </w:r>
          </w:p>
          <w:p w14:paraId="0FE8351D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6.049</w:t>
            </w:r>
          </w:p>
          <w:p w14:paraId="5A4A5866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4.302</w:t>
            </w:r>
          </w:p>
          <w:p w14:paraId="712E2A1A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2.963</w:t>
            </w:r>
          </w:p>
          <w:p w14:paraId="13121A9D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2.933</w:t>
            </w:r>
          </w:p>
          <w:p w14:paraId="3893B38E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2.799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55C231C" w14:textId="77777777" w:rsidR="00825D83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0ABB9875" w14:textId="77777777" w:rsidR="00D077E1" w:rsidRPr="00471C97" w:rsidRDefault="00D077E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59D46538" w14:textId="77777777" w:rsidR="00D077E1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  <w:p w14:paraId="443BEF55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4A596F7D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6416DF8E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5C8B3FEC" w14:textId="77777777" w:rsidR="00A37129" w:rsidRPr="00471C97" w:rsidRDefault="00A3712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65202BCE" w14:textId="77777777" w:rsidR="00A37129" w:rsidRPr="00471C97" w:rsidRDefault="00A37129" w:rsidP="00A37129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</w:tc>
      </w:tr>
      <w:tr w:rsidR="00825D83" w:rsidRPr="00471C97" w14:paraId="43A7AFF3" w14:textId="77777777" w:rsidTr="00A64A3D">
        <w:tc>
          <w:tcPr>
            <w:tcW w:w="3085" w:type="dxa"/>
            <w:shd w:val="clear" w:color="auto" w:fill="auto"/>
          </w:tcPr>
          <w:p w14:paraId="3598142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Epicatechin gallate</w:t>
            </w:r>
          </w:p>
        </w:tc>
        <w:tc>
          <w:tcPr>
            <w:tcW w:w="1701" w:type="dxa"/>
            <w:shd w:val="clear" w:color="auto" w:fill="auto"/>
          </w:tcPr>
          <w:p w14:paraId="2649A71C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ECG</w:t>
            </w:r>
          </w:p>
        </w:tc>
        <w:tc>
          <w:tcPr>
            <w:tcW w:w="2410" w:type="dxa"/>
            <w:shd w:val="clear" w:color="auto" w:fill="auto"/>
          </w:tcPr>
          <w:p w14:paraId="729CA493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7.042</w:t>
            </w:r>
          </w:p>
          <w:p w14:paraId="7E629F93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6.925</w:t>
            </w:r>
          </w:p>
          <w:p w14:paraId="2890B421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6.834</w:t>
            </w:r>
          </w:p>
          <w:p w14:paraId="525B14DA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6.097</w:t>
            </w:r>
          </w:p>
          <w:p w14:paraId="0B3BD840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5.572</w:t>
            </w:r>
          </w:p>
          <w:p w14:paraId="11E3B5B1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5.138</w:t>
            </w:r>
          </w:p>
        </w:tc>
        <w:tc>
          <w:tcPr>
            <w:tcW w:w="2028" w:type="dxa"/>
            <w:shd w:val="clear" w:color="auto" w:fill="auto"/>
          </w:tcPr>
          <w:p w14:paraId="67BE01BE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doublet</w:t>
            </w:r>
          </w:p>
          <w:p w14:paraId="7F55C9EF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  <w:p w14:paraId="1930D5F4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singlet-singlet</w:t>
            </w:r>
          </w:p>
          <w:p w14:paraId="018CBC80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singlet</w:t>
            </w:r>
          </w:p>
          <w:p w14:paraId="0F281939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105C6552" w14:textId="77777777" w:rsidR="00B15EF9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28D4C6C3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15E57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Epigallocatechin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10E2D7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EGC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DB3F6E" w14:textId="77777777" w:rsidR="00825D83" w:rsidRPr="00471C97" w:rsidRDefault="00B15EF9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6.629</w:t>
            </w:r>
          </w:p>
          <w:p w14:paraId="6A1D12F5" w14:textId="77777777" w:rsidR="00825D83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6.075</w:t>
            </w:r>
          </w:p>
          <w:p w14:paraId="786D4373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6.047</w:t>
            </w:r>
          </w:p>
          <w:p w14:paraId="12C19C0D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4.287</w:t>
            </w:r>
          </w:p>
          <w:p w14:paraId="288C4935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2.934</w:t>
            </w:r>
          </w:p>
          <w:p w14:paraId="28E14FB8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2.789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6BC1B09" w14:textId="77777777" w:rsidR="00825D83" w:rsidRPr="00471C97" w:rsidRDefault="00250B72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825D83" w:rsidRPr="00471C97">
              <w:rPr>
                <w:rFonts w:ascii="Arial" w:hAnsi="Arial" w:cs="Arial"/>
                <w:bCs/>
                <w:sz w:val="22"/>
                <w:szCs w:val="22"/>
              </w:rPr>
              <w:t>inglet</w:t>
            </w:r>
          </w:p>
          <w:p w14:paraId="59661643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3C70FB0E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555C2572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4B156CB1" w14:textId="77777777" w:rsidR="00250B72" w:rsidRPr="00471C97" w:rsidRDefault="00250B72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0FF799D2" w14:textId="77777777" w:rsidR="00250B72" w:rsidRPr="00471C97" w:rsidRDefault="00B15EF9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</w:tc>
      </w:tr>
      <w:tr w:rsidR="00825D83" w:rsidRPr="00471C97" w14:paraId="557C7920" w14:textId="77777777" w:rsidTr="00A64A3D">
        <w:tc>
          <w:tcPr>
            <w:tcW w:w="3085" w:type="dxa"/>
            <w:shd w:val="clear" w:color="auto" w:fill="auto"/>
          </w:tcPr>
          <w:p w14:paraId="05D9E68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sz w:val="22"/>
                <w:szCs w:val="22"/>
              </w:rPr>
              <w:t>Epigallocatechin</w:t>
            </w: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 gallate</w:t>
            </w:r>
          </w:p>
        </w:tc>
        <w:tc>
          <w:tcPr>
            <w:tcW w:w="1701" w:type="dxa"/>
            <w:shd w:val="clear" w:color="auto" w:fill="auto"/>
          </w:tcPr>
          <w:p w14:paraId="136DB20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EGCG</w:t>
            </w:r>
          </w:p>
        </w:tc>
        <w:tc>
          <w:tcPr>
            <w:tcW w:w="2410" w:type="dxa"/>
            <w:shd w:val="clear" w:color="auto" w:fill="auto"/>
          </w:tcPr>
          <w:p w14:paraId="72532FA6" w14:textId="77777777" w:rsidR="003F07EB" w:rsidRPr="00471C97" w:rsidRDefault="003F07EB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7.027</w:t>
            </w:r>
          </w:p>
          <w:p w14:paraId="7C57D83B" w14:textId="77777777" w:rsidR="003F07EB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6.631</w:t>
            </w:r>
          </w:p>
          <w:p w14:paraId="510F430C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6.098</w:t>
            </w:r>
          </w:p>
          <w:p w14:paraId="518C07B0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="00CA431F" w:rsidRPr="00471C97">
              <w:rPr>
                <w:rFonts w:ascii="Arial" w:hAnsi="Arial" w:cs="Arial"/>
                <w:bCs/>
                <w:sz w:val="22"/>
                <w:szCs w:val="22"/>
              </w:rPr>
              <w:t>558</w:t>
            </w:r>
          </w:p>
          <w:p w14:paraId="040FCD19" w14:textId="77777777" w:rsidR="003F07EB" w:rsidRPr="00471C97" w:rsidRDefault="00825D83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5.079</w:t>
            </w:r>
          </w:p>
          <w:p w14:paraId="6D3BE99B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3.091</w:t>
            </w:r>
          </w:p>
          <w:p w14:paraId="2E7DE1FC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3.066</w:t>
            </w:r>
          </w:p>
          <w:p w14:paraId="2E5351FF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2.933</w:t>
            </w:r>
          </w:p>
          <w:p w14:paraId="4D7D681F" w14:textId="77777777" w:rsidR="00825D83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2.789</w:t>
            </w:r>
          </w:p>
        </w:tc>
        <w:tc>
          <w:tcPr>
            <w:tcW w:w="2028" w:type="dxa"/>
            <w:shd w:val="clear" w:color="auto" w:fill="auto"/>
          </w:tcPr>
          <w:p w14:paraId="5F1047D9" w14:textId="77777777" w:rsidR="003F07EB" w:rsidRPr="00471C97" w:rsidRDefault="003F07EB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0EA140D4" w14:textId="77777777" w:rsidR="003F07EB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5B40B531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5C741122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6BC23A9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154F7D24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25809B55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51D3C9C5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44F065C1" w14:textId="77777777" w:rsidR="00F531DE" w:rsidRPr="00471C97" w:rsidRDefault="00F531DE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</w:tc>
      </w:tr>
      <w:tr w:rsidR="00825D83" w:rsidRPr="00471C97" w14:paraId="565DA372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33F9C90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471C97">
              <w:rPr>
                <w:rFonts w:ascii="Arial" w:hAnsi="Arial" w:cs="Arial"/>
                <w:sz w:val="22"/>
                <w:szCs w:val="22"/>
              </w:rPr>
              <w:t>pigallocatechin 3-</w:t>
            </w:r>
            <w:r w:rsidRPr="00471C97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Pr="00471C97">
              <w:rPr>
                <w:rFonts w:ascii="Arial" w:hAnsi="Arial" w:cs="Arial"/>
                <w:sz w:val="22"/>
                <w:szCs w:val="22"/>
              </w:rPr>
              <w:t>-(3-</w:t>
            </w:r>
            <w:r w:rsidRPr="00471C97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Pr="00471C97">
              <w:rPr>
                <w:rFonts w:ascii="Arial" w:hAnsi="Arial" w:cs="Arial"/>
                <w:sz w:val="22"/>
                <w:szCs w:val="22"/>
              </w:rPr>
              <w:t>-methyl) gallate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66154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EGCG3"Me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94B4440" w14:textId="77777777" w:rsidR="00825D83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7.128</w:t>
            </w:r>
          </w:p>
          <w:p w14:paraId="7785FD99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7.073</w:t>
            </w:r>
          </w:p>
          <w:p w14:paraId="6A5ED92E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6.644</w:t>
            </w:r>
          </w:p>
          <w:p w14:paraId="53BEAAA1" w14:textId="77777777" w:rsidR="00825D83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6.118</w:t>
            </w:r>
          </w:p>
          <w:p w14:paraId="54A4B210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5.109</w:t>
            </w:r>
          </w:p>
          <w:p w14:paraId="4D4FE5E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3.886</w:t>
            </w:r>
          </w:p>
          <w:p w14:paraId="0D33C3CF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2.988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5EB9D77" w14:textId="77777777" w:rsidR="00825D83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0B0499BA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4A8A3096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3276D74A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142E01D6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44091AF3" w14:textId="77777777" w:rsidR="00825D83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2C5BBC90" w14:textId="77777777" w:rsidR="00657381" w:rsidRPr="00471C97" w:rsidRDefault="0065738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0BAAE9DA" w14:textId="77777777" w:rsidTr="00A64A3D">
        <w:tc>
          <w:tcPr>
            <w:tcW w:w="3085" w:type="dxa"/>
            <w:shd w:val="clear" w:color="auto" w:fill="auto"/>
          </w:tcPr>
          <w:p w14:paraId="61544306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γ-aminobutyric acid</w:t>
            </w:r>
          </w:p>
        </w:tc>
        <w:tc>
          <w:tcPr>
            <w:tcW w:w="1701" w:type="dxa"/>
            <w:shd w:val="clear" w:color="auto" w:fill="auto"/>
          </w:tcPr>
          <w:p w14:paraId="789C2B9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GABA </w:t>
            </w:r>
          </w:p>
        </w:tc>
        <w:tc>
          <w:tcPr>
            <w:tcW w:w="2410" w:type="dxa"/>
            <w:shd w:val="clear" w:color="auto" w:fill="auto"/>
          </w:tcPr>
          <w:p w14:paraId="1A4268ED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3.063</w:t>
            </w:r>
          </w:p>
          <w:p w14:paraId="00C010D0" w14:textId="77777777" w:rsidR="00825D83" w:rsidRPr="00471C97" w:rsidRDefault="00CA431F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2.379</w:t>
            </w:r>
          </w:p>
          <w:p w14:paraId="63519E54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1.958</w:t>
            </w:r>
          </w:p>
        </w:tc>
        <w:tc>
          <w:tcPr>
            <w:tcW w:w="2028" w:type="dxa"/>
            <w:shd w:val="clear" w:color="auto" w:fill="auto"/>
          </w:tcPr>
          <w:p w14:paraId="4D33E125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  <w:p w14:paraId="5A512B9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  <w:p w14:paraId="770165CA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</w:tc>
      </w:tr>
      <w:tr w:rsidR="00825D83" w:rsidRPr="00471C97" w14:paraId="5A64CF25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6DA003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Gallate 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447751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6463F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7.196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A5B44A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4F91A274" w14:textId="77777777" w:rsidTr="00A64A3D">
        <w:tc>
          <w:tcPr>
            <w:tcW w:w="3085" w:type="dxa"/>
            <w:shd w:val="clear" w:color="auto" w:fill="auto"/>
          </w:tcPr>
          <w:p w14:paraId="686BA58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Gallocatechin</w:t>
            </w:r>
          </w:p>
        </w:tc>
        <w:tc>
          <w:tcPr>
            <w:tcW w:w="1701" w:type="dxa"/>
            <w:shd w:val="clear" w:color="auto" w:fill="auto"/>
          </w:tcPr>
          <w:p w14:paraId="04BA9CF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GC</w:t>
            </w:r>
          </w:p>
        </w:tc>
        <w:tc>
          <w:tcPr>
            <w:tcW w:w="2410" w:type="dxa"/>
            <w:shd w:val="clear" w:color="auto" w:fill="auto"/>
          </w:tcPr>
          <w:p w14:paraId="06237C0E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6.520</w:t>
            </w:r>
          </w:p>
          <w:p w14:paraId="1A5AE8E6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6.063</w:t>
            </w:r>
          </w:p>
          <w:p w14:paraId="2CA581CB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5.986</w:t>
            </w:r>
          </w:p>
          <w:p w14:paraId="64711219" w14:textId="77777777" w:rsidR="00825D83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4.665</w:t>
            </w:r>
          </w:p>
        </w:tc>
        <w:tc>
          <w:tcPr>
            <w:tcW w:w="2028" w:type="dxa"/>
            <w:shd w:val="clear" w:color="auto" w:fill="auto"/>
          </w:tcPr>
          <w:p w14:paraId="60D0429D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309872B4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63752BEB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2122CFF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05CE5F03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11226E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lastRenderedPageBreak/>
              <w:t>α-Glucose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06BB2A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EB0993D" w14:textId="77777777" w:rsidR="00825D83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5.230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7F38F53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0A139BAE" w14:textId="77777777" w:rsidTr="00A64A3D">
        <w:tc>
          <w:tcPr>
            <w:tcW w:w="3085" w:type="dxa"/>
            <w:shd w:val="clear" w:color="auto" w:fill="auto"/>
          </w:tcPr>
          <w:p w14:paraId="591FB33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β-Glucose </w:t>
            </w:r>
          </w:p>
        </w:tc>
        <w:tc>
          <w:tcPr>
            <w:tcW w:w="1701" w:type="dxa"/>
            <w:shd w:val="clear" w:color="auto" w:fill="auto"/>
          </w:tcPr>
          <w:p w14:paraId="302BC0A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198B189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4.615</w:t>
            </w:r>
          </w:p>
        </w:tc>
        <w:tc>
          <w:tcPr>
            <w:tcW w:w="2028" w:type="dxa"/>
            <w:shd w:val="clear" w:color="auto" w:fill="auto"/>
          </w:tcPr>
          <w:p w14:paraId="083C3D9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397ACBED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D48232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Glutamate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37A3B5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Glu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342F861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3.713</w:t>
            </w:r>
          </w:p>
          <w:p w14:paraId="7B3F8C88" w14:textId="77777777" w:rsidR="00825D83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2.383</w:t>
            </w:r>
          </w:p>
          <w:p w14:paraId="4FFF41CE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2.120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E8C542E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  <w:p w14:paraId="3886221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0CD744E5" w14:textId="77777777" w:rsidR="005004F1" w:rsidRPr="00471C97" w:rsidRDefault="005004F1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</w:tc>
      </w:tr>
      <w:tr w:rsidR="00825D83" w:rsidRPr="00471C97" w14:paraId="1EF14E5B" w14:textId="77777777" w:rsidTr="00A64A3D">
        <w:trPr>
          <w:trHeight w:val="360"/>
        </w:trPr>
        <w:tc>
          <w:tcPr>
            <w:tcW w:w="3085" w:type="dxa"/>
            <w:shd w:val="clear" w:color="auto" w:fill="auto"/>
          </w:tcPr>
          <w:p w14:paraId="36EE088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Glutamine</w:t>
            </w:r>
          </w:p>
        </w:tc>
        <w:tc>
          <w:tcPr>
            <w:tcW w:w="1701" w:type="dxa"/>
            <w:shd w:val="clear" w:color="auto" w:fill="auto"/>
          </w:tcPr>
          <w:p w14:paraId="64CB1809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Gln</w:t>
            </w:r>
          </w:p>
        </w:tc>
        <w:tc>
          <w:tcPr>
            <w:tcW w:w="2410" w:type="dxa"/>
            <w:shd w:val="clear" w:color="auto" w:fill="auto"/>
          </w:tcPr>
          <w:p w14:paraId="5E65F30D" w14:textId="77777777" w:rsidR="00B80608" w:rsidRPr="00471C97" w:rsidRDefault="00B80608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3.718</w:t>
            </w:r>
          </w:p>
          <w:p w14:paraId="082A1524" w14:textId="77777777" w:rsidR="00825D83" w:rsidRPr="00471C97" w:rsidRDefault="00B80608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2.464</w:t>
            </w:r>
          </w:p>
          <w:p w14:paraId="5179AA45" w14:textId="77777777" w:rsidR="00825D83" w:rsidRPr="00471C97" w:rsidRDefault="00B80608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2.158</w:t>
            </w:r>
          </w:p>
        </w:tc>
        <w:tc>
          <w:tcPr>
            <w:tcW w:w="2028" w:type="dxa"/>
            <w:shd w:val="clear" w:color="auto" w:fill="auto"/>
          </w:tcPr>
          <w:p w14:paraId="4385E8A4" w14:textId="77777777" w:rsidR="00B80608" w:rsidRPr="00471C97" w:rsidRDefault="00B80608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033AB1A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7DBEE20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</w:tc>
      </w:tr>
      <w:tr w:rsidR="00825D83" w:rsidRPr="00471C97" w14:paraId="654DF191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A57CB8E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Isoleucine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528DFE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Ile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C22682E" w14:textId="77777777" w:rsidR="00825D83" w:rsidRPr="00471C97" w:rsidRDefault="00B80608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1.047</w:t>
            </w:r>
          </w:p>
          <w:p w14:paraId="1F035639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1.104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0F944F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  <w:p w14:paraId="16B97F1B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4F05D4DB" w14:textId="77777777" w:rsidTr="00A64A3D">
        <w:tc>
          <w:tcPr>
            <w:tcW w:w="3085" w:type="dxa"/>
            <w:shd w:val="clear" w:color="auto" w:fill="auto"/>
          </w:tcPr>
          <w:p w14:paraId="7A3941CE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Leucine</w:t>
            </w:r>
          </w:p>
        </w:tc>
        <w:tc>
          <w:tcPr>
            <w:tcW w:w="1701" w:type="dxa"/>
            <w:shd w:val="clear" w:color="auto" w:fill="auto"/>
          </w:tcPr>
          <w:p w14:paraId="019E7EE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Leu</w:t>
            </w:r>
          </w:p>
        </w:tc>
        <w:tc>
          <w:tcPr>
            <w:tcW w:w="2410" w:type="dxa"/>
            <w:shd w:val="clear" w:color="auto" w:fill="auto"/>
          </w:tcPr>
          <w:p w14:paraId="38769877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1.063</w:t>
            </w:r>
          </w:p>
        </w:tc>
        <w:tc>
          <w:tcPr>
            <w:tcW w:w="2028" w:type="dxa"/>
            <w:shd w:val="clear" w:color="auto" w:fill="auto"/>
          </w:tcPr>
          <w:p w14:paraId="38C3EA7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</w:tc>
      </w:tr>
      <w:tr w:rsidR="00825D83" w:rsidRPr="00471C97" w14:paraId="265651A7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DC3AD4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Quinate 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6DC3159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85DFD06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4.147</w:t>
            </w:r>
          </w:p>
          <w:p w14:paraId="18C092EB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3.594</w:t>
            </w:r>
          </w:p>
          <w:p w14:paraId="2ED0FCA4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2.047</w:t>
            </w:r>
          </w:p>
          <w:p w14:paraId="2278ED0E" w14:textId="77777777" w:rsidR="00F71D60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1.927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42B04E2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516720ED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7C67013B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16A72C2C" w14:textId="77777777" w:rsidR="00F71D60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</w:tc>
      </w:tr>
      <w:tr w:rsidR="00825D83" w:rsidRPr="00471C97" w14:paraId="363E5086" w14:textId="77777777" w:rsidTr="00A64A3D">
        <w:tc>
          <w:tcPr>
            <w:tcW w:w="3085" w:type="dxa"/>
            <w:shd w:val="clear" w:color="auto" w:fill="auto"/>
          </w:tcPr>
          <w:p w14:paraId="588739F3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Succinate</w:t>
            </w:r>
          </w:p>
        </w:tc>
        <w:tc>
          <w:tcPr>
            <w:tcW w:w="1701" w:type="dxa"/>
            <w:shd w:val="clear" w:color="auto" w:fill="auto"/>
          </w:tcPr>
          <w:p w14:paraId="56C707A7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2C7D6C7C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2.532</w:t>
            </w:r>
          </w:p>
        </w:tc>
        <w:tc>
          <w:tcPr>
            <w:tcW w:w="2028" w:type="dxa"/>
            <w:shd w:val="clear" w:color="auto" w:fill="auto"/>
          </w:tcPr>
          <w:p w14:paraId="62B78A37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1732E513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FA3F7C7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Sucrose 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06551A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9F95A23" w14:textId="77777777" w:rsidR="00825D83" w:rsidRPr="00471C97" w:rsidRDefault="00F71D60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5.473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03E9F4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0CF47436" w14:textId="77777777" w:rsidTr="00A64A3D">
        <w:tc>
          <w:tcPr>
            <w:tcW w:w="3085" w:type="dxa"/>
            <w:shd w:val="clear" w:color="auto" w:fill="auto"/>
          </w:tcPr>
          <w:p w14:paraId="168ABC8F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Theanine</w:t>
            </w:r>
          </w:p>
        </w:tc>
        <w:tc>
          <w:tcPr>
            <w:tcW w:w="1701" w:type="dxa"/>
            <w:shd w:val="clear" w:color="auto" w:fill="auto"/>
          </w:tcPr>
          <w:p w14:paraId="6370655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69EC4E3C" w14:textId="77777777" w:rsidR="00C80F0C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3.715</w:t>
            </w:r>
          </w:p>
          <w:p w14:paraId="29824444" w14:textId="77777777" w:rsidR="00825D83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3.266</w:t>
            </w:r>
          </w:p>
          <w:p w14:paraId="0581B0D6" w14:textId="77777777" w:rsidR="00825D83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2.48</w:t>
            </w:r>
          </w:p>
          <w:p w14:paraId="5B69A3D5" w14:textId="77777777" w:rsidR="00C80F0C" w:rsidRPr="00471C97" w:rsidRDefault="0050117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2.187</w:t>
            </w:r>
          </w:p>
          <w:p w14:paraId="7EBF1504" w14:textId="77777777" w:rsidR="0050117F" w:rsidRPr="00471C97" w:rsidRDefault="0050117F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1.187</w:t>
            </w:r>
          </w:p>
        </w:tc>
        <w:tc>
          <w:tcPr>
            <w:tcW w:w="2028" w:type="dxa"/>
            <w:shd w:val="clear" w:color="auto" w:fill="auto"/>
          </w:tcPr>
          <w:p w14:paraId="03963736" w14:textId="77777777" w:rsidR="00C80F0C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  <w:p w14:paraId="34D0D6BA" w14:textId="77777777" w:rsidR="00825D83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4ACA7BAE" w14:textId="77777777" w:rsidR="00825D83" w:rsidRPr="00471C97" w:rsidRDefault="00C80F0C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54F7A172" w14:textId="77777777" w:rsidR="00C80F0C" w:rsidRPr="00471C97" w:rsidRDefault="0050117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multiplet</w:t>
            </w:r>
          </w:p>
          <w:p w14:paraId="3AF96715" w14:textId="77777777" w:rsidR="0050117F" w:rsidRPr="00471C97" w:rsidRDefault="0050117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triplet</w:t>
            </w:r>
          </w:p>
        </w:tc>
      </w:tr>
      <w:tr w:rsidR="00825D83" w:rsidRPr="00471C97" w14:paraId="73509FEF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91AFE75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Theobromine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BA082E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7C9CA4E" w14:textId="77777777" w:rsidR="00825D83" w:rsidRPr="00471C97" w:rsidRDefault="0050117F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7.974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362E0A3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</w:tc>
      </w:tr>
      <w:tr w:rsidR="00825D83" w:rsidRPr="00471C97" w14:paraId="6D5DC293" w14:textId="77777777" w:rsidTr="00A64A3D">
        <w:tc>
          <w:tcPr>
            <w:tcW w:w="3085" w:type="dxa"/>
            <w:shd w:val="clear" w:color="auto" w:fill="auto"/>
          </w:tcPr>
          <w:p w14:paraId="7714820A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Theogallin</w:t>
            </w:r>
          </w:p>
        </w:tc>
        <w:tc>
          <w:tcPr>
            <w:tcW w:w="1701" w:type="dxa"/>
            <w:shd w:val="clear" w:color="auto" w:fill="auto"/>
          </w:tcPr>
          <w:p w14:paraId="68CDC153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387E8B8F" w14:textId="77777777" w:rsidR="00825D83" w:rsidRPr="00471C97" w:rsidRDefault="00FC11F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7.101</w:t>
            </w:r>
          </w:p>
          <w:p w14:paraId="69BCB0D5" w14:textId="77777777" w:rsidR="00825D83" w:rsidRPr="00471C97" w:rsidRDefault="00FC11F3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4.247</w:t>
            </w:r>
          </w:p>
          <w:p w14:paraId="06D8CAF3" w14:textId="77777777" w:rsidR="00825D83" w:rsidRPr="00471C97" w:rsidRDefault="00FC11F3" w:rsidP="00FC11F3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2.249</w:t>
            </w:r>
          </w:p>
        </w:tc>
        <w:tc>
          <w:tcPr>
            <w:tcW w:w="2028" w:type="dxa"/>
            <w:shd w:val="clear" w:color="auto" w:fill="auto"/>
          </w:tcPr>
          <w:p w14:paraId="45EE9183" w14:textId="77777777" w:rsidR="00825D83" w:rsidRPr="00471C97" w:rsidRDefault="00FC11F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singlet</w:t>
            </w:r>
          </w:p>
          <w:p w14:paraId="6C512222" w14:textId="77777777" w:rsidR="00825D83" w:rsidRPr="00471C97" w:rsidRDefault="00FC11F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7F97607E" w14:textId="77777777" w:rsidR="00825D83" w:rsidRPr="00471C97" w:rsidRDefault="00FC11F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doublet-doublet</w:t>
            </w:r>
          </w:p>
        </w:tc>
      </w:tr>
      <w:tr w:rsidR="00825D83" w:rsidRPr="00471C97" w14:paraId="16AD2004" w14:textId="77777777" w:rsidTr="00A64A3D">
        <w:tc>
          <w:tcPr>
            <w:tcW w:w="30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0FE6488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Threonine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A639B3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Thr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4720DD" w14:textId="77777777" w:rsidR="00825D83" w:rsidRPr="00471C97" w:rsidRDefault="00506074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1.394</w:t>
            </w:r>
          </w:p>
        </w:tc>
        <w:tc>
          <w:tcPr>
            <w:tcW w:w="202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5C4B6FE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  <w:tr w:rsidR="00825D83" w:rsidRPr="00471C97" w14:paraId="3F677FA8" w14:textId="77777777" w:rsidTr="00A64A3D">
        <w:tc>
          <w:tcPr>
            <w:tcW w:w="3085" w:type="dxa"/>
            <w:shd w:val="clear" w:color="auto" w:fill="auto"/>
          </w:tcPr>
          <w:p w14:paraId="0AB2091B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 xml:space="preserve">Valine </w:t>
            </w:r>
          </w:p>
        </w:tc>
        <w:tc>
          <w:tcPr>
            <w:tcW w:w="1701" w:type="dxa"/>
            <w:shd w:val="clear" w:color="auto" w:fill="auto"/>
          </w:tcPr>
          <w:p w14:paraId="6B140781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Val</w:t>
            </w:r>
          </w:p>
        </w:tc>
        <w:tc>
          <w:tcPr>
            <w:tcW w:w="2410" w:type="dxa"/>
            <w:shd w:val="clear" w:color="auto" w:fill="auto"/>
          </w:tcPr>
          <w:p w14:paraId="7A70D0A1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1.129</w:t>
            </w:r>
          </w:p>
          <w:p w14:paraId="55009890" w14:textId="77777777" w:rsidR="00825D83" w:rsidRPr="00471C97" w:rsidRDefault="00825D83" w:rsidP="00A64A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471C97">
              <w:rPr>
                <w:rFonts w:ascii="Arial" w:hAnsi="Arial" w:cs="Arial"/>
                <w:b/>
                <w:bCs/>
                <w:sz w:val="22"/>
                <w:szCs w:val="22"/>
              </w:rPr>
              <w:t>1.087</w:t>
            </w:r>
          </w:p>
        </w:tc>
        <w:tc>
          <w:tcPr>
            <w:tcW w:w="2028" w:type="dxa"/>
            <w:shd w:val="clear" w:color="auto" w:fill="auto"/>
          </w:tcPr>
          <w:p w14:paraId="12E9B1B2" w14:textId="77777777" w:rsidR="00825D83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  <w:p w14:paraId="2A52A3ED" w14:textId="77777777" w:rsidR="00AF318D" w:rsidRPr="00471C97" w:rsidRDefault="00AF318D" w:rsidP="00A64A3D">
            <w:pPr>
              <w:spacing w:line="360" w:lineRule="auto"/>
              <w:rPr>
                <w:rFonts w:ascii="Arial" w:hAnsi="Arial" w:cs="Arial"/>
                <w:bCs/>
              </w:rPr>
            </w:pPr>
            <w:r w:rsidRPr="00471C97">
              <w:rPr>
                <w:rFonts w:ascii="Arial" w:hAnsi="Arial" w:cs="Arial"/>
                <w:bCs/>
                <w:sz w:val="22"/>
                <w:szCs w:val="22"/>
              </w:rPr>
              <w:t>doublet</w:t>
            </w:r>
          </w:p>
        </w:tc>
      </w:tr>
    </w:tbl>
    <w:p w14:paraId="00993198" w14:textId="77777777" w:rsidR="00825D83" w:rsidRPr="00471C97" w:rsidRDefault="00825D83" w:rsidP="00825D8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71C97">
        <w:rPr>
          <w:rFonts w:ascii="Arial" w:hAnsi="Arial" w:cs="Arial"/>
          <w:b/>
          <w:bCs/>
          <w:noProof/>
          <w:sz w:val="22"/>
          <w:szCs w:val="22"/>
          <w:vertAlign w:val="superscript"/>
        </w:rPr>
        <w:t xml:space="preserve">a </w:t>
      </w:r>
      <w:r w:rsidRPr="00471C97">
        <w:rPr>
          <w:rFonts w:ascii="Arial" w:hAnsi="Arial" w:cs="Arial"/>
          <w:bCs/>
          <w:noProof/>
          <w:sz w:val="22"/>
          <w:szCs w:val="22"/>
        </w:rPr>
        <w:t>signals</w:t>
      </w:r>
      <w:r w:rsidRPr="00471C97">
        <w:rPr>
          <w:rFonts w:ascii="Arial" w:hAnsi="Arial" w:cs="Arial"/>
          <w:bCs/>
          <w:sz w:val="22"/>
          <w:szCs w:val="22"/>
        </w:rPr>
        <w:t xml:space="preserve"> marked as bold </w:t>
      </w:r>
      <w:r w:rsidRPr="00471C97">
        <w:rPr>
          <w:rFonts w:ascii="Arial" w:hAnsi="Arial" w:cs="Arial"/>
          <w:bCs/>
          <w:noProof/>
          <w:sz w:val="22"/>
          <w:szCs w:val="22"/>
        </w:rPr>
        <w:t>were selected</w:t>
      </w:r>
      <w:r w:rsidRPr="00471C97">
        <w:rPr>
          <w:rFonts w:ascii="Arial" w:hAnsi="Arial" w:cs="Arial"/>
          <w:bCs/>
          <w:sz w:val="22"/>
          <w:szCs w:val="22"/>
        </w:rPr>
        <w:t xml:space="preserve"> for relative integration.</w:t>
      </w:r>
      <w:r w:rsidRPr="00471C9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8BBD89" w14:textId="77777777" w:rsidR="001C768B" w:rsidRPr="00F86ED4" w:rsidRDefault="002D42EF" w:rsidP="001C768B">
      <w:pPr>
        <w:spacing w:before="240"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="001C768B">
        <w:rPr>
          <w:rFonts w:ascii="Arial" w:hAnsi="Arial" w:cs="Arial"/>
          <w:b/>
          <w:bCs/>
          <w:noProof/>
          <w:lang w:eastAsia="ko-KR"/>
        </w:rPr>
        <w:lastRenderedPageBreak/>
        <w:drawing>
          <wp:inline distT="0" distB="0" distL="0" distR="0" wp14:anchorId="7A9EE722" wp14:editId="3D15FE16">
            <wp:extent cx="5723890" cy="4025900"/>
            <wp:effectExtent l="0" t="0" r="0" b="0"/>
            <wp:docPr id="2" name="Picture 2" descr="2015-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-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3757" w14:textId="77777777" w:rsidR="001C768B" w:rsidRPr="0001575C" w:rsidRDefault="001C768B" w:rsidP="001C768B">
      <w:pPr>
        <w:spacing w:before="240" w:after="60"/>
        <w:jc w:val="both"/>
        <w:rPr>
          <w:rFonts w:ascii="Arial" w:hAnsi="Arial" w:cs="Arial"/>
          <w:b/>
          <w:sz w:val="22"/>
        </w:rPr>
      </w:pPr>
      <w:r w:rsidRPr="0001575C">
        <w:rPr>
          <w:rFonts w:ascii="Arial" w:hAnsi="Arial" w:cs="Arial"/>
          <w:b/>
          <w:sz w:val="22"/>
        </w:rPr>
        <w:t>Fig</w:t>
      </w:r>
      <w:r w:rsidRPr="0001575C">
        <w:rPr>
          <w:rFonts w:ascii="Arial" w:hAnsi="Arial" w:cs="Arial"/>
          <w:b/>
          <w:bCs/>
          <w:sz w:val="22"/>
        </w:rPr>
        <w:t xml:space="preserve">. S1. </w:t>
      </w:r>
      <w:bookmarkStart w:id="1" w:name="_Hlk23415871"/>
      <w:r w:rsidRPr="0001575C">
        <w:rPr>
          <w:rFonts w:ascii="Arial" w:hAnsi="Arial" w:cs="Arial"/>
          <w:sz w:val="22"/>
        </w:rPr>
        <w:t xml:space="preserve">Representative </w:t>
      </w:r>
      <w:r w:rsidRPr="0001575C">
        <w:rPr>
          <w:rFonts w:ascii="Arial" w:hAnsi="Arial" w:cs="Arial"/>
          <w:sz w:val="22"/>
          <w:vertAlign w:val="superscript"/>
        </w:rPr>
        <w:t>1</w:t>
      </w:r>
      <w:r w:rsidRPr="0001575C">
        <w:rPr>
          <w:rFonts w:ascii="Arial" w:hAnsi="Arial" w:cs="Arial"/>
          <w:sz w:val="22"/>
        </w:rPr>
        <w:t xml:space="preserve">H 700 MHz NMR spectra of tea leaf </w:t>
      </w:r>
      <w:r w:rsidRPr="0001575C">
        <w:rPr>
          <w:rFonts w:ascii="Arial" w:hAnsi="Arial" w:cs="Arial"/>
          <w:noProof/>
          <w:sz w:val="22"/>
        </w:rPr>
        <w:t>extract</w:t>
      </w:r>
      <w:r w:rsidRPr="0001575C">
        <w:rPr>
          <w:rFonts w:ascii="Arial" w:hAnsi="Arial" w:cs="Arial"/>
          <w:sz w:val="22"/>
        </w:rPr>
        <w:t xml:space="preserve"> from 8</w:t>
      </w:r>
      <w:r w:rsidRPr="0001575C">
        <w:rPr>
          <w:rFonts w:ascii="Arial" w:hAnsi="Arial" w:cs="Arial" w:hint="eastAsia"/>
          <w:sz w:val="22"/>
          <w:lang w:eastAsia="ko-KR"/>
        </w:rPr>
        <w:t>-</w:t>
      </w:r>
      <w:r w:rsidRPr="0001575C">
        <w:rPr>
          <w:rFonts w:ascii="Arial" w:hAnsi="Arial" w:cs="Arial"/>
          <w:sz w:val="22"/>
        </w:rPr>
        <w:t xml:space="preserve"> (</w:t>
      </w:r>
      <w:r w:rsidRPr="00A839F4">
        <w:rPr>
          <w:rFonts w:ascii="Arial" w:hAnsi="Arial" w:cs="Arial"/>
          <w:b/>
          <w:bCs/>
          <w:sz w:val="22"/>
        </w:rPr>
        <w:t>A</w:t>
      </w:r>
      <w:r w:rsidRPr="0001575C">
        <w:rPr>
          <w:rFonts w:ascii="Arial" w:hAnsi="Arial" w:cs="Arial"/>
          <w:noProof/>
          <w:sz w:val="22"/>
        </w:rPr>
        <w:t>)</w:t>
      </w:r>
      <w:r w:rsidRPr="0001575C">
        <w:rPr>
          <w:rFonts w:ascii="Arial" w:hAnsi="Arial" w:cs="Arial"/>
          <w:sz w:val="22"/>
        </w:rPr>
        <w:t xml:space="preserve"> and 25-year</w:t>
      </w:r>
      <w:r w:rsidRPr="0001575C">
        <w:rPr>
          <w:rFonts w:ascii="Arial" w:hAnsi="Arial" w:cs="Arial" w:hint="eastAsia"/>
          <w:sz w:val="22"/>
          <w:lang w:eastAsia="ko-KR"/>
        </w:rPr>
        <w:t>-</w:t>
      </w:r>
      <w:r w:rsidRPr="0001575C">
        <w:rPr>
          <w:rFonts w:ascii="Arial" w:hAnsi="Arial" w:cs="Arial"/>
          <w:sz w:val="22"/>
        </w:rPr>
        <w:t xml:space="preserve">old </w:t>
      </w:r>
      <w:r w:rsidRPr="0001575C">
        <w:rPr>
          <w:rFonts w:ascii="Arial" w:hAnsi="Arial" w:cs="Arial" w:hint="eastAsia"/>
          <w:sz w:val="22"/>
          <w:lang w:eastAsia="ko-KR"/>
        </w:rPr>
        <w:t>(</w:t>
      </w:r>
      <w:r w:rsidRPr="00A839F4">
        <w:rPr>
          <w:rFonts w:ascii="Arial" w:hAnsi="Arial" w:cs="Arial" w:hint="eastAsia"/>
          <w:b/>
          <w:bCs/>
          <w:sz w:val="22"/>
          <w:lang w:eastAsia="ko-KR"/>
        </w:rPr>
        <w:t>B</w:t>
      </w:r>
      <w:r w:rsidRPr="0001575C">
        <w:rPr>
          <w:rFonts w:ascii="Arial" w:hAnsi="Arial" w:cs="Arial" w:hint="eastAsia"/>
          <w:sz w:val="22"/>
          <w:lang w:eastAsia="ko-KR"/>
        </w:rPr>
        <w:t>)</w:t>
      </w:r>
      <w:r>
        <w:rPr>
          <w:rFonts w:ascii="Arial" w:hAnsi="Arial" w:cs="Arial" w:hint="eastAsia"/>
          <w:sz w:val="22"/>
          <w:lang w:eastAsia="ko-KR"/>
        </w:rPr>
        <w:t xml:space="preserve"> </w:t>
      </w:r>
      <w:r w:rsidRPr="0001575C">
        <w:rPr>
          <w:rFonts w:ascii="Arial" w:hAnsi="Arial" w:cs="Arial"/>
          <w:sz w:val="22"/>
        </w:rPr>
        <w:t xml:space="preserve">tea plants plucked on May </w:t>
      </w:r>
      <w:r w:rsidRPr="0001575C">
        <w:rPr>
          <w:rFonts w:ascii="Arial" w:hAnsi="Arial" w:cs="Arial"/>
          <w:noProof/>
          <w:sz w:val="22"/>
        </w:rPr>
        <w:t>2015</w:t>
      </w:r>
      <w:bookmarkEnd w:id="1"/>
      <w:r w:rsidRPr="0001575C">
        <w:rPr>
          <w:rFonts w:ascii="Arial" w:hAnsi="Arial" w:cs="Arial"/>
          <w:sz w:val="22"/>
        </w:rPr>
        <w:t xml:space="preserve">. </w:t>
      </w:r>
      <w:r w:rsidRPr="0001575C">
        <w:rPr>
          <w:rFonts w:ascii="Arial" w:hAnsi="Arial" w:cs="Arial"/>
          <w:noProof/>
          <w:sz w:val="22"/>
        </w:rPr>
        <w:t xml:space="preserve">The tea metabolites identified by </w:t>
      </w:r>
      <w:r w:rsidRPr="0001575C">
        <w:rPr>
          <w:rFonts w:ascii="Arial" w:hAnsi="Arial" w:cs="Arial"/>
          <w:noProof/>
          <w:sz w:val="22"/>
          <w:vertAlign w:val="superscript"/>
        </w:rPr>
        <w:t>1</w:t>
      </w:r>
      <w:r w:rsidRPr="0001575C">
        <w:rPr>
          <w:rFonts w:ascii="Arial" w:hAnsi="Arial" w:cs="Arial"/>
          <w:noProof/>
          <w:sz w:val="22"/>
        </w:rPr>
        <w:t>H NMR spectroscopy include acetate, alanine, 2-</w:t>
      </w:r>
      <w:r w:rsidRPr="0001575C">
        <w:rPr>
          <w:rFonts w:ascii="Arial" w:hAnsi="Arial" w:cs="Arial"/>
          <w:i/>
          <w:noProof/>
          <w:sz w:val="22"/>
        </w:rPr>
        <w:t>O</w:t>
      </w:r>
      <w:r w:rsidRPr="0001575C">
        <w:rPr>
          <w:rFonts w:ascii="Arial" w:hAnsi="Arial" w:cs="Arial"/>
          <w:noProof/>
          <w:sz w:val="22"/>
        </w:rPr>
        <w:t>-(b-L-Arabinopyranosyl)-myo-inositol (Ara), asparagine, aspartate, caffeine, catechin, choline, epicatechin (EC), epicatechin gallate (ECG), epigallocatechin (EGC), epigallocatechin gallate (EGCG), O-methylated EGCG or epigallocatechin- 3-</w:t>
      </w:r>
      <w:r w:rsidRPr="0001575C">
        <w:rPr>
          <w:rFonts w:ascii="Arial" w:hAnsi="Arial" w:cs="Arial"/>
          <w:i/>
          <w:noProof/>
          <w:sz w:val="22"/>
        </w:rPr>
        <w:t>O</w:t>
      </w:r>
      <w:r w:rsidRPr="0001575C">
        <w:rPr>
          <w:rFonts w:ascii="Arial" w:hAnsi="Arial" w:cs="Arial"/>
          <w:noProof/>
          <w:sz w:val="22"/>
        </w:rPr>
        <w:t>-(3-</w:t>
      </w:r>
      <w:r w:rsidRPr="0001575C">
        <w:rPr>
          <w:rFonts w:ascii="Arial" w:hAnsi="Arial" w:cs="Arial"/>
          <w:i/>
          <w:noProof/>
          <w:sz w:val="22"/>
        </w:rPr>
        <w:t>O</w:t>
      </w:r>
      <w:r w:rsidRPr="0001575C">
        <w:rPr>
          <w:rFonts w:ascii="Arial" w:hAnsi="Arial" w:cs="Arial"/>
          <w:noProof/>
          <w:sz w:val="22"/>
        </w:rPr>
        <w:t>-methyl)-gallate (EGCG3"Me), fatty acids, γ-aminobutyric acid (GABA), gallate, gallocatechin (GC), α-glucose, β-glucose, glutamate, glutamine, isoleucine (Ile), leucine (Leu) quinate, sucrose, succinate, theanine, theobromine, theogallin, threonine, and valine (Val).</w:t>
      </w:r>
      <w:r w:rsidRPr="0001575C">
        <w:rPr>
          <w:rFonts w:ascii="Arial" w:hAnsi="Arial" w:cs="Arial"/>
          <w:sz w:val="22"/>
        </w:rPr>
        <w:t xml:space="preserve"> In particular, the identifications of</w:t>
      </w:r>
      <w:r>
        <w:rPr>
          <w:rFonts w:ascii="Arial" w:hAnsi="Arial" w:cs="Arial" w:hint="eastAsia"/>
          <w:sz w:val="22"/>
          <w:lang w:eastAsia="ko-KR"/>
        </w:rPr>
        <w:t xml:space="preserve"> the</w:t>
      </w:r>
      <w:r w:rsidRPr="0001575C">
        <w:rPr>
          <w:rFonts w:ascii="Arial" w:hAnsi="Arial" w:cs="Arial"/>
          <w:sz w:val="22"/>
        </w:rPr>
        <w:t xml:space="preserve"> EGCG3"Me compound was also confirmed by spiking of its pure chemical.</w:t>
      </w:r>
    </w:p>
    <w:p w14:paraId="1010345E" w14:textId="140B5733" w:rsidR="001C768B" w:rsidRDefault="001C768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21D066A" w14:textId="77777777" w:rsidR="002D42EF" w:rsidRDefault="002D42EF">
      <w:pPr>
        <w:spacing w:after="160" w:line="259" w:lineRule="auto"/>
        <w:rPr>
          <w:rFonts w:ascii="Arial" w:hAnsi="Arial" w:cs="Arial"/>
          <w:b/>
          <w:bCs/>
        </w:rPr>
      </w:pPr>
    </w:p>
    <w:p w14:paraId="58B5AAB4" w14:textId="77777777" w:rsidR="00825D83" w:rsidRPr="00E7522F" w:rsidRDefault="00825D83" w:rsidP="00825D83">
      <w:pPr>
        <w:spacing w:line="360" w:lineRule="auto"/>
        <w:rPr>
          <w:rFonts w:ascii="Arial" w:hAnsi="Arial" w:cs="Arial"/>
          <w:b/>
          <w:bCs/>
        </w:rPr>
      </w:pPr>
    </w:p>
    <w:p w14:paraId="4C629557" w14:textId="77777777" w:rsidR="00825D83" w:rsidRPr="00E7522F" w:rsidRDefault="00825D83" w:rsidP="00825D8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ko-KR"/>
        </w:rPr>
        <w:drawing>
          <wp:inline distT="0" distB="0" distL="0" distR="0" wp14:anchorId="3F552BE4" wp14:editId="5011998D">
            <wp:extent cx="2480119" cy="52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ubel_AP_age_working files\permutation tes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19" cy="52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819F2" w14:textId="77777777" w:rsidR="00825D83" w:rsidRPr="0001575C" w:rsidRDefault="00825D83" w:rsidP="008B3AAE">
      <w:pPr>
        <w:spacing w:before="240" w:after="60"/>
        <w:jc w:val="both"/>
        <w:rPr>
          <w:rFonts w:ascii="Arial" w:hAnsi="Arial" w:cs="Arial"/>
          <w:bCs/>
          <w:sz w:val="22"/>
        </w:rPr>
      </w:pPr>
      <w:r w:rsidRPr="0001575C">
        <w:rPr>
          <w:rFonts w:ascii="Arial" w:hAnsi="Arial" w:cs="Arial"/>
          <w:b/>
          <w:bCs/>
          <w:sz w:val="22"/>
        </w:rPr>
        <w:t xml:space="preserve">Fig. S2. </w:t>
      </w:r>
      <w:r w:rsidRPr="0001575C">
        <w:rPr>
          <w:rFonts w:ascii="Arial" w:hAnsi="Arial" w:cs="Arial"/>
          <w:bCs/>
          <w:noProof/>
          <w:sz w:val="22"/>
        </w:rPr>
        <w:t xml:space="preserve">Permutation tests of PLS-DA models with the same predictive and orthogonal components as the OPLS-DA models for pairwise comparison between </w:t>
      </w:r>
      <w:r w:rsidR="002303EA">
        <w:rPr>
          <w:rFonts w:ascii="Arial" w:hAnsi="Arial" w:cs="Arial" w:hint="eastAsia"/>
          <w:bCs/>
          <w:noProof/>
          <w:sz w:val="22"/>
          <w:lang w:eastAsia="ko-KR"/>
        </w:rPr>
        <w:t xml:space="preserve">the </w:t>
      </w:r>
      <w:r w:rsidRPr="0001575C">
        <w:rPr>
          <w:rFonts w:ascii="Arial" w:hAnsi="Arial" w:cs="Arial"/>
          <w:bCs/>
          <w:noProof/>
          <w:sz w:val="22"/>
        </w:rPr>
        <w:t>two classes, indicating great predictability (Q</w:t>
      </w:r>
      <w:r w:rsidRPr="0001575C">
        <w:rPr>
          <w:rFonts w:ascii="Arial" w:hAnsi="Arial" w:cs="Arial"/>
          <w:bCs/>
          <w:noProof/>
          <w:sz w:val="22"/>
          <w:vertAlign w:val="superscript"/>
        </w:rPr>
        <w:t>2</w:t>
      </w:r>
      <w:r w:rsidRPr="0001575C">
        <w:rPr>
          <w:rFonts w:ascii="Arial" w:hAnsi="Arial" w:cs="Arial"/>
          <w:bCs/>
          <w:noProof/>
          <w:sz w:val="22"/>
        </w:rPr>
        <w:t>) and goodness of fit (R</w:t>
      </w:r>
      <w:r w:rsidRPr="0001575C">
        <w:rPr>
          <w:rFonts w:ascii="Arial" w:hAnsi="Arial" w:cs="Arial"/>
          <w:bCs/>
          <w:noProof/>
          <w:sz w:val="22"/>
          <w:vertAlign w:val="superscript"/>
        </w:rPr>
        <w:t>2</w:t>
      </w:r>
      <w:r w:rsidRPr="0001575C">
        <w:rPr>
          <w:rFonts w:ascii="Arial" w:hAnsi="Arial" w:cs="Arial"/>
          <w:bCs/>
          <w:noProof/>
          <w:sz w:val="22"/>
        </w:rPr>
        <w:t>) of models between 8-year</w:t>
      </w:r>
      <w:r w:rsidR="002303EA">
        <w:rPr>
          <w:rFonts w:ascii="Arial" w:hAnsi="Arial" w:cs="Arial" w:hint="eastAsia"/>
          <w:bCs/>
          <w:noProof/>
          <w:sz w:val="22"/>
          <w:lang w:eastAsia="ko-KR"/>
        </w:rPr>
        <w:t>-old</w:t>
      </w:r>
      <w:r w:rsidRPr="0001575C">
        <w:rPr>
          <w:rFonts w:ascii="Arial" w:hAnsi="Arial" w:cs="Arial"/>
          <w:bCs/>
          <w:noProof/>
          <w:sz w:val="22"/>
        </w:rPr>
        <w:t xml:space="preserve"> versus 25-year-old tea plants plucked at April 2016 </w:t>
      </w:r>
      <w:r w:rsidRPr="008B3AAE">
        <w:rPr>
          <w:rFonts w:ascii="Arial" w:hAnsi="Arial" w:cs="Arial"/>
          <w:b/>
          <w:noProof/>
          <w:sz w:val="22"/>
        </w:rPr>
        <w:t>(A</w:t>
      </w:r>
      <w:r w:rsidRPr="0001575C">
        <w:rPr>
          <w:rFonts w:ascii="Arial" w:hAnsi="Arial" w:cs="Arial"/>
          <w:bCs/>
          <w:noProof/>
          <w:sz w:val="22"/>
        </w:rPr>
        <w:t>) and 8-year</w:t>
      </w:r>
      <w:r w:rsidR="002303EA">
        <w:rPr>
          <w:rFonts w:ascii="Arial" w:hAnsi="Arial" w:cs="Arial" w:hint="eastAsia"/>
          <w:bCs/>
          <w:noProof/>
          <w:sz w:val="22"/>
          <w:lang w:eastAsia="ko-KR"/>
        </w:rPr>
        <w:t>-old</w:t>
      </w:r>
      <w:r w:rsidR="002303EA">
        <w:rPr>
          <w:rFonts w:ascii="Arial" w:hAnsi="Arial" w:cs="Arial"/>
          <w:bCs/>
          <w:noProof/>
          <w:sz w:val="22"/>
        </w:rPr>
        <w:t xml:space="preserve"> versus 25-year</w:t>
      </w:r>
      <w:r w:rsidR="002303EA">
        <w:rPr>
          <w:rFonts w:ascii="Arial" w:hAnsi="Arial" w:cs="Arial" w:hint="eastAsia"/>
          <w:bCs/>
          <w:noProof/>
          <w:sz w:val="22"/>
          <w:lang w:eastAsia="ko-KR"/>
        </w:rPr>
        <w:t>-</w:t>
      </w:r>
      <w:r w:rsidRPr="0001575C">
        <w:rPr>
          <w:rFonts w:ascii="Arial" w:hAnsi="Arial" w:cs="Arial"/>
          <w:bCs/>
          <w:noProof/>
          <w:sz w:val="22"/>
        </w:rPr>
        <w:t>old tea plants plucked in May 2015 (</w:t>
      </w:r>
      <w:r w:rsidRPr="00A839F4">
        <w:rPr>
          <w:rFonts w:ascii="Arial" w:hAnsi="Arial" w:cs="Arial"/>
          <w:b/>
          <w:noProof/>
          <w:sz w:val="22"/>
        </w:rPr>
        <w:t>B</w:t>
      </w:r>
      <w:r w:rsidRPr="0001575C">
        <w:rPr>
          <w:rFonts w:ascii="Arial" w:hAnsi="Arial" w:cs="Arial"/>
          <w:bCs/>
          <w:noProof/>
          <w:sz w:val="22"/>
        </w:rPr>
        <w:t>).</w:t>
      </w:r>
    </w:p>
    <w:sectPr w:rsidR="00825D83" w:rsidRPr="0001575C" w:rsidSect="00592621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BC34" w14:textId="77777777" w:rsidR="00926C09" w:rsidRDefault="00926C09">
      <w:pPr>
        <w:spacing w:line="240" w:lineRule="auto"/>
      </w:pPr>
      <w:r>
        <w:separator/>
      </w:r>
    </w:p>
  </w:endnote>
  <w:endnote w:type="continuationSeparator" w:id="0">
    <w:p w14:paraId="7F2B66E6" w14:textId="77777777" w:rsidR="00926C09" w:rsidRDefault="00926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</w:rPr>
      <w:id w:val="974718492"/>
      <w:docPartObj>
        <w:docPartGallery w:val="Page Numbers (Bottom of Page)"/>
        <w:docPartUnique/>
      </w:docPartObj>
    </w:sdtPr>
    <w:sdtEndPr/>
    <w:sdtContent>
      <w:p w14:paraId="14BC58CC" w14:textId="188CE2CE" w:rsidR="00C832B2" w:rsidRPr="00091B6A" w:rsidRDefault="00410EED">
        <w:pPr>
          <w:pStyle w:val="Footer"/>
          <w:jc w:val="center"/>
          <w:rPr>
            <w:rFonts w:ascii="Arial" w:hAnsi="Arial" w:cs="Arial"/>
            <w:sz w:val="22"/>
          </w:rPr>
        </w:pPr>
        <w:r w:rsidRPr="00091B6A">
          <w:rPr>
            <w:rFonts w:ascii="Arial" w:hAnsi="Arial" w:cs="Arial"/>
            <w:sz w:val="22"/>
          </w:rPr>
          <w:fldChar w:fldCharType="begin"/>
        </w:r>
        <w:r w:rsidR="00C832B2" w:rsidRPr="00091B6A">
          <w:rPr>
            <w:rFonts w:ascii="Arial" w:hAnsi="Arial" w:cs="Arial"/>
            <w:sz w:val="22"/>
          </w:rPr>
          <w:instrText xml:space="preserve"> PAGE   \* MERGEFORMAT </w:instrText>
        </w:r>
        <w:r w:rsidRPr="00091B6A">
          <w:rPr>
            <w:rFonts w:ascii="Arial" w:hAnsi="Arial" w:cs="Arial"/>
            <w:sz w:val="22"/>
          </w:rPr>
          <w:fldChar w:fldCharType="separate"/>
        </w:r>
        <w:r w:rsidR="00A0037D">
          <w:rPr>
            <w:rFonts w:ascii="Arial" w:hAnsi="Arial" w:cs="Arial"/>
            <w:noProof/>
            <w:sz w:val="22"/>
          </w:rPr>
          <w:t>1</w:t>
        </w:r>
        <w:r w:rsidRPr="00091B6A">
          <w:rPr>
            <w:rFonts w:ascii="Arial" w:hAnsi="Arial" w:cs="Arial"/>
            <w:sz w:val="22"/>
          </w:rPr>
          <w:fldChar w:fldCharType="end"/>
        </w:r>
      </w:p>
    </w:sdtContent>
  </w:sdt>
  <w:p w14:paraId="18A75737" w14:textId="77777777" w:rsidR="00C832B2" w:rsidRDefault="00C832B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7E826" w14:textId="77777777" w:rsidR="00926C09" w:rsidRDefault="00926C09">
      <w:pPr>
        <w:spacing w:line="240" w:lineRule="auto"/>
      </w:pPr>
      <w:r>
        <w:separator/>
      </w:r>
    </w:p>
  </w:footnote>
  <w:footnote w:type="continuationSeparator" w:id="0">
    <w:p w14:paraId="3749BB85" w14:textId="77777777" w:rsidR="00926C09" w:rsidRDefault="00926C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22A38" w14:textId="77777777" w:rsidR="00C832B2" w:rsidRDefault="00C832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898"/>
    <w:multiLevelType w:val="hybridMultilevel"/>
    <w:tmpl w:val="CD84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B9F"/>
    <w:multiLevelType w:val="hybridMultilevel"/>
    <w:tmpl w:val="95402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3F3"/>
    <w:multiLevelType w:val="hybridMultilevel"/>
    <w:tmpl w:val="19948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C3D0D"/>
    <w:multiLevelType w:val="hybridMultilevel"/>
    <w:tmpl w:val="AE929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C1177"/>
    <w:multiLevelType w:val="hybridMultilevel"/>
    <w:tmpl w:val="5FA0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24CCF"/>
    <w:multiLevelType w:val="hybridMultilevel"/>
    <w:tmpl w:val="BC965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D4670"/>
    <w:multiLevelType w:val="hybridMultilevel"/>
    <w:tmpl w:val="E7C6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A5E76"/>
    <w:multiLevelType w:val="hybridMultilevel"/>
    <w:tmpl w:val="4BCC4CE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CED3B2C"/>
    <w:multiLevelType w:val="hybridMultilevel"/>
    <w:tmpl w:val="7602A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F7862"/>
    <w:multiLevelType w:val="hybridMultilevel"/>
    <w:tmpl w:val="40788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00D04"/>
    <w:multiLevelType w:val="hybridMultilevel"/>
    <w:tmpl w:val="211EC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B77A2"/>
    <w:multiLevelType w:val="hybridMultilevel"/>
    <w:tmpl w:val="A84E2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046B7"/>
    <w:multiLevelType w:val="hybridMultilevel"/>
    <w:tmpl w:val="2AF6A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46872"/>
    <w:multiLevelType w:val="hybridMultilevel"/>
    <w:tmpl w:val="374A6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82145"/>
    <w:multiLevelType w:val="hybridMultilevel"/>
    <w:tmpl w:val="F864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9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6"/>
  </w:num>
  <w:num w:numId="13">
    <w:abstractNumId w:val="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NDK0MDI2MLM0Mba0tDBR0lEKTi0uzszPAykwrgUAF8J6PiwAAAA="/>
    <w:docVar w:name="EN.InstantFormat" w:val="&lt;ENInstantFormat&gt;&lt;Enabled&gt;0&lt;/Enabled&gt;&lt;ScanUnformatted&gt;1&lt;/ScanUnformatted&gt;&lt;ScanChanges&gt;1&lt;/ScanChanges&gt;&lt;/ENInstantFormat&gt;"/>
  </w:docVars>
  <w:rsids>
    <w:rsidRoot w:val="00C03731"/>
    <w:rsid w:val="00004AD2"/>
    <w:rsid w:val="0000740C"/>
    <w:rsid w:val="00007FC4"/>
    <w:rsid w:val="00015038"/>
    <w:rsid w:val="0001575C"/>
    <w:rsid w:val="00021C5C"/>
    <w:rsid w:val="00023FDB"/>
    <w:rsid w:val="00053796"/>
    <w:rsid w:val="00067A5A"/>
    <w:rsid w:val="00071146"/>
    <w:rsid w:val="00071D0A"/>
    <w:rsid w:val="00091B6A"/>
    <w:rsid w:val="000971B1"/>
    <w:rsid w:val="000C50DA"/>
    <w:rsid w:val="000D7FC2"/>
    <w:rsid w:val="000E5670"/>
    <w:rsid w:val="000F0A6D"/>
    <w:rsid w:val="000F0FD0"/>
    <w:rsid w:val="000F5157"/>
    <w:rsid w:val="00105309"/>
    <w:rsid w:val="0011147B"/>
    <w:rsid w:val="00112E65"/>
    <w:rsid w:val="00117FEF"/>
    <w:rsid w:val="0012270D"/>
    <w:rsid w:val="00131129"/>
    <w:rsid w:val="0014317D"/>
    <w:rsid w:val="0016566A"/>
    <w:rsid w:val="001C768B"/>
    <w:rsid w:val="001E1A3C"/>
    <w:rsid w:val="00206A87"/>
    <w:rsid w:val="002303EA"/>
    <w:rsid w:val="002337FE"/>
    <w:rsid w:val="00250B72"/>
    <w:rsid w:val="00276CA8"/>
    <w:rsid w:val="002D42EF"/>
    <w:rsid w:val="002F6C5B"/>
    <w:rsid w:val="00346EC4"/>
    <w:rsid w:val="00357647"/>
    <w:rsid w:val="003C5607"/>
    <w:rsid w:val="003F07EB"/>
    <w:rsid w:val="003F14AD"/>
    <w:rsid w:val="00410EED"/>
    <w:rsid w:val="004356D7"/>
    <w:rsid w:val="004453E8"/>
    <w:rsid w:val="00446ABF"/>
    <w:rsid w:val="00463385"/>
    <w:rsid w:val="0046555C"/>
    <w:rsid w:val="00471C97"/>
    <w:rsid w:val="004759A0"/>
    <w:rsid w:val="004D46EB"/>
    <w:rsid w:val="004F6645"/>
    <w:rsid w:val="005004F1"/>
    <w:rsid w:val="0050117F"/>
    <w:rsid w:val="00506074"/>
    <w:rsid w:val="005276A4"/>
    <w:rsid w:val="00533466"/>
    <w:rsid w:val="00553285"/>
    <w:rsid w:val="005701F0"/>
    <w:rsid w:val="0059236B"/>
    <w:rsid w:val="00592621"/>
    <w:rsid w:val="005A7AA7"/>
    <w:rsid w:val="005C0077"/>
    <w:rsid w:val="005C749F"/>
    <w:rsid w:val="005F37CB"/>
    <w:rsid w:val="00657381"/>
    <w:rsid w:val="0068385F"/>
    <w:rsid w:val="006A1BBF"/>
    <w:rsid w:val="006C2002"/>
    <w:rsid w:val="006E07DF"/>
    <w:rsid w:val="0070334E"/>
    <w:rsid w:val="00705FC8"/>
    <w:rsid w:val="00735F39"/>
    <w:rsid w:val="00740616"/>
    <w:rsid w:val="00742D38"/>
    <w:rsid w:val="00744801"/>
    <w:rsid w:val="00757117"/>
    <w:rsid w:val="00792825"/>
    <w:rsid w:val="007A0396"/>
    <w:rsid w:val="007D23AE"/>
    <w:rsid w:val="007E51FA"/>
    <w:rsid w:val="007F37F7"/>
    <w:rsid w:val="0080184D"/>
    <w:rsid w:val="00825D83"/>
    <w:rsid w:val="008529BC"/>
    <w:rsid w:val="00883088"/>
    <w:rsid w:val="00892F48"/>
    <w:rsid w:val="008B3AAE"/>
    <w:rsid w:val="008C6677"/>
    <w:rsid w:val="008E44EA"/>
    <w:rsid w:val="008E5CAE"/>
    <w:rsid w:val="00905511"/>
    <w:rsid w:val="0091141B"/>
    <w:rsid w:val="00926C09"/>
    <w:rsid w:val="009356B9"/>
    <w:rsid w:val="009414EE"/>
    <w:rsid w:val="009509DF"/>
    <w:rsid w:val="00974372"/>
    <w:rsid w:val="00984823"/>
    <w:rsid w:val="009A0289"/>
    <w:rsid w:val="009E1CBA"/>
    <w:rsid w:val="009F001E"/>
    <w:rsid w:val="00A0037D"/>
    <w:rsid w:val="00A33FD8"/>
    <w:rsid w:val="00A37129"/>
    <w:rsid w:val="00A562E8"/>
    <w:rsid w:val="00A64A3D"/>
    <w:rsid w:val="00A83051"/>
    <w:rsid w:val="00A839F4"/>
    <w:rsid w:val="00AC3313"/>
    <w:rsid w:val="00AC60B9"/>
    <w:rsid w:val="00AF000C"/>
    <w:rsid w:val="00AF0E3D"/>
    <w:rsid w:val="00AF318D"/>
    <w:rsid w:val="00B10A23"/>
    <w:rsid w:val="00B14C8A"/>
    <w:rsid w:val="00B15002"/>
    <w:rsid w:val="00B15EF9"/>
    <w:rsid w:val="00B164F2"/>
    <w:rsid w:val="00B1798D"/>
    <w:rsid w:val="00B80608"/>
    <w:rsid w:val="00B950C1"/>
    <w:rsid w:val="00BE1C8D"/>
    <w:rsid w:val="00C031C6"/>
    <w:rsid w:val="00C03731"/>
    <w:rsid w:val="00C15B74"/>
    <w:rsid w:val="00C41EB7"/>
    <w:rsid w:val="00C80F0C"/>
    <w:rsid w:val="00C832B2"/>
    <w:rsid w:val="00C84955"/>
    <w:rsid w:val="00C8639C"/>
    <w:rsid w:val="00C90B1C"/>
    <w:rsid w:val="00C92D56"/>
    <w:rsid w:val="00C93554"/>
    <w:rsid w:val="00CA431F"/>
    <w:rsid w:val="00CC4080"/>
    <w:rsid w:val="00CD0D3E"/>
    <w:rsid w:val="00CD3CD9"/>
    <w:rsid w:val="00D077E1"/>
    <w:rsid w:val="00D12D83"/>
    <w:rsid w:val="00D140B3"/>
    <w:rsid w:val="00D231D5"/>
    <w:rsid w:val="00DA1EB8"/>
    <w:rsid w:val="00DD0DE4"/>
    <w:rsid w:val="00E13D17"/>
    <w:rsid w:val="00E654BD"/>
    <w:rsid w:val="00EA1DBB"/>
    <w:rsid w:val="00EC5D04"/>
    <w:rsid w:val="00EC63FF"/>
    <w:rsid w:val="00EE1719"/>
    <w:rsid w:val="00EF24CC"/>
    <w:rsid w:val="00F005EF"/>
    <w:rsid w:val="00F26C7A"/>
    <w:rsid w:val="00F271BD"/>
    <w:rsid w:val="00F31CA1"/>
    <w:rsid w:val="00F531DE"/>
    <w:rsid w:val="00F71D60"/>
    <w:rsid w:val="00FC07C9"/>
    <w:rsid w:val="00FC11F3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A85A"/>
  <w15:docId w15:val="{BAD02FE6-3CC8-4689-BA19-C8C6DD48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731"/>
    <w:pPr>
      <w:spacing w:after="0" w:line="48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7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037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0373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731"/>
    <w:pPr>
      <w:keepNext/>
      <w:keepLines/>
      <w:spacing w:before="40" w:line="259" w:lineRule="auto"/>
      <w:outlineLvl w:val="3"/>
    </w:pPr>
    <w:rPr>
      <w:rFonts w:ascii="Calibri Light" w:eastAsia="맑은 고딕" w:hAnsi="Calibri Light"/>
      <w:i/>
      <w:iCs/>
      <w:color w:val="404040"/>
      <w:sz w:val="22"/>
      <w:szCs w:val="22"/>
      <w:lang w:eastAsia="ko-K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731"/>
    <w:pPr>
      <w:keepNext/>
      <w:keepLines/>
      <w:spacing w:before="40" w:line="259" w:lineRule="auto"/>
      <w:outlineLvl w:val="4"/>
    </w:pPr>
    <w:rPr>
      <w:rFonts w:ascii="Calibri Light" w:eastAsia="맑은 고딕" w:hAnsi="Calibri Light"/>
      <w:color w:val="404040"/>
      <w:sz w:val="22"/>
      <w:szCs w:val="22"/>
      <w:lang w:eastAsia="ko-K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731"/>
    <w:pPr>
      <w:keepNext/>
      <w:keepLines/>
      <w:spacing w:before="40" w:line="259" w:lineRule="auto"/>
      <w:outlineLvl w:val="5"/>
    </w:pPr>
    <w:rPr>
      <w:rFonts w:ascii="Calibri Light" w:eastAsia="맑은 고딕" w:hAnsi="Calibri Light"/>
      <w:sz w:val="22"/>
      <w:szCs w:val="22"/>
      <w:lang w:eastAsia="ko-K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731"/>
    <w:pPr>
      <w:keepNext/>
      <w:keepLines/>
      <w:spacing w:before="40" w:line="259" w:lineRule="auto"/>
      <w:outlineLvl w:val="6"/>
    </w:pPr>
    <w:rPr>
      <w:rFonts w:ascii="Calibri Light" w:eastAsia="맑은 고딕" w:hAnsi="Calibri Light"/>
      <w:i/>
      <w:iCs/>
      <w:sz w:val="22"/>
      <w:szCs w:val="22"/>
      <w:lang w:eastAsia="ko-K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731"/>
    <w:pPr>
      <w:keepNext/>
      <w:keepLines/>
      <w:spacing w:before="40" w:line="259" w:lineRule="auto"/>
      <w:outlineLvl w:val="7"/>
    </w:pPr>
    <w:rPr>
      <w:rFonts w:ascii="Calibri Light" w:eastAsia="맑은 고딕" w:hAnsi="Calibri Light"/>
      <w:color w:val="262626"/>
      <w:sz w:val="21"/>
      <w:szCs w:val="21"/>
      <w:lang w:eastAsia="ko-K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731"/>
    <w:pPr>
      <w:keepNext/>
      <w:keepLines/>
      <w:spacing w:before="40" w:line="259" w:lineRule="auto"/>
      <w:outlineLvl w:val="8"/>
    </w:pPr>
    <w:rPr>
      <w:rFonts w:ascii="Calibri Light" w:eastAsia="맑은 고딕" w:hAnsi="Calibri Light"/>
      <w:i/>
      <w:iCs/>
      <w:color w:val="262626"/>
      <w:sz w:val="21"/>
      <w:szCs w:val="21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373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C0373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C03731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731"/>
    <w:rPr>
      <w:rFonts w:ascii="Calibri Light" w:eastAsia="맑은 고딕" w:hAnsi="Calibri Light" w:cs="Times New Roman"/>
      <w:i/>
      <w:iCs/>
      <w:color w:val="4040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731"/>
    <w:rPr>
      <w:rFonts w:ascii="Calibri Light" w:eastAsia="맑은 고딕" w:hAnsi="Calibri Light" w:cs="Times New Roman"/>
      <w:color w:val="4040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731"/>
    <w:rPr>
      <w:rFonts w:ascii="Calibri Light" w:eastAsia="맑은 고딕" w:hAnsi="Calibri Light" w:cs="Times New Roma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731"/>
    <w:rPr>
      <w:rFonts w:ascii="Calibri Light" w:eastAsia="맑은 고딕" w:hAnsi="Calibri Light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731"/>
    <w:rPr>
      <w:rFonts w:ascii="Calibri Light" w:eastAsia="맑은 고딕" w:hAnsi="Calibri Light" w:cs="Times New Roman"/>
      <w:color w:val="262626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731"/>
    <w:rPr>
      <w:rFonts w:ascii="Calibri Light" w:eastAsia="맑은 고딕" w:hAnsi="Calibri Light" w:cs="Times New Roman"/>
      <w:i/>
      <w:iCs/>
      <w:color w:val="262626"/>
      <w:sz w:val="21"/>
      <w:szCs w:val="21"/>
    </w:rPr>
  </w:style>
  <w:style w:type="paragraph" w:styleId="Header">
    <w:name w:val="header"/>
    <w:basedOn w:val="Normal"/>
    <w:link w:val="HeaderChar"/>
    <w:uiPriority w:val="99"/>
    <w:rsid w:val="00C0373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03731"/>
    <w:rPr>
      <w:rFonts w:ascii="Times New Roman" w:hAnsi="Times New Roman" w:cs="Times New Roman"/>
      <w:sz w:val="24"/>
      <w:szCs w:val="24"/>
      <w:lang w:eastAsia="en-US"/>
    </w:rPr>
  </w:style>
  <w:style w:type="character" w:styleId="HTMLKeyboard">
    <w:name w:val="HTML Keyboard"/>
    <w:basedOn w:val="DefaultParagraphFont"/>
    <w:rsid w:val="00C03731"/>
    <w:rPr>
      <w:rFonts w:ascii="Courier New" w:hAnsi="Courier New"/>
      <w:sz w:val="20"/>
      <w:szCs w:val="20"/>
    </w:rPr>
  </w:style>
  <w:style w:type="character" w:styleId="PageNumber">
    <w:name w:val="page number"/>
    <w:basedOn w:val="DefaultParagraphFont"/>
    <w:rsid w:val="00C03731"/>
  </w:style>
  <w:style w:type="character" w:styleId="LineNumber">
    <w:name w:val="line number"/>
    <w:basedOn w:val="DefaultParagraphFont"/>
    <w:rsid w:val="00C03731"/>
  </w:style>
  <w:style w:type="paragraph" w:styleId="Footer">
    <w:name w:val="footer"/>
    <w:basedOn w:val="Normal"/>
    <w:link w:val="FooterChar"/>
    <w:uiPriority w:val="99"/>
    <w:rsid w:val="00C0373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03731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03731"/>
    <w:pPr>
      <w:spacing w:line="259" w:lineRule="auto"/>
      <w:jc w:val="center"/>
    </w:pPr>
    <w:rPr>
      <w:rFonts w:ascii="Calibri" w:hAnsi="Calibri"/>
      <w:noProof/>
      <w:sz w:val="22"/>
      <w:szCs w:val="22"/>
      <w:lang w:eastAsia="ko-KR"/>
    </w:rPr>
  </w:style>
  <w:style w:type="character" w:customStyle="1" w:styleId="EndNoteBibliographyTitleChar">
    <w:name w:val="EndNote Bibliography Title Char"/>
    <w:link w:val="EndNoteBibliographyTitle"/>
    <w:rsid w:val="00C03731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C03731"/>
    <w:pPr>
      <w:spacing w:after="160" w:line="240" w:lineRule="auto"/>
    </w:pPr>
    <w:rPr>
      <w:rFonts w:ascii="Calibri" w:hAnsi="Calibri"/>
      <w:noProof/>
      <w:sz w:val="22"/>
      <w:szCs w:val="22"/>
      <w:lang w:eastAsia="ko-KR"/>
    </w:rPr>
  </w:style>
  <w:style w:type="character" w:customStyle="1" w:styleId="EndNoteBibliographyChar">
    <w:name w:val="EndNote Bibliography Char"/>
    <w:link w:val="EndNoteBibliography"/>
    <w:rsid w:val="00C03731"/>
    <w:rPr>
      <w:rFonts w:ascii="Calibri" w:hAnsi="Calibri" w:cs="Times New Roman"/>
      <w:noProof/>
    </w:rPr>
  </w:style>
  <w:style w:type="character" w:styleId="Hyperlink">
    <w:name w:val="Hyperlink"/>
    <w:uiPriority w:val="99"/>
    <w:unhideWhenUsed/>
    <w:rsid w:val="00C03731"/>
    <w:rPr>
      <w:color w:val="0563C1"/>
      <w:u w:val="single"/>
    </w:rPr>
  </w:style>
  <w:style w:type="character" w:styleId="SubtleEmphasis">
    <w:name w:val="Subtle Emphasis"/>
    <w:uiPriority w:val="19"/>
    <w:qFormat/>
    <w:rsid w:val="00C03731"/>
    <w:rPr>
      <w:i/>
      <w:iCs/>
      <w:color w:val="404040"/>
    </w:rPr>
  </w:style>
  <w:style w:type="character" w:styleId="FollowedHyperlink">
    <w:name w:val="FollowedHyperlink"/>
    <w:uiPriority w:val="99"/>
    <w:unhideWhenUsed/>
    <w:rsid w:val="00C03731"/>
    <w:rPr>
      <w:color w:val="954F7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3731"/>
    <w:pPr>
      <w:spacing w:after="200" w:line="240" w:lineRule="auto"/>
    </w:pPr>
    <w:rPr>
      <w:rFonts w:ascii="Calibri" w:hAnsi="Calibri"/>
      <w:i/>
      <w:iCs/>
      <w:color w:val="44546A"/>
      <w:sz w:val="18"/>
      <w:szCs w:val="18"/>
      <w:lang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C03731"/>
    <w:pPr>
      <w:spacing w:line="240" w:lineRule="auto"/>
      <w:contextualSpacing/>
    </w:pPr>
    <w:rPr>
      <w:rFonts w:ascii="Calibri Light" w:eastAsia="맑은 고딕" w:hAnsi="Calibri Light"/>
      <w:spacing w:val="-10"/>
      <w:sz w:val="56"/>
      <w:szCs w:val="56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C03731"/>
    <w:rPr>
      <w:rFonts w:ascii="Calibri Light" w:eastAsia="맑은 고딕" w:hAnsi="Calibri Light" w:cs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731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C03731"/>
    <w:rPr>
      <w:rFonts w:ascii="Calibri" w:hAnsi="Calibri" w:cs="Times New Roman"/>
      <w:color w:val="5A5A5A"/>
      <w:spacing w:val="15"/>
    </w:rPr>
  </w:style>
  <w:style w:type="character" w:styleId="Strong">
    <w:name w:val="Strong"/>
    <w:uiPriority w:val="22"/>
    <w:qFormat/>
    <w:rsid w:val="00C03731"/>
    <w:rPr>
      <w:b/>
      <w:bCs/>
      <w:color w:val="auto"/>
    </w:rPr>
  </w:style>
  <w:style w:type="character" w:styleId="Emphasis">
    <w:name w:val="Emphasis"/>
    <w:uiPriority w:val="20"/>
    <w:qFormat/>
    <w:rsid w:val="00C03731"/>
    <w:rPr>
      <w:i/>
      <w:iCs/>
      <w:color w:val="auto"/>
    </w:rPr>
  </w:style>
  <w:style w:type="paragraph" w:styleId="NoSpacing">
    <w:name w:val="No Spacing"/>
    <w:uiPriority w:val="1"/>
    <w:qFormat/>
    <w:rsid w:val="00C03731"/>
    <w:pPr>
      <w:spacing w:after="0" w:line="240" w:lineRule="auto"/>
    </w:pPr>
    <w:rPr>
      <w:rFonts w:ascii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03731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ko-KR"/>
    </w:rPr>
  </w:style>
  <w:style w:type="character" w:customStyle="1" w:styleId="QuoteChar">
    <w:name w:val="Quote Char"/>
    <w:basedOn w:val="DefaultParagraphFont"/>
    <w:link w:val="Quote"/>
    <w:uiPriority w:val="29"/>
    <w:rsid w:val="00C03731"/>
    <w:rPr>
      <w:rFonts w:ascii="Calibri" w:hAnsi="Calibri" w:cs="Times New Roman"/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731"/>
    <w:pPr>
      <w:pBdr>
        <w:top w:val="single" w:sz="4" w:space="10" w:color="404040"/>
        <w:bottom w:val="single" w:sz="4" w:space="10" w:color="404040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04040"/>
      <w:sz w:val="22"/>
      <w:szCs w:val="22"/>
      <w:lang w:eastAsia="ko-K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731"/>
    <w:rPr>
      <w:rFonts w:ascii="Calibri" w:hAnsi="Calibri" w:cs="Times New Roman"/>
      <w:i/>
      <w:iCs/>
      <w:color w:val="404040"/>
    </w:rPr>
  </w:style>
  <w:style w:type="character" w:styleId="IntenseEmphasis">
    <w:name w:val="Intense Emphasis"/>
    <w:uiPriority w:val="21"/>
    <w:qFormat/>
    <w:rsid w:val="00C03731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C03731"/>
    <w:rPr>
      <w:smallCaps/>
      <w:color w:val="404040"/>
    </w:rPr>
  </w:style>
  <w:style w:type="character" w:styleId="IntenseReference">
    <w:name w:val="Intense Reference"/>
    <w:uiPriority w:val="32"/>
    <w:qFormat/>
    <w:rsid w:val="00C03731"/>
    <w:rPr>
      <w:b/>
      <w:bCs/>
      <w:smallCaps/>
      <w:color w:val="404040"/>
      <w:spacing w:val="5"/>
    </w:rPr>
  </w:style>
  <w:style w:type="character" w:styleId="BookTitle">
    <w:name w:val="Book Title"/>
    <w:uiPriority w:val="33"/>
    <w:qFormat/>
    <w:rsid w:val="00C0373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3731"/>
    <w:pPr>
      <w:keepLines/>
      <w:spacing w:after="0" w:line="259" w:lineRule="auto"/>
      <w:outlineLvl w:val="9"/>
    </w:pPr>
    <w:rPr>
      <w:rFonts w:ascii="Calibri Light" w:eastAsia="맑은 고딕" w:hAnsi="Calibri Light" w:cs="Times New Roman"/>
      <w:b w:val="0"/>
      <w:bCs w:val="0"/>
      <w:color w:val="262626"/>
      <w:kern w:val="0"/>
      <w:lang w:eastAsia="ko-KR"/>
    </w:rPr>
  </w:style>
  <w:style w:type="paragraph" w:styleId="BalloonText">
    <w:name w:val="Balloon Text"/>
    <w:basedOn w:val="Normal"/>
    <w:link w:val="BalloonTextChar"/>
    <w:uiPriority w:val="99"/>
    <w:unhideWhenUsed/>
    <w:rsid w:val="00C03731"/>
    <w:pPr>
      <w:spacing w:line="240" w:lineRule="auto"/>
    </w:pPr>
    <w:rPr>
      <w:rFonts w:ascii="맑은 고딕" w:eastAsia="맑은 고딕" w:hAnsi="Calibr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3731"/>
    <w:rPr>
      <w:rFonts w:ascii="맑은 고딕" w:eastAsia="맑은 고딕" w:hAnsi="Calibri" w:cs="Times New Roman"/>
      <w:sz w:val="18"/>
      <w:szCs w:val="18"/>
    </w:rPr>
  </w:style>
  <w:style w:type="character" w:customStyle="1" w:styleId="UnresolvedMention1">
    <w:name w:val="Unresolved Mention1"/>
    <w:uiPriority w:val="99"/>
    <w:semiHidden/>
    <w:unhideWhenUsed/>
    <w:rsid w:val="00C0373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03731"/>
    <w:pPr>
      <w:spacing w:after="0" w:line="240" w:lineRule="auto"/>
    </w:pPr>
    <w:rPr>
      <w:rFonts w:ascii="Calibri" w:hAnsi="Calibri" w:cs="Times New Roman"/>
    </w:rPr>
  </w:style>
  <w:style w:type="character" w:styleId="CommentReference">
    <w:name w:val="annotation reference"/>
    <w:uiPriority w:val="99"/>
    <w:unhideWhenUsed/>
    <w:rsid w:val="00C0373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03731"/>
    <w:pPr>
      <w:spacing w:after="160" w:line="259" w:lineRule="auto"/>
    </w:pPr>
    <w:rPr>
      <w:rFonts w:ascii="Calibri" w:hAnsi="Calibri"/>
      <w:sz w:val="22"/>
      <w:szCs w:val="22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731"/>
    <w:rPr>
      <w:rFonts w:ascii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03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3731"/>
    <w:rPr>
      <w:rFonts w:ascii="Calibri" w:hAnsi="Calibri" w:cs="Times New Roman"/>
      <w:b/>
      <w:bCs/>
    </w:rPr>
  </w:style>
  <w:style w:type="paragraph" w:styleId="ListParagraph">
    <w:name w:val="List Paragraph"/>
    <w:basedOn w:val="Normal"/>
    <w:uiPriority w:val="34"/>
    <w:qFormat/>
    <w:rsid w:val="00C03731"/>
    <w:pPr>
      <w:ind w:left="720"/>
      <w:contextualSpacing/>
    </w:pPr>
  </w:style>
  <w:style w:type="character" w:customStyle="1" w:styleId="sc-superscript">
    <w:name w:val="sc-superscript"/>
    <w:basedOn w:val="DefaultParagraphFont"/>
    <w:rsid w:val="00C03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7139F-8145-4410-81F0-CCED19A5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BIOMETA3</dc:creator>
  <cp:lastModifiedBy>YoungShick_Win10</cp:lastModifiedBy>
  <cp:revision>8</cp:revision>
  <cp:lastPrinted>2019-01-18T07:14:00Z</cp:lastPrinted>
  <dcterms:created xsi:type="dcterms:W3CDTF">2019-10-31T03:23:00Z</dcterms:created>
  <dcterms:modified xsi:type="dcterms:W3CDTF">2020-01-27T11:12:00Z</dcterms:modified>
</cp:coreProperties>
</file>