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B16" w:rsidRPr="00540B90" w:rsidRDefault="00B91B16" w:rsidP="00B91B16">
      <w:pPr>
        <w:tabs>
          <w:tab w:val="left" w:pos="73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B90">
        <w:rPr>
          <w:rFonts w:ascii="Times New Roman" w:hAnsi="Times New Roman" w:cs="Times New Roman"/>
          <w:b/>
          <w:sz w:val="24"/>
          <w:szCs w:val="24"/>
        </w:rPr>
        <w:t>Table S1</w:t>
      </w:r>
      <w:r w:rsidRPr="00540B90">
        <w:rPr>
          <w:rFonts w:ascii="Times New Roman" w:hAnsi="Times New Roman" w:cs="Times New Roman"/>
          <w:sz w:val="24"/>
          <w:szCs w:val="24"/>
        </w:rPr>
        <w:t xml:space="preserve">: Results of statistical analysis on the shoot length in the salt-sensitive cultivar (IR29) and the moderately salt-tolerant cultivar (FL478) under 0, 50 and 150 </w:t>
      </w:r>
      <w:proofErr w:type="spellStart"/>
      <w:r w:rsidRPr="00540B90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540B90">
        <w:rPr>
          <w:rFonts w:ascii="Times New Roman" w:hAnsi="Times New Roman" w:cs="Times New Roman"/>
          <w:sz w:val="24"/>
          <w:szCs w:val="24"/>
        </w:rPr>
        <w:t xml:space="preserve"> salt stress. Different letters (A, B, C) indicated significant differences among the treatments at each s</w:t>
      </w:r>
      <w:bookmarkStart w:id="0" w:name="_GoBack"/>
      <w:bookmarkEnd w:id="0"/>
      <w:r w:rsidRPr="00540B90">
        <w:rPr>
          <w:rFonts w:ascii="Times New Roman" w:hAnsi="Times New Roman" w:cs="Times New Roman"/>
          <w:sz w:val="24"/>
          <w:szCs w:val="24"/>
        </w:rPr>
        <w:t>alt levels.</w:t>
      </w: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2828"/>
        <w:tblW w:w="7580" w:type="dxa"/>
        <w:tblLayout w:type="fixed"/>
        <w:tblLook w:val="04A0" w:firstRow="1" w:lastRow="0" w:firstColumn="1" w:lastColumn="0" w:noHBand="0" w:noVBand="1"/>
      </w:tblPr>
      <w:tblGrid>
        <w:gridCol w:w="1568"/>
        <w:gridCol w:w="1315"/>
        <w:gridCol w:w="1223"/>
        <w:gridCol w:w="1186"/>
        <w:gridCol w:w="1095"/>
        <w:gridCol w:w="1193"/>
      </w:tblGrid>
      <w:tr w:rsidR="00B91B16" w:rsidRPr="00540B90" w:rsidTr="00E051AF">
        <w:trPr>
          <w:trHeight w:hRule="exact" w:val="371"/>
        </w:trPr>
        <w:tc>
          <w:tcPr>
            <w:tcW w:w="7580" w:type="dxa"/>
            <w:gridSpan w:val="6"/>
            <w:shd w:val="clear" w:color="auto" w:fill="auto"/>
          </w:tcPr>
          <w:p w:rsidR="00B91B16" w:rsidRPr="00540B90" w:rsidRDefault="00B91B16" w:rsidP="00E051AF">
            <w:pPr>
              <w:jc w:val="center"/>
              <w:rPr>
                <w:b/>
                <w:sz w:val="24"/>
                <w:szCs w:val="24"/>
              </w:rPr>
            </w:pPr>
            <w:r w:rsidRPr="00540B90">
              <w:rPr>
                <w:b/>
                <w:sz w:val="24"/>
                <w:szCs w:val="24"/>
              </w:rPr>
              <w:t>Shoot length (between salt treatment)</w:t>
            </w:r>
          </w:p>
        </w:tc>
      </w:tr>
      <w:tr w:rsidR="00B91B16" w:rsidRPr="00540B90" w:rsidTr="00E051AF">
        <w:trPr>
          <w:trHeight w:hRule="exact" w:val="635"/>
        </w:trPr>
        <w:tc>
          <w:tcPr>
            <w:tcW w:w="1568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Cultivar</w:t>
            </w:r>
          </w:p>
        </w:tc>
        <w:tc>
          <w:tcPr>
            <w:tcW w:w="131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Day</w:t>
            </w:r>
          </w:p>
        </w:tc>
        <w:tc>
          <w:tcPr>
            <w:tcW w:w="122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LSD</w:t>
            </w:r>
          </w:p>
        </w:tc>
        <w:tc>
          <w:tcPr>
            <w:tcW w:w="1186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P Value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proofErr w:type="spellStart"/>
            <w:r w:rsidRPr="00540B90">
              <w:rPr>
                <w:sz w:val="24"/>
                <w:szCs w:val="24"/>
              </w:rPr>
              <w:t>Conct</w:t>
            </w:r>
            <w:proofErr w:type="spellEnd"/>
            <w:r w:rsidRPr="00540B90">
              <w:rPr>
                <w:sz w:val="24"/>
                <w:szCs w:val="24"/>
              </w:rPr>
              <w:t>.</w:t>
            </w:r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proofErr w:type="spellStart"/>
            <w:r w:rsidRPr="00540B90">
              <w:rPr>
                <w:sz w:val="24"/>
                <w:szCs w:val="24"/>
              </w:rPr>
              <w:t>Tukey</w:t>
            </w:r>
            <w:proofErr w:type="spellEnd"/>
            <w:r w:rsidRPr="00540B90">
              <w:rPr>
                <w:sz w:val="24"/>
                <w:szCs w:val="24"/>
              </w:rPr>
              <w:t xml:space="preserve"> grouping 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IR 29</w:t>
            </w: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 (NI)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3.18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0.003 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1.9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&lt;0.001 (***)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1.56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&lt;0.001 (***)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C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3.54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0.0028 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FL478</w:t>
            </w: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 (NI)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3.7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0.0077 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2.26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0.0011 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3.85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0.13 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(NS)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23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2.86</w:t>
            </w:r>
          </w:p>
        </w:tc>
        <w:tc>
          <w:tcPr>
            <w:tcW w:w="1186" w:type="dxa"/>
            <w:vMerge w:val="restart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0.15 </w:t>
            </w:r>
          </w:p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(NS)</w:t>
            </w: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252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B91B16" w:rsidRPr="00540B90" w:rsidTr="00E051AF">
        <w:trPr>
          <w:trHeight w:hRule="exact" w:val="327"/>
        </w:trPr>
        <w:tc>
          <w:tcPr>
            <w:tcW w:w="1568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193" w:type="dxa"/>
          </w:tcPr>
          <w:p w:rsidR="00B91B16" w:rsidRPr="00540B90" w:rsidRDefault="00B91B16" w:rsidP="00E051AF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</w:tbl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B90">
        <w:rPr>
          <w:rFonts w:ascii="Times New Roman" w:hAnsi="Times New Roman" w:cs="Times New Roman"/>
          <w:b/>
          <w:sz w:val="24"/>
          <w:szCs w:val="24"/>
        </w:rPr>
        <w:t>Table S2</w:t>
      </w:r>
      <w:r w:rsidRPr="00540B90">
        <w:rPr>
          <w:rFonts w:ascii="Times New Roman" w:hAnsi="Times New Roman" w:cs="Times New Roman"/>
          <w:sz w:val="24"/>
          <w:szCs w:val="24"/>
        </w:rPr>
        <w:t xml:space="preserve">: Results of statistical analysis on the total length in the salt-sensitive cultivar (IR29) and the moderately salt-tolerant cultivar (FL478) under 0, 50 and 150 </w:t>
      </w:r>
      <w:proofErr w:type="spellStart"/>
      <w:r w:rsidRPr="00540B90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540B90">
        <w:rPr>
          <w:rFonts w:ascii="Times New Roman" w:hAnsi="Times New Roman" w:cs="Times New Roman"/>
          <w:sz w:val="24"/>
          <w:szCs w:val="24"/>
        </w:rPr>
        <w:t xml:space="preserve"> salt stress. Different letters (A, B, C) indicated significant differences among the treatments at each salt levels.</w:t>
      </w:r>
    </w:p>
    <w:tbl>
      <w:tblPr>
        <w:tblStyle w:val="TableGrid"/>
        <w:tblpPr w:leftFromText="180" w:rightFromText="180" w:vertAnchor="page" w:horzAnchor="page" w:tblpX="1891" w:tblpY="3106"/>
        <w:tblW w:w="7565" w:type="dxa"/>
        <w:tblLayout w:type="fixed"/>
        <w:tblLook w:val="04A0" w:firstRow="1" w:lastRow="0" w:firstColumn="1" w:lastColumn="0" w:noHBand="0" w:noVBand="1"/>
      </w:tblPr>
      <w:tblGrid>
        <w:gridCol w:w="1544"/>
        <w:gridCol w:w="1293"/>
        <w:gridCol w:w="1203"/>
        <w:gridCol w:w="1167"/>
        <w:gridCol w:w="1076"/>
        <w:gridCol w:w="1282"/>
      </w:tblGrid>
      <w:tr w:rsidR="007B363B" w:rsidRPr="00540B90" w:rsidTr="007B363B">
        <w:trPr>
          <w:trHeight w:hRule="exact" w:val="365"/>
        </w:trPr>
        <w:tc>
          <w:tcPr>
            <w:tcW w:w="7565" w:type="dxa"/>
            <w:gridSpan w:val="6"/>
            <w:shd w:val="clear" w:color="auto" w:fill="auto"/>
          </w:tcPr>
          <w:p w:rsidR="007B363B" w:rsidRPr="00540B90" w:rsidRDefault="007B363B" w:rsidP="007B363B">
            <w:pPr>
              <w:jc w:val="center"/>
              <w:rPr>
                <w:b/>
                <w:sz w:val="24"/>
                <w:szCs w:val="24"/>
              </w:rPr>
            </w:pPr>
            <w:r w:rsidRPr="00540B90">
              <w:rPr>
                <w:b/>
                <w:sz w:val="24"/>
                <w:szCs w:val="24"/>
              </w:rPr>
              <w:t>Total length (between salt treatment)</w:t>
            </w:r>
          </w:p>
        </w:tc>
      </w:tr>
      <w:tr w:rsidR="007B363B" w:rsidRPr="00540B90" w:rsidTr="007B363B">
        <w:trPr>
          <w:trHeight w:hRule="exact" w:val="625"/>
        </w:trPr>
        <w:tc>
          <w:tcPr>
            <w:tcW w:w="1544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Cultivar</w:t>
            </w:r>
          </w:p>
        </w:tc>
        <w:tc>
          <w:tcPr>
            <w:tcW w:w="1293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Day</w:t>
            </w:r>
          </w:p>
        </w:tc>
        <w:tc>
          <w:tcPr>
            <w:tcW w:w="1203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LSD</w:t>
            </w:r>
          </w:p>
        </w:tc>
        <w:tc>
          <w:tcPr>
            <w:tcW w:w="1167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P Value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proofErr w:type="spellStart"/>
            <w:r w:rsidRPr="00540B90">
              <w:rPr>
                <w:sz w:val="24"/>
                <w:szCs w:val="24"/>
              </w:rPr>
              <w:t>Conct</w:t>
            </w:r>
            <w:proofErr w:type="spellEnd"/>
            <w:r w:rsidRPr="00540B90">
              <w:rPr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proofErr w:type="spellStart"/>
            <w:r w:rsidRPr="00540B90">
              <w:rPr>
                <w:sz w:val="24"/>
                <w:szCs w:val="24"/>
              </w:rPr>
              <w:t>Tukey</w:t>
            </w:r>
            <w:proofErr w:type="spellEnd"/>
            <w:r w:rsidRPr="00540B90">
              <w:rPr>
                <w:sz w:val="24"/>
                <w:szCs w:val="24"/>
              </w:rPr>
              <w:t xml:space="preserve"> grouping 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IR 29</w:t>
            </w: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 (NI)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4.155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0.005 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3.46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&lt;0.001 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(***)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5.55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0.003 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6.078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0.0024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FL478</w:t>
            </w: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 (NI)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3.25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0.006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4.95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0.0133 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3.99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0.052 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(NS)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3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2.88</w:t>
            </w:r>
          </w:p>
        </w:tc>
        <w:tc>
          <w:tcPr>
            <w:tcW w:w="1167" w:type="dxa"/>
            <w:vMerge w:val="restart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0.0217 </w:t>
            </w:r>
          </w:p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(*)</w:t>
            </w: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7B363B" w:rsidRPr="00540B90" w:rsidTr="007B363B">
        <w:trPr>
          <w:trHeight w:hRule="exact" w:val="248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AB</w:t>
            </w:r>
          </w:p>
        </w:tc>
      </w:tr>
      <w:tr w:rsidR="007B363B" w:rsidRPr="00540B90" w:rsidTr="007B363B">
        <w:trPr>
          <w:trHeight w:hRule="exact" w:val="306"/>
        </w:trPr>
        <w:tc>
          <w:tcPr>
            <w:tcW w:w="1544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282" w:type="dxa"/>
          </w:tcPr>
          <w:p w:rsidR="007B363B" w:rsidRPr="00540B90" w:rsidRDefault="007B363B" w:rsidP="007B363B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</w:tbl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tabs>
          <w:tab w:val="left" w:pos="73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B90">
        <w:rPr>
          <w:rFonts w:ascii="Times New Roman" w:hAnsi="Times New Roman" w:cs="Times New Roman"/>
          <w:b/>
          <w:sz w:val="24"/>
          <w:szCs w:val="24"/>
        </w:rPr>
        <w:t>Table S3</w:t>
      </w:r>
      <w:r w:rsidRPr="00540B90">
        <w:rPr>
          <w:rFonts w:ascii="Times New Roman" w:hAnsi="Times New Roman" w:cs="Times New Roman"/>
          <w:sz w:val="24"/>
          <w:szCs w:val="24"/>
        </w:rPr>
        <w:t xml:space="preserve">: Results of statistical analysis on the total dry weight of the salt-sensitive cultivar (IR29) and moderately salt-tolerant cultivar (FL478) under 0, 50 and 150 </w:t>
      </w:r>
      <w:proofErr w:type="spellStart"/>
      <w:r w:rsidRPr="00540B90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540B90">
        <w:rPr>
          <w:rFonts w:ascii="Times New Roman" w:hAnsi="Times New Roman" w:cs="Times New Roman"/>
          <w:sz w:val="24"/>
          <w:szCs w:val="24"/>
        </w:rPr>
        <w:t xml:space="preserve"> salt stress. Different letters (A, B, C) indicated significant differences among the treatments at each salt levels</w:t>
      </w:r>
    </w:p>
    <w:p w:rsidR="00B91B16" w:rsidRPr="00540B90" w:rsidRDefault="00B91B16" w:rsidP="00B91B16">
      <w:pPr>
        <w:tabs>
          <w:tab w:val="left" w:pos="73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3856"/>
        <w:tblW w:w="7862" w:type="dxa"/>
        <w:tblLayout w:type="fixed"/>
        <w:tblLook w:val="04A0" w:firstRow="1" w:lastRow="0" w:firstColumn="1" w:lastColumn="0" w:noHBand="0" w:noVBand="1"/>
      </w:tblPr>
      <w:tblGrid>
        <w:gridCol w:w="1548"/>
        <w:gridCol w:w="1298"/>
        <w:gridCol w:w="1207"/>
        <w:gridCol w:w="1170"/>
        <w:gridCol w:w="1079"/>
        <w:gridCol w:w="1560"/>
      </w:tblGrid>
      <w:tr w:rsidR="00540B90" w:rsidRPr="00540B90" w:rsidTr="00540B90">
        <w:trPr>
          <w:trHeight w:hRule="exact" w:val="365"/>
        </w:trPr>
        <w:tc>
          <w:tcPr>
            <w:tcW w:w="7862" w:type="dxa"/>
            <w:gridSpan w:val="6"/>
            <w:shd w:val="clear" w:color="auto" w:fill="auto"/>
          </w:tcPr>
          <w:p w:rsidR="00540B90" w:rsidRPr="00540B90" w:rsidRDefault="00540B90" w:rsidP="00540B90">
            <w:pPr>
              <w:jc w:val="center"/>
              <w:rPr>
                <w:b/>
                <w:sz w:val="24"/>
                <w:szCs w:val="24"/>
              </w:rPr>
            </w:pPr>
            <w:r w:rsidRPr="00540B90">
              <w:rPr>
                <w:b/>
                <w:sz w:val="24"/>
                <w:szCs w:val="24"/>
              </w:rPr>
              <w:t>Total Dry weight (between salt treatment)</w:t>
            </w:r>
          </w:p>
        </w:tc>
      </w:tr>
      <w:tr w:rsidR="00540B90" w:rsidRPr="00540B90" w:rsidTr="00540B90">
        <w:trPr>
          <w:trHeight w:hRule="exact" w:val="625"/>
        </w:trPr>
        <w:tc>
          <w:tcPr>
            <w:tcW w:w="1548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Cultivar</w:t>
            </w:r>
          </w:p>
        </w:tc>
        <w:tc>
          <w:tcPr>
            <w:tcW w:w="1298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Day</w:t>
            </w:r>
          </w:p>
        </w:tc>
        <w:tc>
          <w:tcPr>
            <w:tcW w:w="1207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LSD</w:t>
            </w:r>
          </w:p>
        </w:tc>
        <w:tc>
          <w:tcPr>
            <w:tcW w:w="117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P Value</w:t>
            </w: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proofErr w:type="spellStart"/>
            <w:r w:rsidRPr="00540B90">
              <w:rPr>
                <w:sz w:val="24"/>
                <w:szCs w:val="24"/>
              </w:rPr>
              <w:t>Conct</w:t>
            </w:r>
            <w:proofErr w:type="spellEnd"/>
            <w:r w:rsidRPr="00540B90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proofErr w:type="spellStart"/>
            <w:r w:rsidRPr="00540B90">
              <w:rPr>
                <w:sz w:val="24"/>
                <w:szCs w:val="24"/>
              </w:rPr>
              <w:t>Tukey</w:t>
            </w:r>
            <w:proofErr w:type="spellEnd"/>
            <w:r w:rsidRPr="00540B90">
              <w:rPr>
                <w:sz w:val="24"/>
                <w:szCs w:val="24"/>
              </w:rPr>
              <w:t xml:space="preserve"> grouping 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IR 29</w:t>
            </w: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 (NI)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14.82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0.0025 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21.19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0.0027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 (**)</w:t>
            </w: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6.47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&lt; 0.001 (***)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tabs>
                <w:tab w:val="center" w:pos="432"/>
              </w:tabs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C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8.32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&lt; 0.001 (***)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FL478</w:t>
            </w: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 (NI)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19.22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0.009 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3</w:t>
            </w:r>
            <w:r w:rsidRPr="00540B90">
              <w:rPr>
                <w:sz w:val="24"/>
                <w:szCs w:val="24"/>
                <w:vertAlign w:val="superscript"/>
              </w:rPr>
              <w:t>rd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15.37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0.002 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(**)</w:t>
            </w: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(NI)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21.91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0.0015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 (**)</w:t>
            </w: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10</w:t>
            </w:r>
            <w:r w:rsidRPr="00540B90">
              <w:rPr>
                <w:sz w:val="24"/>
                <w:szCs w:val="24"/>
                <w:vertAlign w:val="superscript"/>
              </w:rPr>
              <w:t>th</w:t>
            </w:r>
            <w:r w:rsidRPr="00540B90">
              <w:rPr>
                <w:sz w:val="24"/>
                <w:szCs w:val="24"/>
              </w:rPr>
              <w:t xml:space="preserve"> day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(I)</w:t>
            </w:r>
          </w:p>
        </w:tc>
        <w:tc>
          <w:tcPr>
            <w:tcW w:w="1207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12.92</w:t>
            </w:r>
          </w:p>
        </w:tc>
        <w:tc>
          <w:tcPr>
            <w:tcW w:w="1170" w:type="dxa"/>
            <w:vMerge w:val="restart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&lt; 0.001 (***)</w:t>
            </w:r>
          </w:p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249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A</w:t>
            </w:r>
          </w:p>
        </w:tc>
      </w:tr>
      <w:tr w:rsidR="00540B90" w:rsidRPr="00540B90" w:rsidTr="00540B90">
        <w:trPr>
          <w:trHeight w:hRule="exact" w:val="305"/>
        </w:trPr>
        <w:tc>
          <w:tcPr>
            <w:tcW w:w="154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 xml:space="preserve">150 </w:t>
            </w:r>
            <w:proofErr w:type="spellStart"/>
            <w:r w:rsidRPr="00540B90">
              <w:rPr>
                <w:sz w:val="24"/>
                <w:szCs w:val="24"/>
              </w:rPr>
              <w:t>mM</w:t>
            </w:r>
            <w:proofErr w:type="spellEnd"/>
          </w:p>
        </w:tc>
        <w:tc>
          <w:tcPr>
            <w:tcW w:w="1560" w:type="dxa"/>
          </w:tcPr>
          <w:p w:rsidR="00540B90" w:rsidRPr="00540B90" w:rsidRDefault="00540B90" w:rsidP="00540B90">
            <w:pPr>
              <w:jc w:val="center"/>
              <w:rPr>
                <w:sz w:val="24"/>
                <w:szCs w:val="24"/>
              </w:rPr>
            </w:pPr>
            <w:r w:rsidRPr="00540B90">
              <w:rPr>
                <w:sz w:val="24"/>
                <w:szCs w:val="24"/>
              </w:rPr>
              <w:t>B</w:t>
            </w:r>
          </w:p>
        </w:tc>
      </w:tr>
    </w:tbl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63B" w:rsidRDefault="007B363B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7B363B" w:rsidSect="005A59B1">
          <w:type w:val="nextPage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91B16" w:rsidRPr="00540B90" w:rsidRDefault="007B363B" w:rsidP="00B91B1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6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24985AC" wp14:editId="1999F692">
            <wp:simplePos x="0" y="0"/>
            <wp:positionH relativeFrom="column">
              <wp:posOffset>581660</wp:posOffset>
            </wp:positionH>
            <wp:positionV relativeFrom="paragraph">
              <wp:posOffset>28575</wp:posOffset>
            </wp:positionV>
            <wp:extent cx="6743700" cy="4430524"/>
            <wp:effectExtent l="0" t="0" r="0" b="8255"/>
            <wp:wrapNone/>
            <wp:docPr id="2" name="Picture 2" descr="C:\Users\Aritra Roy\Desktop\Shamim Ahmed\Shamim_proline_manuscript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itra Roy\Desktop\Shamim Ahmed\Shamim_proline_manuscript\Fig S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7" r="9415"/>
                    <a:stretch/>
                  </pic:blipFill>
                  <pic:spPr bwMode="auto">
                    <a:xfrm>
                      <a:off x="0" y="0"/>
                      <a:ext cx="6743700" cy="443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1B16" w:rsidRPr="00540B90" w:rsidRDefault="00B91B16" w:rsidP="00B91B16">
      <w:pPr>
        <w:spacing w:after="320" w:line="360" w:lineRule="auto"/>
        <w:rPr>
          <w:rFonts w:ascii="Times New Roman" w:hAnsi="Times New Roman" w:cs="Times New Roman"/>
          <w:sz w:val="24"/>
          <w:szCs w:val="24"/>
        </w:rPr>
      </w:pPr>
    </w:p>
    <w:p w:rsidR="00956663" w:rsidRPr="00540B90" w:rsidRDefault="00956663">
      <w:pPr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>
      <w:pPr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>
      <w:pPr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>
      <w:pPr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>
      <w:pPr>
        <w:rPr>
          <w:rFonts w:ascii="Times New Roman" w:hAnsi="Times New Roman" w:cs="Times New Roman"/>
          <w:sz w:val="24"/>
          <w:szCs w:val="24"/>
        </w:rPr>
      </w:pPr>
    </w:p>
    <w:p w:rsidR="00B91B16" w:rsidRPr="00540B90" w:rsidRDefault="00B91B16">
      <w:pPr>
        <w:rPr>
          <w:rFonts w:ascii="Times New Roman" w:hAnsi="Times New Roman" w:cs="Times New Roman"/>
          <w:sz w:val="24"/>
          <w:szCs w:val="24"/>
        </w:rPr>
      </w:pPr>
    </w:p>
    <w:p w:rsidR="007B363B" w:rsidRDefault="007B363B">
      <w:pPr>
        <w:rPr>
          <w:rFonts w:ascii="Times New Roman" w:hAnsi="Times New Roman" w:cs="Times New Roman"/>
          <w:sz w:val="24"/>
          <w:szCs w:val="24"/>
        </w:rPr>
      </w:pPr>
    </w:p>
    <w:p w:rsidR="007B363B" w:rsidRPr="007B363B" w:rsidRDefault="007B363B" w:rsidP="007B363B">
      <w:pPr>
        <w:rPr>
          <w:rFonts w:ascii="Times New Roman" w:hAnsi="Times New Roman" w:cs="Times New Roman"/>
          <w:sz w:val="24"/>
          <w:szCs w:val="24"/>
        </w:rPr>
      </w:pPr>
    </w:p>
    <w:p w:rsidR="007B363B" w:rsidRPr="007B363B" w:rsidRDefault="007B363B" w:rsidP="007B363B">
      <w:pPr>
        <w:rPr>
          <w:rFonts w:ascii="Times New Roman" w:hAnsi="Times New Roman" w:cs="Times New Roman"/>
          <w:sz w:val="24"/>
          <w:szCs w:val="24"/>
        </w:rPr>
      </w:pPr>
    </w:p>
    <w:p w:rsidR="007B363B" w:rsidRPr="007B363B" w:rsidRDefault="007B363B" w:rsidP="007B363B">
      <w:pPr>
        <w:rPr>
          <w:rFonts w:ascii="Times New Roman" w:hAnsi="Times New Roman" w:cs="Times New Roman"/>
          <w:sz w:val="24"/>
          <w:szCs w:val="24"/>
        </w:rPr>
      </w:pPr>
    </w:p>
    <w:p w:rsidR="007B363B" w:rsidRPr="007B363B" w:rsidRDefault="007B363B" w:rsidP="007B363B">
      <w:pPr>
        <w:rPr>
          <w:rFonts w:ascii="Times New Roman" w:hAnsi="Times New Roman" w:cs="Times New Roman"/>
          <w:sz w:val="24"/>
          <w:szCs w:val="24"/>
        </w:rPr>
      </w:pPr>
    </w:p>
    <w:p w:rsidR="007B363B" w:rsidRPr="007B363B" w:rsidRDefault="007B363B" w:rsidP="007B363B">
      <w:pPr>
        <w:rPr>
          <w:rFonts w:ascii="Times New Roman" w:hAnsi="Times New Roman" w:cs="Times New Roman"/>
          <w:sz w:val="24"/>
          <w:szCs w:val="24"/>
        </w:rPr>
      </w:pPr>
    </w:p>
    <w:p w:rsidR="007B363B" w:rsidRPr="007B363B" w:rsidRDefault="007B363B" w:rsidP="007B363B">
      <w:pPr>
        <w:rPr>
          <w:rFonts w:ascii="Times New Roman" w:hAnsi="Times New Roman" w:cs="Times New Roman"/>
          <w:sz w:val="24"/>
          <w:szCs w:val="24"/>
        </w:rPr>
      </w:pPr>
    </w:p>
    <w:p w:rsidR="007B363B" w:rsidRPr="007B363B" w:rsidRDefault="007B363B" w:rsidP="007B363B">
      <w:pPr>
        <w:rPr>
          <w:rFonts w:ascii="Times New Roman" w:hAnsi="Times New Roman" w:cs="Times New Roman"/>
          <w:sz w:val="24"/>
          <w:szCs w:val="24"/>
        </w:rPr>
      </w:pPr>
    </w:p>
    <w:p w:rsidR="00B91B16" w:rsidRPr="007B363B" w:rsidRDefault="007B363B" w:rsidP="00087A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S1: </w:t>
      </w:r>
      <w:r>
        <w:rPr>
          <w:rFonts w:ascii="Times New Roman" w:hAnsi="Times New Roman" w:cs="Times New Roman"/>
          <w:sz w:val="24"/>
          <w:szCs w:val="24"/>
        </w:rPr>
        <w:t xml:space="preserve">Correlation between total dry weight and total proline accumulation of (A) salt-sensitive cultivar (IR29), (B) moderately salt-tolerant cultivar (FL478), and correlation between total dry weight and total glycine betaine accumulation of (C) salt-sensitive </w:t>
      </w:r>
      <w:r w:rsidR="00AE4CE2">
        <w:rPr>
          <w:rFonts w:ascii="Times New Roman" w:hAnsi="Times New Roman" w:cs="Times New Roman"/>
          <w:sz w:val="24"/>
          <w:szCs w:val="24"/>
        </w:rPr>
        <w:t xml:space="preserve">cultivar (IR29) and (D) moderately salt-tolerant cultivar (FL478) under salt stress conditions. A total of 36 observation data (bacteria inoculated and non-inoculated) of each cultivar at 3 and 10 days after salt stress was considered for analysis. </w:t>
      </w:r>
      <w:r w:rsidR="00AE4CE2" w:rsidRPr="003834F5">
        <w:rPr>
          <w:rFonts w:ascii="Times New Roman" w:eastAsia="Batang" w:hAnsi="Times New Roman" w:cs="Times New Roman"/>
          <w:bCs/>
          <w:kern w:val="24"/>
          <w:sz w:val="24"/>
          <w:szCs w:val="24"/>
          <w:lang w:eastAsia="ko-KR"/>
        </w:rPr>
        <w:t>*** signifies correlation that is significant at p &lt;0.001 and ** at p &lt;0.01</w:t>
      </w:r>
    </w:p>
    <w:sectPr w:rsidR="00B91B16" w:rsidRPr="007B363B" w:rsidSect="005A59B1">
      <w:type w:val="nextPage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16"/>
    <w:rsid w:val="00087A76"/>
    <w:rsid w:val="00540B90"/>
    <w:rsid w:val="005A59B1"/>
    <w:rsid w:val="007B363B"/>
    <w:rsid w:val="00892923"/>
    <w:rsid w:val="00956663"/>
    <w:rsid w:val="00AE4CE2"/>
    <w:rsid w:val="00B91B16"/>
    <w:rsid w:val="00FA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F5DF64-0EA6-41AC-A972-1CEB9EC8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B16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B3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Aritra Roy Choudhury</dc:creator>
  <cp:keywords/>
  <dc:description/>
  <cp:lastModifiedBy>Rajalakshmi</cp:lastModifiedBy>
  <cp:revision>16</cp:revision>
  <dcterms:created xsi:type="dcterms:W3CDTF">2019-07-25T02:17:00Z</dcterms:created>
  <dcterms:modified xsi:type="dcterms:W3CDTF">2021-09-06T01:43:00Z</dcterms:modified>
</cp:coreProperties>
</file>