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D9F" w:rsidRDefault="00AD42B1" w:rsidP="00391D1D">
      <w:pPr>
        <w:wordWrap/>
        <w:spacing w:line="480" w:lineRule="auto"/>
        <w:jc w:val="left"/>
        <w:outlineLvl w:val="0"/>
        <w:rPr>
          <w:rFonts w:ascii="Times New Roman"/>
          <w:b/>
          <w:bCs/>
          <w:sz w:val="24"/>
        </w:rPr>
      </w:pPr>
      <w:r>
        <w:rPr>
          <w:rFonts w:ascii="Times New Roman"/>
          <w:b/>
          <w:bCs/>
          <w:sz w:val="24"/>
        </w:rPr>
        <w:t>Supplementary information</w:t>
      </w:r>
      <w:bookmarkStart w:id="0" w:name="_GoBack"/>
      <w:bookmarkEnd w:id="0"/>
    </w:p>
    <w:p w:rsidR="00B26D9F" w:rsidRDefault="00B26D9F" w:rsidP="00391D1D">
      <w:pPr>
        <w:wordWrap/>
        <w:spacing w:line="480" w:lineRule="auto"/>
        <w:jc w:val="left"/>
        <w:outlineLvl w:val="0"/>
        <w:rPr>
          <w:rFonts w:ascii="Times New Roman"/>
          <w:b/>
          <w:bCs/>
          <w:sz w:val="24"/>
        </w:rPr>
      </w:pPr>
    </w:p>
    <w:p w:rsidR="00391D1D" w:rsidRPr="00D86C53" w:rsidRDefault="00B26D9F" w:rsidP="00391D1D">
      <w:pPr>
        <w:wordWrap/>
        <w:spacing w:line="480" w:lineRule="auto"/>
        <w:jc w:val="left"/>
        <w:outlineLvl w:val="0"/>
        <w:rPr>
          <w:rFonts w:ascii="Times New Roman"/>
          <w:b/>
          <w:sz w:val="24"/>
        </w:rPr>
      </w:pPr>
      <w:r>
        <w:rPr>
          <w:rFonts w:ascii="Times New Roman"/>
          <w:b/>
          <w:bCs/>
          <w:sz w:val="24"/>
        </w:rPr>
        <w:t>Supplementary ta</w:t>
      </w:r>
      <w:r w:rsidR="00391D1D" w:rsidRPr="00D86C53">
        <w:rPr>
          <w:rFonts w:ascii="Times New Roman"/>
          <w:b/>
          <w:bCs/>
          <w:sz w:val="24"/>
        </w:rPr>
        <w:t xml:space="preserve">ble </w:t>
      </w:r>
      <w:r w:rsidR="00391D1D">
        <w:rPr>
          <w:rFonts w:ascii="Times New Roman"/>
          <w:b/>
          <w:bCs/>
          <w:sz w:val="24"/>
        </w:rPr>
        <w:t>1</w:t>
      </w:r>
      <w:r w:rsidR="00391D1D" w:rsidRPr="00D86C53">
        <w:rPr>
          <w:rFonts w:ascii="Times New Roman"/>
          <w:b/>
          <w:bCs/>
          <w:sz w:val="24"/>
        </w:rPr>
        <w:t xml:space="preserve">. Characterization of selected bacterial strains </w:t>
      </w:r>
      <w:r w:rsidR="00391D1D" w:rsidRPr="005B0305">
        <w:rPr>
          <w:rFonts w:ascii="Times New Roman"/>
          <w:b/>
          <w:bCs/>
          <w:sz w:val="24"/>
        </w:rPr>
        <w:t xml:space="preserve">by </w:t>
      </w:r>
      <w:r w:rsidR="00391D1D" w:rsidRPr="005B0305">
        <w:rPr>
          <w:rFonts w:ascii="Times New Roman" w:hint="eastAsia"/>
          <w:b/>
          <w:bCs/>
          <w:sz w:val="24"/>
        </w:rPr>
        <w:t xml:space="preserve">various </w:t>
      </w:r>
      <w:r w:rsidR="00391D1D" w:rsidRPr="005B0305">
        <w:rPr>
          <w:rFonts w:ascii="Times New Roman"/>
          <w:b/>
          <w:bCs/>
          <w:sz w:val="24"/>
        </w:rPr>
        <w:t>plant</w:t>
      </w:r>
      <w:r w:rsidR="00391D1D" w:rsidRPr="00D86C53">
        <w:rPr>
          <w:rFonts w:ascii="Times New Roman"/>
          <w:b/>
          <w:bCs/>
          <w:sz w:val="24"/>
        </w:rPr>
        <w:t xml:space="preserve"> gro</w:t>
      </w:r>
      <w:r w:rsidR="00391D1D">
        <w:rPr>
          <w:rFonts w:ascii="Times New Roman"/>
          <w:b/>
          <w:bCs/>
          <w:sz w:val="24"/>
        </w:rPr>
        <w:t>wth-promoting (PGP) properties.</w:t>
      </w:r>
    </w:p>
    <w:tbl>
      <w:tblPr>
        <w:tblW w:w="10743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24"/>
        <w:gridCol w:w="1317"/>
        <w:gridCol w:w="1445"/>
        <w:gridCol w:w="1587"/>
        <w:gridCol w:w="1317"/>
        <w:gridCol w:w="1317"/>
        <w:gridCol w:w="1317"/>
        <w:gridCol w:w="1319"/>
      </w:tblGrid>
      <w:tr w:rsidR="00391D1D" w:rsidRPr="00FC4EBC" w:rsidTr="00430FA1">
        <w:trPr>
          <w:trHeight w:val="326"/>
        </w:trPr>
        <w:tc>
          <w:tcPr>
            <w:tcW w:w="112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391D1D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Bacterial</w:t>
            </w:r>
          </w:p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i</w:t>
            </w:r>
            <w:r w:rsidRPr="00FC4EBC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solates</w:t>
            </w:r>
          </w:p>
        </w:tc>
        <w:tc>
          <w:tcPr>
            <w:tcW w:w="9619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 xml:space="preserve">   Biochemical analysis</w:t>
            </w:r>
          </w:p>
        </w:tc>
      </w:tr>
      <w:tr w:rsidR="00391D1D" w:rsidRPr="00FC4EBC" w:rsidTr="00430FA1">
        <w:trPr>
          <w:trHeight w:val="757"/>
        </w:trPr>
        <w:tc>
          <w:tcPr>
            <w:tcW w:w="112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IAA production (µg mL</w:t>
            </w:r>
            <w:r w:rsidRPr="00FC4EBC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  <w:vertAlign w:val="superscript"/>
              </w:rPr>
              <w:t>-1</w:t>
            </w:r>
            <w:r w:rsidRPr="00FC4EBC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 xml:space="preserve">) 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 xml:space="preserve">Siderophore Production 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Phosphate Solubilization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Protease production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HCN production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Ammonia production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b/>
                <w:bCs/>
                <w:color w:val="000000"/>
                <w:kern w:val="0"/>
                <w:szCs w:val="20"/>
              </w:rPr>
              <w:t>Cellulase production</w:t>
            </w:r>
          </w:p>
        </w:tc>
      </w:tr>
      <w:tr w:rsidR="00391D1D" w:rsidRPr="00FC4EBC" w:rsidTr="00430FA1">
        <w:trPr>
          <w:trHeight w:val="335"/>
        </w:trPr>
        <w:tc>
          <w:tcPr>
            <w:tcW w:w="112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PN 32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53.24 ± 3.42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  <w:r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++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</w:tr>
      <w:tr w:rsidR="00391D1D" w:rsidRPr="00FC4EBC" w:rsidTr="00430FA1">
        <w:trPr>
          <w:trHeight w:val="508"/>
        </w:trPr>
        <w:tc>
          <w:tcPr>
            <w:tcW w:w="112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PN 89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48.88 ± 0.48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++</w:t>
            </w:r>
            <w:r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  <w:r>
              <w:rPr>
                <w:rFonts w:ascii="Times New Roman" w:eastAsia="맑은 고딕"/>
                <w:color w:val="000000"/>
                <w:kern w:val="0"/>
                <w:szCs w:val="20"/>
              </w:rPr>
              <w:t>++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++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  <w:r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</w:tr>
      <w:tr w:rsidR="00391D1D" w:rsidRPr="00FC4EBC" w:rsidTr="00430FA1">
        <w:trPr>
          <w:trHeight w:val="508"/>
        </w:trPr>
        <w:tc>
          <w:tcPr>
            <w:tcW w:w="112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PN 92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91.26 ± 4.50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  <w:r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++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</w:tr>
      <w:tr w:rsidR="00391D1D" w:rsidRPr="00FC4EBC" w:rsidTr="00430FA1">
        <w:trPr>
          <w:trHeight w:val="508"/>
        </w:trPr>
        <w:tc>
          <w:tcPr>
            <w:tcW w:w="112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PN 94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32.25 ± 0.87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++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  <w:r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++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</w:tr>
      <w:tr w:rsidR="00391D1D" w:rsidRPr="00FC4EBC" w:rsidTr="00430FA1">
        <w:trPr>
          <w:trHeight w:val="508"/>
        </w:trPr>
        <w:tc>
          <w:tcPr>
            <w:tcW w:w="112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PN 95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38.03 ± 0.44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  <w:r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  <w:r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++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</w:tr>
      <w:tr w:rsidR="00391D1D" w:rsidRPr="00FC4EBC" w:rsidTr="00430FA1">
        <w:trPr>
          <w:trHeight w:val="508"/>
        </w:trPr>
        <w:tc>
          <w:tcPr>
            <w:tcW w:w="1124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PN 99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39.94 ± 0.57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  <w:r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++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91D1D" w:rsidRPr="00FC4EBC" w:rsidRDefault="00391D1D" w:rsidP="00430FA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/>
                <w:color w:val="000000"/>
                <w:kern w:val="0"/>
                <w:szCs w:val="20"/>
              </w:rPr>
            </w:pPr>
            <w:r w:rsidRPr="00FC4EBC">
              <w:rPr>
                <w:rFonts w:ascii="Times New Roman" w:eastAsia="맑은 고딕"/>
                <w:color w:val="000000"/>
                <w:kern w:val="0"/>
                <w:szCs w:val="20"/>
              </w:rPr>
              <w:t>+</w:t>
            </w:r>
          </w:p>
        </w:tc>
      </w:tr>
    </w:tbl>
    <w:p w:rsidR="00391D1D" w:rsidRDefault="00391D1D" w:rsidP="00391D1D">
      <w:pPr>
        <w:wordWrap/>
        <w:spacing w:line="480" w:lineRule="auto"/>
        <w:jc w:val="center"/>
        <w:outlineLvl w:val="0"/>
        <w:rPr>
          <w:rFonts w:ascii="Times New Roman"/>
          <w:b/>
          <w:sz w:val="22"/>
        </w:rPr>
      </w:pPr>
    </w:p>
    <w:p w:rsidR="002A4045" w:rsidRDefault="003631ED"/>
    <w:p w:rsidR="00391D1D" w:rsidRDefault="00391D1D"/>
    <w:p w:rsidR="00391D1D" w:rsidRDefault="00391D1D"/>
    <w:p w:rsidR="00391D1D" w:rsidRDefault="00391D1D"/>
    <w:p w:rsidR="00391D1D" w:rsidRDefault="00391D1D"/>
    <w:p w:rsidR="00391D1D" w:rsidRDefault="00391D1D"/>
    <w:p w:rsidR="00391D1D" w:rsidRDefault="00391D1D"/>
    <w:p w:rsidR="00391D1D" w:rsidRDefault="00391D1D"/>
    <w:p w:rsidR="00391D1D" w:rsidRDefault="00391D1D"/>
    <w:p w:rsidR="00391D1D" w:rsidRDefault="00391D1D"/>
    <w:p w:rsidR="00391D1D" w:rsidRDefault="00391D1D"/>
    <w:p w:rsidR="00391D1D" w:rsidRPr="00D86C53" w:rsidRDefault="00B26D9F" w:rsidP="00391D1D">
      <w:pPr>
        <w:wordWrap/>
        <w:spacing w:line="480" w:lineRule="auto"/>
        <w:outlineLvl w:val="0"/>
        <w:rPr>
          <w:rFonts w:ascii="Times New Roman"/>
          <w:color w:val="000000"/>
          <w:sz w:val="24"/>
        </w:rPr>
      </w:pPr>
      <w:r>
        <w:rPr>
          <w:rFonts w:ascii="Times New Roman"/>
          <w:b/>
          <w:bCs/>
          <w:color w:val="000000"/>
          <w:sz w:val="24"/>
        </w:rPr>
        <w:lastRenderedPageBreak/>
        <w:t>Supplementary t</w:t>
      </w:r>
      <w:r w:rsidR="00391D1D" w:rsidRPr="00D86C53">
        <w:rPr>
          <w:rFonts w:ascii="Times New Roman"/>
          <w:b/>
          <w:bCs/>
          <w:color w:val="000000"/>
          <w:sz w:val="24"/>
        </w:rPr>
        <w:t xml:space="preserve">able </w:t>
      </w:r>
      <w:r>
        <w:rPr>
          <w:rFonts w:ascii="Times New Roman"/>
          <w:b/>
          <w:bCs/>
          <w:color w:val="000000"/>
          <w:sz w:val="24"/>
        </w:rPr>
        <w:t>2</w:t>
      </w:r>
      <w:r w:rsidR="00391D1D" w:rsidRPr="00D86C53">
        <w:rPr>
          <w:rFonts w:ascii="Times New Roman"/>
          <w:color w:val="000000"/>
          <w:sz w:val="24"/>
        </w:rPr>
        <w:t xml:space="preserve">. </w:t>
      </w:r>
      <w:r w:rsidR="00391D1D" w:rsidRPr="00D86C53">
        <w:rPr>
          <w:rFonts w:ascii="Times New Roman"/>
          <w:b/>
          <w:color w:val="000000"/>
          <w:sz w:val="24"/>
        </w:rPr>
        <w:t>Molecular analysis of selected</w:t>
      </w:r>
      <w:r w:rsidR="00391D1D" w:rsidRPr="00D86C53">
        <w:rPr>
          <w:rFonts w:ascii="Times New Roman"/>
          <w:b/>
          <w:bCs/>
          <w:color w:val="000000"/>
          <w:sz w:val="24"/>
        </w:rPr>
        <w:t xml:space="preserve"> bacterial isolates based on 16S rDNA sequencing.</w:t>
      </w:r>
    </w:p>
    <w:tbl>
      <w:tblPr>
        <w:tblW w:w="7661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61"/>
        <w:gridCol w:w="3793"/>
        <w:gridCol w:w="1707"/>
      </w:tblGrid>
      <w:tr w:rsidR="00391D1D" w:rsidRPr="00D86C53" w:rsidTr="00430FA1">
        <w:trPr>
          <w:trHeight w:val="268"/>
        </w:trPr>
        <w:tc>
          <w:tcPr>
            <w:tcW w:w="21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="맑은 고딕"/>
                <w:b/>
                <w:bCs/>
                <w:color w:val="000000"/>
                <w:kern w:val="0"/>
                <w:szCs w:val="18"/>
              </w:rPr>
            </w:pPr>
            <w:r w:rsidRPr="00D86C53">
              <w:rPr>
                <w:rFonts w:ascii="Times New Roman" w:eastAsia="맑은 고딕"/>
                <w:b/>
                <w:bCs/>
                <w:color w:val="000000"/>
                <w:kern w:val="0"/>
                <w:szCs w:val="18"/>
              </w:rPr>
              <w:t>Strains</w:t>
            </w:r>
          </w:p>
        </w:tc>
        <w:tc>
          <w:tcPr>
            <w:tcW w:w="37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/>
                <w:b/>
                <w:bCs/>
                <w:color w:val="000000"/>
                <w:kern w:val="0"/>
                <w:szCs w:val="18"/>
              </w:rPr>
            </w:pPr>
            <w:r w:rsidRPr="00D86C53">
              <w:rPr>
                <w:rFonts w:ascii="Times New Roman" w:eastAsia="맑은 고딕"/>
                <w:b/>
                <w:bCs/>
                <w:color w:val="000000"/>
                <w:kern w:val="0"/>
                <w:szCs w:val="18"/>
              </w:rPr>
              <w:t>Identification</w:t>
            </w:r>
          </w:p>
        </w:tc>
        <w:tc>
          <w:tcPr>
            <w:tcW w:w="17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맑은 고딕"/>
                <w:b/>
                <w:bCs/>
                <w:color w:val="000000"/>
                <w:kern w:val="0"/>
                <w:szCs w:val="18"/>
              </w:rPr>
            </w:pPr>
            <w:r w:rsidRPr="00D86C53">
              <w:rPr>
                <w:rFonts w:ascii="Times New Roman" w:eastAsia="맑은 고딕"/>
                <w:b/>
                <w:bCs/>
                <w:color w:val="000000"/>
                <w:kern w:val="0"/>
                <w:szCs w:val="18"/>
              </w:rPr>
              <w:t>Similarity</w:t>
            </w:r>
            <w:r w:rsidRPr="00D86C53">
              <w:rPr>
                <w:rFonts w:ascii="Times New Roman"/>
                <w:vertAlign w:val="superscript"/>
              </w:rPr>
              <w:t xml:space="preserve"> a</w:t>
            </w:r>
            <w:r w:rsidRPr="00D86C53">
              <w:rPr>
                <w:rFonts w:ascii="Times New Roman" w:eastAsia="맑은 고딕"/>
                <w:b/>
                <w:bCs/>
                <w:color w:val="000000"/>
                <w:kern w:val="0"/>
                <w:szCs w:val="18"/>
              </w:rPr>
              <w:t xml:space="preserve"> (%)</w:t>
            </w:r>
          </w:p>
        </w:tc>
      </w:tr>
      <w:tr w:rsidR="00391D1D" w:rsidRPr="00D86C53" w:rsidTr="00430FA1">
        <w:trPr>
          <w:trHeight w:val="239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/>
                <w:color w:val="000000"/>
                <w:kern w:val="0"/>
                <w:szCs w:val="16"/>
              </w:rPr>
            </w:pPr>
            <w:r w:rsidRPr="00D86C53">
              <w:rPr>
                <w:rFonts w:ascii="Times New Roman" w:eastAsia="맑은 고딕"/>
                <w:color w:val="000000"/>
                <w:kern w:val="0"/>
                <w:szCs w:val="16"/>
              </w:rPr>
              <w:t>PN 32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/>
                <w:i/>
                <w:iCs/>
                <w:color w:val="000000"/>
                <w:kern w:val="0"/>
                <w:szCs w:val="16"/>
              </w:rPr>
            </w:pPr>
            <w:r w:rsidRPr="00D86C53">
              <w:rPr>
                <w:rFonts w:ascii="Times New Roman" w:eastAsia="맑은 고딕"/>
                <w:i/>
                <w:iCs/>
                <w:color w:val="000000"/>
                <w:kern w:val="0"/>
                <w:szCs w:val="16"/>
              </w:rPr>
              <w:t>Lysinbacillus macroides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맑은 고딕"/>
                <w:color w:val="000000"/>
                <w:kern w:val="0"/>
                <w:szCs w:val="16"/>
              </w:rPr>
            </w:pPr>
            <w:r w:rsidRPr="00D86C53">
              <w:rPr>
                <w:rFonts w:ascii="Times New Roman" w:eastAsia="맑은 고딕"/>
                <w:color w:val="000000"/>
                <w:kern w:val="0"/>
                <w:szCs w:val="16"/>
              </w:rPr>
              <w:t>99</w:t>
            </w:r>
          </w:p>
        </w:tc>
      </w:tr>
      <w:tr w:rsidR="00391D1D" w:rsidRPr="00D86C53" w:rsidTr="00430FA1">
        <w:trPr>
          <w:trHeight w:val="479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/>
                <w:color w:val="000000"/>
                <w:kern w:val="0"/>
                <w:szCs w:val="16"/>
              </w:rPr>
            </w:pPr>
            <w:r w:rsidRPr="00D86C53">
              <w:rPr>
                <w:rFonts w:ascii="Times New Roman" w:eastAsia="맑은 고딕"/>
                <w:color w:val="000000"/>
                <w:kern w:val="0"/>
                <w:szCs w:val="16"/>
              </w:rPr>
              <w:t>PN 89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/>
                <w:i/>
                <w:iCs/>
                <w:color w:val="000000"/>
                <w:kern w:val="0"/>
                <w:szCs w:val="16"/>
              </w:rPr>
            </w:pPr>
            <w:r w:rsidRPr="00D86C53">
              <w:rPr>
                <w:rFonts w:ascii="Times New Roman" w:eastAsia="맑은 고딕"/>
                <w:i/>
                <w:iCs/>
                <w:color w:val="000000"/>
                <w:kern w:val="0"/>
                <w:szCs w:val="16"/>
              </w:rPr>
              <w:t>Bacillus megaterium strain NBRC 15308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맑은 고딕"/>
                <w:color w:val="000000"/>
                <w:kern w:val="0"/>
                <w:szCs w:val="16"/>
              </w:rPr>
            </w:pPr>
            <w:r w:rsidRPr="00D86C53">
              <w:rPr>
                <w:rFonts w:ascii="Times New Roman" w:eastAsia="맑은 고딕"/>
                <w:color w:val="000000"/>
                <w:kern w:val="0"/>
                <w:szCs w:val="16"/>
              </w:rPr>
              <w:t>99</w:t>
            </w:r>
          </w:p>
        </w:tc>
      </w:tr>
      <w:tr w:rsidR="00391D1D" w:rsidRPr="00D86C53" w:rsidTr="00430FA1">
        <w:trPr>
          <w:trHeight w:val="408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/>
                <w:color w:val="000000"/>
                <w:kern w:val="0"/>
                <w:szCs w:val="16"/>
              </w:rPr>
            </w:pPr>
            <w:r w:rsidRPr="00D86C53">
              <w:rPr>
                <w:rFonts w:ascii="Times New Roman" w:eastAsia="맑은 고딕"/>
                <w:color w:val="000000"/>
                <w:kern w:val="0"/>
                <w:szCs w:val="16"/>
              </w:rPr>
              <w:t>PN 92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/>
                <w:i/>
                <w:iCs/>
                <w:color w:val="000000"/>
                <w:kern w:val="0"/>
                <w:szCs w:val="16"/>
              </w:rPr>
            </w:pPr>
            <w:r w:rsidRPr="00D86C53">
              <w:rPr>
                <w:rFonts w:ascii="Times New Roman" w:eastAsia="맑은 고딕"/>
                <w:i/>
                <w:iCs/>
                <w:color w:val="000000"/>
                <w:kern w:val="0"/>
                <w:szCs w:val="16"/>
              </w:rPr>
              <w:t>Bacillus aryabhattai strain B8W22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맑은 고딕"/>
                <w:color w:val="000000"/>
                <w:kern w:val="0"/>
                <w:szCs w:val="16"/>
              </w:rPr>
            </w:pPr>
            <w:r w:rsidRPr="00D86C53">
              <w:rPr>
                <w:rFonts w:ascii="Times New Roman" w:eastAsia="맑은 고딕"/>
                <w:color w:val="000000"/>
                <w:kern w:val="0"/>
                <w:szCs w:val="16"/>
              </w:rPr>
              <w:t> 99</w:t>
            </w:r>
          </w:p>
        </w:tc>
      </w:tr>
      <w:tr w:rsidR="00391D1D" w:rsidRPr="00D86C53" w:rsidTr="00430FA1">
        <w:trPr>
          <w:trHeight w:val="413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/>
                <w:color w:val="000000"/>
                <w:kern w:val="0"/>
                <w:szCs w:val="16"/>
              </w:rPr>
            </w:pPr>
            <w:r w:rsidRPr="00D86C53">
              <w:rPr>
                <w:rFonts w:ascii="Times New Roman" w:eastAsia="맑은 고딕"/>
                <w:color w:val="000000"/>
                <w:kern w:val="0"/>
                <w:szCs w:val="16"/>
              </w:rPr>
              <w:t>PN 94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/>
                <w:i/>
                <w:iCs/>
                <w:color w:val="000000"/>
                <w:kern w:val="0"/>
                <w:szCs w:val="16"/>
              </w:rPr>
            </w:pPr>
            <w:r w:rsidRPr="00D86C53">
              <w:rPr>
                <w:rFonts w:ascii="Times New Roman" w:eastAsia="맑은 고딕"/>
                <w:i/>
                <w:iCs/>
                <w:color w:val="000000"/>
                <w:kern w:val="0"/>
                <w:szCs w:val="16"/>
              </w:rPr>
              <w:t>Bacillus simplex strain DSM 1321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맑은 고딕"/>
                <w:color w:val="000000"/>
                <w:kern w:val="0"/>
                <w:szCs w:val="16"/>
              </w:rPr>
            </w:pPr>
            <w:r w:rsidRPr="00D86C53">
              <w:rPr>
                <w:rFonts w:ascii="Times New Roman" w:eastAsia="맑은 고딕"/>
                <w:color w:val="000000"/>
                <w:kern w:val="0"/>
                <w:szCs w:val="16"/>
              </w:rPr>
              <w:t> 99</w:t>
            </w:r>
          </w:p>
        </w:tc>
      </w:tr>
      <w:tr w:rsidR="00391D1D" w:rsidRPr="00D86C53" w:rsidTr="00430FA1">
        <w:trPr>
          <w:trHeight w:val="479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/>
                <w:color w:val="000000"/>
                <w:kern w:val="0"/>
                <w:szCs w:val="16"/>
              </w:rPr>
            </w:pPr>
            <w:r w:rsidRPr="00D86C53">
              <w:rPr>
                <w:rFonts w:ascii="Times New Roman" w:eastAsia="맑은 고딕"/>
                <w:color w:val="000000"/>
                <w:kern w:val="0"/>
                <w:szCs w:val="16"/>
              </w:rPr>
              <w:t>PN 95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/>
                <w:i/>
                <w:iCs/>
                <w:color w:val="000000"/>
                <w:kern w:val="0"/>
                <w:szCs w:val="16"/>
              </w:rPr>
            </w:pPr>
            <w:r w:rsidRPr="00D86C53">
              <w:rPr>
                <w:rFonts w:ascii="Times New Roman" w:eastAsia="맑은 고딕"/>
                <w:i/>
                <w:iCs/>
                <w:color w:val="000000"/>
                <w:kern w:val="0"/>
                <w:szCs w:val="16"/>
              </w:rPr>
              <w:t>Bacillus megaterium strain IAM 13418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맑은 고딕"/>
                <w:color w:val="000000"/>
                <w:kern w:val="0"/>
                <w:szCs w:val="16"/>
              </w:rPr>
            </w:pPr>
            <w:r w:rsidRPr="00D86C53">
              <w:rPr>
                <w:rFonts w:ascii="Times New Roman" w:eastAsia="맑은 고딕"/>
                <w:color w:val="000000"/>
                <w:kern w:val="0"/>
                <w:szCs w:val="16"/>
              </w:rPr>
              <w:t>99</w:t>
            </w:r>
          </w:p>
        </w:tc>
      </w:tr>
      <w:tr w:rsidR="00391D1D" w:rsidRPr="00D86C53" w:rsidTr="00430FA1">
        <w:trPr>
          <w:trHeight w:val="365"/>
        </w:trPr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/>
                <w:color w:val="000000"/>
                <w:kern w:val="0"/>
                <w:szCs w:val="16"/>
              </w:rPr>
            </w:pPr>
            <w:r w:rsidRPr="00D86C53">
              <w:rPr>
                <w:rFonts w:ascii="Times New Roman" w:eastAsia="맑은 고딕"/>
                <w:color w:val="000000"/>
                <w:kern w:val="0"/>
                <w:szCs w:val="16"/>
              </w:rPr>
              <w:t>PN 99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left"/>
              <w:rPr>
                <w:rFonts w:ascii="Times New Roman" w:eastAsia="맑은 고딕"/>
                <w:i/>
                <w:iCs/>
                <w:color w:val="000000"/>
                <w:kern w:val="0"/>
                <w:szCs w:val="16"/>
              </w:rPr>
            </w:pPr>
            <w:r w:rsidRPr="00D86C53">
              <w:rPr>
                <w:rFonts w:ascii="Times New Roman" w:eastAsia="맑은 고딕"/>
                <w:i/>
                <w:iCs/>
                <w:color w:val="000000"/>
                <w:kern w:val="0"/>
                <w:szCs w:val="16"/>
              </w:rPr>
              <w:t>Bacillus flexus strain IFO15715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391D1D" w:rsidRPr="00D86C53" w:rsidRDefault="00391D1D" w:rsidP="00430FA1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맑은 고딕"/>
                <w:color w:val="000000"/>
                <w:kern w:val="0"/>
                <w:szCs w:val="16"/>
              </w:rPr>
            </w:pPr>
            <w:r w:rsidRPr="00D86C53">
              <w:rPr>
                <w:rFonts w:ascii="Times New Roman" w:eastAsia="맑은 고딕"/>
                <w:color w:val="000000"/>
                <w:kern w:val="0"/>
                <w:szCs w:val="16"/>
              </w:rPr>
              <w:t>99</w:t>
            </w:r>
          </w:p>
        </w:tc>
      </w:tr>
    </w:tbl>
    <w:p w:rsidR="00391D1D" w:rsidRPr="00B26D9F" w:rsidRDefault="00391D1D" w:rsidP="00B26D9F">
      <w:pPr>
        <w:spacing w:line="480" w:lineRule="auto"/>
        <w:jc w:val="left"/>
        <w:rPr>
          <w:rFonts w:ascii="Times New Roman"/>
          <w:sz w:val="24"/>
          <w:szCs w:val="32"/>
        </w:rPr>
      </w:pPr>
      <w:r w:rsidRPr="009C7D80">
        <w:rPr>
          <w:rFonts w:ascii="Times New Roman"/>
          <w:sz w:val="24"/>
          <w:szCs w:val="32"/>
          <w:vertAlign w:val="superscript"/>
        </w:rPr>
        <w:t>a</w:t>
      </w:r>
      <w:r w:rsidRPr="009C7D80">
        <w:rPr>
          <w:rFonts w:ascii="Times New Roman"/>
          <w:sz w:val="24"/>
          <w:szCs w:val="32"/>
        </w:rPr>
        <w:t xml:space="preserve"> indicates percent of homology between 16S rDNA sequences of each str</w:t>
      </w:r>
      <w:r w:rsidR="00B26D9F">
        <w:rPr>
          <w:rFonts w:ascii="Times New Roman"/>
          <w:sz w:val="24"/>
          <w:szCs w:val="32"/>
        </w:rPr>
        <w:t>ain to that of close relatives.</w:t>
      </w:r>
    </w:p>
    <w:p w:rsidR="00391D1D" w:rsidRDefault="00391D1D"/>
    <w:p w:rsidR="00391D1D" w:rsidRDefault="00391D1D"/>
    <w:p w:rsidR="00391D1D" w:rsidRDefault="00391D1D"/>
    <w:p w:rsidR="00391D1D" w:rsidRDefault="00391D1D"/>
    <w:p w:rsidR="00391D1D" w:rsidRDefault="00391D1D"/>
    <w:sectPr w:rsidR="00391D1D" w:rsidSect="00391D1D">
      <w:pgSz w:w="15840" w:h="12240" w:orient="landscape"/>
      <w:pgMar w:top="1440" w:right="1701" w:bottom="1440" w:left="1440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1ED" w:rsidRDefault="003631ED" w:rsidP="00B26D9F">
      <w:r>
        <w:separator/>
      </w:r>
    </w:p>
  </w:endnote>
  <w:endnote w:type="continuationSeparator" w:id="0">
    <w:p w:rsidR="003631ED" w:rsidRDefault="003631ED" w:rsidP="00B26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1ED" w:rsidRDefault="003631ED" w:rsidP="00B26D9F">
      <w:r>
        <w:separator/>
      </w:r>
    </w:p>
  </w:footnote>
  <w:footnote w:type="continuationSeparator" w:id="0">
    <w:p w:rsidR="003631ED" w:rsidRDefault="003631ED" w:rsidP="00B26D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00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D1D"/>
    <w:rsid w:val="001225FB"/>
    <w:rsid w:val="002F42CD"/>
    <w:rsid w:val="003631ED"/>
    <w:rsid w:val="00391D1D"/>
    <w:rsid w:val="005A2807"/>
    <w:rsid w:val="00636BB4"/>
    <w:rsid w:val="00AD42B1"/>
    <w:rsid w:val="00B26D9F"/>
    <w:rsid w:val="00F94911"/>
    <w:rsid w:val="00FA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087CA8"/>
  <w15:chartTrackingRefBased/>
  <w15:docId w15:val="{2B693780-05C4-4EA0-B18A-865DC99BB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D1D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바탕" w:eastAsia="바탕" w:hAnsi="Times New Roman" w:cs="Times New Roman"/>
      <w:kern w:val="2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6D9F"/>
    <w:pPr>
      <w:tabs>
        <w:tab w:val="center" w:pos="4680"/>
        <w:tab w:val="right" w:pos="9360"/>
      </w:tabs>
    </w:pPr>
  </w:style>
  <w:style w:type="character" w:customStyle="1" w:styleId="Char">
    <w:name w:val="머리글 Char"/>
    <w:basedOn w:val="a0"/>
    <w:link w:val="a3"/>
    <w:uiPriority w:val="99"/>
    <w:rsid w:val="00B26D9F"/>
    <w:rPr>
      <w:rFonts w:ascii="바탕" w:eastAsia="바탕" w:hAnsi="Times New Roman" w:cs="Times New Roman"/>
      <w:kern w:val="2"/>
      <w:sz w:val="20"/>
      <w:szCs w:val="24"/>
    </w:rPr>
  </w:style>
  <w:style w:type="paragraph" w:styleId="a4">
    <w:name w:val="footer"/>
    <w:basedOn w:val="a"/>
    <w:link w:val="Char0"/>
    <w:uiPriority w:val="99"/>
    <w:unhideWhenUsed/>
    <w:rsid w:val="00B26D9F"/>
    <w:pPr>
      <w:tabs>
        <w:tab w:val="center" w:pos="4680"/>
        <w:tab w:val="right" w:pos="9360"/>
      </w:tabs>
    </w:pPr>
  </w:style>
  <w:style w:type="character" w:customStyle="1" w:styleId="Char0">
    <w:name w:val="바닥글 Char"/>
    <w:basedOn w:val="a0"/>
    <w:link w:val="a4"/>
    <w:uiPriority w:val="99"/>
    <w:rsid w:val="00B26D9F"/>
    <w:rPr>
      <w:rFonts w:ascii="바탕" w:eastAsia="바탕" w:hAnsi="Times New Roman" w:cs="Times New Roman"/>
      <w:kern w:val="2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72C49-FB0A-4EF9-9611-F42A97D27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</dc:creator>
  <cp:keywords/>
  <dc:description/>
  <cp:lastModifiedBy>DG</cp:lastModifiedBy>
  <cp:revision>3</cp:revision>
  <dcterms:created xsi:type="dcterms:W3CDTF">2021-09-08T06:04:00Z</dcterms:created>
  <dcterms:modified xsi:type="dcterms:W3CDTF">2021-09-08T06:05:00Z</dcterms:modified>
</cp:coreProperties>
</file>