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2"/>
        <w:gridCol w:w="3558"/>
        <w:gridCol w:w="2285"/>
        <w:gridCol w:w="2285"/>
        <w:gridCol w:w="1767"/>
        <w:gridCol w:w="1770"/>
      </w:tblGrid>
      <w:tr w:rsidR="005241B7" w:rsidRPr="005241B7" w14:paraId="62030A78" w14:textId="77777777" w:rsidTr="006F0D06">
        <w:trPr>
          <w:trHeight w:val="56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62012C08" w14:textId="5BC59A94" w:rsidR="006F0D06" w:rsidRPr="005241B7" w:rsidRDefault="006F0D06" w:rsidP="006F0D06">
            <w:pPr>
              <w:pStyle w:val="a"/>
              <w:spacing w:line="300" w:lineRule="auto"/>
              <w:jc w:val="left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/>
                <w:color w:val="000000" w:themeColor="text1"/>
                <w:szCs w:val="24"/>
              </w:rPr>
              <w:t>Table S1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 xml:space="preserve">. Physicochemical properties of 12 </w:t>
            </w:r>
            <w:r w:rsidR="00F50BBB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antibiotics.</w:t>
            </w:r>
          </w:p>
        </w:tc>
      </w:tr>
      <w:tr w:rsidR="005241B7" w:rsidRPr="005241B7" w14:paraId="7A0C40E5" w14:textId="77777777" w:rsidTr="00AE5B12">
        <w:trPr>
          <w:trHeight w:val="1134"/>
        </w:trPr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C8E2A" w14:textId="77777777" w:rsidR="001025C7" w:rsidRPr="005241B7" w:rsidRDefault="001025C7" w:rsidP="00242410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Class</w:t>
            </w:r>
          </w:p>
          <w:p w14:paraId="09A69064" w14:textId="77777777" w:rsidR="001025C7" w:rsidRPr="005241B7" w:rsidRDefault="001025C7" w:rsidP="00242410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Compound</w:t>
            </w:r>
          </w:p>
          <w:p w14:paraId="55FE0978" w14:textId="77777777" w:rsidR="001025C7" w:rsidRPr="005241B7" w:rsidRDefault="001025C7" w:rsidP="00242410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Abbreviation</w:t>
            </w:r>
          </w:p>
        </w:tc>
        <w:tc>
          <w:tcPr>
            <w:tcW w:w="12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E22D4" w14:textId="77777777" w:rsidR="001025C7" w:rsidRPr="005241B7" w:rsidRDefault="001025C7" w:rsidP="00242410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Molecular structure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A94C8" w14:textId="6D86FDF2" w:rsidR="001025C7" w:rsidRPr="005241B7" w:rsidRDefault="001025C7" w:rsidP="00242410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Molecular formula</w:t>
            </w:r>
            <w:r w:rsidR="004F0E76" w:rsidRPr="005241B7">
              <w:rPr>
                <w:rFonts w:asciiTheme="minorHAnsi" w:eastAsia="HYSinMyeongJo-Medium" w:hAnsiTheme="minorHAnsi" w:cstheme="minorHAnsi" w:hint="eastAsia"/>
                <w:bCs/>
                <w:color w:val="000000" w:themeColor="text1"/>
                <w:szCs w:val="24"/>
              </w:rPr>
              <w:t xml:space="preserve"> </w:t>
            </w:r>
            <w:r w:rsidR="004F0E76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 xml:space="preserve">and 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weight (g mol</w:t>
            </w:r>
            <w:r w:rsidR="004F0E76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  <w:vertAlign w:val="superscript"/>
              </w:rPr>
              <w:t>−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  <w:vertAlign w:val="superscript"/>
              </w:rPr>
              <w:t>1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A8E7B" w14:textId="36A04B27" w:rsidR="001025C7" w:rsidRPr="005241B7" w:rsidRDefault="001025C7" w:rsidP="00242410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Water solubility</w:t>
            </w:r>
          </w:p>
          <w:p w14:paraId="28E8C5A6" w14:textId="4A783E7B" w:rsidR="001025C7" w:rsidRPr="005241B7" w:rsidRDefault="001025C7" w:rsidP="00242410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(at 25 ℃, mg mL</w:t>
            </w:r>
            <w:r w:rsidR="004F0E76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position w:val="5"/>
                <w:szCs w:val="24"/>
                <w:vertAlign w:val="superscript"/>
              </w:rPr>
              <w:t>−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position w:val="5"/>
                <w:szCs w:val="24"/>
                <w:vertAlign w:val="superscript"/>
              </w:rPr>
              <w:t>1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)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3374B" w14:textId="2488AD0A" w:rsidR="001025C7" w:rsidRPr="005241B7" w:rsidRDefault="001025C7" w:rsidP="00242410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pK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  <w:vertAlign w:val="subscript"/>
              </w:rPr>
              <w:t>a</w:t>
            </w:r>
            <w:r w:rsidR="006845DF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position w:val="5"/>
                <w:szCs w:val="24"/>
                <w:vertAlign w:val="superscript"/>
              </w:rPr>
              <w:t>1)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CDE64" w14:textId="6EE48BF4" w:rsidR="001025C7" w:rsidRPr="005241B7" w:rsidRDefault="001025C7" w:rsidP="00242410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Log K</w:t>
            </w: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position w:val="-5"/>
                <w:szCs w:val="24"/>
                <w:vertAlign w:val="subscript"/>
              </w:rPr>
              <w:t>ow</w:t>
            </w:r>
            <w:r w:rsidR="006845DF"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position w:val="5"/>
                <w:szCs w:val="24"/>
                <w:vertAlign w:val="superscript"/>
              </w:rPr>
              <w:t>2)</w:t>
            </w:r>
          </w:p>
        </w:tc>
      </w:tr>
      <w:tr w:rsidR="005241B7" w:rsidRPr="005241B7" w14:paraId="7DF6B3AA" w14:textId="77777777" w:rsidTr="006F0D06">
        <w:trPr>
          <w:trHeight w:val="1644"/>
        </w:trPr>
        <w:tc>
          <w:tcPr>
            <w:tcW w:w="742" w:type="pct"/>
            <w:tcBorders>
              <w:top w:val="single" w:sz="4" w:space="0" w:color="auto"/>
            </w:tcBorders>
          </w:tcPr>
          <w:p w14:paraId="43229597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Penicillins</w:t>
            </w:r>
          </w:p>
          <w:p w14:paraId="20D1A5BD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Amoxicillin</w:t>
            </w:r>
          </w:p>
          <w:p w14:paraId="25CFFC02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AMO</w:t>
            </w:r>
          </w:p>
        </w:tc>
        <w:tc>
          <w:tcPr>
            <w:tcW w:w="1299" w:type="pct"/>
            <w:tcBorders>
              <w:top w:val="single" w:sz="4" w:space="0" w:color="auto"/>
            </w:tcBorders>
          </w:tcPr>
          <w:p w14:paraId="3703A2FB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1935D382" wp14:editId="04DA32C5">
                  <wp:extent cx="1685069" cy="918886"/>
                  <wp:effectExtent l="0" t="0" r="0" b="0"/>
                  <wp:docPr id="2050" name="Picture 2" descr="Amoxicillin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Amoxicilli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069" cy="9188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21905140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16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19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5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3889C477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365.40</w:t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1842D642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0.958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57227153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2.4/</w:t>
            </w:r>
          </w:p>
          <w:p w14:paraId="5F6264B4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7.4/</w:t>
            </w:r>
          </w:p>
          <w:p w14:paraId="5CBE2847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9.6</w:t>
            </w:r>
          </w:p>
        </w:tc>
        <w:tc>
          <w:tcPr>
            <w:tcW w:w="646" w:type="pct"/>
            <w:tcBorders>
              <w:top w:val="single" w:sz="4" w:space="0" w:color="auto"/>
            </w:tcBorders>
          </w:tcPr>
          <w:p w14:paraId="061C124C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0.87</w:t>
            </w:r>
          </w:p>
        </w:tc>
      </w:tr>
      <w:tr w:rsidR="005241B7" w:rsidRPr="005241B7" w14:paraId="2A322346" w14:textId="77777777" w:rsidTr="006F0D06">
        <w:trPr>
          <w:trHeight w:val="1134"/>
        </w:trPr>
        <w:tc>
          <w:tcPr>
            <w:tcW w:w="742" w:type="pct"/>
          </w:tcPr>
          <w:p w14:paraId="7C577A96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Penicillins</w:t>
            </w:r>
          </w:p>
          <w:p w14:paraId="4306DA2F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Ampicillin</w:t>
            </w:r>
          </w:p>
          <w:p w14:paraId="78ED0321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AMP</w:t>
            </w:r>
          </w:p>
        </w:tc>
        <w:tc>
          <w:tcPr>
            <w:tcW w:w="1299" w:type="pct"/>
          </w:tcPr>
          <w:p w14:paraId="379E02D3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31E9E9BC" wp14:editId="75B8AD3B">
                  <wp:extent cx="1510748" cy="826526"/>
                  <wp:effectExtent l="0" t="0" r="0" b="0"/>
                  <wp:docPr id="9" name="그림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223" cy="8328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</w:tcPr>
          <w:p w14:paraId="43DF199E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16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19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60E68861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349.40</w:t>
            </w:r>
          </w:p>
        </w:tc>
        <w:tc>
          <w:tcPr>
            <w:tcW w:w="834" w:type="pct"/>
          </w:tcPr>
          <w:p w14:paraId="070AE41B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0.605</w:t>
            </w:r>
          </w:p>
        </w:tc>
        <w:tc>
          <w:tcPr>
            <w:tcW w:w="645" w:type="pct"/>
          </w:tcPr>
          <w:p w14:paraId="47DDA4BE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2.5/</w:t>
            </w:r>
          </w:p>
          <w:p w14:paraId="1D05EB10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7.1</w:t>
            </w:r>
          </w:p>
        </w:tc>
        <w:tc>
          <w:tcPr>
            <w:tcW w:w="646" w:type="pct"/>
          </w:tcPr>
          <w:p w14:paraId="071776B8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-1.13</w:t>
            </w:r>
          </w:p>
        </w:tc>
      </w:tr>
      <w:tr w:rsidR="005241B7" w:rsidRPr="005241B7" w14:paraId="15F56B4C" w14:textId="77777777" w:rsidTr="006F0D06">
        <w:tc>
          <w:tcPr>
            <w:tcW w:w="742" w:type="pct"/>
            <w:tcBorders>
              <w:bottom w:val="single" w:sz="4" w:space="0" w:color="auto"/>
            </w:tcBorders>
          </w:tcPr>
          <w:p w14:paraId="607FF145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Penicillins</w:t>
            </w:r>
          </w:p>
          <w:p w14:paraId="2757D0CA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Penicillin G</w:t>
            </w:r>
          </w:p>
          <w:p w14:paraId="6EF19E5C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PNG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46552C7A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48DAABC4" wp14:editId="07FC5772">
                  <wp:extent cx="1629824" cy="862400"/>
                  <wp:effectExtent l="0" t="0" r="8890" b="0"/>
                  <wp:docPr id="2054" name="Picture 6" descr="Benzylpenicillin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 descr="Benzylpenicilli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024" cy="8635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4C98244E" w14:textId="77777777" w:rsidR="001025C7" w:rsidRPr="005241B7" w:rsidRDefault="001025C7" w:rsidP="006F0D06">
            <w:pPr>
              <w:pStyle w:val="a"/>
              <w:tabs>
                <w:tab w:val="center" w:pos="925"/>
              </w:tabs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16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18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03B591F7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334.39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67AD6B19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0.285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02F28B08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3.42</w:t>
            </w: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2DCC696E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1.83</w:t>
            </w:r>
          </w:p>
        </w:tc>
      </w:tr>
      <w:tr w:rsidR="005241B7" w:rsidRPr="005241B7" w14:paraId="6389A846" w14:textId="77777777" w:rsidTr="006F0D06">
        <w:tc>
          <w:tcPr>
            <w:tcW w:w="742" w:type="pct"/>
            <w:tcBorders>
              <w:top w:val="single" w:sz="4" w:space="0" w:color="auto"/>
            </w:tcBorders>
          </w:tcPr>
          <w:p w14:paraId="6520195C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Tetracyclines</w:t>
            </w:r>
          </w:p>
          <w:p w14:paraId="1B79D616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Chlortetracycline</w:t>
            </w:r>
          </w:p>
          <w:p w14:paraId="2C16C08B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CTC</w:t>
            </w:r>
          </w:p>
        </w:tc>
        <w:tc>
          <w:tcPr>
            <w:tcW w:w="1299" w:type="pct"/>
            <w:tcBorders>
              <w:top w:val="single" w:sz="4" w:space="0" w:color="auto"/>
            </w:tcBorders>
          </w:tcPr>
          <w:p w14:paraId="7FE550F6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76B370B3" wp14:editId="5CF77D62">
                  <wp:extent cx="1659397" cy="875505"/>
                  <wp:effectExtent l="0" t="0" r="0" b="1270"/>
                  <wp:docPr id="3074" name="Picture 2" descr="Chlortetracycline structur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Chlortetracycline structur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915" cy="876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1B5FDD9D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ClN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8</w:t>
            </w:r>
          </w:p>
          <w:p w14:paraId="47C58768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478.88</w:t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7FE88388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0.259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160B080C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3.3/</w:t>
            </w:r>
          </w:p>
          <w:p w14:paraId="40406FC7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7.4/</w:t>
            </w:r>
          </w:p>
          <w:p w14:paraId="030D00B6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9.3</w:t>
            </w:r>
          </w:p>
        </w:tc>
        <w:tc>
          <w:tcPr>
            <w:tcW w:w="646" w:type="pct"/>
            <w:tcBorders>
              <w:top w:val="single" w:sz="4" w:space="0" w:color="auto"/>
            </w:tcBorders>
          </w:tcPr>
          <w:p w14:paraId="24E0EA4F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-0.62</w:t>
            </w:r>
          </w:p>
        </w:tc>
      </w:tr>
      <w:tr w:rsidR="005241B7" w:rsidRPr="005241B7" w14:paraId="40E632E7" w14:textId="77777777" w:rsidTr="006F0D06">
        <w:trPr>
          <w:trHeight w:val="1134"/>
        </w:trPr>
        <w:tc>
          <w:tcPr>
            <w:tcW w:w="742" w:type="pct"/>
          </w:tcPr>
          <w:p w14:paraId="33097287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Tetracyclines</w:t>
            </w:r>
          </w:p>
          <w:p w14:paraId="0C7B6A81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Oxytetracycline</w:t>
            </w:r>
          </w:p>
          <w:p w14:paraId="75B198F2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OTC</w:t>
            </w:r>
          </w:p>
        </w:tc>
        <w:tc>
          <w:tcPr>
            <w:tcW w:w="1299" w:type="pct"/>
          </w:tcPr>
          <w:p w14:paraId="3945840F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1D920A45" wp14:editId="06A0C19A">
                  <wp:extent cx="1611941" cy="900000"/>
                  <wp:effectExtent l="0" t="0" r="7620" b="0"/>
                  <wp:docPr id="3076" name="Picture 4" descr="Oxytetracyclin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Oxytetracyclin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941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</w:tcPr>
          <w:p w14:paraId="3AE80EF0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9</w:t>
            </w:r>
          </w:p>
          <w:p w14:paraId="7391DEB5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460.43</w:t>
            </w:r>
          </w:p>
        </w:tc>
        <w:tc>
          <w:tcPr>
            <w:tcW w:w="834" w:type="pct"/>
          </w:tcPr>
          <w:p w14:paraId="3E19B792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0.313</w:t>
            </w:r>
          </w:p>
        </w:tc>
        <w:tc>
          <w:tcPr>
            <w:tcW w:w="645" w:type="pct"/>
          </w:tcPr>
          <w:p w14:paraId="7BA43294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3.3/</w:t>
            </w:r>
          </w:p>
          <w:p w14:paraId="65355019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7.3/</w:t>
            </w:r>
          </w:p>
          <w:p w14:paraId="494EC47F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9.1</w:t>
            </w:r>
          </w:p>
          <w:p w14:paraId="6DD507D0" w14:textId="68432944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</w:p>
        </w:tc>
        <w:tc>
          <w:tcPr>
            <w:tcW w:w="646" w:type="pct"/>
          </w:tcPr>
          <w:p w14:paraId="2099A1F0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-1.12</w:t>
            </w:r>
          </w:p>
        </w:tc>
      </w:tr>
      <w:tr w:rsidR="005241B7" w:rsidRPr="005241B7" w14:paraId="2EE23EB3" w14:textId="77777777" w:rsidTr="006F0D06">
        <w:tc>
          <w:tcPr>
            <w:tcW w:w="742" w:type="pct"/>
            <w:tcBorders>
              <w:bottom w:val="single" w:sz="4" w:space="0" w:color="auto"/>
            </w:tcBorders>
          </w:tcPr>
          <w:p w14:paraId="5A3BA308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Tetracyclines</w:t>
            </w:r>
          </w:p>
          <w:p w14:paraId="3CEA3EF3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Tetracycline</w:t>
            </w:r>
          </w:p>
          <w:p w14:paraId="017DD057" w14:textId="77777777" w:rsidR="001025C7" w:rsidRPr="005241B7" w:rsidRDefault="001025C7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TC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52AE47D6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602FDDD3" wp14:editId="275DE04A">
                  <wp:extent cx="1705824" cy="900000"/>
                  <wp:effectExtent l="0" t="0" r="8890" b="0"/>
                  <wp:docPr id="3078" name="Picture 6" descr="Tetracycline skeletal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" name="Picture 6" descr="Tetracycline skeletal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824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0306B95C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8</w:t>
            </w:r>
          </w:p>
          <w:p w14:paraId="3401AA7B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444.43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EF60308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0.231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7EDF2C49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3.3/</w:t>
            </w:r>
          </w:p>
          <w:p w14:paraId="52B2D951" w14:textId="77777777" w:rsidR="001025C7" w:rsidRPr="005241B7" w:rsidRDefault="001025C7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7.7/</w:t>
            </w:r>
          </w:p>
          <w:p w14:paraId="3247C860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9.7</w:t>
            </w: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06DEDD73" w14:textId="77777777" w:rsidR="001025C7" w:rsidRPr="005241B7" w:rsidRDefault="001025C7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-1.25</w:t>
            </w:r>
          </w:p>
        </w:tc>
      </w:tr>
      <w:tr w:rsidR="005241B7" w:rsidRPr="005241B7" w14:paraId="58B70409" w14:textId="77777777" w:rsidTr="006F0D06">
        <w:tc>
          <w:tcPr>
            <w:tcW w:w="742" w:type="pct"/>
            <w:tcBorders>
              <w:top w:val="single" w:sz="4" w:space="0" w:color="auto"/>
            </w:tcBorders>
          </w:tcPr>
          <w:p w14:paraId="7B1E4152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Macrolides</w:t>
            </w:r>
          </w:p>
          <w:p w14:paraId="52BCE98A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Spiramycin</w:t>
            </w:r>
          </w:p>
          <w:p w14:paraId="2425374C" w14:textId="34582BA0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SPM</w:t>
            </w:r>
          </w:p>
        </w:tc>
        <w:tc>
          <w:tcPr>
            <w:tcW w:w="1299" w:type="pct"/>
            <w:tcBorders>
              <w:top w:val="single" w:sz="4" w:space="0" w:color="auto"/>
            </w:tcBorders>
          </w:tcPr>
          <w:p w14:paraId="42C734B4" w14:textId="358E6075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32173F59" wp14:editId="280DE0AD">
                  <wp:extent cx="2068627" cy="932017"/>
                  <wp:effectExtent l="0" t="0" r="8255" b="1905"/>
                  <wp:docPr id="1" name="Picture 2" descr="Spiramycin I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Spiramycin I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381" cy="9571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52BA1057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74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14</w:t>
            </w:r>
          </w:p>
          <w:p w14:paraId="6F3DABEA" w14:textId="4711BF35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843.05</w:t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2BF917A3" w14:textId="0EE139C9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0.196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71728C37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7.88/</w:t>
            </w:r>
          </w:p>
          <w:p w14:paraId="5279FCA9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9.28</w:t>
            </w:r>
          </w:p>
          <w:p w14:paraId="0E0C83C9" w14:textId="73930951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</w:tcBorders>
          </w:tcPr>
          <w:p w14:paraId="11287902" w14:textId="6AD94CAD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1.87</w:t>
            </w:r>
          </w:p>
        </w:tc>
      </w:tr>
      <w:tr w:rsidR="005241B7" w:rsidRPr="005241B7" w14:paraId="657CFB29" w14:textId="77777777" w:rsidTr="006F0D06">
        <w:tc>
          <w:tcPr>
            <w:tcW w:w="742" w:type="pct"/>
            <w:tcBorders>
              <w:bottom w:val="single" w:sz="4" w:space="0" w:color="auto"/>
            </w:tcBorders>
          </w:tcPr>
          <w:p w14:paraId="7A947084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Macrolides</w:t>
            </w:r>
          </w:p>
          <w:p w14:paraId="2BAD70F7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Tylosin</w:t>
            </w:r>
          </w:p>
          <w:p w14:paraId="0BF93C61" w14:textId="37D374B2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TYL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738E1CF1" w14:textId="463096A6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51102ACE" wp14:editId="02AF2CF1">
                  <wp:extent cx="1990716" cy="1065865"/>
                  <wp:effectExtent l="0" t="0" r="0" b="1270"/>
                  <wp:docPr id="2" name="Picture 4" descr="Tylosin struc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Tylosin struc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56" cy="10737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64A95262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46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77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17</w:t>
            </w:r>
          </w:p>
          <w:p w14:paraId="2DF9433C" w14:textId="4ECA784E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916.10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4E952E09" w14:textId="48762818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0.211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77ECFFCD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3.31/</w:t>
            </w:r>
          </w:p>
          <w:p w14:paraId="4C13F5EC" w14:textId="5A1E4891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7.50</w:t>
            </w: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34CE32BB" w14:textId="56D2CE7F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2.5</w:t>
            </w:r>
          </w:p>
        </w:tc>
      </w:tr>
      <w:tr w:rsidR="005241B7" w:rsidRPr="005241B7" w14:paraId="4A833120" w14:textId="77777777" w:rsidTr="006F0D06">
        <w:tc>
          <w:tcPr>
            <w:tcW w:w="742" w:type="pct"/>
            <w:tcBorders>
              <w:top w:val="single" w:sz="4" w:space="0" w:color="auto"/>
            </w:tcBorders>
          </w:tcPr>
          <w:p w14:paraId="63679DA1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Sulfonamides</w:t>
            </w:r>
          </w:p>
          <w:p w14:paraId="1917043B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Sulfadiazine</w:t>
            </w:r>
          </w:p>
          <w:p w14:paraId="3291ACD9" w14:textId="2309FDA3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SDZ</w:t>
            </w:r>
          </w:p>
        </w:tc>
        <w:tc>
          <w:tcPr>
            <w:tcW w:w="1299" w:type="pct"/>
            <w:tcBorders>
              <w:top w:val="single" w:sz="4" w:space="0" w:color="auto"/>
            </w:tcBorders>
          </w:tcPr>
          <w:p w14:paraId="19A0C6BE" w14:textId="51542484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2409AEAD" wp14:editId="257B8740">
                  <wp:extent cx="1618651" cy="651510"/>
                  <wp:effectExtent l="0" t="0" r="635" b="0"/>
                  <wp:docPr id="3" name="Picture 2" descr="Sulfadiazine-2D-skelet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Sulfadiazine-2D-skelet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851" cy="66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79FEDCA5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10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10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47F52C8F" w14:textId="41639D4D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250.28</w:t>
            </w: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23BB3302" w14:textId="25967A73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0.601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18E461B3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2.10/</w:t>
            </w:r>
          </w:p>
          <w:p w14:paraId="0C84D44A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  <w:t>6.28</w:t>
            </w:r>
          </w:p>
          <w:p w14:paraId="5FA08B06" w14:textId="2D5F8A8D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</w:rPr>
            </w:pPr>
          </w:p>
        </w:tc>
        <w:tc>
          <w:tcPr>
            <w:tcW w:w="646" w:type="pct"/>
            <w:tcBorders>
              <w:top w:val="single" w:sz="4" w:space="0" w:color="auto"/>
            </w:tcBorders>
          </w:tcPr>
          <w:p w14:paraId="2D0240F8" w14:textId="0E43F1AC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-0.09</w:t>
            </w:r>
          </w:p>
        </w:tc>
      </w:tr>
      <w:tr w:rsidR="005241B7" w:rsidRPr="005241B7" w14:paraId="47429C8F" w14:textId="77777777" w:rsidTr="006F0D06">
        <w:tc>
          <w:tcPr>
            <w:tcW w:w="742" w:type="pct"/>
          </w:tcPr>
          <w:p w14:paraId="617CF25D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Sulfonamides</w:t>
            </w:r>
          </w:p>
          <w:p w14:paraId="116AC084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Sulfamethazine</w:t>
            </w:r>
          </w:p>
          <w:p w14:paraId="2DEAB70C" w14:textId="47683C8D" w:rsidR="00880D32" w:rsidRPr="005241B7" w:rsidRDefault="00880D32" w:rsidP="006F0D06">
            <w:pPr>
              <w:pStyle w:val="Header"/>
              <w:spacing w:line="300" w:lineRule="auto"/>
              <w:rPr>
                <w:rFonts w:eastAsia="HYSinMyeongJo-Medium" w:cstheme="minorHAnsi"/>
                <w:bCs/>
                <w:color w:val="000000" w:themeColor="text1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SMZ</w:t>
            </w:r>
          </w:p>
        </w:tc>
        <w:tc>
          <w:tcPr>
            <w:tcW w:w="1299" w:type="pct"/>
          </w:tcPr>
          <w:p w14:paraId="207D1F54" w14:textId="04E7DAB2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4DBDA09A" wp14:editId="36D05519">
                  <wp:extent cx="1454790" cy="779765"/>
                  <wp:effectExtent l="0" t="0" r="0" b="1905"/>
                  <wp:docPr id="4" name="Picture 4" descr="Sulfadimidin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 descr="Sulfadimidin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459" cy="7945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</w:tcPr>
          <w:p w14:paraId="3482B40A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4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7B27966E" w14:textId="1541AD97" w:rsidR="00880D32" w:rsidRPr="005241B7" w:rsidRDefault="00880D32" w:rsidP="006F0D06">
            <w:pPr>
              <w:pStyle w:val="Header"/>
              <w:spacing w:line="300" w:lineRule="auto"/>
              <w:jc w:val="center"/>
              <w:rPr>
                <w:rFonts w:eastAsia="HYSinMyeongJo-Medium" w:cstheme="minorHAnsi"/>
                <w:color w:val="000000" w:themeColor="text1"/>
                <w:shd w:val="clear" w:color="auto" w:fill="FFFFFF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278.33</w:t>
            </w:r>
          </w:p>
        </w:tc>
        <w:tc>
          <w:tcPr>
            <w:tcW w:w="834" w:type="pct"/>
          </w:tcPr>
          <w:p w14:paraId="38C2EDA7" w14:textId="13AD380D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0.23</w:t>
            </w:r>
          </w:p>
        </w:tc>
        <w:tc>
          <w:tcPr>
            <w:tcW w:w="645" w:type="pct"/>
          </w:tcPr>
          <w:p w14:paraId="774BF50E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2.28/</w:t>
            </w:r>
          </w:p>
          <w:p w14:paraId="38050BFA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7.42</w:t>
            </w:r>
          </w:p>
          <w:p w14:paraId="2923E487" w14:textId="455306E2" w:rsidR="00880D32" w:rsidRPr="005241B7" w:rsidRDefault="00880D32" w:rsidP="006F0D06">
            <w:pPr>
              <w:spacing w:line="300" w:lineRule="auto"/>
              <w:jc w:val="center"/>
              <w:rPr>
                <w:rFonts w:eastAsia="HYSinMyeongJo-Medium" w:cstheme="minorHAnsi"/>
                <w:bCs/>
                <w:color w:val="000000" w:themeColor="text1"/>
                <w:kern w:val="24"/>
              </w:rPr>
            </w:pPr>
          </w:p>
        </w:tc>
        <w:tc>
          <w:tcPr>
            <w:tcW w:w="646" w:type="pct"/>
          </w:tcPr>
          <w:p w14:paraId="6102E61C" w14:textId="5EEBD1DB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0.79</w:t>
            </w:r>
          </w:p>
        </w:tc>
      </w:tr>
      <w:tr w:rsidR="005241B7" w:rsidRPr="005241B7" w14:paraId="28F4025A" w14:textId="77777777" w:rsidTr="00C80BEB">
        <w:tc>
          <w:tcPr>
            <w:tcW w:w="742" w:type="pct"/>
          </w:tcPr>
          <w:p w14:paraId="340AFB1B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Sulfonamides</w:t>
            </w:r>
          </w:p>
          <w:p w14:paraId="24500E6E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Sulfamethoxazole</w:t>
            </w:r>
          </w:p>
          <w:p w14:paraId="21E88C02" w14:textId="2E4660B6" w:rsidR="00880D32" w:rsidRPr="005241B7" w:rsidRDefault="00880D32" w:rsidP="006F0D06">
            <w:pPr>
              <w:pStyle w:val="Header"/>
              <w:spacing w:line="300" w:lineRule="auto"/>
              <w:rPr>
                <w:rFonts w:eastAsia="HYSinMyeongJo-Medium" w:cstheme="minorHAnsi"/>
                <w:bCs/>
                <w:color w:val="000000" w:themeColor="text1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SMX</w:t>
            </w:r>
          </w:p>
        </w:tc>
        <w:tc>
          <w:tcPr>
            <w:tcW w:w="1299" w:type="pct"/>
          </w:tcPr>
          <w:p w14:paraId="714FE903" w14:textId="5CF8FC49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56F35203" wp14:editId="4F9E2098">
                  <wp:extent cx="1589713" cy="699714"/>
                  <wp:effectExtent l="0" t="0" r="0" b="5715"/>
                  <wp:docPr id="5" name="Picture 6" descr="Sulfamethoxazole-skeletal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6" name="Picture 6" descr="Sulfamethoxazole-skeletal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595" cy="7102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</w:tcPr>
          <w:p w14:paraId="00554974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10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11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</w:p>
          <w:p w14:paraId="21AB1273" w14:textId="62EF9FA2" w:rsidR="00880D32" w:rsidRPr="005241B7" w:rsidRDefault="00880D32" w:rsidP="006F0D06">
            <w:pPr>
              <w:pStyle w:val="Header"/>
              <w:spacing w:line="300" w:lineRule="auto"/>
              <w:jc w:val="center"/>
              <w:rPr>
                <w:rFonts w:eastAsia="HYSinMyeongJo-Medium" w:cstheme="minorHAnsi"/>
                <w:color w:val="000000" w:themeColor="text1"/>
                <w:shd w:val="clear" w:color="auto" w:fill="FFFFFF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253.28</w:t>
            </w:r>
          </w:p>
        </w:tc>
        <w:tc>
          <w:tcPr>
            <w:tcW w:w="834" w:type="pct"/>
          </w:tcPr>
          <w:p w14:paraId="3AEF9115" w14:textId="1DCC0869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0.459</w:t>
            </w:r>
          </w:p>
        </w:tc>
        <w:tc>
          <w:tcPr>
            <w:tcW w:w="645" w:type="pct"/>
          </w:tcPr>
          <w:p w14:paraId="376B5DFD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1.83/</w:t>
            </w:r>
          </w:p>
          <w:p w14:paraId="139D9B2A" w14:textId="2D019571" w:rsidR="00880D32" w:rsidRPr="005241B7" w:rsidRDefault="00880D32" w:rsidP="006F0D06">
            <w:pPr>
              <w:spacing w:line="300" w:lineRule="auto"/>
              <w:jc w:val="center"/>
              <w:rPr>
                <w:rFonts w:eastAsia="HYSinMyeongJo-Medium" w:cstheme="minorHAnsi"/>
                <w:color w:val="000000" w:themeColor="text1"/>
                <w:kern w:val="24"/>
              </w:rPr>
            </w:pPr>
            <w:r w:rsidRPr="005241B7">
              <w:rPr>
                <w:rFonts w:asciiTheme="minorHAnsi" w:eastAsia="HYSinMyeongJo-Medium" w:cstheme="minorHAnsi"/>
                <w:color w:val="000000" w:themeColor="text1"/>
                <w:kern w:val="24"/>
              </w:rPr>
              <w:t>5.57</w:t>
            </w:r>
          </w:p>
        </w:tc>
        <w:tc>
          <w:tcPr>
            <w:tcW w:w="646" w:type="pct"/>
          </w:tcPr>
          <w:p w14:paraId="20564724" w14:textId="30CEE46C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0.89</w:t>
            </w:r>
          </w:p>
        </w:tc>
      </w:tr>
      <w:tr w:rsidR="005241B7" w:rsidRPr="005241B7" w14:paraId="0FE33A7A" w14:textId="77777777" w:rsidTr="00C80BEB">
        <w:tc>
          <w:tcPr>
            <w:tcW w:w="742" w:type="pct"/>
            <w:tcBorders>
              <w:bottom w:val="single" w:sz="4" w:space="0" w:color="auto"/>
            </w:tcBorders>
          </w:tcPr>
          <w:p w14:paraId="1B4721E1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Sulfonamdies</w:t>
            </w:r>
          </w:p>
          <w:p w14:paraId="12EB7A20" w14:textId="77777777" w:rsidR="00880D32" w:rsidRPr="005241B7" w:rsidRDefault="00880D32" w:rsidP="006F0D06">
            <w:pPr>
              <w:pStyle w:val="a"/>
              <w:spacing w:line="300" w:lineRule="auto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  <w:t>Sulfathiazole</w:t>
            </w:r>
          </w:p>
          <w:p w14:paraId="353123D1" w14:textId="6EB8D8BE" w:rsidR="00880D32" w:rsidRPr="005241B7" w:rsidRDefault="00880D32" w:rsidP="006F0D06">
            <w:pPr>
              <w:pStyle w:val="Header"/>
              <w:spacing w:line="300" w:lineRule="auto"/>
              <w:rPr>
                <w:rFonts w:eastAsia="HYSinMyeongJo-Medium" w:cstheme="minorHAnsi"/>
                <w:bCs/>
                <w:color w:val="000000" w:themeColor="text1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STZ</w:t>
            </w:r>
          </w:p>
        </w:tc>
        <w:tc>
          <w:tcPr>
            <w:tcW w:w="1299" w:type="pct"/>
            <w:tcBorders>
              <w:bottom w:val="single" w:sz="4" w:space="0" w:color="auto"/>
            </w:tcBorders>
          </w:tcPr>
          <w:p w14:paraId="3937DD25" w14:textId="445FD6ED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noProof/>
                <w:color w:val="000000" w:themeColor="text1"/>
                <w:szCs w:val="24"/>
                <w:lang w:val="en-IN" w:eastAsia="en-IN"/>
              </w:rPr>
              <w:drawing>
                <wp:inline distT="0" distB="0" distL="0" distR="0" wp14:anchorId="2BC51D23" wp14:editId="43FB95CA">
                  <wp:extent cx="1435717" cy="882015"/>
                  <wp:effectExtent l="0" t="0" r="0" b="0"/>
                  <wp:docPr id="6" name="Picture 8" descr="Sulfathiazole 72-14-0 | Tokyo Chemical Industry Co., Lt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8" name="Picture 8" descr="Sulfathiazole 72-14-0 | Tokyo Chemical Industry Co., Ltd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01" b="20366"/>
                          <a:stretch/>
                        </pic:blipFill>
                        <pic:spPr bwMode="auto">
                          <a:xfrm>
                            <a:off x="0" y="0"/>
                            <a:ext cx="1466247" cy="900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25AE4A90" w14:textId="77777777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C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9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H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9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N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3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O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</w:rPr>
              <w:t>S</w:t>
            </w: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szCs w:val="24"/>
                <w:shd w:val="clear" w:color="auto" w:fill="FFFFFF"/>
                <w:vertAlign w:val="subscript"/>
              </w:rPr>
              <w:t>2</w:t>
            </w:r>
          </w:p>
          <w:p w14:paraId="2F2BB493" w14:textId="2A6F4A89" w:rsidR="00880D32" w:rsidRPr="005241B7" w:rsidRDefault="00880D32" w:rsidP="006F0D06">
            <w:pPr>
              <w:pStyle w:val="Header"/>
              <w:spacing w:line="300" w:lineRule="auto"/>
              <w:jc w:val="center"/>
              <w:rPr>
                <w:rFonts w:eastAsia="HYSinMyeongJo-Medium" w:cstheme="minorHAnsi"/>
                <w:color w:val="000000" w:themeColor="text1"/>
                <w:shd w:val="clear" w:color="auto" w:fill="FFFFFF"/>
              </w:rPr>
            </w:pPr>
            <w:r w:rsidRPr="005241B7">
              <w:rPr>
                <w:rFonts w:asciiTheme="minorHAnsi" w:eastAsia="HYSinMyeongJo-Medium" w:cstheme="minorHAnsi"/>
                <w:bCs/>
                <w:color w:val="000000" w:themeColor="text1"/>
              </w:rPr>
              <w:t>255.32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ABB46F7" w14:textId="0A8B238B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bCs/>
                <w:color w:val="000000" w:themeColor="text1"/>
                <w:kern w:val="24"/>
                <w:szCs w:val="24"/>
              </w:rPr>
              <w:t>0.921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16DF40B3" w14:textId="77777777" w:rsidR="00880D32" w:rsidRPr="005241B7" w:rsidRDefault="00880D32" w:rsidP="006F0D06">
            <w:pPr>
              <w:pStyle w:val="NormalWeb"/>
              <w:spacing w:before="0" w:beforeAutospacing="0" w:after="0" w:afterAutospacing="0"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</w:rPr>
              <w:t>2.08/</w:t>
            </w:r>
          </w:p>
          <w:p w14:paraId="3D9E4A39" w14:textId="0DC1C528" w:rsidR="00880D32" w:rsidRPr="005241B7" w:rsidRDefault="00880D32" w:rsidP="006F0D06">
            <w:pPr>
              <w:spacing w:line="300" w:lineRule="auto"/>
              <w:jc w:val="center"/>
              <w:rPr>
                <w:rFonts w:eastAsia="HYSinMyeongJo-Medium" w:cstheme="minorHAnsi"/>
                <w:color w:val="000000" w:themeColor="text1"/>
                <w:kern w:val="24"/>
              </w:rPr>
            </w:pPr>
            <w:r w:rsidRPr="005241B7">
              <w:rPr>
                <w:rFonts w:asciiTheme="minorHAnsi" w:eastAsia="HYSinMyeongJo-Medium" w:cstheme="minorHAnsi"/>
                <w:color w:val="000000" w:themeColor="text1"/>
                <w:kern w:val="24"/>
              </w:rPr>
              <w:t>7.07</w:t>
            </w: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7C923409" w14:textId="5DB556DD" w:rsidR="00880D32" w:rsidRPr="005241B7" w:rsidRDefault="00880D32" w:rsidP="006F0D06">
            <w:pPr>
              <w:pStyle w:val="a"/>
              <w:spacing w:line="300" w:lineRule="auto"/>
              <w:jc w:val="center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0.05</w:t>
            </w:r>
          </w:p>
        </w:tc>
      </w:tr>
      <w:tr w:rsidR="005241B7" w:rsidRPr="005241B7" w14:paraId="09B3D2C5" w14:textId="77777777" w:rsidTr="00C80BEB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6A70EFFE" w14:textId="0FF9CAEC" w:rsidR="001D75C5" w:rsidRPr="005241B7" w:rsidRDefault="00C80BEB" w:rsidP="00C80BEB">
            <w:pPr>
              <w:pStyle w:val="a"/>
              <w:spacing w:line="300" w:lineRule="auto"/>
              <w:jc w:val="left"/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</w:pPr>
            <w:r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References</w:t>
            </w:r>
            <w:r w:rsidR="00495D21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:</w:t>
            </w:r>
            <w:r w:rsidR="00495D21" w:rsidRPr="005241B7">
              <w:rPr>
                <w:rFonts w:asciiTheme="minorHAnsi" w:eastAsia="HYSinMyeongJo-Medium" w:hAnsiTheme="minorHAnsi" w:cstheme="minorHAnsi" w:hint="eastAsia"/>
                <w:color w:val="000000" w:themeColor="text1"/>
                <w:kern w:val="24"/>
                <w:szCs w:val="24"/>
              </w:rPr>
              <w:t xml:space="preserve"> </w:t>
            </w:r>
            <w:r w:rsidR="006845DF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  <w:vertAlign w:val="superscript"/>
              </w:rPr>
              <w:t>1</w:t>
            </w:r>
            <w:r w:rsidR="001D75C5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  <w:vertAlign w:val="superscript"/>
              </w:rPr>
              <w:t>)</w:t>
            </w:r>
            <w:r w:rsidR="001807BA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  <w:vertAlign w:val="superscript"/>
              </w:rPr>
              <w:t xml:space="preserve"> </w:t>
            </w:r>
            <w:r w:rsidR="00C53372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[1–3]</w:t>
            </w:r>
            <w:r w:rsidR="00661414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;</w:t>
            </w:r>
            <w:r w:rsidR="00661414" w:rsidRPr="005241B7">
              <w:rPr>
                <w:rFonts w:asciiTheme="minorHAnsi" w:eastAsia="HYSinMyeongJo-Medium" w:hAnsiTheme="minorHAnsi" w:cstheme="minorHAnsi" w:hint="eastAsia"/>
                <w:color w:val="000000" w:themeColor="text1"/>
                <w:kern w:val="24"/>
                <w:szCs w:val="24"/>
              </w:rPr>
              <w:t xml:space="preserve"> </w:t>
            </w:r>
            <w:r w:rsidR="006845DF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  <w:vertAlign w:val="superscript"/>
              </w:rPr>
              <w:t>2</w:t>
            </w:r>
            <w:r w:rsidR="001D75C5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  <w:vertAlign w:val="superscript"/>
              </w:rPr>
              <w:t>)</w:t>
            </w:r>
            <w:r w:rsidR="001D75C5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 xml:space="preserve"> </w:t>
            </w:r>
            <w:r w:rsidR="00495D21" w:rsidRPr="005241B7">
              <w:rPr>
                <w:rFonts w:asciiTheme="minorHAnsi" w:eastAsia="HYSinMyeongJo-Medium" w:hAnsiTheme="minorHAnsi" w:cstheme="minorHAnsi"/>
                <w:color w:val="000000" w:themeColor="text1"/>
                <w:kern w:val="24"/>
                <w:szCs w:val="24"/>
              </w:rPr>
              <w:t>[4]</w:t>
            </w:r>
          </w:p>
        </w:tc>
      </w:tr>
    </w:tbl>
    <w:p w14:paraId="0190A28E" w14:textId="77777777" w:rsidR="00F23F1D" w:rsidRPr="005241B7" w:rsidRDefault="00F23F1D" w:rsidP="00B64EE8">
      <w:pPr>
        <w:rPr>
          <w:rFonts w:cstheme="minorHAnsi"/>
          <w:color w:val="000000" w:themeColor="text1"/>
          <w:sz w:val="24"/>
          <w:szCs w:val="28"/>
        </w:rPr>
        <w:sectPr w:rsidR="00F23F1D" w:rsidRPr="005241B7" w:rsidSect="005241B7">
          <w:type w:val="continuous"/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89"/>
        <w:gridCol w:w="2764"/>
        <w:gridCol w:w="1264"/>
        <w:gridCol w:w="1652"/>
        <w:gridCol w:w="1657"/>
      </w:tblGrid>
      <w:tr w:rsidR="005241B7" w:rsidRPr="005241B7" w14:paraId="386BD063" w14:textId="77777777" w:rsidTr="00A554D4">
        <w:trPr>
          <w:trHeight w:val="567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1CA17B" w14:textId="77777777" w:rsidR="005838FA" w:rsidRPr="005241B7" w:rsidRDefault="005838FA" w:rsidP="00A554D4">
            <w:pPr>
              <w:spacing w:line="300" w:lineRule="auto"/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Table S2</w:t>
            </w:r>
            <w:r w:rsidRPr="005241B7">
              <w:rPr>
                <w:rFonts w:eastAsia="HYSinMyeongJo-Medium" w:cstheme="minorHAnsi"/>
                <w:color w:val="000000" w:themeColor="text1"/>
                <w:sz w:val="24"/>
                <w:szCs w:val="24"/>
              </w:rPr>
              <w:t>. LC-MS/MS parameters for the analysis of antibiotics</w:t>
            </w:r>
          </w:p>
        </w:tc>
      </w:tr>
      <w:tr w:rsidR="005241B7" w:rsidRPr="005241B7" w14:paraId="51A3779A" w14:textId="77777777" w:rsidTr="00A554D4">
        <w:trPr>
          <w:trHeight w:val="340"/>
          <w:jc w:val="center"/>
        </w:trPr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6449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Instrument</w:t>
            </w:r>
          </w:p>
        </w:tc>
        <w:tc>
          <w:tcPr>
            <w:tcW w:w="15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228B3C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Parameter</w:t>
            </w:r>
          </w:p>
        </w:tc>
        <w:tc>
          <w:tcPr>
            <w:tcW w:w="2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4349F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fr-FR"/>
              </w:rPr>
              <w:t>Conditions</w:t>
            </w:r>
          </w:p>
        </w:tc>
      </w:tr>
      <w:tr w:rsidR="005241B7" w:rsidRPr="005241B7" w14:paraId="0AAF3663" w14:textId="77777777" w:rsidTr="00A554D4">
        <w:trPr>
          <w:trHeight w:val="340"/>
          <w:jc w:val="center"/>
        </w:trPr>
        <w:tc>
          <w:tcPr>
            <w:tcW w:w="93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301F7F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HPLC</w:t>
            </w:r>
          </w:p>
        </w:tc>
        <w:tc>
          <w:tcPr>
            <w:tcW w:w="1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3508B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Column</w:t>
            </w:r>
          </w:p>
        </w:tc>
        <w:tc>
          <w:tcPr>
            <w:tcW w:w="253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9CAD3F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fr-F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fr-FR"/>
              </w:rPr>
              <w:t>Zorbax Eclipse Plus C18 (3.5 μm, 4.6×150 mm)</w:t>
            </w:r>
          </w:p>
        </w:tc>
      </w:tr>
      <w:tr w:rsidR="005241B7" w:rsidRPr="005241B7" w14:paraId="07678A2D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7EC62809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fr-FR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EAB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Guard column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40DF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fr-F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Security Guard Cartridge Kit</w:t>
            </w:r>
          </w:p>
        </w:tc>
      </w:tr>
      <w:tr w:rsidR="005241B7" w:rsidRPr="005241B7" w14:paraId="212735E0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2A2C87B0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2C47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Column temperature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56240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25 ℃</w:t>
            </w:r>
          </w:p>
        </w:tc>
      </w:tr>
      <w:tr w:rsidR="005241B7" w:rsidRPr="005241B7" w14:paraId="012DDB8C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784A9954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92C3E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Mobile phase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322C2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A: 0.1% (v/v) formic acid in water</w:t>
            </w:r>
          </w:p>
          <w:p w14:paraId="4C695D5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B: 0.1% (v/v) formic acid in acetonitrile</w:t>
            </w:r>
          </w:p>
        </w:tc>
      </w:tr>
      <w:tr w:rsidR="005241B7" w:rsidRPr="005241B7" w14:paraId="281F4139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574C4BA5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E537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Flow rate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3FF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0.7 mL min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  <w:vertAlign w:val="superscript"/>
              </w:rPr>
              <w:t>−1</w:t>
            </w:r>
          </w:p>
        </w:tc>
      </w:tr>
      <w:tr w:rsidR="005241B7" w:rsidRPr="005241B7" w14:paraId="40EEC075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5215F4A8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BFC7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Inject volume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64FA9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5 μ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L</w:t>
            </w:r>
          </w:p>
        </w:tc>
      </w:tr>
      <w:tr w:rsidR="005241B7" w:rsidRPr="005241B7" w14:paraId="3E74581E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225A3288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9513FB4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Gradient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5D45A" w14:textId="77777777" w:rsidR="005838FA" w:rsidRPr="005241B7" w:rsidRDefault="005838FA" w:rsidP="00A554D4">
            <w:pPr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Time</w:t>
            </w:r>
          </w:p>
        </w:tc>
        <w:tc>
          <w:tcPr>
            <w:tcW w:w="18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B05332" w14:textId="77777777" w:rsidR="005838FA" w:rsidRPr="005241B7" w:rsidRDefault="005838FA" w:rsidP="00A554D4">
            <w:pPr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Mobile phase</w:t>
            </w:r>
          </w:p>
        </w:tc>
      </w:tr>
      <w:tr w:rsidR="005241B7" w:rsidRPr="005241B7" w14:paraId="2CD7AF2E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left w:val="nil"/>
              <w:right w:val="nil"/>
            </w:tcBorders>
            <w:vAlign w:val="center"/>
          </w:tcPr>
          <w:p w14:paraId="10653E29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vMerge/>
            <w:tcBorders>
              <w:left w:val="nil"/>
              <w:right w:val="nil"/>
            </w:tcBorders>
            <w:vAlign w:val="center"/>
          </w:tcPr>
          <w:p w14:paraId="170E5468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C8E563" w14:textId="77777777" w:rsidR="005838FA" w:rsidRPr="005241B7" w:rsidRDefault="005838FA" w:rsidP="00A554D4">
            <w:pPr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(min)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4C502" w14:textId="77777777" w:rsidR="005838FA" w:rsidRPr="005241B7" w:rsidRDefault="005838FA" w:rsidP="00A554D4">
            <w:pPr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A (%)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6A07E" w14:textId="77777777" w:rsidR="005838FA" w:rsidRPr="005241B7" w:rsidRDefault="005838FA" w:rsidP="00A554D4">
            <w:pPr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B (%)</w:t>
            </w:r>
          </w:p>
        </w:tc>
      </w:tr>
      <w:tr w:rsidR="005241B7" w:rsidRPr="005241B7" w14:paraId="12801943" w14:textId="77777777" w:rsidTr="00A554D4">
        <w:trPr>
          <w:trHeight w:val="1962"/>
          <w:jc w:val="center"/>
        </w:trPr>
        <w:tc>
          <w:tcPr>
            <w:tcW w:w="93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685465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7A9AF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8656E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0</w:t>
            </w:r>
          </w:p>
          <w:p w14:paraId="3577E30F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2</w:t>
            </w:r>
          </w:p>
          <w:p w14:paraId="534E95D5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8</w:t>
            </w:r>
          </w:p>
          <w:p w14:paraId="08D6EEFD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</w:t>
            </w:r>
          </w:p>
          <w:p w14:paraId="389B14E3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11</w:t>
            </w:r>
          </w:p>
          <w:p w14:paraId="307D0C0D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11.1</w:t>
            </w:r>
          </w:p>
          <w:p w14:paraId="4844226B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15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E93896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90</w:t>
            </w:r>
          </w:p>
          <w:p w14:paraId="262CCAE7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90</w:t>
            </w:r>
          </w:p>
          <w:p w14:paraId="1F70D5DD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50</w:t>
            </w:r>
          </w:p>
          <w:p w14:paraId="46C93FE0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100</w:t>
            </w:r>
          </w:p>
          <w:p w14:paraId="31A43DE1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0</w:t>
            </w:r>
          </w:p>
          <w:p w14:paraId="04E6C1D9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90</w:t>
            </w:r>
          </w:p>
          <w:p w14:paraId="23A764E5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90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66E78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</w:t>
            </w:r>
          </w:p>
          <w:p w14:paraId="2858E429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</w:t>
            </w:r>
          </w:p>
          <w:p w14:paraId="7535C851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50</w:t>
            </w:r>
          </w:p>
          <w:p w14:paraId="2B52B9F2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0</w:t>
            </w:r>
          </w:p>
          <w:p w14:paraId="1FB44FC2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100</w:t>
            </w:r>
          </w:p>
          <w:p w14:paraId="63648CF5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</w:t>
            </w:r>
          </w:p>
          <w:p w14:paraId="238077C9" w14:textId="77777777" w:rsidR="005838FA" w:rsidRPr="005241B7" w:rsidRDefault="005838FA" w:rsidP="00A554D4">
            <w:pPr>
              <w:spacing w:line="276" w:lineRule="auto"/>
              <w:jc w:val="center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  <w:t>10</w:t>
            </w:r>
          </w:p>
        </w:tc>
      </w:tr>
      <w:tr w:rsidR="005241B7" w:rsidRPr="005241B7" w14:paraId="28518151" w14:textId="77777777" w:rsidTr="00A554D4">
        <w:trPr>
          <w:trHeight w:val="340"/>
          <w:jc w:val="center"/>
        </w:trPr>
        <w:tc>
          <w:tcPr>
            <w:tcW w:w="93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55DE8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MS/MS</w:t>
            </w:r>
          </w:p>
        </w:tc>
        <w:tc>
          <w:tcPr>
            <w:tcW w:w="15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5D96D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Mode</w:t>
            </w:r>
          </w:p>
        </w:tc>
        <w:tc>
          <w:tcPr>
            <w:tcW w:w="253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B2E6EA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Electrospray Ionization (ESI)</w:t>
            </w:r>
          </w:p>
        </w:tc>
      </w:tr>
      <w:tr w:rsidR="005241B7" w:rsidRPr="005241B7" w14:paraId="1F16578F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ABFE4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061E6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Polarity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86C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Positive (+)</w:t>
            </w:r>
          </w:p>
        </w:tc>
      </w:tr>
      <w:tr w:rsidR="005241B7" w:rsidRPr="005241B7" w14:paraId="5122487C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BA55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0DE4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Sc.an type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DAD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Multiple reaction monitoring (MRM)</w:t>
            </w:r>
          </w:p>
        </w:tc>
      </w:tr>
      <w:tr w:rsidR="005241B7" w:rsidRPr="005241B7" w14:paraId="512DCAEB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39E9B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66D1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Curtain Gas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36D8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30 psi</w:t>
            </w:r>
          </w:p>
        </w:tc>
      </w:tr>
      <w:tr w:rsidR="005241B7" w:rsidRPr="005241B7" w14:paraId="41DA2E1B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E7A07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4485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Collision Gas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8453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High</w:t>
            </w:r>
          </w:p>
        </w:tc>
      </w:tr>
      <w:tr w:rsidR="005241B7" w:rsidRPr="005241B7" w14:paraId="43FFC2D7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A65C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60E7C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Ion source-temperature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67693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500 ℃</w:t>
            </w:r>
          </w:p>
        </w:tc>
      </w:tr>
      <w:tr w:rsidR="005838FA" w:rsidRPr="005241B7" w14:paraId="1EF9C407" w14:textId="77777777" w:rsidTr="00A554D4">
        <w:trPr>
          <w:trHeight w:val="340"/>
          <w:jc w:val="center"/>
        </w:trPr>
        <w:tc>
          <w:tcPr>
            <w:tcW w:w="93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E278FD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8554F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Ion spray voltage</w:t>
            </w:r>
          </w:p>
        </w:tc>
        <w:tc>
          <w:tcPr>
            <w:tcW w:w="25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D718C" w14:textId="77777777" w:rsidR="005838FA" w:rsidRPr="005241B7" w:rsidRDefault="005838FA" w:rsidP="00A554D4">
            <w:pPr>
              <w:jc w:val="left"/>
              <w:rPr>
                <w:rFonts w:eastAsia="HYSinMyeongJo-Medium" w:cstheme="minorHAnsi"/>
                <w:color w:val="000000" w:themeColor="text1"/>
                <w:szCs w:val="20"/>
                <w:lang w:val="el-GR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5500 V</w:t>
            </w:r>
          </w:p>
        </w:tc>
      </w:tr>
    </w:tbl>
    <w:p w14:paraId="502321A9" w14:textId="77777777" w:rsidR="00B64EE8" w:rsidRPr="005241B7" w:rsidRDefault="00B64EE8" w:rsidP="00B64EE8">
      <w:pPr>
        <w:rPr>
          <w:rFonts w:cstheme="minorHAnsi"/>
          <w:color w:val="000000" w:themeColor="text1"/>
          <w:sz w:val="24"/>
          <w:szCs w:val="28"/>
        </w:rPr>
      </w:pPr>
    </w:p>
    <w:p w14:paraId="461020C6" w14:textId="77777777" w:rsidR="00B64EE8" w:rsidRPr="005241B7" w:rsidRDefault="00B64EE8" w:rsidP="00B64EE8">
      <w:pPr>
        <w:rPr>
          <w:rFonts w:cstheme="minorHAnsi"/>
          <w:color w:val="000000" w:themeColor="text1"/>
          <w:sz w:val="24"/>
          <w:szCs w:val="28"/>
        </w:rPr>
      </w:pPr>
    </w:p>
    <w:p w14:paraId="195A9EDB" w14:textId="77777777" w:rsidR="00B64EE8" w:rsidRPr="005241B7" w:rsidRDefault="00B64EE8" w:rsidP="00B64EE8">
      <w:pPr>
        <w:rPr>
          <w:rFonts w:cstheme="minorHAnsi"/>
          <w:color w:val="000000" w:themeColor="text1"/>
          <w:sz w:val="24"/>
          <w:szCs w:val="28"/>
        </w:rPr>
      </w:pPr>
    </w:p>
    <w:p w14:paraId="4A3B0667" w14:textId="77777777" w:rsidR="00775477" w:rsidRPr="005241B7" w:rsidRDefault="00775477" w:rsidP="00B64EE8">
      <w:pPr>
        <w:rPr>
          <w:rFonts w:cstheme="minorHAnsi"/>
          <w:color w:val="000000" w:themeColor="text1"/>
          <w:sz w:val="24"/>
          <w:szCs w:val="28"/>
        </w:rPr>
      </w:pPr>
    </w:p>
    <w:p w14:paraId="6B504315" w14:textId="77777777" w:rsidR="00922C5E" w:rsidRPr="005241B7" w:rsidRDefault="00922C5E" w:rsidP="00877614">
      <w:pPr>
        <w:rPr>
          <w:rFonts w:cstheme="minorHAnsi"/>
          <w:color w:val="000000" w:themeColor="text1"/>
          <w:sz w:val="24"/>
          <w:szCs w:val="28"/>
        </w:rPr>
      </w:pPr>
    </w:p>
    <w:p w14:paraId="2E2AE1F1" w14:textId="77777777" w:rsidR="00877614" w:rsidRPr="005241B7" w:rsidRDefault="00877614" w:rsidP="00877614">
      <w:pPr>
        <w:rPr>
          <w:rFonts w:cstheme="minorHAnsi"/>
          <w:color w:val="000000" w:themeColor="text1"/>
          <w:sz w:val="24"/>
          <w:szCs w:val="28"/>
        </w:rPr>
      </w:pPr>
    </w:p>
    <w:p w14:paraId="5CEF537D" w14:textId="77777777" w:rsidR="005838FA" w:rsidRPr="005241B7" w:rsidRDefault="005838FA" w:rsidP="00877614">
      <w:pPr>
        <w:rPr>
          <w:rFonts w:cstheme="minorHAnsi"/>
          <w:color w:val="000000" w:themeColor="text1"/>
          <w:sz w:val="24"/>
          <w:szCs w:val="28"/>
        </w:rPr>
      </w:pPr>
    </w:p>
    <w:p w14:paraId="3F887F1F" w14:textId="77777777" w:rsidR="005838FA" w:rsidRPr="005241B7" w:rsidRDefault="005838FA" w:rsidP="00877614">
      <w:pPr>
        <w:rPr>
          <w:rFonts w:cstheme="minorHAnsi"/>
          <w:color w:val="000000" w:themeColor="text1"/>
          <w:sz w:val="24"/>
          <w:szCs w:val="28"/>
        </w:rPr>
      </w:pPr>
    </w:p>
    <w:p w14:paraId="73EF3D33" w14:textId="77777777" w:rsidR="005838FA" w:rsidRPr="005241B7" w:rsidRDefault="005838FA" w:rsidP="00877614">
      <w:pPr>
        <w:rPr>
          <w:rFonts w:cstheme="minorHAnsi"/>
          <w:color w:val="000000" w:themeColor="text1"/>
          <w:sz w:val="24"/>
          <w:szCs w:val="28"/>
        </w:rPr>
      </w:pPr>
    </w:p>
    <w:p w14:paraId="28AFF569" w14:textId="77777777" w:rsidR="005838FA" w:rsidRPr="005241B7" w:rsidRDefault="005838FA" w:rsidP="00877614">
      <w:pPr>
        <w:rPr>
          <w:rFonts w:cstheme="minorHAnsi"/>
          <w:color w:val="000000" w:themeColor="text1"/>
          <w:sz w:val="24"/>
          <w:szCs w:val="28"/>
        </w:rPr>
      </w:pPr>
    </w:p>
    <w:p w14:paraId="55E0C88E" w14:textId="77777777" w:rsidR="005838FA" w:rsidRPr="005241B7" w:rsidRDefault="005838FA" w:rsidP="00877614">
      <w:pPr>
        <w:rPr>
          <w:rFonts w:cstheme="minorHAnsi"/>
          <w:color w:val="000000" w:themeColor="text1"/>
          <w:sz w:val="24"/>
          <w:szCs w:val="28"/>
        </w:rPr>
      </w:pPr>
    </w:p>
    <w:p w14:paraId="5E09C230" w14:textId="77777777" w:rsidR="000A260D" w:rsidRPr="005241B7" w:rsidRDefault="000A260D" w:rsidP="00877614">
      <w:pPr>
        <w:rPr>
          <w:rFonts w:cstheme="minorHAnsi"/>
          <w:color w:val="000000" w:themeColor="text1"/>
          <w:sz w:val="24"/>
          <w:szCs w:val="28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2396"/>
        <w:gridCol w:w="2397"/>
        <w:gridCol w:w="2397"/>
      </w:tblGrid>
      <w:tr w:rsidR="005241B7" w:rsidRPr="005241B7" w14:paraId="189131C3" w14:textId="77777777" w:rsidTr="009543AF">
        <w:trPr>
          <w:trHeight w:val="567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C5589B9" w14:textId="12A0F40C" w:rsidR="00747853" w:rsidRPr="005241B7" w:rsidRDefault="00747853" w:rsidP="003776A1">
            <w:pPr>
              <w:spacing w:line="276" w:lineRule="auto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Table S</w:t>
            </w:r>
            <w:r w:rsidR="004D0BEF"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9104CE" w:rsidRPr="005241B7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="003776A1" w:rsidRPr="005241B7">
              <w:rPr>
                <w:rFonts w:cstheme="minorHAnsi"/>
                <w:color w:val="000000" w:themeColor="text1"/>
                <w:sz w:val="24"/>
                <w:szCs w:val="24"/>
              </w:rPr>
              <w:t>tandard solution</w:t>
            </w:r>
            <w:r w:rsidR="009104CE"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 calibration curve</w:t>
            </w:r>
            <w:r w:rsidR="00482FAD" w:rsidRPr="005241B7">
              <w:rPr>
                <w:rFonts w:cstheme="minorHAnsi"/>
                <w:color w:val="000000" w:themeColor="text1"/>
                <w:sz w:val="24"/>
                <w:szCs w:val="24"/>
              </w:rPr>
              <w:t>s equations and</w:t>
            </w:r>
            <w:r w:rsidR="003776A1"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 coefficient of determination</w:t>
            </w:r>
          </w:p>
        </w:tc>
      </w:tr>
      <w:tr w:rsidR="005241B7" w:rsidRPr="005241B7" w14:paraId="727A9147" w14:textId="77777777" w:rsidTr="005F51A4">
        <w:trPr>
          <w:trHeight w:val="624"/>
        </w:trPr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EB81F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Compound</w:t>
            </w:r>
          </w:p>
        </w:tc>
        <w:tc>
          <w:tcPr>
            <w:tcW w:w="1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A2C2B" w14:textId="77777777" w:rsidR="00747853" w:rsidRPr="005241B7" w:rsidRDefault="00747853" w:rsidP="005F51A4">
            <w:pPr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Regression line equation</w:t>
            </w:r>
          </w:p>
          <w:p w14:paraId="6A5D3C38" w14:textId="77777777" w:rsidR="00747853" w:rsidRPr="005241B7" w:rsidRDefault="00747853" w:rsidP="005F51A4">
            <w:pPr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(y = ax + b)</w:t>
            </w: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BBAEC" w14:textId="1651825D" w:rsidR="00747853" w:rsidRPr="005241B7" w:rsidRDefault="00747853" w:rsidP="005F51A4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Coefficient of</w:t>
            </w:r>
            <w:r w:rsidR="005F51A4" w:rsidRPr="005241B7">
              <w:rPr>
                <w:rFonts w:cstheme="minorHAnsi"/>
                <w:color w:val="000000" w:themeColor="text1"/>
                <w:szCs w:val="20"/>
              </w:rPr>
              <w:t xml:space="preserve"> </w:t>
            </w:r>
            <w:r w:rsidRPr="005241B7">
              <w:rPr>
                <w:rFonts w:cstheme="minorHAnsi"/>
                <w:color w:val="000000" w:themeColor="text1"/>
                <w:szCs w:val="20"/>
              </w:rPr>
              <w:t>determination (R</w:t>
            </w:r>
            <w:r w:rsidRPr="005241B7">
              <w:rPr>
                <w:rFonts w:cstheme="minorHAnsi"/>
                <w:color w:val="000000" w:themeColor="text1"/>
                <w:szCs w:val="20"/>
                <w:vertAlign w:val="superscript"/>
              </w:rPr>
              <w:t>2</w:t>
            </w:r>
            <w:r w:rsidRPr="005241B7">
              <w:rPr>
                <w:rFonts w:cstheme="minorHAnsi"/>
                <w:color w:val="000000" w:themeColor="text1"/>
                <w:szCs w:val="20"/>
              </w:rPr>
              <w:t>)</w:t>
            </w: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ED27D" w14:textId="77777777" w:rsidR="00747853" w:rsidRPr="005241B7" w:rsidRDefault="00747853" w:rsidP="005F51A4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Retention time</w:t>
            </w:r>
          </w:p>
          <w:p w14:paraId="55BDEEAF" w14:textId="77777777" w:rsidR="00747853" w:rsidRPr="005241B7" w:rsidRDefault="00747853" w:rsidP="005F51A4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(min)</w:t>
            </w:r>
          </w:p>
        </w:tc>
      </w:tr>
      <w:tr w:rsidR="005241B7" w:rsidRPr="005241B7" w14:paraId="5B00DC85" w14:textId="77777777" w:rsidTr="003776A1">
        <w:trPr>
          <w:trHeight w:val="283"/>
        </w:trPr>
        <w:tc>
          <w:tcPr>
            <w:tcW w:w="1017" w:type="pct"/>
            <w:tcBorders>
              <w:top w:val="single" w:sz="4" w:space="0" w:color="auto"/>
            </w:tcBorders>
            <w:vAlign w:val="center"/>
          </w:tcPr>
          <w:p w14:paraId="63244B99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Amoxicillin</w:t>
            </w:r>
          </w:p>
        </w:tc>
        <w:tc>
          <w:tcPr>
            <w:tcW w:w="1327" w:type="pct"/>
            <w:tcBorders>
              <w:top w:val="single" w:sz="4" w:space="0" w:color="auto"/>
            </w:tcBorders>
            <w:vAlign w:val="center"/>
          </w:tcPr>
          <w:p w14:paraId="027521B3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0.1403x − 0.0013</w:t>
            </w:r>
          </w:p>
        </w:tc>
        <w:tc>
          <w:tcPr>
            <w:tcW w:w="1328" w:type="pct"/>
            <w:tcBorders>
              <w:top w:val="single" w:sz="4" w:space="0" w:color="auto"/>
            </w:tcBorders>
            <w:vAlign w:val="center"/>
          </w:tcPr>
          <w:p w14:paraId="629A7FD4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0.9991</w:t>
            </w:r>
          </w:p>
        </w:tc>
        <w:tc>
          <w:tcPr>
            <w:tcW w:w="1328" w:type="pct"/>
            <w:tcBorders>
              <w:top w:val="single" w:sz="4" w:space="0" w:color="auto"/>
            </w:tcBorders>
            <w:vAlign w:val="center"/>
          </w:tcPr>
          <w:p w14:paraId="5C26E3DF" w14:textId="3C32B140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4.09</w:t>
            </w:r>
          </w:p>
        </w:tc>
      </w:tr>
      <w:tr w:rsidR="005241B7" w:rsidRPr="005241B7" w14:paraId="7D53E908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4B18B37B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Ampicillin</w:t>
            </w:r>
          </w:p>
        </w:tc>
        <w:tc>
          <w:tcPr>
            <w:tcW w:w="1327" w:type="pct"/>
            <w:vAlign w:val="center"/>
          </w:tcPr>
          <w:p w14:paraId="0DAA555F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4.1677x − 0.0515</w:t>
            </w:r>
          </w:p>
        </w:tc>
        <w:tc>
          <w:tcPr>
            <w:tcW w:w="1328" w:type="pct"/>
            <w:vAlign w:val="center"/>
          </w:tcPr>
          <w:p w14:paraId="5A99CF43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0.9998</w:t>
            </w:r>
          </w:p>
        </w:tc>
        <w:tc>
          <w:tcPr>
            <w:tcW w:w="1328" w:type="pct"/>
            <w:vAlign w:val="center"/>
          </w:tcPr>
          <w:p w14:paraId="59B12E8E" w14:textId="0C72C8FC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6.37</w:t>
            </w:r>
          </w:p>
        </w:tc>
      </w:tr>
      <w:tr w:rsidR="005241B7" w:rsidRPr="005241B7" w14:paraId="08702C36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171FC3E1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Penicillin G</w:t>
            </w:r>
          </w:p>
        </w:tc>
        <w:tc>
          <w:tcPr>
            <w:tcW w:w="1327" w:type="pct"/>
            <w:vAlign w:val="center"/>
          </w:tcPr>
          <w:p w14:paraId="38AA5ED6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0.2044x − 0.0034</w:t>
            </w:r>
          </w:p>
        </w:tc>
        <w:tc>
          <w:tcPr>
            <w:tcW w:w="1328" w:type="pct"/>
            <w:vAlign w:val="center"/>
          </w:tcPr>
          <w:p w14:paraId="7B05183F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0.9990</w:t>
            </w:r>
          </w:p>
        </w:tc>
        <w:tc>
          <w:tcPr>
            <w:tcW w:w="1328" w:type="pct"/>
            <w:vAlign w:val="center"/>
          </w:tcPr>
          <w:p w14:paraId="0D80274B" w14:textId="1FC68241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10.12</w:t>
            </w:r>
          </w:p>
        </w:tc>
      </w:tr>
      <w:tr w:rsidR="005241B7" w:rsidRPr="005241B7" w14:paraId="0A20FAC5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525CBD6D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Chlortetracycline</w:t>
            </w:r>
          </w:p>
        </w:tc>
        <w:tc>
          <w:tcPr>
            <w:tcW w:w="1327" w:type="pct"/>
            <w:vAlign w:val="center"/>
          </w:tcPr>
          <w:p w14:paraId="4ADBE613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4.3201x − 0.0569</w:t>
            </w:r>
          </w:p>
        </w:tc>
        <w:tc>
          <w:tcPr>
            <w:tcW w:w="1328" w:type="pct"/>
            <w:vAlign w:val="center"/>
          </w:tcPr>
          <w:p w14:paraId="71163AD2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0.9996</w:t>
            </w:r>
          </w:p>
        </w:tc>
        <w:tc>
          <w:tcPr>
            <w:tcW w:w="1328" w:type="pct"/>
            <w:vAlign w:val="center"/>
          </w:tcPr>
          <w:p w14:paraId="7CDB74E9" w14:textId="120826B4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7.84</w:t>
            </w:r>
          </w:p>
        </w:tc>
      </w:tr>
      <w:tr w:rsidR="005241B7" w:rsidRPr="005241B7" w14:paraId="70EEDC57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2E410F3D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Oxytetracycline</w:t>
            </w:r>
          </w:p>
        </w:tc>
        <w:tc>
          <w:tcPr>
            <w:tcW w:w="1327" w:type="pct"/>
            <w:vAlign w:val="center"/>
          </w:tcPr>
          <w:p w14:paraId="10F26F6E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3.5338x − 0.0627</w:t>
            </w:r>
          </w:p>
        </w:tc>
        <w:tc>
          <w:tcPr>
            <w:tcW w:w="1328" w:type="pct"/>
            <w:vAlign w:val="center"/>
          </w:tcPr>
          <w:p w14:paraId="3FA98163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0.9992</w:t>
            </w:r>
          </w:p>
        </w:tc>
        <w:tc>
          <w:tcPr>
            <w:tcW w:w="1328" w:type="pct"/>
            <w:vAlign w:val="center"/>
          </w:tcPr>
          <w:p w14:paraId="64D5962B" w14:textId="476BAFEB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6.69</w:t>
            </w:r>
          </w:p>
        </w:tc>
      </w:tr>
      <w:tr w:rsidR="005241B7" w:rsidRPr="005241B7" w14:paraId="75DB5BE4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1687E4F4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Tetracycline</w:t>
            </w:r>
          </w:p>
        </w:tc>
        <w:tc>
          <w:tcPr>
            <w:tcW w:w="1327" w:type="pct"/>
            <w:vAlign w:val="center"/>
          </w:tcPr>
          <w:p w14:paraId="7667151E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6.9437x − 0.0933</w:t>
            </w:r>
          </w:p>
        </w:tc>
        <w:tc>
          <w:tcPr>
            <w:tcW w:w="1328" w:type="pct"/>
            <w:vAlign w:val="center"/>
          </w:tcPr>
          <w:p w14:paraId="6BA20DBE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0.9996</w:t>
            </w:r>
          </w:p>
        </w:tc>
        <w:tc>
          <w:tcPr>
            <w:tcW w:w="1328" w:type="pct"/>
            <w:vAlign w:val="center"/>
          </w:tcPr>
          <w:p w14:paraId="42F616F4" w14:textId="1BAAE8B6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6.94</w:t>
            </w:r>
          </w:p>
        </w:tc>
      </w:tr>
      <w:tr w:rsidR="005241B7" w:rsidRPr="005241B7" w14:paraId="4A9324E4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7B611E14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Spiramycin</w:t>
            </w:r>
          </w:p>
        </w:tc>
        <w:tc>
          <w:tcPr>
            <w:tcW w:w="1327" w:type="pct"/>
            <w:vAlign w:val="center"/>
          </w:tcPr>
          <w:p w14:paraId="57CBE6F7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1.9795x − 0.0257</w:t>
            </w:r>
          </w:p>
        </w:tc>
        <w:tc>
          <w:tcPr>
            <w:tcW w:w="1328" w:type="pct"/>
            <w:vAlign w:val="center"/>
          </w:tcPr>
          <w:p w14:paraId="44687BC1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0.9993</w:t>
            </w:r>
          </w:p>
        </w:tc>
        <w:tc>
          <w:tcPr>
            <w:tcW w:w="1328" w:type="pct"/>
            <w:vAlign w:val="center"/>
          </w:tcPr>
          <w:p w14:paraId="776075C6" w14:textId="08CE8E31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7.05</w:t>
            </w:r>
          </w:p>
        </w:tc>
      </w:tr>
      <w:tr w:rsidR="005241B7" w:rsidRPr="005241B7" w14:paraId="3690AD03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09FB1154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Tylosin</w:t>
            </w:r>
          </w:p>
        </w:tc>
        <w:tc>
          <w:tcPr>
            <w:tcW w:w="1327" w:type="pct"/>
            <w:vAlign w:val="center"/>
          </w:tcPr>
          <w:p w14:paraId="7FD47677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5.0753x − 0.4560</w:t>
            </w:r>
          </w:p>
        </w:tc>
        <w:tc>
          <w:tcPr>
            <w:tcW w:w="1328" w:type="pct"/>
            <w:vAlign w:val="center"/>
          </w:tcPr>
          <w:p w14:paraId="14D1A0DB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0.9998</w:t>
            </w:r>
          </w:p>
        </w:tc>
        <w:tc>
          <w:tcPr>
            <w:tcW w:w="1328" w:type="pct"/>
            <w:vAlign w:val="center"/>
          </w:tcPr>
          <w:p w14:paraId="49149B25" w14:textId="3707CA52" w:rsidR="00747853" w:rsidRPr="005241B7" w:rsidRDefault="00E7310C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8.64</w:t>
            </w:r>
          </w:p>
        </w:tc>
      </w:tr>
      <w:tr w:rsidR="005241B7" w:rsidRPr="005241B7" w14:paraId="07E861BD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674A2C5F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Sulfadiazine</w:t>
            </w:r>
          </w:p>
        </w:tc>
        <w:tc>
          <w:tcPr>
            <w:tcW w:w="1327" w:type="pct"/>
            <w:vAlign w:val="center"/>
          </w:tcPr>
          <w:p w14:paraId="23952203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5.2131x – 0.0478</w:t>
            </w:r>
          </w:p>
        </w:tc>
        <w:tc>
          <w:tcPr>
            <w:tcW w:w="1328" w:type="pct"/>
            <w:vAlign w:val="center"/>
          </w:tcPr>
          <w:p w14:paraId="2B469D57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0.9995</w:t>
            </w:r>
          </w:p>
        </w:tc>
        <w:tc>
          <w:tcPr>
            <w:tcW w:w="1328" w:type="pct"/>
            <w:vAlign w:val="center"/>
          </w:tcPr>
          <w:p w14:paraId="4F0EDAB0" w14:textId="44F8B74E" w:rsidR="00747853" w:rsidRPr="005241B7" w:rsidRDefault="00735B22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6.70</w:t>
            </w:r>
          </w:p>
        </w:tc>
      </w:tr>
      <w:tr w:rsidR="005241B7" w:rsidRPr="005241B7" w14:paraId="2FAF44AA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78FA544B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Sulfamethazine</w:t>
            </w:r>
          </w:p>
        </w:tc>
        <w:tc>
          <w:tcPr>
            <w:tcW w:w="1327" w:type="pct"/>
            <w:vAlign w:val="center"/>
          </w:tcPr>
          <w:p w14:paraId="3680A9C6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6.0890x − 0.0887</w:t>
            </w:r>
          </w:p>
        </w:tc>
        <w:tc>
          <w:tcPr>
            <w:tcW w:w="1328" w:type="pct"/>
            <w:vAlign w:val="center"/>
          </w:tcPr>
          <w:p w14:paraId="00FDD365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0.9995</w:t>
            </w:r>
          </w:p>
        </w:tc>
        <w:tc>
          <w:tcPr>
            <w:tcW w:w="1328" w:type="pct"/>
            <w:vAlign w:val="center"/>
          </w:tcPr>
          <w:p w14:paraId="24A38197" w14:textId="041DE93A" w:rsidR="00747853" w:rsidRPr="005241B7" w:rsidRDefault="00735B22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7.73</w:t>
            </w:r>
          </w:p>
        </w:tc>
      </w:tr>
      <w:tr w:rsidR="005241B7" w:rsidRPr="005241B7" w14:paraId="5D773C88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71EA05AF" w14:textId="77777777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Sulfamethoxazole</w:t>
            </w:r>
          </w:p>
        </w:tc>
        <w:tc>
          <w:tcPr>
            <w:tcW w:w="1327" w:type="pct"/>
            <w:vAlign w:val="center"/>
          </w:tcPr>
          <w:p w14:paraId="39E8FD8D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7.1538x −0.0493</w:t>
            </w:r>
          </w:p>
        </w:tc>
        <w:tc>
          <w:tcPr>
            <w:tcW w:w="1328" w:type="pct"/>
            <w:vAlign w:val="center"/>
          </w:tcPr>
          <w:p w14:paraId="3A53ECE7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0.9994</w:t>
            </w:r>
          </w:p>
        </w:tc>
        <w:tc>
          <w:tcPr>
            <w:tcW w:w="1328" w:type="pct"/>
            <w:vAlign w:val="center"/>
          </w:tcPr>
          <w:p w14:paraId="40B43C39" w14:textId="22A14DB7" w:rsidR="00747853" w:rsidRPr="005241B7" w:rsidRDefault="00735B22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9.21</w:t>
            </w:r>
          </w:p>
        </w:tc>
      </w:tr>
      <w:tr w:rsidR="00747853" w:rsidRPr="005241B7" w14:paraId="376C87A5" w14:textId="77777777" w:rsidTr="003776A1">
        <w:trPr>
          <w:trHeight w:val="283"/>
        </w:trPr>
        <w:tc>
          <w:tcPr>
            <w:tcW w:w="1017" w:type="pct"/>
            <w:vAlign w:val="center"/>
          </w:tcPr>
          <w:p w14:paraId="425A27D7" w14:textId="00BB0420" w:rsidR="00747853" w:rsidRPr="005241B7" w:rsidRDefault="00747853" w:rsidP="007940BE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Sulfathiazole</w:t>
            </w:r>
          </w:p>
        </w:tc>
        <w:tc>
          <w:tcPr>
            <w:tcW w:w="1327" w:type="pct"/>
            <w:vAlign w:val="center"/>
          </w:tcPr>
          <w:p w14:paraId="17B7354E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y = 1.2146x − 0.0084</w:t>
            </w:r>
          </w:p>
        </w:tc>
        <w:tc>
          <w:tcPr>
            <w:tcW w:w="1328" w:type="pct"/>
            <w:vAlign w:val="center"/>
          </w:tcPr>
          <w:p w14:paraId="6A84AEC6" w14:textId="77777777" w:rsidR="00747853" w:rsidRPr="005241B7" w:rsidRDefault="00747853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0.9995</w:t>
            </w:r>
          </w:p>
        </w:tc>
        <w:tc>
          <w:tcPr>
            <w:tcW w:w="1328" w:type="pct"/>
            <w:vAlign w:val="center"/>
          </w:tcPr>
          <w:p w14:paraId="7F31E008" w14:textId="3A592E31" w:rsidR="00747853" w:rsidRPr="005241B7" w:rsidRDefault="00735B22" w:rsidP="007940BE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6.82</w:t>
            </w:r>
          </w:p>
        </w:tc>
      </w:tr>
    </w:tbl>
    <w:p w14:paraId="43547A08" w14:textId="77777777" w:rsidR="00BF5996" w:rsidRPr="005241B7" w:rsidRDefault="00BF5996" w:rsidP="009A0918">
      <w:pPr>
        <w:rPr>
          <w:rFonts w:cstheme="minorHAnsi"/>
          <w:color w:val="000000" w:themeColor="text1"/>
          <w:sz w:val="24"/>
          <w:szCs w:val="28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2396"/>
        <w:gridCol w:w="2397"/>
        <w:gridCol w:w="2397"/>
      </w:tblGrid>
      <w:tr w:rsidR="005241B7" w:rsidRPr="005241B7" w14:paraId="68380003" w14:textId="77777777" w:rsidTr="009543AF">
        <w:trPr>
          <w:trHeight w:val="567"/>
        </w:trPr>
        <w:tc>
          <w:tcPr>
            <w:tcW w:w="5000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58C066E3" w14:textId="1AD0CC3F" w:rsidR="00283D35" w:rsidRPr="005241B7" w:rsidRDefault="00283D35" w:rsidP="009543AF">
            <w:pPr>
              <w:spacing w:line="276" w:lineRule="auto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Table S</w:t>
            </w:r>
            <w:r w:rsidR="004D0BEF"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5241B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36606"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Linearity of </w:t>
            </w:r>
            <w:r w:rsidR="004625F8" w:rsidRPr="005241B7">
              <w:rPr>
                <w:rFonts w:cstheme="minorHAnsi"/>
                <w:color w:val="000000" w:themeColor="text1"/>
                <w:sz w:val="24"/>
                <w:szCs w:val="24"/>
              </w:rPr>
              <w:t>matrix-matched calibration curves</w:t>
            </w:r>
            <w:r w:rsidR="00A640F6" w:rsidRPr="005241B7">
              <w:rPr>
                <w:rFonts w:cstheme="minorHAnsi"/>
                <w:color w:val="000000" w:themeColor="text1"/>
                <w:sz w:val="24"/>
                <w:szCs w:val="24"/>
              </w:rPr>
              <w:t xml:space="preserve"> for target analytes</w:t>
            </w:r>
          </w:p>
        </w:tc>
      </w:tr>
      <w:tr w:rsidR="005241B7" w:rsidRPr="005241B7" w14:paraId="046FB801" w14:textId="77777777" w:rsidTr="00283D35">
        <w:trPr>
          <w:trHeight w:val="312"/>
        </w:trPr>
        <w:tc>
          <w:tcPr>
            <w:tcW w:w="1017" w:type="pct"/>
            <w:vMerge w:val="restart"/>
            <w:tcBorders>
              <w:top w:val="single" w:sz="4" w:space="0" w:color="auto"/>
            </w:tcBorders>
            <w:vAlign w:val="center"/>
          </w:tcPr>
          <w:p w14:paraId="476552FF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Compound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</w:tcBorders>
            <w:vAlign w:val="center"/>
          </w:tcPr>
          <w:p w14:paraId="68E7487E" w14:textId="77777777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Calibration range</w:t>
            </w:r>
          </w:p>
          <w:p w14:paraId="1E032AE3" w14:textId="0BD4ED48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(μg L</w:t>
            </w:r>
            <w:r w:rsidRPr="005241B7">
              <w:rPr>
                <w:rFonts w:cstheme="minorHAnsi"/>
                <w:color w:val="000000" w:themeColor="text1"/>
                <w:szCs w:val="20"/>
                <w:vertAlign w:val="superscript"/>
              </w:rPr>
              <w:t>−1</w:t>
            </w:r>
            <w:r w:rsidRPr="005241B7">
              <w:rPr>
                <w:rFonts w:cstheme="minorHAnsi"/>
                <w:color w:val="000000" w:themeColor="text1"/>
                <w:szCs w:val="20"/>
              </w:rPr>
              <w:t>)</w:t>
            </w:r>
          </w:p>
        </w:tc>
        <w:tc>
          <w:tcPr>
            <w:tcW w:w="265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220C2" w14:textId="4EFD51B0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Coefficient of determination (R</w:t>
            </w:r>
            <w:r w:rsidRPr="005241B7">
              <w:rPr>
                <w:rFonts w:cstheme="minorHAnsi"/>
                <w:color w:val="000000" w:themeColor="text1"/>
                <w:szCs w:val="20"/>
                <w:vertAlign w:val="superscript"/>
              </w:rPr>
              <w:t>2</w:t>
            </w:r>
            <w:r w:rsidRPr="005241B7">
              <w:rPr>
                <w:rFonts w:cstheme="minorHAnsi"/>
                <w:color w:val="000000" w:themeColor="text1"/>
                <w:szCs w:val="20"/>
              </w:rPr>
              <w:t>)</w:t>
            </w:r>
          </w:p>
        </w:tc>
      </w:tr>
      <w:tr w:rsidR="005241B7" w:rsidRPr="005241B7" w14:paraId="39D469C3" w14:textId="77777777" w:rsidTr="00283D35">
        <w:trPr>
          <w:trHeight w:val="312"/>
        </w:trPr>
        <w:tc>
          <w:tcPr>
            <w:tcW w:w="1017" w:type="pct"/>
            <w:vMerge/>
            <w:tcBorders>
              <w:bottom w:val="single" w:sz="4" w:space="0" w:color="auto"/>
            </w:tcBorders>
            <w:vAlign w:val="center"/>
          </w:tcPr>
          <w:p w14:paraId="4F362FEC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</w:p>
        </w:tc>
        <w:tc>
          <w:tcPr>
            <w:tcW w:w="1327" w:type="pct"/>
            <w:vMerge/>
            <w:tcBorders>
              <w:bottom w:val="single" w:sz="4" w:space="0" w:color="auto"/>
            </w:tcBorders>
            <w:vAlign w:val="center"/>
          </w:tcPr>
          <w:p w14:paraId="6CD962B3" w14:textId="77777777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C516E" w14:textId="0303BFD4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River water</w:t>
            </w:r>
          </w:p>
        </w:tc>
        <w:tc>
          <w:tcPr>
            <w:tcW w:w="1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CD215" w14:textId="41E2EA7A" w:rsidR="00283D35" w:rsidRPr="005241B7" w:rsidRDefault="00283D35" w:rsidP="00283D35">
            <w:pPr>
              <w:spacing w:line="276" w:lineRule="auto"/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Soil</w:t>
            </w:r>
          </w:p>
        </w:tc>
      </w:tr>
      <w:tr w:rsidR="005241B7" w:rsidRPr="005241B7" w14:paraId="41DE6530" w14:textId="77777777" w:rsidTr="009543AF">
        <w:trPr>
          <w:trHeight w:val="283"/>
        </w:trPr>
        <w:tc>
          <w:tcPr>
            <w:tcW w:w="1017" w:type="pct"/>
            <w:tcBorders>
              <w:top w:val="single" w:sz="4" w:space="0" w:color="auto"/>
            </w:tcBorders>
            <w:vAlign w:val="center"/>
          </w:tcPr>
          <w:p w14:paraId="4CF2A5DA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Amoxicillin</w:t>
            </w:r>
          </w:p>
        </w:tc>
        <w:tc>
          <w:tcPr>
            <w:tcW w:w="1327" w:type="pct"/>
            <w:tcBorders>
              <w:top w:val="single" w:sz="4" w:space="0" w:color="auto"/>
            </w:tcBorders>
            <w:vAlign w:val="center"/>
          </w:tcPr>
          <w:p w14:paraId="13D16B79" w14:textId="09893EE8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tcBorders>
              <w:top w:val="single" w:sz="4" w:space="0" w:color="auto"/>
            </w:tcBorders>
            <w:vAlign w:val="center"/>
          </w:tcPr>
          <w:p w14:paraId="6414BB2D" w14:textId="16C2625C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0.9995</w:t>
            </w:r>
          </w:p>
        </w:tc>
        <w:tc>
          <w:tcPr>
            <w:tcW w:w="1328" w:type="pct"/>
            <w:tcBorders>
              <w:top w:val="single" w:sz="4" w:space="0" w:color="auto"/>
            </w:tcBorders>
            <w:vAlign w:val="center"/>
          </w:tcPr>
          <w:p w14:paraId="0A5D8C5C" w14:textId="64B01EE0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0.9976</w:t>
            </w:r>
          </w:p>
        </w:tc>
      </w:tr>
      <w:tr w:rsidR="005241B7" w:rsidRPr="005241B7" w14:paraId="555406AA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0BDCAC05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Ampicillin</w:t>
            </w:r>
          </w:p>
        </w:tc>
        <w:tc>
          <w:tcPr>
            <w:tcW w:w="1327" w:type="pct"/>
            <w:vAlign w:val="center"/>
          </w:tcPr>
          <w:p w14:paraId="2BBFFD88" w14:textId="57F91D5B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7F6E0958" w14:textId="022B9ABF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0.9956</w:t>
            </w:r>
          </w:p>
        </w:tc>
        <w:tc>
          <w:tcPr>
            <w:tcW w:w="1328" w:type="pct"/>
            <w:vAlign w:val="center"/>
          </w:tcPr>
          <w:p w14:paraId="3B6964FD" w14:textId="68B1C848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0.9973</w:t>
            </w:r>
          </w:p>
        </w:tc>
      </w:tr>
      <w:tr w:rsidR="005241B7" w:rsidRPr="005241B7" w14:paraId="07135B17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13908FE9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Penicillin G</w:t>
            </w:r>
          </w:p>
        </w:tc>
        <w:tc>
          <w:tcPr>
            <w:tcW w:w="1327" w:type="pct"/>
            <w:vAlign w:val="center"/>
          </w:tcPr>
          <w:p w14:paraId="2BEDA38E" w14:textId="24ABBF9C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56A8441E" w14:textId="6A101DD4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0.9938</w:t>
            </w:r>
          </w:p>
        </w:tc>
        <w:tc>
          <w:tcPr>
            <w:tcW w:w="1328" w:type="pct"/>
            <w:vAlign w:val="center"/>
          </w:tcPr>
          <w:p w14:paraId="104A2252" w14:textId="6B81B039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0.9998</w:t>
            </w:r>
          </w:p>
        </w:tc>
      </w:tr>
      <w:tr w:rsidR="005241B7" w:rsidRPr="005241B7" w14:paraId="1EF10330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0C9A36C8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Chlortetracycline</w:t>
            </w:r>
          </w:p>
        </w:tc>
        <w:tc>
          <w:tcPr>
            <w:tcW w:w="1327" w:type="pct"/>
            <w:vAlign w:val="center"/>
          </w:tcPr>
          <w:p w14:paraId="13345DB1" w14:textId="1CA3C9FF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5AFB0A45" w14:textId="6D43BAEF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0.9985</w:t>
            </w:r>
          </w:p>
        </w:tc>
        <w:tc>
          <w:tcPr>
            <w:tcW w:w="1328" w:type="pct"/>
            <w:vAlign w:val="center"/>
          </w:tcPr>
          <w:p w14:paraId="6BC5D108" w14:textId="488E950D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0.9955</w:t>
            </w:r>
          </w:p>
        </w:tc>
      </w:tr>
      <w:tr w:rsidR="005241B7" w:rsidRPr="005241B7" w14:paraId="61A33468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1F1415D7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Oxytetracycline</w:t>
            </w:r>
          </w:p>
        </w:tc>
        <w:tc>
          <w:tcPr>
            <w:tcW w:w="1327" w:type="pct"/>
            <w:vAlign w:val="center"/>
          </w:tcPr>
          <w:p w14:paraId="6096A4EE" w14:textId="06D8B4D8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0E4237C6" w14:textId="54F16D25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0.9967</w:t>
            </w:r>
          </w:p>
        </w:tc>
        <w:tc>
          <w:tcPr>
            <w:tcW w:w="1328" w:type="pct"/>
            <w:vAlign w:val="center"/>
          </w:tcPr>
          <w:p w14:paraId="1D625D54" w14:textId="6EA37820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0.9978</w:t>
            </w:r>
          </w:p>
        </w:tc>
      </w:tr>
      <w:tr w:rsidR="005241B7" w:rsidRPr="005241B7" w14:paraId="0C13A281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4D1E7244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Tetracycline</w:t>
            </w:r>
          </w:p>
        </w:tc>
        <w:tc>
          <w:tcPr>
            <w:tcW w:w="1327" w:type="pct"/>
            <w:vAlign w:val="center"/>
          </w:tcPr>
          <w:p w14:paraId="2412778B" w14:textId="2A51F237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7380C4FE" w14:textId="59CDD7A5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0.9933</w:t>
            </w:r>
          </w:p>
        </w:tc>
        <w:tc>
          <w:tcPr>
            <w:tcW w:w="1328" w:type="pct"/>
            <w:vAlign w:val="center"/>
          </w:tcPr>
          <w:p w14:paraId="2E1238A3" w14:textId="6E18EA8B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0.9977</w:t>
            </w:r>
          </w:p>
        </w:tc>
      </w:tr>
      <w:tr w:rsidR="005241B7" w:rsidRPr="005241B7" w14:paraId="203882AA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684DE7CF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Spiramycin</w:t>
            </w:r>
          </w:p>
        </w:tc>
        <w:tc>
          <w:tcPr>
            <w:tcW w:w="1327" w:type="pct"/>
            <w:vAlign w:val="center"/>
          </w:tcPr>
          <w:p w14:paraId="0FC2CBD7" w14:textId="653625A3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3F12B034" w14:textId="0D64D256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0.9952</w:t>
            </w:r>
          </w:p>
        </w:tc>
        <w:tc>
          <w:tcPr>
            <w:tcW w:w="1328" w:type="pct"/>
            <w:vAlign w:val="center"/>
          </w:tcPr>
          <w:p w14:paraId="4AFE7E1A" w14:textId="62E78DA0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0.9916</w:t>
            </w:r>
          </w:p>
        </w:tc>
      </w:tr>
      <w:tr w:rsidR="005241B7" w:rsidRPr="005241B7" w14:paraId="6E33CFDC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32F977B8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Tylosin</w:t>
            </w:r>
          </w:p>
        </w:tc>
        <w:tc>
          <w:tcPr>
            <w:tcW w:w="1327" w:type="pct"/>
            <w:vAlign w:val="center"/>
          </w:tcPr>
          <w:p w14:paraId="27729E05" w14:textId="3CA8B2F4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7324E6ED" w14:textId="4D44B1FE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0.9988</w:t>
            </w:r>
          </w:p>
        </w:tc>
        <w:tc>
          <w:tcPr>
            <w:tcW w:w="1328" w:type="pct"/>
            <w:vAlign w:val="center"/>
          </w:tcPr>
          <w:p w14:paraId="69BC0C61" w14:textId="7A6136CB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0.9988</w:t>
            </w:r>
          </w:p>
        </w:tc>
      </w:tr>
      <w:tr w:rsidR="005241B7" w:rsidRPr="005241B7" w14:paraId="3741CCF9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54BA16F8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Sulfadiazine</w:t>
            </w:r>
          </w:p>
        </w:tc>
        <w:tc>
          <w:tcPr>
            <w:tcW w:w="1327" w:type="pct"/>
            <w:vAlign w:val="center"/>
          </w:tcPr>
          <w:p w14:paraId="020FFF3D" w14:textId="0EBA5BAB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3ABF8427" w14:textId="349D0557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0.9994</w:t>
            </w:r>
          </w:p>
        </w:tc>
        <w:tc>
          <w:tcPr>
            <w:tcW w:w="1328" w:type="pct"/>
            <w:vAlign w:val="center"/>
          </w:tcPr>
          <w:p w14:paraId="603DA077" w14:textId="3F00EFD1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0.9998</w:t>
            </w:r>
          </w:p>
        </w:tc>
      </w:tr>
      <w:tr w:rsidR="005241B7" w:rsidRPr="005241B7" w14:paraId="2CACF92E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72613AD4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Sulfamethazine</w:t>
            </w:r>
          </w:p>
        </w:tc>
        <w:tc>
          <w:tcPr>
            <w:tcW w:w="1327" w:type="pct"/>
            <w:vAlign w:val="center"/>
          </w:tcPr>
          <w:p w14:paraId="171AD712" w14:textId="7EE0D83D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7BB99159" w14:textId="7FCA8130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0.9987</w:t>
            </w:r>
          </w:p>
        </w:tc>
        <w:tc>
          <w:tcPr>
            <w:tcW w:w="1328" w:type="pct"/>
            <w:vAlign w:val="center"/>
          </w:tcPr>
          <w:p w14:paraId="1909EBEF" w14:textId="041ABCA4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0.9939</w:t>
            </w:r>
          </w:p>
        </w:tc>
      </w:tr>
      <w:tr w:rsidR="005241B7" w:rsidRPr="005241B7" w14:paraId="53C69836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02E02CE3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Sulfamethoxazole</w:t>
            </w:r>
          </w:p>
        </w:tc>
        <w:tc>
          <w:tcPr>
            <w:tcW w:w="1327" w:type="pct"/>
            <w:vAlign w:val="center"/>
          </w:tcPr>
          <w:p w14:paraId="6D26A567" w14:textId="39B0F479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7EA44F50" w14:textId="0C29769E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0.9963</w:t>
            </w:r>
          </w:p>
        </w:tc>
        <w:tc>
          <w:tcPr>
            <w:tcW w:w="1328" w:type="pct"/>
            <w:vAlign w:val="center"/>
          </w:tcPr>
          <w:p w14:paraId="00839A64" w14:textId="1389E3EF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0.9989</w:t>
            </w:r>
          </w:p>
        </w:tc>
      </w:tr>
      <w:tr w:rsidR="00283D35" w:rsidRPr="005241B7" w14:paraId="589183B7" w14:textId="77777777" w:rsidTr="009543AF">
        <w:trPr>
          <w:trHeight w:val="283"/>
        </w:trPr>
        <w:tc>
          <w:tcPr>
            <w:tcW w:w="1017" w:type="pct"/>
            <w:vAlign w:val="center"/>
          </w:tcPr>
          <w:p w14:paraId="04CA3E11" w14:textId="77777777" w:rsidR="00283D35" w:rsidRPr="005241B7" w:rsidRDefault="00283D35" w:rsidP="00283D35">
            <w:pPr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  <w:szCs w:val="20"/>
              </w:rPr>
              <w:t>Sulfathiazole</w:t>
            </w:r>
          </w:p>
        </w:tc>
        <w:tc>
          <w:tcPr>
            <w:tcW w:w="1327" w:type="pct"/>
            <w:vAlign w:val="center"/>
          </w:tcPr>
          <w:p w14:paraId="5DBBC713" w14:textId="3113602C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</w:rPr>
            </w:pPr>
            <w:r w:rsidRPr="005241B7">
              <w:rPr>
                <w:rFonts w:cstheme="minorHAnsi"/>
                <w:color w:val="000000" w:themeColor="text1"/>
              </w:rPr>
              <w:t>0.01–1.0</w:t>
            </w:r>
          </w:p>
        </w:tc>
        <w:tc>
          <w:tcPr>
            <w:tcW w:w="1328" w:type="pct"/>
            <w:vAlign w:val="center"/>
          </w:tcPr>
          <w:p w14:paraId="07D106E3" w14:textId="45FFAC87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0.9995</w:t>
            </w:r>
          </w:p>
        </w:tc>
        <w:tc>
          <w:tcPr>
            <w:tcW w:w="1328" w:type="pct"/>
            <w:vAlign w:val="center"/>
          </w:tcPr>
          <w:p w14:paraId="7901E3EA" w14:textId="6C0752B6" w:rsidR="00283D35" w:rsidRPr="005241B7" w:rsidRDefault="00283D35" w:rsidP="00283D35">
            <w:pPr>
              <w:jc w:val="center"/>
              <w:rPr>
                <w:rFonts w:cstheme="minorHAnsi"/>
                <w:color w:val="000000" w:themeColor="text1"/>
                <w:szCs w:val="20"/>
              </w:rPr>
            </w:pPr>
            <w:r w:rsidRPr="005241B7">
              <w:rPr>
                <w:rFonts w:cstheme="minorHAnsi"/>
                <w:color w:val="000000" w:themeColor="text1"/>
              </w:rPr>
              <w:t>0.9971</w:t>
            </w:r>
          </w:p>
        </w:tc>
      </w:tr>
    </w:tbl>
    <w:p w14:paraId="38CCFC70" w14:textId="77777777" w:rsidR="00283D35" w:rsidRPr="005241B7" w:rsidRDefault="00283D35" w:rsidP="009A0918">
      <w:pPr>
        <w:rPr>
          <w:rFonts w:cstheme="minorHAnsi"/>
          <w:color w:val="000000" w:themeColor="text1"/>
          <w:sz w:val="24"/>
          <w:szCs w:val="28"/>
        </w:rPr>
      </w:pPr>
    </w:p>
    <w:p w14:paraId="4A906983" w14:textId="77777777" w:rsidR="00283D35" w:rsidRPr="005241B7" w:rsidRDefault="00283D35" w:rsidP="009A0918">
      <w:pPr>
        <w:rPr>
          <w:rFonts w:cstheme="minorHAnsi"/>
          <w:color w:val="000000" w:themeColor="text1"/>
          <w:sz w:val="24"/>
          <w:szCs w:val="28"/>
        </w:rPr>
      </w:pPr>
    </w:p>
    <w:p w14:paraId="23C83E4F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25BD01CF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669A248B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3389AC71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4E773F80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5FA55C88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0D15B40B" w14:textId="77777777" w:rsidR="00233C9B" w:rsidRPr="005241B7" w:rsidRDefault="00233C9B" w:rsidP="00E676A1">
      <w:pPr>
        <w:rPr>
          <w:rFonts w:cstheme="minorHAnsi"/>
          <w:color w:val="000000" w:themeColor="text1"/>
          <w:sz w:val="24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460"/>
        <w:gridCol w:w="1370"/>
        <w:gridCol w:w="1460"/>
        <w:gridCol w:w="1370"/>
        <w:gridCol w:w="1358"/>
      </w:tblGrid>
      <w:tr w:rsidR="005241B7" w:rsidRPr="005241B7" w14:paraId="6783FB09" w14:textId="77777777" w:rsidTr="009543AF">
        <w:trPr>
          <w:trHeight w:val="56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4202264C" w14:textId="27B5F72B" w:rsidR="00233C9B" w:rsidRPr="005241B7" w:rsidRDefault="00233C9B" w:rsidP="009543AF">
            <w:pPr>
              <w:spacing w:after="50"/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Table S</w:t>
            </w:r>
            <w:r w:rsidR="004D0BEF"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5241B7">
              <w:rPr>
                <w:rFonts w:eastAsia="HYSinMyeongJo-Medium" w:cstheme="minorHAnsi"/>
                <w:color w:val="000000" w:themeColor="text1"/>
                <w:sz w:val="24"/>
                <w:szCs w:val="24"/>
              </w:rPr>
              <w:t xml:space="preserve"> Matrix effect of 12 antibiotics in river water and soil sample</w:t>
            </w:r>
          </w:p>
        </w:tc>
      </w:tr>
      <w:tr w:rsidR="005241B7" w:rsidRPr="005241B7" w14:paraId="0564ACAF" w14:textId="77777777" w:rsidTr="00233C9B">
        <w:trPr>
          <w:trHeight w:val="421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288C5" w14:textId="77777777" w:rsidR="00233C9B" w:rsidRPr="005241B7" w:rsidRDefault="00233C9B" w:rsidP="009543AF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Compound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5DB1D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Matrix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3B072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Slope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4AEC7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Y</w:t>
            </w:r>
            <w:r w:rsidRPr="005241B7">
              <w:rPr>
                <w:rFonts w:eastAsia="Batang" w:cstheme="minorHAnsi"/>
                <w:color w:val="000000" w:themeColor="text1"/>
                <w:szCs w:val="20"/>
              </w:rPr>
              <w:t>-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intercept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1C5F6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  <w:vertAlign w:val="superscript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434A6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ME (%)</w:t>
            </w:r>
          </w:p>
        </w:tc>
      </w:tr>
      <w:tr w:rsidR="005241B7" w:rsidRPr="005241B7" w14:paraId="2DE3CAC7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02416A07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28D47B7" w14:textId="700E8845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210501AA" w14:textId="129821E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581D9A7E" w14:textId="325F7ADC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2.E+04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02BCB569" w14:textId="57D24207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0.9978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1C882442" w14:textId="6E83059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5700DEB3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16E6F3C3" w14:textId="013638FC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Amoxicillin</w:t>
            </w:r>
          </w:p>
        </w:tc>
        <w:tc>
          <w:tcPr>
            <w:tcW w:w="809" w:type="pct"/>
            <w:vAlign w:val="center"/>
          </w:tcPr>
          <w:p w14:paraId="35222D8C" w14:textId="3DF0FF9A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7B3A260D" w14:textId="1B8C747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4.E+06</w:t>
            </w:r>
          </w:p>
        </w:tc>
        <w:tc>
          <w:tcPr>
            <w:tcW w:w="809" w:type="pct"/>
            <w:vAlign w:val="center"/>
          </w:tcPr>
          <w:p w14:paraId="00D2CAE5" w14:textId="683BA49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−1.E+04</w:t>
            </w:r>
          </w:p>
        </w:tc>
        <w:tc>
          <w:tcPr>
            <w:tcW w:w="759" w:type="pct"/>
            <w:vAlign w:val="center"/>
          </w:tcPr>
          <w:p w14:paraId="31BE6492" w14:textId="037C79A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0.9925</w:t>
            </w:r>
          </w:p>
        </w:tc>
        <w:tc>
          <w:tcPr>
            <w:tcW w:w="752" w:type="pct"/>
            <w:vAlign w:val="center"/>
          </w:tcPr>
          <w:p w14:paraId="7025036A" w14:textId="0EA34797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26.1</w:t>
            </w:r>
          </w:p>
        </w:tc>
      </w:tr>
      <w:tr w:rsidR="005241B7" w:rsidRPr="005241B7" w14:paraId="136C40FF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576C4B86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09A2CFE" w14:textId="371EDBE6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65BCF9E4" w14:textId="72D4300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DCB9624" w14:textId="30727A42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264BB5A7" w14:textId="63545A6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0.9979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41848196" w14:textId="2C260A8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5.8</w:t>
            </w:r>
          </w:p>
        </w:tc>
      </w:tr>
      <w:tr w:rsidR="005241B7" w:rsidRPr="005241B7" w14:paraId="67A1F182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3B062086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751A7CC2" w14:textId="0384B06A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43114A4" w14:textId="39D9DCD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39F19C4A" w14:textId="2295E60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−3.E+04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05058C04" w14:textId="7B50328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0.9942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40D933B8" w14:textId="4E1909D0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515F8325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4ABAF5FF" w14:textId="06DD4654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Ampicillin</w:t>
            </w:r>
          </w:p>
        </w:tc>
        <w:tc>
          <w:tcPr>
            <w:tcW w:w="809" w:type="pct"/>
            <w:vAlign w:val="center"/>
          </w:tcPr>
          <w:p w14:paraId="017C1573" w14:textId="2CC2528B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104FA024" w14:textId="3EDED192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4.E+06</w:t>
            </w:r>
          </w:p>
        </w:tc>
        <w:tc>
          <w:tcPr>
            <w:tcW w:w="809" w:type="pct"/>
            <w:vAlign w:val="center"/>
          </w:tcPr>
          <w:p w14:paraId="59BF43DE" w14:textId="69D27DF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2.E+05</w:t>
            </w:r>
          </w:p>
        </w:tc>
        <w:tc>
          <w:tcPr>
            <w:tcW w:w="759" w:type="pct"/>
            <w:vAlign w:val="center"/>
          </w:tcPr>
          <w:p w14:paraId="199B893C" w14:textId="393E1BF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0.9792</w:t>
            </w:r>
          </w:p>
        </w:tc>
        <w:tc>
          <w:tcPr>
            <w:tcW w:w="752" w:type="pct"/>
            <w:vAlign w:val="center"/>
          </w:tcPr>
          <w:p w14:paraId="7EEC7C0A" w14:textId="78B1453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7.3</w:t>
            </w:r>
          </w:p>
        </w:tc>
      </w:tr>
      <w:tr w:rsidR="005241B7" w:rsidRPr="005241B7" w14:paraId="2BEAF4FB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5836F17D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4EDB3A73" w14:textId="45E665A1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4B5E3926" w14:textId="48F83440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8C34BCE" w14:textId="1B538FC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7401857" w14:textId="0DBFBC1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0.9856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70F2C135" w14:textId="7978FE01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−11.1</w:t>
            </w:r>
          </w:p>
        </w:tc>
      </w:tr>
      <w:tr w:rsidR="005241B7" w:rsidRPr="005241B7" w14:paraId="4FFF8D3E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6FC51C38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77D884C7" w14:textId="17101411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486AD0FC" w14:textId="187EDA1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44E035C7" w14:textId="4C47450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−9.E+04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687BF226" w14:textId="0364C961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0.9992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76059A5B" w14:textId="093C727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49362255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19DA6ADA" w14:textId="131979C3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Penicillin G</w:t>
            </w:r>
          </w:p>
        </w:tc>
        <w:tc>
          <w:tcPr>
            <w:tcW w:w="809" w:type="pct"/>
            <w:vAlign w:val="center"/>
          </w:tcPr>
          <w:p w14:paraId="6B41F32D" w14:textId="49799206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5C1AF836" w14:textId="5AC99C7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2.E+06</w:t>
            </w:r>
          </w:p>
        </w:tc>
        <w:tc>
          <w:tcPr>
            <w:tcW w:w="809" w:type="pct"/>
            <w:vAlign w:val="center"/>
          </w:tcPr>
          <w:p w14:paraId="11B11AFE" w14:textId="0CA2D9C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−6.E+04</w:t>
            </w:r>
          </w:p>
        </w:tc>
        <w:tc>
          <w:tcPr>
            <w:tcW w:w="759" w:type="pct"/>
            <w:vAlign w:val="center"/>
          </w:tcPr>
          <w:p w14:paraId="526540EA" w14:textId="6F1A2CF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0.9933</w:t>
            </w:r>
          </w:p>
        </w:tc>
        <w:tc>
          <w:tcPr>
            <w:tcW w:w="752" w:type="pct"/>
            <w:vAlign w:val="center"/>
          </w:tcPr>
          <w:p w14:paraId="11782528" w14:textId="5B5D873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−52.4</w:t>
            </w:r>
          </w:p>
        </w:tc>
      </w:tr>
      <w:tr w:rsidR="005241B7" w:rsidRPr="005241B7" w14:paraId="3FA1AD44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3CCFF690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132CA6E" w14:textId="045C87A3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648CA8D0" w14:textId="6CEEF6E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03351F04" w14:textId="1890DBEC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5.E+03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27F37BB3" w14:textId="40AC9012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0.9953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42DD520E" w14:textId="5C92A431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−39.5</w:t>
            </w:r>
          </w:p>
        </w:tc>
      </w:tr>
      <w:tr w:rsidR="005241B7" w:rsidRPr="005241B7" w14:paraId="1F35A2EC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3880DCCD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42A368CF" w14:textId="432DE5C1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1F899DB" w14:textId="2703BF4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09331312" w14:textId="7E6DA90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−1.E+06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076F48F9" w14:textId="449A058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0.9799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534F2B1C" w14:textId="53F6FD8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4B002DF5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67B7F1BA" w14:textId="113B5C78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Chlortetracycline</w:t>
            </w:r>
          </w:p>
        </w:tc>
        <w:tc>
          <w:tcPr>
            <w:tcW w:w="809" w:type="pct"/>
            <w:vAlign w:val="center"/>
          </w:tcPr>
          <w:p w14:paraId="16C15D0A" w14:textId="03BE9BCF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131B14C3" w14:textId="42D187A7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4.E+07</w:t>
            </w:r>
          </w:p>
        </w:tc>
        <w:tc>
          <w:tcPr>
            <w:tcW w:w="809" w:type="pct"/>
            <w:vAlign w:val="center"/>
          </w:tcPr>
          <w:p w14:paraId="10F8454C" w14:textId="776A8AB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2.E+05</w:t>
            </w:r>
          </w:p>
        </w:tc>
        <w:tc>
          <w:tcPr>
            <w:tcW w:w="759" w:type="pct"/>
            <w:vAlign w:val="center"/>
          </w:tcPr>
          <w:p w14:paraId="1F8740E4" w14:textId="708816E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0.9942</w:t>
            </w:r>
          </w:p>
        </w:tc>
        <w:tc>
          <w:tcPr>
            <w:tcW w:w="752" w:type="pct"/>
            <w:vAlign w:val="center"/>
          </w:tcPr>
          <w:p w14:paraId="22D11ADC" w14:textId="4EF988C2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80.5</w:t>
            </w:r>
          </w:p>
        </w:tc>
      </w:tr>
      <w:tr w:rsidR="005241B7" w:rsidRPr="005241B7" w14:paraId="62D9A8FB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60EFE725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6E8359CB" w14:textId="65229F6F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4018BB67" w14:textId="6F35CF3E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3.E+07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0FDA4599" w14:textId="3E139186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−7.E+05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43ACB6A1" w14:textId="371197C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0.9979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53E7133B" w14:textId="38D3DF6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24.2</w:t>
            </w:r>
          </w:p>
        </w:tc>
      </w:tr>
      <w:tr w:rsidR="005241B7" w:rsidRPr="005241B7" w14:paraId="33FBBAC9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53348A43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1A90774" w14:textId="1CF7D57F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6C8FC22F" w14:textId="523B0B8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62196521" w14:textId="558FEC4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−2.E+05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03499E19" w14:textId="040D4301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0.9454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3A42E944" w14:textId="4B95894C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66533AB1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5B397CC5" w14:textId="00D58F79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Oxytetracycline</w:t>
            </w:r>
          </w:p>
        </w:tc>
        <w:tc>
          <w:tcPr>
            <w:tcW w:w="809" w:type="pct"/>
            <w:vAlign w:val="center"/>
          </w:tcPr>
          <w:p w14:paraId="477483E8" w14:textId="0A29B348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5BF53C2A" w14:textId="3DF6B56B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8.E+06</w:t>
            </w:r>
          </w:p>
        </w:tc>
        <w:tc>
          <w:tcPr>
            <w:tcW w:w="809" w:type="pct"/>
            <w:vAlign w:val="center"/>
          </w:tcPr>
          <w:p w14:paraId="6A11EBC6" w14:textId="147E83AC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−3.E+05</w:t>
            </w:r>
          </w:p>
        </w:tc>
        <w:tc>
          <w:tcPr>
            <w:tcW w:w="759" w:type="pct"/>
            <w:vAlign w:val="center"/>
          </w:tcPr>
          <w:p w14:paraId="4C8F06F0" w14:textId="67BD8F97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0.9808</w:t>
            </w:r>
          </w:p>
        </w:tc>
        <w:tc>
          <w:tcPr>
            <w:tcW w:w="752" w:type="pct"/>
            <w:vAlign w:val="center"/>
          </w:tcPr>
          <w:p w14:paraId="2609F044" w14:textId="56CDA673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124.9</w:t>
            </w:r>
          </w:p>
        </w:tc>
      </w:tr>
      <w:tr w:rsidR="005241B7" w:rsidRPr="005241B7" w14:paraId="0C7439A8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21FF77E9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60A7F6CA" w14:textId="4368DCB9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26B398B9" w14:textId="79FD056D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1.E+07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52F6B5EA" w14:textId="1CBA7005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−7.E+05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5DADC180" w14:textId="30C2CA0F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0.9519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6DE53020" w14:textId="780F7D93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198.9</w:t>
            </w:r>
          </w:p>
        </w:tc>
      </w:tr>
      <w:tr w:rsidR="005241B7" w:rsidRPr="005241B7" w14:paraId="11526B57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61D4A996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367ACB3D" w14:textId="1DE15882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FD3C4A5" w14:textId="3D3003E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1A2BAD7C" w14:textId="4B8C6074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−1.E+06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8AB22B9" w14:textId="057D4411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0.9704</w:t>
            </w:r>
          </w:p>
        </w:tc>
        <w:tc>
          <w:tcPr>
            <w:tcW w:w="752" w:type="pct"/>
            <w:tcBorders>
              <w:top w:val="single" w:sz="4" w:space="0" w:color="auto"/>
            </w:tcBorders>
            <w:vAlign w:val="center"/>
          </w:tcPr>
          <w:p w14:paraId="785FE147" w14:textId="3A6CD5C5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79A8CADD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21EC968A" w14:textId="6788A4DD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Tetracycline</w:t>
            </w:r>
          </w:p>
        </w:tc>
        <w:tc>
          <w:tcPr>
            <w:tcW w:w="809" w:type="pct"/>
            <w:vAlign w:val="center"/>
          </w:tcPr>
          <w:p w14:paraId="0C57ECE0" w14:textId="59CB416D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2426FE74" w14:textId="5B9D5E35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4.E+07</w:t>
            </w:r>
          </w:p>
        </w:tc>
        <w:tc>
          <w:tcPr>
            <w:tcW w:w="809" w:type="pct"/>
            <w:vAlign w:val="center"/>
          </w:tcPr>
          <w:p w14:paraId="06FC8102" w14:textId="45DA8138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1.E+06</w:t>
            </w:r>
          </w:p>
        </w:tc>
        <w:tc>
          <w:tcPr>
            <w:tcW w:w="759" w:type="pct"/>
            <w:vAlign w:val="center"/>
          </w:tcPr>
          <w:p w14:paraId="1FEDED8A" w14:textId="02ABE1AA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0.9980</w:t>
            </w:r>
          </w:p>
        </w:tc>
        <w:tc>
          <w:tcPr>
            <w:tcW w:w="752" w:type="pct"/>
            <w:vAlign w:val="center"/>
          </w:tcPr>
          <w:p w14:paraId="05BE8960" w14:textId="7D73EB55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101.5</w:t>
            </w:r>
          </w:p>
        </w:tc>
      </w:tr>
      <w:tr w:rsidR="00233C9B" w:rsidRPr="005241B7" w14:paraId="16CEDC86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5B7B79D1" w14:textId="77777777" w:rsidR="00233C9B" w:rsidRPr="005241B7" w:rsidRDefault="00233C9B" w:rsidP="00233C9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2AFD38BE" w14:textId="2F647E84" w:rsidR="00233C9B" w:rsidRPr="005241B7" w:rsidRDefault="00233C9B" w:rsidP="00233C9B">
            <w:pPr>
              <w:spacing w:after="50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4F76A77D" w14:textId="36ECC783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4.E+07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60457C8" w14:textId="315B0BFC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3FA84050" w14:textId="2C58F449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0.9855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vAlign w:val="center"/>
          </w:tcPr>
          <w:p w14:paraId="34B820CB" w14:textId="01FC1086" w:rsidR="00233C9B" w:rsidRPr="005241B7" w:rsidRDefault="00233C9B" w:rsidP="00233C9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81.7</w:t>
            </w:r>
          </w:p>
        </w:tc>
      </w:tr>
    </w:tbl>
    <w:p w14:paraId="7FFFE969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562BBC0C" w14:textId="77777777" w:rsidR="00C11328" w:rsidRPr="005241B7" w:rsidRDefault="00C11328" w:rsidP="00E676A1">
      <w:pPr>
        <w:rPr>
          <w:rFonts w:cstheme="minorHAnsi"/>
          <w:color w:val="000000" w:themeColor="text1"/>
          <w:sz w:val="24"/>
          <w:szCs w:val="28"/>
        </w:rPr>
      </w:pPr>
    </w:p>
    <w:p w14:paraId="55E4D564" w14:textId="77777777" w:rsidR="00C11328" w:rsidRPr="005241B7" w:rsidRDefault="00C11328" w:rsidP="00E676A1">
      <w:pPr>
        <w:rPr>
          <w:rFonts w:cstheme="minorHAnsi"/>
          <w:color w:val="000000" w:themeColor="text1"/>
          <w:sz w:val="24"/>
          <w:szCs w:val="28"/>
        </w:rPr>
      </w:pPr>
    </w:p>
    <w:p w14:paraId="655B81B6" w14:textId="77777777" w:rsidR="00C11328" w:rsidRPr="005241B7" w:rsidRDefault="00C11328" w:rsidP="00E676A1">
      <w:pPr>
        <w:rPr>
          <w:rFonts w:cstheme="minorHAnsi"/>
          <w:color w:val="000000" w:themeColor="text1"/>
          <w:sz w:val="24"/>
          <w:szCs w:val="28"/>
        </w:rPr>
      </w:pPr>
    </w:p>
    <w:p w14:paraId="50E12440" w14:textId="77777777" w:rsidR="00C11328" w:rsidRPr="005241B7" w:rsidRDefault="00C11328" w:rsidP="00E676A1">
      <w:pPr>
        <w:rPr>
          <w:rFonts w:cstheme="minorHAnsi"/>
          <w:color w:val="000000" w:themeColor="text1"/>
          <w:sz w:val="24"/>
          <w:szCs w:val="28"/>
        </w:rPr>
      </w:pPr>
    </w:p>
    <w:p w14:paraId="1F2E6105" w14:textId="77777777" w:rsidR="00233C9B" w:rsidRPr="005241B7" w:rsidRDefault="00233C9B" w:rsidP="00E676A1">
      <w:pPr>
        <w:rPr>
          <w:rFonts w:cstheme="minorHAnsi"/>
          <w:color w:val="000000" w:themeColor="text1"/>
          <w:sz w:val="24"/>
          <w:szCs w:val="28"/>
        </w:rPr>
      </w:pPr>
    </w:p>
    <w:p w14:paraId="5D537523" w14:textId="77777777" w:rsidR="00C11328" w:rsidRPr="005241B7" w:rsidRDefault="00C11328" w:rsidP="00E676A1">
      <w:pPr>
        <w:rPr>
          <w:rFonts w:cstheme="minorHAnsi"/>
          <w:color w:val="000000" w:themeColor="text1"/>
          <w:sz w:val="24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1460"/>
        <w:gridCol w:w="1370"/>
        <w:gridCol w:w="1460"/>
        <w:gridCol w:w="1370"/>
        <w:gridCol w:w="1358"/>
      </w:tblGrid>
      <w:tr w:rsidR="005241B7" w:rsidRPr="005241B7" w14:paraId="48C1EECB" w14:textId="77777777" w:rsidTr="00233C9B">
        <w:trPr>
          <w:trHeight w:val="56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6A8D45F6" w14:textId="1BB097B9" w:rsidR="00233C9B" w:rsidRPr="005241B7" w:rsidRDefault="00233C9B" w:rsidP="00233C9B">
            <w:pPr>
              <w:spacing w:after="50"/>
              <w:jc w:val="left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Table S</w:t>
            </w:r>
            <w:r w:rsidR="004D0BEF"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5241B7">
              <w:rPr>
                <w:rFonts w:eastAsia="HYSinMyeongJo-Medium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5241B7">
              <w:rPr>
                <w:rFonts w:eastAsia="HYSinMyeongJo-Medium" w:cstheme="minorHAnsi"/>
                <w:color w:val="000000" w:themeColor="text1"/>
                <w:sz w:val="24"/>
                <w:szCs w:val="24"/>
              </w:rPr>
              <w:t xml:space="preserve"> Matrix effect of 12 antibiotics in river water and soil sample (continued)</w:t>
            </w:r>
          </w:p>
        </w:tc>
      </w:tr>
      <w:tr w:rsidR="005241B7" w:rsidRPr="005241B7" w14:paraId="2996DB3D" w14:textId="77777777" w:rsidTr="00233C9B">
        <w:trPr>
          <w:trHeight w:val="421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236F2" w14:textId="77777777" w:rsidR="00233C9B" w:rsidRPr="005241B7" w:rsidRDefault="00233C9B" w:rsidP="009543AF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Compound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2D5E6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Matrix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4DFA6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Slope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4D054" w14:textId="154E8214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Y</w:t>
            </w:r>
            <w:r w:rsidRPr="005241B7">
              <w:rPr>
                <w:rFonts w:eastAsia="Batang" w:cstheme="minorHAnsi"/>
                <w:color w:val="000000" w:themeColor="text1"/>
                <w:szCs w:val="20"/>
              </w:rPr>
              <w:t>-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intercept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8E501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</w:t>
            </w:r>
            <w:r w:rsidRPr="005241B7">
              <w:rPr>
                <w:rFonts w:eastAsia="HYSinMyeongJo-Medium" w:cstheme="minorHAnsi"/>
                <w:color w:val="000000" w:themeColor="text1"/>
                <w:szCs w:val="20"/>
                <w:vertAlign w:val="superscript"/>
              </w:rPr>
              <w:t>2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643EF" w14:textId="77777777" w:rsidR="00233C9B" w:rsidRPr="005241B7" w:rsidRDefault="00233C9B" w:rsidP="009543AF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ME (%)</w:t>
            </w:r>
          </w:p>
        </w:tc>
      </w:tr>
      <w:tr w:rsidR="005241B7" w:rsidRPr="005241B7" w14:paraId="20C28D2D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1B658E33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20D089B" w14:textId="398CFE13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690FE01F" w14:textId="0A3548B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115FFD9" w14:textId="146C58E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−6.E+04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6404E19A" w14:textId="2AFFEE69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0.9973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2A4FAC82" w14:textId="2774E7D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60A88B4F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62AECE30" w14:textId="795D9F99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Spiramycin</w:t>
            </w:r>
          </w:p>
        </w:tc>
        <w:tc>
          <w:tcPr>
            <w:tcW w:w="809" w:type="pct"/>
            <w:vAlign w:val="center"/>
          </w:tcPr>
          <w:p w14:paraId="6728F548" w14:textId="5314C5C1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2956AFF0" w14:textId="37BD876D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2.E+06</w:t>
            </w:r>
          </w:p>
        </w:tc>
        <w:tc>
          <w:tcPr>
            <w:tcW w:w="809" w:type="pct"/>
            <w:vAlign w:val="center"/>
          </w:tcPr>
          <w:p w14:paraId="7DA8496C" w14:textId="1F80971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−1.E+04</w:t>
            </w:r>
          </w:p>
        </w:tc>
        <w:tc>
          <w:tcPr>
            <w:tcW w:w="759" w:type="pct"/>
            <w:vAlign w:val="center"/>
          </w:tcPr>
          <w:p w14:paraId="3C15C020" w14:textId="786124E9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0.9993</w:t>
            </w:r>
          </w:p>
        </w:tc>
        <w:tc>
          <w:tcPr>
            <w:tcW w:w="753" w:type="pct"/>
            <w:vAlign w:val="center"/>
          </w:tcPr>
          <w:p w14:paraId="29786A43" w14:textId="329679DC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−54.2</w:t>
            </w:r>
          </w:p>
        </w:tc>
      </w:tr>
      <w:tr w:rsidR="005241B7" w:rsidRPr="005241B7" w14:paraId="471F6E3E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3CF53BE7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2707DD78" w14:textId="508068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3C8022F" w14:textId="1E698C7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5B08AAC0" w14:textId="5BFBF34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68B7451" w14:textId="4C874E1A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0.8262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5EFA4F32" w14:textId="7E7E9B6F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−64.2</w:t>
            </w:r>
          </w:p>
        </w:tc>
      </w:tr>
      <w:tr w:rsidR="005241B7" w:rsidRPr="005241B7" w14:paraId="79229C7D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1BD50E3A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578F8868" w14:textId="7386095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3870E69B" w14:textId="3077715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5E4BA691" w14:textId="47B0F1D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−8.E+05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741F5D9" w14:textId="161C336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0.9993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58815242" w14:textId="2CC83797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61F38A27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3FDA65D1" w14:textId="55E39110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Tylosin</w:t>
            </w:r>
          </w:p>
        </w:tc>
        <w:tc>
          <w:tcPr>
            <w:tcW w:w="809" w:type="pct"/>
            <w:vAlign w:val="center"/>
          </w:tcPr>
          <w:p w14:paraId="3880C6E3" w14:textId="528D224E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3F5AC2A3" w14:textId="7BC77CF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3.E+07</w:t>
            </w:r>
          </w:p>
        </w:tc>
        <w:tc>
          <w:tcPr>
            <w:tcW w:w="809" w:type="pct"/>
            <w:vAlign w:val="center"/>
          </w:tcPr>
          <w:p w14:paraId="17E9CEB2" w14:textId="5A9F75CA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1.E+06</w:t>
            </w:r>
          </w:p>
        </w:tc>
        <w:tc>
          <w:tcPr>
            <w:tcW w:w="759" w:type="pct"/>
            <w:vAlign w:val="center"/>
          </w:tcPr>
          <w:p w14:paraId="7FAB3038" w14:textId="0C74964E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0.9747</w:t>
            </w:r>
          </w:p>
        </w:tc>
        <w:tc>
          <w:tcPr>
            <w:tcW w:w="753" w:type="pct"/>
            <w:vAlign w:val="center"/>
          </w:tcPr>
          <w:p w14:paraId="6565BEF7" w14:textId="6C8D8F69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−35.8</w:t>
            </w:r>
          </w:p>
        </w:tc>
      </w:tr>
      <w:tr w:rsidR="005241B7" w:rsidRPr="005241B7" w14:paraId="6D6006F6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5707F1D4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66D52EED" w14:textId="5D5F4E3F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1B761CEE" w14:textId="21C9F8AC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3.E+07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D40A058" w14:textId="5D2035C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9.E+05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53540731" w14:textId="23E0016D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0.9927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59A4B79E" w14:textId="2589EDE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−29.0</w:t>
            </w:r>
          </w:p>
        </w:tc>
      </w:tr>
      <w:tr w:rsidR="005241B7" w:rsidRPr="005241B7" w14:paraId="764BAAB6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17F80D38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21FEEF1" w14:textId="002001D4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3E1E65F9" w14:textId="0CC71685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2F3AD3CE" w14:textId="2CAB96B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7EDC5136" w14:textId="0D701B1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0.9998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65247A7A" w14:textId="3C457B3D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7AA68C9E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4FE1119C" w14:textId="4474F202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Sulfadiazine</w:t>
            </w:r>
          </w:p>
        </w:tc>
        <w:tc>
          <w:tcPr>
            <w:tcW w:w="809" w:type="pct"/>
            <w:vAlign w:val="center"/>
          </w:tcPr>
          <w:p w14:paraId="086D7381" w14:textId="08624CD5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69F4C991" w14:textId="75B06EC3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7.E+06</w:t>
            </w:r>
          </w:p>
        </w:tc>
        <w:tc>
          <w:tcPr>
            <w:tcW w:w="809" w:type="pct"/>
            <w:vAlign w:val="center"/>
          </w:tcPr>
          <w:p w14:paraId="6EE5B83C" w14:textId="7664241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3.E+05</w:t>
            </w:r>
          </w:p>
        </w:tc>
        <w:tc>
          <w:tcPr>
            <w:tcW w:w="759" w:type="pct"/>
            <w:vAlign w:val="center"/>
          </w:tcPr>
          <w:p w14:paraId="7DD9B999" w14:textId="1BC6C11E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0.9967</w:t>
            </w:r>
          </w:p>
        </w:tc>
        <w:tc>
          <w:tcPr>
            <w:tcW w:w="753" w:type="pct"/>
            <w:vAlign w:val="center"/>
          </w:tcPr>
          <w:p w14:paraId="24B220B0" w14:textId="231E6FB5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−42.8</w:t>
            </w:r>
          </w:p>
        </w:tc>
      </w:tr>
      <w:tr w:rsidR="005241B7" w:rsidRPr="005241B7" w14:paraId="1DF5E4D5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626D95BD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211655BE" w14:textId="16E8C87A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0E42AF1" w14:textId="22BEF0E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C506658" w14:textId="34C2100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3373357B" w14:textId="19DDB6F6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0.9814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65D77EBB" w14:textId="3DE2952A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−63.6</w:t>
            </w:r>
          </w:p>
        </w:tc>
      </w:tr>
      <w:tr w:rsidR="005241B7" w:rsidRPr="005241B7" w14:paraId="66A916D1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7D587E04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46E759F6" w14:textId="7C249329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34730B9C" w14:textId="6F3467A7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3C911FF6" w14:textId="5495C5C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−2.E+05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2683F45D" w14:textId="767C23B4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0.9919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2F425F04" w14:textId="5095B15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561D9F06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7FDD482F" w14:textId="31D3AA35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Sulfamethazine</w:t>
            </w:r>
          </w:p>
        </w:tc>
        <w:tc>
          <w:tcPr>
            <w:tcW w:w="809" w:type="pct"/>
            <w:vAlign w:val="center"/>
          </w:tcPr>
          <w:p w14:paraId="6727215E" w14:textId="3D87708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6337FB5F" w14:textId="3932664E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2.E+07</w:t>
            </w:r>
          </w:p>
        </w:tc>
        <w:tc>
          <w:tcPr>
            <w:tcW w:w="809" w:type="pct"/>
            <w:vAlign w:val="center"/>
          </w:tcPr>
          <w:p w14:paraId="75B35EC0" w14:textId="5E9A9939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−8.E+05</w:t>
            </w:r>
          </w:p>
        </w:tc>
        <w:tc>
          <w:tcPr>
            <w:tcW w:w="759" w:type="pct"/>
            <w:vAlign w:val="center"/>
          </w:tcPr>
          <w:p w14:paraId="7D46D386" w14:textId="14806A37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0.9457</w:t>
            </w:r>
          </w:p>
        </w:tc>
        <w:tc>
          <w:tcPr>
            <w:tcW w:w="753" w:type="pct"/>
            <w:vAlign w:val="center"/>
          </w:tcPr>
          <w:p w14:paraId="212DAB8D" w14:textId="2F9AA71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−35.2</w:t>
            </w:r>
          </w:p>
        </w:tc>
      </w:tr>
      <w:tr w:rsidR="005241B7" w:rsidRPr="005241B7" w14:paraId="400EE1AB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496A94B4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8D789F8" w14:textId="5BCCB44B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1FD4BB00" w14:textId="0A9DA137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8.E+06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3F16A28D" w14:textId="6185172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8.E+04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6266D3DC" w14:textId="3E06E0F0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0.9422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1DDA9A8E" w14:textId="0580E27D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−68.1</w:t>
            </w:r>
          </w:p>
        </w:tc>
      </w:tr>
      <w:tr w:rsidR="005241B7" w:rsidRPr="005241B7" w14:paraId="241DB997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15F43ADC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5582C650" w14:textId="5156DE28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4FED457" w14:textId="5D999A2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0F24C8F4" w14:textId="64698220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113DE6BA" w14:textId="4DC1B14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0.9776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0EC915E3" w14:textId="66033E71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39BD6ED8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236592A0" w14:textId="6DE1C9BC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Sulfamethoxazole</w:t>
            </w:r>
          </w:p>
        </w:tc>
        <w:tc>
          <w:tcPr>
            <w:tcW w:w="809" w:type="pct"/>
            <w:vAlign w:val="center"/>
          </w:tcPr>
          <w:p w14:paraId="0AB6C385" w14:textId="00FBB346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20776C0E" w14:textId="0815816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6.E+06</w:t>
            </w:r>
          </w:p>
        </w:tc>
        <w:tc>
          <w:tcPr>
            <w:tcW w:w="809" w:type="pct"/>
            <w:vAlign w:val="center"/>
          </w:tcPr>
          <w:p w14:paraId="20792B68" w14:textId="39B0DED7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−1.E+03</w:t>
            </w:r>
          </w:p>
        </w:tc>
        <w:tc>
          <w:tcPr>
            <w:tcW w:w="759" w:type="pct"/>
            <w:vAlign w:val="center"/>
          </w:tcPr>
          <w:p w14:paraId="6382F1D9" w14:textId="4653D4C4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0.9968</w:t>
            </w:r>
          </w:p>
        </w:tc>
        <w:tc>
          <w:tcPr>
            <w:tcW w:w="753" w:type="pct"/>
            <w:vAlign w:val="center"/>
          </w:tcPr>
          <w:p w14:paraId="3184ED19" w14:textId="2CCF111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−62.9</w:t>
            </w:r>
          </w:p>
        </w:tc>
      </w:tr>
      <w:tr w:rsidR="005241B7" w:rsidRPr="005241B7" w14:paraId="296CAADF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335229D0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21AE621" w14:textId="53D97163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0CFB6A77" w14:textId="3D04C063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5.E+06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24300F0E" w14:textId="3BE5758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3.E+05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62BE4BEC" w14:textId="2C32F044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0.9300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397393A5" w14:textId="2C0FA284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−72.7</w:t>
            </w:r>
          </w:p>
        </w:tc>
      </w:tr>
      <w:tr w:rsidR="005241B7" w:rsidRPr="005241B7" w14:paraId="7D355B73" w14:textId="77777777" w:rsidTr="00233C9B">
        <w:trPr>
          <w:trHeight w:val="516"/>
        </w:trPr>
        <w:tc>
          <w:tcPr>
            <w:tcW w:w="1112" w:type="pct"/>
            <w:tcBorders>
              <w:top w:val="single" w:sz="4" w:space="0" w:color="auto"/>
            </w:tcBorders>
            <w:vAlign w:val="center"/>
          </w:tcPr>
          <w:p w14:paraId="48E3F325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6BF3ACE1" w14:textId="6775053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Standard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7E3C16CA" w14:textId="72385F43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1.E+07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vAlign w:val="center"/>
          </w:tcPr>
          <w:p w14:paraId="624348AE" w14:textId="0AAFA744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2.E+05</w:t>
            </w:r>
          </w:p>
        </w:tc>
        <w:tc>
          <w:tcPr>
            <w:tcW w:w="759" w:type="pct"/>
            <w:tcBorders>
              <w:top w:val="single" w:sz="4" w:space="0" w:color="auto"/>
            </w:tcBorders>
            <w:vAlign w:val="center"/>
          </w:tcPr>
          <w:p w14:paraId="4A481A72" w14:textId="027A7482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0.9841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4B2B5C15" w14:textId="2C7C0CA1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bCs/>
                <w:color w:val="000000" w:themeColor="text1"/>
                <w:szCs w:val="20"/>
              </w:rPr>
              <w:t>-</w:t>
            </w:r>
          </w:p>
        </w:tc>
      </w:tr>
      <w:tr w:rsidR="005241B7" w:rsidRPr="005241B7" w14:paraId="1F663184" w14:textId="77777777" w:rsidTr="00233C9B">
        <w:trPr>
          <w:trHeight w:val="516"/>
        </w:trPr>
        <w:tc>
          <w:tcPr>
            <w:tcW w:w="1112" w:type="pct"/>
            <w:vAlign w:val="center"/>
          </w:tcPr>
          <w:p w14:paraId="03024BE2" w14:textId="23C30611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Sulfathiazole</w:t>
            </w:r>
          </w:p>
        </w:tc>
        <w:tc>
          <w:tcPr>
            <w:tcW w:w="809" w:type="pct"/>
            <w:vAlign w:val="center"/>
          </w:tcPr>
          <w:p w14:paraId="0A25CF62" w14:textId="3D5248EF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River Water</w:t>
            </w:r>
          </w:p>
        </w:tc>
        <w:tc>
          <w:tcPr>
            <w:tcW w:w="759" w:type="pct"/>
            <w:vAlign w:val="center"/>
          </w:tcPr>
          <w:p w14:paraId="67919182" w14:textId="51DB350A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6.E+06</w:t>
            </w:r>
          </w:p>
        </w:tc>
        <w:tc>
          <w:tcPr>
            <w:tcW w:w="809" w:type="pct"/>
            <w:vAlign w:val="center"/>
          </w:tcPr>
          <w:p w14:paraId="56880DD2" w14:textId="4ECBEC6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−2.E+05</w:t>
            </w:r>
          </w:p>
        </w:tc>
        <w:tc>
          <w:tcPr>
            <w:tcW w:w="759" w:type="pct"/>
            <w:vAlign w:val="center"/>
          </w:tcPr>
          <w:p w14:paraId="3C870788" w14:textId="09069D1C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0.9826</w:t>
            </w:r>
          </w:p>
        </w:tc>
        <w:tc>
          <w:tcPr>
            <w:tcW w:w="753" w:type="pct"/>
            <w:vAlign w:val="center"/>
          </w:tcPr>
          <w:p w14:paraId="2338C8DF" w14:textId="3D7EFE4F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−52.7</w:t>
            </w:r>
          </w:p>
        </w:tc>
      </w:tr>
      <w:tr w:rsidR="00233C9B" w:rsidRPr="005241B7" w14:paraId="54286A42" w14:textId="77777777" w:rsidTr="00233C9B">
        <w:trPr>
          <w:trHeight w:val="516"/>
        </w:trPr>
        <w:tc>
          <w:tcPr>
            <w:tcW w:w="1112" w:type="pct"/>
            <w:tcBorders>
              <w:bottom w:val="single" w:sz="4" w:space="0" w:color="auto"/>
            </w:tcBorders>
            <w:vAlign w:val="center"/>
          </w:tcPr>
          <w:p w14:paraId="2E8649EE" w14:textId="77777777" w:rsidR="00233C9B" w:rsidRPr="005241B7" w:rsidRDefault="00233C9B" w:rsidP="00CF0BBB">
            <w:pPr>
              <w:spacing w:after="50"/>
              <w:rPr>
                <w:rFonts w:eastAsia="HYSinMyeongJo-Medium" w:cstheme="minorHAnsi"/>
                <w:bCs/>
                <w:color w:val="000000" w:themeColor="text1"/>
                <w:szCs w:val="20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0CEF30B" w14:textId="75AF871B" w:rsidR="00233C9B" w:rsidRPr="005241B7" w:rsidRDefault="00233C9B" w:rsidP="00CF0BBB">
            <w:pPr>
              <w:spacing w:after="50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Soil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4E4EE70E" w14:textId="2F31F7E0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4402D9E1" w14:textId="162B2308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4.E+04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3C6D65C1" w14:textId="5D326813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0.9274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4BE56EDC" w14:textId="261C52BB" w:rsidR="00233C9B" w:rsidRPr="005241B7" w:rsidRDefault="00233C9B" w:rsidP="00CF0BBB">
            <w:pPr>
              <w:spacing w:after="50"/>
              <w:jc w:val="center"/>
              <w:rPr>
                <w:rFonts w:eastAsia="HYSinMyeongJo-Medium" w:cstheme="minorHAnsi"/>
                <w:color w:val="000000" w:themeColor="text1"/>
                <w:szCs w:val="20"/>
              </w:rPr>
            </w:pPr>
            <w:r w:rsidRPr="005241B7">
              <w:rPr>
                <w:rFonts w:eastAsia="HYSinMyeongJo-Medium" w:cstheme="minorHAnsi"/>
                <w:color w:val="000000" w:themeColor="text1"/>
                <w:szCs w:val="20"/>
              </w:rPr>
              <w:t>−70.3</w:t>
            </w:r>
          </w:p>
        </w:tc>
      </w:tr>
    </w:tbl>
    <w:p w14:paraId="7C547CDF" w14:textId="77777777" w:rsidR="00E676A1" w:rsidRPr="005241B7" w:rsidRDefault="00E676A1" w:rsidP="00E676A1">
      <w:pPr>
        <w:rPr>
          <w:rFonts w:cstheme="minorHAnsi"/>
          <w:color w:val="000000" w:themeColor="text1"/>
          <w:sz w:val="24"/>
          <w:szCs w:val="28"/>
        </w:rPr>
      </w:pPr>
    </w:p>
    <w:p w14:paraId="442A2463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0FC171C9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52D2A0B0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33966B00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36A60A21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05AB108A" w14:textId="77777777" w:rsidR="00290F45" w:rsidRPr="005241B7" w:rsidRDefault="00290F45" w:rsidP="00E676A1">
      <w:pPr>
        <w:rPr>
          <w:rFonts w:cstheme="minorHAnsi"/>
          <w:color w:val="000000" w:themeColor="text1"/>
          <w:sz w:val="24"/>
          <w:szCs w:val="28"/>
        </w:rPr>
      </w:pPr>
    </w:p>
    <w:p w14:paraId="490CADE1" w14:textId="7DCE84C0" w:rsidR="00D40849" w:rsidRPr="005241B7" w:rsidRDefault="00484DF3" w:rsidP="0065414E">
      <w:pPr>
        <w:jc w:val="center"/>
        <w:rPr>
          <w:rFonts w:cstheme="minorHAnsi"/>
          <w:color w:val="000000" w:themeColor="text1"/>
          <w:sz w:val="24"/>
          <w:szCs w:val="28"/>
        </w:rPr>
      </w:pPr>
      <w:bookmarkStart w:id="0" w:name="_GoBack"/>
      <w:r w:rsidRPr="005241B7">
        <w:rPr>
          <w:rFonts w:cstheme="minorHAnsi"/>
          <w:b/>
          <w:bCs/>
          <w:noProof/>
          <w:color w:val="000000" w:themeColor="text1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5F26A1ED" wp14:editId="0F5818BB">
            <wp:simplePos x="0" y="0"/>
            <wp:positionH relativeFrom="margin">
              <wp:align>center</wp:align>
            </wp:positionH>
            <wp:positionV relativeFrom="paragraph">
              <wp:posOffset>6543</wp:posOffset>
            </wp:positionV>
            <wp:extent cx="4836795" cy="8083550"/>
            <wp:effectExtent l="0" t="0" r="1905" b="0"/>
            <wp:wrapTopAndBottom/>
            <wp:docPr id="37" name="그림 37" descr="텍스트, 실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그림 37" descr="텍스트, 실내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95" cy="808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41B7">
        <w:rPr>
          <w:rFonts w:cstheme="minorHAnsi"/>
          <w:b/>
          <w:bCs/>
          <w:color w:val="000000" w:themeColor="text1"/>
          <w:sz w:val="24"/>
          <w:szCs w:val="28"/>
        </w:rPr>
        <w:t>Fig</w:t>
      </w:r>
      <w:r w:rsidR="009C254A" w:rsidRPr="005241B7">
        <w:rPr>
          <w:rFonts w:cstheme="minorHAnsi"/>
          <w:b/>
          <w:bCs/>
          <w:color w:val="000000" w:themeColor="text1"/>
          <w:sz w:val="24"/>
          <w:szCs w:val="28"/>
        </w:rPr>
        <w:t>.</w:t>
      </w:r>
      <w:r w:rsidRPr="005241B7">
        <w:rPr>
          <w:rFonts w:cstheme="minorHAnsi"/>
          <w:b/>
          <w:bCs/>
          <w:color w:val="000000" w:themeColor="text1"/>
          <w:sz w:val="24"/>
          <w:szCs w:val="28"/>
        </w:rPr>
        <w:t xml:space="preserve"> S</w:t>
      </w:r>
      <w:r w:rsidR="007F585C" w:rsidRPr="005241B7">
        <w:rPr>
          <w:rFonts w:cstheme="minorHAnsi"/>
          <w:b/>
          <w:bCs/>
          <w:color w:val="000000" w:themeColor="text1"/>
          <w:sz w:val="24"/>
          <w:szCs w:val="28"/>
        </w:rPr>
        <w:t>1</w:t>
      </w:r>
      <w:r w:rsidRPr="005241B7">
        <w:rPr>
          <w:rFonts w:cstheme="minorHAnsi"/>
          <w:color w:val="000000" w:themeColor="text1"/>
          <w:sz w:val="24"/>
          <w:szCs w:val="28"/>
        </w:rPr>
        <w:t>. Extracted ion chromatogram in spiked (0.025 mg L</w:t>
      </w:r>
      <w:r w:rsidR="0065414E" w:rsidRPr="005241B7">
        <w:rPr>
          <w:rFonts w:eastAsia="HYSinMyeongJo-Medium" w:cstheme="minorHAnsi"/>
          <w:noProof/>
          <w:color w:val="000000" w:themeColor="text1"/>
          <w:sz w:val="24"/>
          <w:szCs w:val="28"/>
          <w:vertAlign w:val="superscript"/>
        </w:rPr>
        <w:t>−1</w:t>
      </w:r>
      <w:r w:rsidRPr="005241B7">
        <w:rPr>
          <w:rFonts w:cstheme="minorHAnsi"/>
          <w:color w:val="000000" w:themeColor="text1"/>
          <w:sz w:val="24"/>
          <w:szCs w:val="28"/>
        </w:rPr>
        <w:t>) samples</w:t>
      </w:r>
      <w:bookmarkEnd w:id="0"/>
      <w:r w:rsidRPr="005241B7">
        <w:rPr>
          <w:rFonts w:cstheme="minorHAnsi"/>
          <w:color w:val="000000" w:themeColor="text1"/>
          <w:sz w:val="24"/>
          <w:szCs w:val="28"/>
        </w:rPr>
        <w:t>.</w:t>
      </w:r>
    </w:p>
    <w:p w14:paraId="5FB75873" w14:textId="77777777" w:rsidR="000534AE" w:rsidRPr="005241B7" w:rsidRDefault="000534AE" w:rsidP="0065414E">
      <w:pPr>
        <w:jc w:val="center"/>
        <w:rPr>
          <w:rFonts w:cstheme="minorHAnsi"/>
          <w:color w:val="000000" w:themeColor="text1"/>
          <w:sz w:val="24"/>
          <w:szCs w:val="28"/>
        </w:rPr>
      </w:pPr>
    </w:p>
    <w:p w14:paraId="74EB1F0E" w14:textId="3FB8AD2F" w:rsidR="00D40849" w:rsidRPr="005241B7" w:rsidRDefault="00C53372" w:rsidP="00C54531">
      <w:pPr>
        <w:spacing w:line="240" w:lineRule="auto"/>
        <w:rPr>
          <w:rFonts w:cstheme="minorHAnsi"/>
          <w:b/>
          <w:bCs/>
          <w:color w:val="000000" w:themeColor="text1"/>
          <w:sz w:val="24"/>
          <w:szCs w:val="28"/>
        </w:rPr>
      </w:pPr>
      <w:r w:rsidRPr="005241B7">
        <w:rPr>
          <w:rFonts w:cstheme="minorHAnsi"/>
          <w:b/>
          <w:bCs/>
          <w:color w:val="000000" w:themeColor="text1"/>
          <w:sz w:val="24"/>
          <w:szCs w:val="28"/>
        </w:rPr>
        <w:t>References</w:t>
      </w:r>
    </w:p>
    <w:p w14:paraId="36613B7D" w14:textId="0BC0DE97" w:rsidR="00D1359C" w:rsidRPr="005241B7" w:rsidRDefault="00587695" w:rsidP="00C54531">
      <w:pPr>
        <w:pStyle w:val="EndNoteBibliography"/>
        <w:spacing w:after="0"/>
        <w:ind w:left="720" w:hanging="720"/>
        <w:rPr>
          <w:color w:val="000000" w:themeColor="text1"/>
          <w:sz w:val="24"/>
          <w:szCs w:val="24"/>
        </w:rPr>
      </w:pPr>
      <w:r w:rsidRPr="005241B7">
        <w:rPr>
          <w:color w:val="000000" w:themeColor="text1"/>
          <w:sz w:val="24"/>
          <w:szCs w:val="24"/>
        </w:rPr>
        <w:t>1.</w:t>
      </w:r>
      <w:r w:rsidRPr="005241B7">
        <w:rPr>
          <w:color w:val="000000" w:themeColor="text1"/>
          <w:sz w:val="24"/>
          <w:szCs w:val="24"/>
        </w:rPr>
        <w:tab/>
      </w:r>
      <w:r w:rsidR="00D1359C" w:rsidRPr="005241B7">
        <w:rPr>
          <w:color w:val="000000" w:themeColor="text1"/>
          <w:sz w:val="24"/>
          <w:szCs w:val="24"/>
        </w:rPr>
        <w:t>Boukhelkhal A, Benkortbi</w:t>
      </w:r>
      <w:r w:rsidR="0086276A" w:rsidRPr="005241B7">
        <w:rPr>
          <w:color w:val="000000" w:themeColor="text1"/>
          <w:sz w:val="24"/>
          <w:szCs w:val="24"/>
        </w:rPr>
        <w:t xml:space="preserve"> O</w:t>
      </w:r>
      <w:r w:rsidR="00D1359C" w:rsidRPr="005241B7">
        <w:rPr>
          <w:color w:val="000000" w:themeColor="text1"/>
          <w:sz w:val="24"/>
          <w:szCs w:val="24"/>
        </w:rPr>
        <w:t>,</w:t>
      </w:r>
      <w:r w:rsidR="0086276A" w:rsidRPr="005241B7">
        <w:rPr>
          <w:color w:val="000000" w:themeColor="text1"/>
          <w:sz w:val="24"/>
          <w:szCs w:val="24"/>
        </w:rPr>
        <w:t xml:space="preserve"> </w:t>
      </w:r>
      <w:r w:rsidR="00D1359C" w:rsidRPr="005241B7">
        <w:rPr>
          <w:color w:val="000000" w:themeColor="text1"/>
          <w:sz w:val="24"/>
          <w:szCs w:val="24"/>
        </w:rPr>
        <w:t>Hamadeche</w:t>
      </w:r>
      <w:r w:rsidR="0086276A" w:rsidRPr="005241B7">
        <w:rPr>
          <w:color w:val="000000" w:themeColor="text1"/>
          <w:sz w:val="24"/>
          <w:szCs w:val="24"/>
        </w:rPr>
        <w:t xml:space="preserve"> M</w:t>
      </w:r>
      <w:r w:rsidR="00D1359C" w:rsidRPr="005241B7">
        <w:rPr>
          <w:color w:val="000000" w:themeColor="text1"/>
          <w:sz w:val="24"/>
          <w:szCs w:val="24"/>
        </w:rPr>
        <w:t>, Hanini</w:t>
      </w:r>
      <w:r w:rsidR="0086276A" w:rsidRPr="005241B7">
        <w:rPr>
          <w:color w:val="000000" w:themeColor="text1"/>
          <w:sz w:val="24"/>
          <w:szCs w:val="24"/>
        </w:rPr>
        <w:t xml:space="preserve"> S</w:t>
      </w:r>
      <w:r w:rsidR="00D1359C" w:rsidRPr="005241B7">
        <w:rPr>
          <w:color w:val="000000" w:themeColor="text1"/>
          <w:sz w:val="24"/>
          <w:szCs w:val="24"/>
        </w:rPr>
        <w:t>, Amrane</w:t>
      </w:r>
      <w:r w:rsidR="0086276A" w:rsidRPr="005241B7">
        <w:rPr>
          <w:color w:val="000000" w:themeColor="text1"/>
          <w:sz w:val="24"/>
          <w:szCs w:val="24"/>
        </w:rPr>
        <w:t xml:space="preserve"> A</w:t>
      </w:r>
      <w:r w:rsidR="007A559F" w:rsidRPr="005241B7">
        <w:rPr>
          <w:color w:val="000000" w:themeColor="text1"/>
          <w:sz w:val="24"/>
          <w:szCs w:val="24"/>
        </w:rPr>
        <w:t xml:space="preserve"> (</w:t>
      </w:r>
      <w:r w:rsidR="00D1359C" w:rsidRPr="005241B7">
        <w:rPr>
          <w:color w:val="000000" w:themeColor="text1"/>
          <w:sz w:val="24"/>
          <w:szCs w:val="24"/>
        </w:rPr>
        <w:t>2015</w:t>
      </w:r>
      <w:r w:rsidR="007A559F" w:rsidRPr="005241B7">
        <w:rPr>
          <w:color w:val="000000" w:themeColor="text1"/>
          <w:sz w:val="24"/>
          <w:szCs w:val="24"/>
        </w:rPr>
        <w:t>)</w:t>
      </w:r>
      <w:r w:rsidR="00D1359C" w:rsidRPr="005241B7">
        <w:rPr>
          <w:color w:val="000000" w:themeColor="text1"/>
          <w:sz w:val="24"/>
          <w:szCs w:val="24"/>
        </w:rPr>
        <w:t xml:space="preserve"> Removal of amoxicillin antibiotic from aqueous solution using an anionic surfactant. </w:t>
      </w:r>
      <w:r w:rsidR="007A559F" w:rsidRPr="005241B7">
        <w:rPr>
          <w:color w:val="000000" w:themeColor="text1"/>
          <w:sz w:val="24"/>
          <w:szCs w:val="24"/>
        </w:rPr>
        <w:t>Water Air Soil Pollut</w:t>
      </w:r>
      <w:r w:rsidR="00D1359C" w:rsidRPr="005241B7">
        <w:rPr>
          <w:color w:val="000000" w:themeColor="text1"/>
          <w:sz w:val="24"/>
          <w:szCs w:val="24"/>
        </w:rPr>
        <w:t xml:space="preserve"> 226(10):323</w:t>
      </w:r>
    </w:p>
    <w:p w14:paraId="451DE13F" w14:textId="77B1F4AF" w:rsidR="00D1359C" w:rsidRPr="005241B7" w:rsidRDefault="00587695" w:rsidP="00C54531">
      <w:pPr>
        <w:pStyle w:val="EndNoteBibliography"/>
        <w:spacing w:after="0"/>
        <w:ind w:left="720" w:hanging="720"/>
        <w:rPr>
          <w:color w:val="000000" w:themeColor="text1"/>
          <w:sz w:val="24"/>
          <w:szCs w:val="24"/>
        </w:rPr>
      </w:pPr>
      <w:r w:rsidRPr="005241B7">
        <w:rPr>
          <w:color w:val="000000" w:themeColor="text1"/>
          <w:sz w:val="24"/>
          <w:szCs w:val="24"/>
        </w:rPr>
        <w:t>2.</w:t>
      </w:r>
      <w:r w:rsidRPr="005241B7">
        <w:rPr>
          <w:color w:val="000000" w:themeColor="text1"/>
          <w:sz w:val="24"/>
          <w:szCs w:val="24"/>
        </w:rPr>
        <w:tab/>
      </w:r>
      <w:r w:rsidR="00D1359C" w:rsidRPr="005241B7">
        <w:rPr>
          <w:color w:val="000000" w:themeColor="text1"/>
          <w:sz w:val="24"/>
          <w:szCs w:val="24"/>
        </w:rPr>
        <w:t>Lin</w:t>
      </w:r>
      <w:r w:rsidR="000D47AC" w:rsidRPr="005241B7">
        <w:rPr>
          <w:color w:val="000000" w:themeColor="text1"/>
          <w:sz w:val="24"/>
          <w:szCs w:val="24"/>
        </w:rPr>
        <w:t xml:space="preserve"> </w:t>
      </w:r>
      <w:r w:rsidR="00D1359C" w:rsidRPr="005241B7">
        <w:rPr>
          <w:color w:val="000000" w:themeColor="text1"/>
          <w:sz w:val="24"/>
          <w:szCs w:val="24"/>
        </w:rPr>
        <w:t>CE,</w:t>
      </w:r>
      <w:r w:rsidR="000D47AC" w:rsidRPr="005241B7">
        <w:rPr>
          <w:color w:val="000000" w:themeColor="text1"/>
          <w:sz w:val="24"/>
          <w:szCs w:val="24"/>
        </w:rPr>
        <w:t xml:space="preserve"> </w:t>
      </w:r>
      <w:r w:rsidR="00D1359C" w:rsidRPr="005241B7">
        <w:rPr>
          <w:color w:val="000000" w:themeColor="text1"/>
          <w:sz w:val="24"/>
          <w:szCs w:val="24"/>
        </w:rPr>
        <w:t>Chang</w:t>
      </w:r>
      <w:r w:rsidR="000D47AC" w:rsidRPr="005241B7">
        <w:rPr>
          <w:color w:val="000000" w:themeColor="text1"/>
          <w:sz w:val="24"/>
          <w:szCs w:val="24"/>
        </w:rPr>
        <w:t xml:space="preserve"> CC</w:t>
      </w:r>
      <w:r w:rsidR="00D1359C" w:rsidRPr="005241B7">
        <w:rPr>
          <w:color w:val="000000" w:themeColor="text1"/>
          <w:sz w:val="24"/>
          <w:szCs w:val="24"/>
        </w:rPr>
        <w:t>,</w:t>
      </w:r>
      <w:r w:rsidR="000D47AC" w:rsidRPr="005241B7">
        <w:rPr>
          <w:color w:val="000000" w:themeColor="text1"/>
          <w:sz w:val="24"/>
          <w:szCs w:val="24"/>
        </w:rPr>
        <w:t xml:space="preserve"> </w:t>
      </w:r>
      <w:r w:rsidR="00D1359C" w:rsidRPr="005241B7">
        <w:rPr>
          <w:color w:val="000000" w:themeColor="text1"/>
          <w:sz w:val="24"/>
          <w:szCs w:val="24"/>
        </w:rPr>
        <w:t>Lin</w:t>
      </w:r>
      <w:r w:rsidR="000D47AC" w:rsidRPr="005241B7">
        <w:rPr>
          <w:color w:val="000000" w:themeColor="text1"/>
          <w:sz w:val="24"/>
          <w:szCs w:val="24"/>
        </w:rPr>
        <w:t xml:space="preserve"> WC (</w:t>
      </w:r>
      <w:r w:rsidR="00D1359C" w:rsidRPr="005241B7">
        <w:rPr>
          <w:color w:val="000000" w:themeColor="text1"/>
          <w:sz w:val="24"/>
          <w:szCs w:val="24"/>
        </w:rPr>
        <w:t>1997</w:t>
      </w:r>
      <w:r w:rsidR="000D47AC" w:rsidRPr="005241B7">
        <w:rPr>
          <w:color w:val="000000" w:themeColor="text1"/>
          <w:sz w:val="24"/>
          <w:szCs w:val="24"/>
        </w:rPr>
        <w:t xml:space="preserve">) </w:t>
      </w:r>
      <w:r w:rsidR="00D1359C" w:rsidRPr="005241B7">
        <w:rPr>
          <w:color w:val="000000" w:themeColor="text1"/>
          <w:sz w:val="24"/>
          <w:szCs w:val="24"/>
        </w:rPr>
        <w:t>Migration behavior and separation of sulfonamides in capillary zone electrophoresis III. Citrate buffer as a background electrolyte</w:t>
      </w:r>
      <w:r w:rsidR="00883C79" w:rsidRPr="005241B7">
        <w:rPr>
          <w:color w:val="000000" w:themeColor="text1"/>
          <w:sz w:val="24"/>
          <w:szCs w:val="24"/>
        </w:rPr>
        <w:t xml:space="preserve">. J Chromatogr A </w:t>
      </w:r>
      <w:r w:rsidR="00D1359C" w:rsidRPr="005241B7">
        <w:rPr>
          <w:color w:val="000000" w:themeColor="text1"/>
          <w:sz w:val="24"/>
          <w:szCs w:val="24"/>
        </w:rPr>
        <w:t>768(1):105</w:t>
      </w:r>
      <w:r w:rsidR="00883C79" w:rsidRPr="005241B7">
        <w:rPr>
          <w:color w:val="000000" w:themeColor="text1"/>
          <w:sz w:val="24"/>
          <w:szCs w:val="24"/>
        </w:rPr>
        <w:t>–</w:t>
      </w:r>
      <w:r w:rsidR="00D1359C" w:rsidRPr="005241B7">
        <w:rPr>
          <w:color w:val="000000" w:themeColor="text1"/>
          <w:sz w:val="24"/>
          <w:szCs w:val="24"/>
        </w:rPr>
        <w:t>112</w:t>
      </w:r>
    </w:p>
    <w:p w14:paraId="6907617E" w14:textId="790D171C" w:rsidR="005944ED" w:rsidRPr="005241B7" w:rsidRDefault="00587695" w:rsidP="00C54531">
      <w:pPr>
        <w:pStyle w:val="EndNoteBibliography"/>
        <w:spacing w:after="0"/>
        <w:ind w:left="720" w:hanging="720"/>
        <w:rPr>
          <w:color w:val="000000" w:themeColor="text1"/>
          <w:sz w:val="24"/>
          <w:szCs w:val="24"/>
        </w:rPr>
      </w:pPr>
      <w:r w:rsidRPr="005241B7">
        <w:rPr>
          <w:color w:val="000000" w:themeColor="text1"/>
          <w:sz w:val="24"/>
          <w:szCs w:val="24"/>
        </w:rPr>
        <w:t>3.</w:t>
      </w:r>
      <w:r w:rsidRPr="005241B7">
        <w:rPr>
          <w:color w:val="000000" w:themeColor="text1"/>
          <w:sz w:val="24"/>
          <w:szCs w:val="24"/>
        </w:rPr>
        <w:tab/>
      </w:r>
      <w:r w:rsidR="005944ED" w:rsidRPr="005241B7">
        <w:rPr>
          <w:color w:val="000000" w:themeColor="text1"/>
          <w:sz w:val="24"/>
          <w:szCs w:val="24"/>
        </w:rPr>
        <w:t>Qiang</w:t>
      </w:r>
      <w:r w:rsidR="006A1E6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Z,</w:t>
      </w:r>
      <w:r w:rsidR="006A1E6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Adams</w:t>
      </w:r>
      <w:r w:rsidR="006A1E69" w:rsidRPr="005241B7">
        <w:rPr>
          <w:color w:val="000000" w:themeColor="text1"/>
          <w:sz w:val="24"/>
          <w:szCs w:val="24"/>
        </w:rPr>
        <w:t xml:space="preserve"> C (</w:t>
      </w:r>
      <w:r w:rsidR="005944ED" w:rsidRPr="005241B7">
        <w:rPr>
          <w:color w:val="000000" w:themeColor="text1"/>
          <w:sz w:val="24"/>
          <w:szCs w:val="24"/>
        </w:rPr>
        <w:t>2004</w:t>
      </w:r>
      <w:r w:rsidR="006A1E69" w:rsidRPr="005241B7">
        <w:rPr>
          <w:color w:val="000000" w:themeColor="text1"/>
          <w:sz w:val="24"/>
          <w:szCs w:val="24"/>
        </w:rPr>
        <w:t>)</w:t>
      </w:r>
      <w:r w:rsidR="005944ED" w:rsidRPr="005241B7">
        <w:rPr>
          <w:color w:val="000000" w:themeColor="text1"/>
          <w:sz w:val="24"/>
          <w:szCs w:val="24"/>
        </w:rPr>
        <w:t xml:space="preserve"> Potentiometric determination of acid dissociation constants (pKa) for human and veterinary antibiotics. </w:t>
      </w:r>
      <w:r w:rsidR="006A1E69" w:rsidRPr="005241B7">
        <w:rPr>
          <w:color w:val="000000" w:themeColor="text1"/>
          <w:sz w:val="24"/>
          <w:szCs w:val="24"/>
        </w:rPr>
        <w:t xml:space="preserve">Water Res </w:t>
      </w:r>
      <w:r w:rsidR="005944ED" w:rsidRPr="005241B7">
        <w:rPr>
          <w:color w:val="000000" w:themeColor="text1"/>
          <w:sz w:val="24"/>
          <w:szCs w:val="24"/>
        </w:rPr>
        <w:t>38(12):2874</w:t>
      </w:r>
      <w:r w:rsidR="00765B89" w:rsidRPr="005241B7">
        <w:rPr>
          <w:color w:val="000000" w:themeColor="text1"/>
          <w:sz w:val="24"/>
          <w:szCs w:val="24"/>
        </w:rPr>
        <w:t>–</w:t>
      </w:r>
      <w:r w:rsidR="005944ED" w:rsidRPr="005241B7">
        <w:rPr>
          <w:color w:val="000000" w:themeColor="text1"/>
          <w:sz w:val="24"/>
          <w:szCs w:val="24"/>
        </w:rPr>
        <w:t>2890</w:t>
      </w:r>
    </w:p>
    <w:p w14:paraId="40236162" w14:textId="53AB76C7" w:rsidR="005944ED" w:rsidRPr="005241B7" w:rsidRDefault="00587695" w:rsidP="00C54531">
      <w:pPr>
        <w:pStyle w:val="EndNoteBibliography"/>
        <w:spacing w:after="0"/>
        <w:ind w:left="720" w:hanging="720"/>
        <w:rPr>
          <w:color w:val="000000" w:themeColor="text1"/>
          <w:sz w:val="24"/>
          <w:szCs w:val="24"/>
        </w:rPr>
      </w:pPr>
      <w:r w:rsidRPr="005241B7">
        <w:rPr>
          <w:color w:val="000000" w:themeColor="text1"/>
          <w:sz w:val="24"/>
          <w:szCs w:val="24"/>
        </w:rPr>
        <w:t>4.</w:t>
      </w:r>
      <w:r w:rsidRPr="005241B7">
        <w:rPr>
          <w:color w:val="000000" w:themeColor="text1"/>
          <w:sz w:val="24"/>
          <w:szCs w:val="24"/>
        </w:rPr>
        <w:tab/>
      </w:r>
      <w:r w:rsidR="005944ED" w:rsidRPr="005241B7">
        <w:rPr>
          <w:color w:val="000000" w:themeColor="text1"/>
          <w:sz w:val="24"/>
          <w:szCs w:val="24"/>
        </w:rPr>
        <w:t>Sayers</w:t>
      </w:r>
      <w:r w:rsidR="00765B8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EW, Beck</w:t>
      </w:r>
      <w:r w:rsidR="00765B89" w:rsidRPr="005241B7">
        <w:rPr>
          <w:color w:val="000000" w:themeColor="text1"/>
          <w:sz w:val="24"/>
          <w:szCs w:val="24"/>
        </w:rPr>
        <w:t xml:space="preserve"> J</w:t>
      </w:r>
      <w:r w:rsidR="005944ED" w:rsidRPr="005241B7">
        <w:rPr>
          <w:color w:val="000000" w:themeColor="text1"/>
          <w:sz w:val="24"/>
          <w:szCs w:val="24"/>
        </w:rPr>
        <w:t>, Bolton</w:t>
      </w:r>
      <w:r w:rsidR="00765B89" w:rsidRPr="005241B7">
        <w:rPr>
          <w:color w:val="000000" w:themeColor="text1"/>
          <w:sz w:val="24"/>
          <w:szCs w:val="24"/>
        </w:rPr>
        <w:t xml:space="preserve"> EE</w:t>
      </w:r>
      <w:r w:rsidR="005944ED" w:rsidRPr="005241B7">
        <w:rPr>
          <w:color w:val="000000" w:themeColor="text1"/>
          <w:sz w:val="24"/>
          <w:szCs w:val="24"/>
        </w:rPr>
        <w:t>, Bourexis</w:t>
      </w:r>
      <w:r w:rsidR="00765B89" w:rsidRPr="005241B7">
        <w:rPr>
          <w:color w:val="000000" w:themeColor="text1"/>
          <w:sz w:val="24"/>
          <w:szCs w:val="24"/>
        </w:rPr>
        <w:t xml:space="preserve"> D</w:t>
      </w:r>
      <w:r w:rsidR="005944ED" w:rsidRPr="005241B7">
        <w:rPr>
          <w:color w:val="000000" w:themeColor="text1"/>
          <w:sz w:val="24"/>
          <w:szCs w:val="24"/>
        </w:rPr>
        <w:t>, Brister</w:t>
      </w:r>
      <w:r w:rsidR="00765B89" w:rsidRPr="005241B7">
        <w:rPr>
          <w:color w:val="000000" w:themeColor="text1"/>
          <w:sz w:val="24"/>
          <w:szCs w:val="24"/>
        </w:rPr>
        <w:t xml:space="preserve"> JR</w:t>
      </w:r>
      <w:r w:rsidR="005944ED" w:rsidRPr="005241B7">
        <w:rPr>
          <w:color w:val="000000" w:themeColor="text1"/>
          <w:sz w:val="24"/>
          <w:szCs w:val="24"/>
        </w:rPr>
        <w:t>, Canese</w:t>
      </w:r>
      <w:r w:rsidR="00765B89" w:rsidRPr="005241B7">
        <w:rPr>
          <w:color w:val="000000" w:themeColor="text1"/>
          <w:sz w:val="24"/>
          <w:szCs w:val="24"/>
        </w:rPr>
        <w:t xml:space="preserve"> K</w:t>
      </w:r>
      <w:r w:rsidR="005944ED" w:rsidRPr="005241B7">
        <w:rPr>
          <w:color w:val="000000" w:themeColor="text1"/>
          <w:sz w:val="24"/>
          <w:szCs w:val="24"/>
        </w:rPr>
        <w:t>, Comeau</w:t>
      </w:r>
      <w:r w:rsidR="00765B89" w:rsidRPr="005241B7">
        <w:rPr>
          <w:color w:val="000000" w:themeColor="text1"/>
          <w:sz w:val="24"/>
          <w:szCs w:val="24"/>
        </w:rPr>
        <w:t xml:space="preserve"> DC</w:t>
      </w:r>
      <w:r w:rsidR="005944ED" w:rsidRPr="005241B7">
        <w:rPr>
          <w:color w:val="000000" w:themeColor="text1"/>
          <w:sz w:val="24"/>
          <w:szCs w:val="24"/>
        </w:rPr>
        <w:t>,</w:t>
      </w:r>
      <w:r w:rsidR="00765B8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Funk</w:t>
      </w:r>
      <w:r w:rsidR="00765B89" w:rsidRPr="005241B7">
        <w:rPr>
          <w:color w:val="000000" w:themeColor="text1"/>
          <w:sz w:val="24"/>
          <w:szCs w:val="24"/>
        </w:rPr>
        <w:t xml:space="preserve"> K</w:t>
      </w:r>
      <w:r w:rsidR="005944ED" w:rsidRPr="005241B7">
        <w:rPr>
          <w:color w:val="000000" w:themeColor="text1"/>
          <w:sz w:val="24"/>
          <w:szCs w:val="24"/>
        </w:rPr>
        <w:t>,</w:t>
      </w:r>
      <w:r w:rsidR="00765B8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Kim</w:t>
      </w:r>
      <w:r w:rsidR="00765B89" w:rsidRPr="005241B7">
        <w:rPr>
          <w:color w:val="000000" w:themeColor="text1"/>
          <w:sz w:val="24"/>
          <w:szCs w:val="24"/>
        </w:rPr>
        <w:t xml:space="preserve"> S</w:t>
      </w:r>
      <w:r w:rsidR="005944ED" w:rsidRPr="005241B7">
        <w:rPr>
          <w:color w:val="000000" w:themeColor="text1"/>
          <w:sz w:val="24"/>
          <w:szCs w:val="24"/>
        </w:rPr>
        <w:t>,</w:t>
      </w:r>
      <w:r w:rsidR="00765B89" w:rsidRPr="005241B7">
        <w:rPr>
          <w:color w:val="000000" w:themeColor="text1"/>
          <w:sz w:val="24"/>
          <w:szCs w:val="24"/>
        </w:rPr>
        <w:t xml:space="preserve"> </w:t>
      </w:r>
      <w:r w:rsidR="005944ED" w:rsidRPr="005241B7">
        <w:rPr>
          <w:color w:val="000000" w:themeColor="text1"/>
          <w:sz w:val="24"/>
          <w:szCs w:val="24"/>
        </w:rPr>
        <w:t>Klimke</w:t>
      </w:r>
      <w:r w:rsidR="00765B89" w:rsidRPr="005241B7">
        <w:rPr>
          <w:color w:val="000000" w:themeColor="text1"/>
          <w:sz w:val="24"/>
          <w:szCs w:val="24"/>
        </w:rPr>
        <w:t xml:space="preserve"> W (</w:t>
      </w:r>
      <w:r w:rsidR="005944ED" w:rsidRPr="005241B7">
        <w:rPr>
          <w:color w:val="000000" w:themeColor="text1"/>
          <w:sz w:val="24"/>
          <w:szCs w:val="24"/>
        </w:rPr>
        <w:t>2021</w:t>
      </w:r>
      <w:r w:rsidR="00765B89" w:rsidRPr="005241B7">
        <w:rPr>
          <w:color w:val="000000" w:themeColor="text1"/>
          <w:sz w:val="24"/>
          <w:szCs w:val="24"/>
        </w:rPr>
        <w:t xml:space="preserve">) </w:t>
      </w:r>
      <w:r w:rsidR="005944ED" w:rsidRPr="005241B7">
        <w:rPr>
          <w:color w:val="000000" w:themeColor="text1"/>
          <w:sz w:val="24"/>
          <w:szCs w:val="24"/>
        </w:rPr>
        <w:t xml:space="preserve">Database resources of the national center for biotechnology information. </w:t>
      </w:r>
      <w:r w:rsidR="008E286A" w:rsidRPr="005241B7">
        <w:rPr>
          <w:color w:val="000000" w:themeColor="text1"/>
          <w:sz w:val="24"/>
          <w:szCs w:val="24"/>
        </w:rPr>
        <w:t>Nucleic Acids Res</w:t>
      </w:r>
      <w:r w:rsidR="005944ED" w:rsidRPr="005241B7">
        <w:rPr>
          <w:color w:val="000000" w:themeColor="text1"/>
          <w:sz w:val="24"/>
          <w:szCs w:val="24"/>
        </w:rPr>
        <w:t xml:space="preserve"> 49(</w:t>
      </w:r>
      <w:r w:rsidR="00502037" w:rsidRPr="005241B7">
        <w:rPr>
          <w:color w:val="000000" w:themeColor="text1"/>
          <w:sz w:val="24"/>
          <w:szCs w:val="24"/>
        </w:rPr>
        <w:t>2021</w:t>
      </w:r>
      <w:r w:rsidR="005944ED" w:rsidRPr="005241B7">
        <w:rPr>
          <w:color w:val="000000" w:themeColor="text1"/>
          <w:sz w:val="24"/>
          <w:szCs w:val="24"/>
        </w:rPr>
        <w:t>)</w:t>
      </w:r>
      <w:r w:rsidR="00EC1168" w:rsidRPr="005241B7">
        <w:rPr>
          <w:color w:val="000000" w:themeColor="text1"/>
          <w:sz w:val="24"/>
          <w:szCs w:val="24"/>
        </w:rPr>
        <w:t>:D1–</w:t>
      </w:r>
      <w:r w:rsidR="005944ED" w:rsidRPr="005241B7">
        <w:rPr>
          <w:color w:val="000000" w:themeColor="text1"/>
          <w:sz w:val="24"/>
          <w:szCs w:val="24"/>
        </w:rPr>
        <w:t>D10</w:t>
      </w:r>
    </w:p>
    <w:sectPr w:rsidR="005944ED" w:rsidRPr="005241B7" w:rsidSect="005241B7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3614C" w14:textId="77777777" w:rsidR="00B972BC" w:rsidRDefault="00B972BC" w:rsidP="001E44DE">
      <w:pPr>
        <w:spacing w:after="0" w:line="240" w:lineRule="auto"/>
      </w:pPr>
      <w:r>
        <w:separator/>
      </w:r>
    </w:p>
  </w:endnote>
  <w:endnote w:type="continuationSeparator" w:id="0">
    <w:p w14:paraId="49B736E0" w14:textId="77777777" w:rsidR="00B972BC" w:rsidRDefault="00B972BC" w:rsidP="001E4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함초롬바탕">
    <w:altName w:val="Batang"/>
    <w:charset w:val="81"/>
    <w:family w:val="roman"/>
    <w:pitch w:val="variable"/>
    <w:sig w:usb0="F7002EFF" w:usb1="19DFFFFF" w:usb2="001BFDD7" w:usb3="00000000" w:csb0="001F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749EC" w14:textId="77777777" w:rsidR="00B972BC" w:rsidRDefault="00B972BC" w:rsidP="001E44DE">
      <w:pPr>
        <w:spacing w:after="0" w:line="240" w:lineRule="auto"/>
      </w:pPr>
      <w:r>
        <w:separator/>
      </w:r>
    </w:p>
  </w:footnote>
  <w:footnote w:type="continuationSeparator" w:id="0">
    <w:p w14:paraId="6863116A" w14:textId="77777777" w:rsidR="00B972BC" w:rsidRDefault="00B972BC" w:rsidP="001E44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7"/>
  <w:bordersDoNotSurroundHeader/>
  <w:bordersDoNotSurroundFooter/>
  <w:revisionView w:markup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Q0MTYyNzYyMzcxMzJW0lEKTi0uzszPAykwrgUALVFLsiwAAAA="/>
  </w:docVars>
  <w:rsids>
    <w:rsidRoot w:val="00777978"/>
    <w:rsid w:val="00005BEC"/>
    <w:rsid w:val="00011B82"/>
    <w:rsid w:val="00025E25"/>
    <w:rsid w:val="000534AE"/>
    <w:rsid w:val="000546FB"/>
    <w:rsid w:val="000921D6"/>
    <w:rsid w:val="000A260D"/>
    <w:rsid w:val="000A7432"/>
    <w:rsid w:val="000A7F2E"/>
    <w:rsid w:val="000C25B3"/>
    <w:rsid w:val="000D47AC"/>
    <w:rsid w:val="000E4C39"/>
    <w:rsid w:val="000E694A"/>
    <w:rsid w:val="000F07C8"/>
    <w:rsid w:val="001005E2"/>
    <w:rsid w:val="001025C7"/>
    <w:rsid w:val="00104431"/>
    <w:rsid w:val="001157ED"/>
    <w:rsid w:val="001454CB"/>
    <w:rsid w:val="00162FC5"/>
    <w:rsid w:val="001807BA"/>
    <w:rsid w:val="001812E1"/>
    <w:rsid w:val="001C1384"/>
    <w:rsid w:val="001C5574"/>
    <w:rsid w:val="001D75C5"/>
    <w:rsid w:val="001E44DE"/>
    <w:rsid w:val="00207022"/>
    <w:rsid w:val="0021309D"/>
    <w:rsid w:val="002159DF"/>
    <w:rsid w:val="00233C9B"/>
    <w:rsid w:val="00233E13"/>
    <w:rsid w:val="00236606"/>
    <w:rsid w:val="00242410"/>
    <w:rsid w:val="00270752"/>
    <w:rsid w:val="00271E57"/>
    <w:rsid w:val="00280DB2"/>
    <w:rsid w:val="00283D35"/>
    <w:rsid w:val="00290F45"/>
    <w:rsid w:val="002A03A0"/>
    <w:rsid w:val="002A43B8"/>
    <w:rsid w:val="002D67E2"/>
    <w:rsid w:val="002F6B7A"/>
    <w:rsid w:val="0030397A"/>
    <w:rsid w:val="00323B27"/>
    <w:rsid w:val="00331323"/>
    <w:rsid w:val="0034062B"/>
    <w:rsid w:val="0034261A"/>
    <w:rsid w:val="00353751"/>
    <w:rsid w:val="00354765"/>
    <w:rsid w:val="003776A1"/>
    <w:rsid w:val="003A2854"/>
    <w:rsid w:val="003A649F"/>
    <w:rsid w:val="003B7AC4"/>
    <w:rsid w:val="003D4496"/>
    <w:rsid w:val="003E0FF7"/>
    <w:rsid w:val="003E7ECD"/>
    <w:rsid w:val="003F3156"/>
    <w:rsid w:val="003F5D7F"/>
    <w:rsid w:val="00404E17"/>
    <w:rsid w:val="004328A3"/>
    <w:rsid w:val="004625F8"/>
    <w:rsid w:val="00471CE6"/>
    <w:rsid w:val="00482FAD"/>
    <w:rsid w:val="00484C8E"/>
    <w:rsid w:val="00484DF3"/>
    <w:rsid w:val="00495D21"/>
    <w:rsid w:val="00497BBC"/>
    <w:rsid w:val="004B341E"/>
    <w:rsid w:val="004D0BEF"/>
    <w:rsid w:val="004E0B7F"/>
    <w:rsid w:val="004F0E76"/>
    <w:rsid w:val="00502037"/>
    <w:rsid w:val="005204FC"/>
    <w:rsid w:val="005241B7"/>
    <w:rsid w:val="00557AB2"/>
    <w:rsid w:val="005838FA"/>
    <w:rsid w:val="00587695"/>
    <w:rsid w:val="00593809"/>
    <w:rsid w:val="005944ED"/>
    <w:rsid w:val="005D71F6"/>
    <w:rsid w:val="005F3767"/>
    <w:rsid w:val="005F51A4"/>
    <w:rsid w:val="0065414E"/>
    <w:rsid w:val="00661414"/>
    <w:rsid w:val="006845DF"/>
    <w:rsid w:val="006901A9"/>
    <w:rsid w:val="006A1E69"/>
    <w:rsid w:val="006B0E75"/>
    <w:rsid w:val="006D12E7"/>
    <w:rsid w:val="006D7F38"/>
    <w:rsid w:val="006E583F"/>
    <w:rsid w:val="006F0D06"/>
    <w:rsid w:val="006F7C9C"/>
    <w:rsid w:val="007042DE"/>
    <w:rsid w:val="00716942"/>
    <w:rsid w:val="00735B22"/>
    <w:rsid w:val="00747853"/>
    <w:rsid w:val="00752515"/>
    <w:rsid w:val="007576A0"/>
    <w:rsid w:val="00765B89"/>
    <w:rsid w:val="00775477"/>
    <w:rsid w:val="00777978"/>
    <w:rsid w:val="00782DD6"/>
    <w:rsid w:val="007940BE"/>
    <w:rsid w:val="007A10F2"/>
    <w:rsid w:val="007A2BEE"/>
    <w:rsid w:val="007A559F"/>
    <w:rsid w:val="007C42AD"/>
    <w:rsid w:val="007D49C6"/>
    <w:rsid w:val="007F585C"/>
    <w:rsid w:val="008015EF"/>
    <w:rsid w:val="0080214B"/>
    <w:rsid w:val="0080796D"/>
    <w:rsid w:val="008309B8"/>
    <w:rsid w:val="00857104"/>
    <w:rsid w:val="0086276A"/>
    <w:rsid w:val="00864BBA"/>
    <w:rsid w:val="0087237B"/>
    <w:rsid w:val="00877614"/>
    <w:rsid w:val="00880D32"/>
    <w:rsid w:val="00881C61"/>
    <w:rsid w:val="00883C79"/>
    <w:rsid w:val="008929F7"/>
    <w:rsid w:val="00896EFE"/>
    <w:rsid w:val="008A5A14"/>
    <w:rsid w:val="008C3360"/>
    <w:rsid w:val="008E286A"/>
    <w:rsid w:val="009031A6"/>
    <w:rsid w:val="009104CE"/>
    <w:rsid w:val="009106CD"/>
    <w:rsid w:val="00922C5E"/>
    <w:rsid w:val="00945A6A"/>
    <w:rsid w:val="0095658F"/>
    <w:rsid w:val="0098378B"/>
    <w:rsid w:val="009A0918"/>
    <w:rsid w:val="009B31BD"/>
    <w:rsid w:val="009C254A"/>
    <w:rsid w:val="009D632D"/>
    <w:rsid w:val="009E5F01"/>
    <w:rsid w:val="009F7773"/>
    <w:rsid w:val="00A17AEB"/>
    <w:rsid w:val="00A640F6"/>
    <w:rsid w:val="00A66472"/>
    <w:rsid w:val="00AB5824"/>
    <w:rsid w:val="00AB7A01"/>
    <w:rsid w:val="00AD08E5"/>
    <w:rsid w:val="00AE5B12"/>
    <w:rsid w:val="00AF5E2D"/>
    <w:rsid w:val="00B45BED"/>
    <w:rsid w:val="00B64EE8"/>
    <w:rsid w:val="00B67C82"/>
    <w:rsid w:val="00B903BE"/>
    <w:rsid w:val="00B972BC"/>
    <w:rsid w:val="00BA70BF"/>
    <w:rsid w:val="00BF5996"/>
    <w:rsid w:val="00C10C1D"/>
    <w:rsid w:val="00C11328"/>
    <w:rsid w:val="00C1640E"/>
    <w:rsid w:val="00C37819"/>
    <w:rsid w:val="00C53372"/>
    <w:rsid w:val="00C54531"/>
    <w:rsid w:val="00C80BEB"/>
    <w:rsid w:val="00C9415F"/>
    <w:rsid w:val="00CA3DBB"/>
    <w:rsid w:val="00CC1D9F"/>
    <w:rsid w:val="00CC3978"/>
    <w:rsid w:val="00CF0BBB"/>
    <w:rsid w:val="00D01296"/>
    <w:rsid w:val="00D03D00"/>
    <w:rsid w:val="00D1359C"/>
    <w:rsid w:val="00D1710A"/>
    <w:rsid w:val="00D40849"/>
    <w:rsid w:val="00D418F6"/>
    <w:rsid w:val="00D5168C"/>
    <w:rsid w:val="00D76795"/>
    <w:rsid w:val="00DC20F4"/>
    <w:rsid w:val="00DD156D"/>
    <w:rsid w:val="00DD4DE1"/>
    <w:rsid w:val="00E00EEC"/>
    <w:rsid w:val="00E62E4A"/>
    <w:rsid w:val="00E66EA0"/>
    <w:rsid w:val="00E67509"/>
    <w:rsid w:val="00E676A1"/>
    <w:rsid w:val="00E7310C"/>
    <w:rsid w:val="00E7379D"/>
    <w:rsid w:val="00E94C3D"/>
    <w:rsid w:val="00EB77A2"/>
    <w:rsid w:val="00EC1168"/>
    <w:rsid w:val="00EC4F34"/>
    <w:rsid w:val="00F06A2E"/>
    <w:rsid w:val="00F23F1D"/>
    <w:rsid w:val="00F330AC"/>
    <w:rsid w:val="00F460BC"/>
    <w:rsid w:val="00F50BBB"/>
    <w:rsid w:val="00F61EF6"/>
    <w:rsid w:val="00F63486"/>
    <w:rsid w:val="00F867C0"/>
    <w:rsid w:val="00FB5447"/>
    <w:rsid w:val="00FC382D"/>
    <w:rsid w:val="00FE004A"/>
    <w:rsid w:val="00FF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13DB73"/>
  <w14:defaultImageDpi w14:val="32767"/>
  <w15:chartTrackingRefBased/>
  <w15:docId w15:val="{DFB33F7C-D591-43E7-9096-9092FA87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4D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E44DE"/>
  </w:style>
  <w:style w:type="paragraph" w:styleId="Footer">
    <w:name w:val="footer"/>
    <w:basedOn w:val="Normal"/>
    <w:link w:val="FooterChar"/>
    <w:uiPriority w:val="99"/>
    <w:unhideWhenUsed/>
    <w:rsid w:val="001E44D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E44DE"/>
  </w:style>
  <w:style w:type="table" w:styleId="TableGrid">
    <w:name w:val="Table Grid"/>
    <w:basedOn w:val="TableNormal"/>
    <w:uiPriority w:val="39"/>
    <w:rsid w:val="007C4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basedOn w:val="Normal"/>
    <w:rsid w:val="00233E13"/>
    <w:pPr>
      <w:widowControl/>
      <w:wordWrap/>
      <w:autoSpaceDE/>
      <w:autoSpaceDN/>
      <w:spacing w:line="256" w:lineRule="auto"/>
      <w:textAlignment w:val="baseline"/>
    </w:pPr>
    <w:rPr>
      <w:rFonts w:ascii="Malgun Gothic" w:eastAsia="Gulim" w:hAnsi="Gulim" w:cs="Gulim"/>
      <w:color w:val="000000"/>
      <w:kern w:val="0"/>
      <w:szCs w:val="20"/>
    </w:rPr>
  </w:style>
  <w:style w:type="paragraph" w:customStyle="1" w:styleId="a">
    <w:name w:val="바탕글"/>
    <w:basedOn w:val="Normal"/>
    <w:link w:val="Char"/>
    <w:rsid w:val="001025C7"/>
    <w:pPr>
      <w:widowControl/>
      <w:wordWrap/>
      <w:autoSpaceDE/>
      <w:autoSpaceDN/>
      <w:spacing w:after="0" w:line="384" w:lineRule="auto"/>
      <w:textAlignment w:val="baseline"/>
    </w:pPr>
    <w:rPr>
      <w:rFonts w:ascii="함초롬바탕" w:eastAsia="Gulim" w:hAnsi="Gulim" w:cs="Gulim"/>
      <w:color w:val="000000"/>
      <w:kern w:val="0"/>
      <w:sz w:val="24"/>
      <w:szCs w:val="20"/>
    </w:rPr>
  </w:style>
  <w:style w:type="character" w:customStyle="1" w:styleId="Char">
    <w:name w:val="바탕글 Char"/>
    <w:basedOn w:val="DefaultParagraphFont"/>
    <w:link w:val="a"/>
    <w:rsid w:val="001025C7"/>
    <w:rPr>
      <w:rFonts w:ascii="함초롬바탕" w:eastAsia="Gulim" w:hAnsi="Gulim" w:cs="Gulim"/>
      <w:color w:val="000000"/>
      <w:kern w:val="0"/>
      <w:sz w:val="24"/>
      <w:szCs w:val="20"/>
    </w:rPr>
  </w:style>
  <w:style w:type="table" w:customStyle="1" w:styleId="1">
    <w:name w:val="표 구분선1"/>
    <w:basedOn w:val="TableNormal"/>
    <w:next w:val="TableGrid"/>
    <w:uiPriority w:val="39"/>
    <w:rsid w:val="001025C7"/>
    <w:pPr>
      <w:spacing w:after="0" w:line="240" w:lineRule="auto"/>
    </w:pPr>
    <w:rPr>
      <w:rFonts w:ascii="한양신명조" w:eastAsia="한양신명조" w:cs="Gulim"/>
      <w:color w:val="000000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025C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87695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87695"/>
    <w:rPr>
      <w:rFonts w:ascii="Times New Roma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논문 작성">
      <a:majorFont>
        <a:latin typeface="Times New Roman"/>
        <a:ea typeface="바탕체"/>
        <a:cs typeface=""/>
      </a:majorFont>
      <a:minorFont>
        <a:latin typeface="Times New Roman"/>
        <a:ea typeface="바탕체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진욱</dc:creator>
  <cp:keywords/>
  <dc:description/>
  <cp:lastModifiedBy>Sangeetha Sekar</cp:lastModifiedBy>
  <cp:revision>52</cp:revision>
  <dcterms:created xsi:type="dcterms:W3CDTF">2023-02-17T07:19:00Z</dcterms:created>
  <dcterms:modified xsi:type="dcterms:W3CDTF">2023-02-28T06:29:00Z</dcterms:modified>
</cp:coreProperties>
</file>