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4391F" w14:textId="6E14E252" w:rsidR="00FB4F62" w:rsidRDefault="00FB4F62" w:rsidP="00EA5DE5">
      <w:pPr>
        <w:snapToGrid/>
        <w:rPr>
          <w:rFonts w:ascii="Times New Roman" w:eastAsia="メイリオ" w:hAnsi="Times New Roman" w:cs="Times New Roman"/>
          <w:b/>
          <w:color w:val="313131"/>
          <w:sz w:val="24"/>
          <w:szCs w:val="24"/>
        </w:rPr>
      </w:pPr>
      <w:bookmarkStart w:id="0" w:name="_Hlk505372855"/>
    </w:p>
    <w:p w14:paraId="7AACF646" w14:textId="77777777" w:rsidR="006A78EC" w:rsidRDefault="006A78EC" w:rsidP="006A78EC">
      <w:pPr>
        <w:spacing w:line="280" w:lineRule="exact"/>
        <w:rPr>
          <w:rFonts w:ascii="Times New Roman" w:eastAsia="メイリオ" w:hAnsi="Times New Roman" w:cs="Times New Roman"/>
          <w:b/>
          <w:color w:val="313131"/>
          <w:sz w:val="24"/>
          <w:szCs w:val="24"/>
        </w:rPr>
      </w:pPr>
      <w:r w:rsidRPr="001E1F11">
        <w:rPr>
          <w:rFonts w:ascii="Times New Roman" w:hAnsi="Times New Roman" w:hint="eastAsia"/>
          <w:b/>
          <w:sz w:val="24"/>
          <w:szCs w:val="24"/>
        </w:rPr>
        <w:t xml:space="preserve">Supplementary </w:t>
      </w:r>
      <w:r w:rsidRPr="00986A69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S1</w:t>
      </w:r>
      <w:r w:rsidRPr="001C636D">
        <w:rPr>
          <w:rFonts w:ascii="Times New Roman" w:eastAsia="メイリオ" w:hAnsi="Times New Roman" w:cs="Times New Roman"/>
          <w:b/>
          <w:color w:val="313131"/>
          <w:sz w:val="24"/>
          <w:szCs w:val="24"/>
        </w:rPr>
        <w:t xml:space="preserve">. </w:t>
      </w:r>
      <w:r>
        <w:rPr>
          <w:rFonts w:ascii="Times New Roman" w:eastAsia="メイリオ" w:hAnsi="Times New Roman" w:cs="Times New Roman"/>
          <w:b/>
          <w:color w:val="313131"/>
          <w:sz w:val="24"/>
          <w:szCs w:val="24"/>
        </w:rPr>
        <w:t xml:space="preserve">Relationships between </w:t>
      </w:r>
      <w:r>
        <w:rPr>
          <w:rFonts w:ascii="Times New Roman" w:eastAsia="メイリオ" w:hAnsi="Times New Roman" w:cs="Times New Roman" w:hint="eastAsia"/>
          <w:b/>
          <w:color w:val="313131"/>
          <w:sz w:val="24"/>
          <w:szCs w:val="24"/>
        </w:rPr>
        <w:t>i</w:t>
      </w:r>
      <w:r>
        <w:rPr>
          <w:rFonts w:ascii="Times New Roman" w:eastAsia="メイリオ" w:hAnsi="Times New Roman" w:cs="Times New Roman"/>
          <w:b/>
          <w:color w:val="313131"/>
          <w:sz w:val="24"/>
          <w:szCs w:val="24"/>
        </w:rPr>
        <w:t>mmune activity and chemosensitivity</w:t>
      </w:r>
      <w:r w:rsidRPr="001C636D">
        <w:rPr>
          <w:rFonts w:ascii="Times New Roman" w:eastAsia="メイリオ" w:hAnsi="Times New Roman" w:cs="Times New Roman"/>
          <w:b/>
          <w:color w:val="313131"/>
          <w:sz w:val="24"/>
          <w:szCs w:val="24"/>
        </w:rPr>
        <w:t>.</w:t>
      </w:r>
    </w:p>
    <w:tbl>
      <w:tblPr>
        <w:tblW w:w="1128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  <w:gridCol w:w="1766"/>
        <w:gridCol w:w="1843"/>
        <w:gridCol w:w="1020"/>
        <w:gridCol w:w="1815"/>
        <w:gridCol w:w="1898"/>
        <w:gridCol w:w="1019"/>
      </w:tblGrid>
      <w:tr w:rsidR="006A78EC" w:rsidRPr="00562712" w14:paraId="0ED2847D" w14:textId="77777777" w:rsidTr="00883129">
        <w:trPr>
          <w:trHeight w:val="275"/>
        </w:trPr>
        <w:tc>
          <w:tcPr>
            <w:tcW w:w="192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0D197" w14:textId="77777777" w:rsidR="006A78EC" w:rsidRPr="00562712" w:rsidRDefault="006A78EC" w:rsidP="00883129">
            <w:pPr>
              <w:snapToGrid/>
              <w:rPr>
                <w:rFonts w:ascii="Times New Roman" w:eastAsia="Times New Roman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46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578E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pCR</w:t>
            </w:r>
            <w:proofErr w:type="spellEnd"/>
          </w:p>
        </w:tc>
        <w:tc>
          <w:tcPr>
            <w:tcW w:w="47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D0B9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OR</w:t>
            </w:r>
          </w:p>
        </w:tc>
      </w:tr>
      <w:tr w:rsidR="006A78EC" w:rsidRPr="00562712" w14:paraId="683AC041" w14:textId="77777777" w:rsidTr="00883129">
        <w:trPr>
          <w:trHeight w:val="295"/>
        </w:trPr>
        <w:tc>
          <w:tcPr>
            <w:tcW w:w="19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3160B7" w14:textId="77777777" w:rsidR="006A78EC" w:rsidRPr="00562712" w:rsidRDefault="006A78EC" w:rsidP="00883129">
            <w:pPr>
              <w:snapToGrid/>
              <w:rPr>
                <w:rFonts w:ascii="Times New Roman" w:eastAsia="Times New Roman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813E4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N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egative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FC94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P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ositive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D96C2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p-value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6F952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N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egative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7A0D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P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ositive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35BF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p-value</w:t>
            </w:r>
          </w:p>
        </w:tc>
      </w:tr>
      <w:tr w:rsidR="006A78EC" w:rsidRPr="00562712" w14:paraId="470D3BBB" w14:textId="77777777" w:rsidTr="00883129">
        <w:trPr>
          <w:trHeight w:val="206"/>
        </w:trPr>
        <w:tc>
          <w:tcPr>
            <w:tcW w:w="1128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E750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 xml:space="preserve">All breast cancer (n = 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327</w:t>
            </w: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</w:tr>
      <w:tr w:rsidR="006A78EC" w:rsidRPr="00562712" w14:paraId="6FD10449" w14:textId="77777777" w:rsidTr="00883129">
        <w:trPr>
          <w:trHeight w:val="206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B93DC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1A8350F6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3AC5AF28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D5770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2704F9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9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 (47.6 %)</w:t>
            </w:r>
          </w:p>
          <w:p w14:paraId="09A9F68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108 (52.4 %)</w:t>
            </w:r>
          </w:p>
          <w:p w14:paraId="5864368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C681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0829AD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6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 (53.7 %)</w:t>
            </w:r>
          </w:p>
          <w:p w14:paraId="2D7B0B7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56 (46.3 %)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729FA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304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3B874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8A7EFCA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20 (62.5 %)</w:t>
            </w:r>
          </w:p>
          <w:p w14:paraId="1DA6F45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12 (37.5 %)</w:t>
            </w:r>
          </w:p>
          <w:p w14:paraId="28F7C2C2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7659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500446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143 (48.5 %)</w:t>
            </w:r>
          </w:p>
          <w:p w14:paraId="764C8C9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152 (51.5 %)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9612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141</w:t>
            </w:r>
          </w:p>
        </w:tc>
      </w:tr>
      <w:tr w:rsidR="006A78EC" w:rsidRPr="00562712" w14:paraId="657EDF44" w14:textId="77777777" w:rsidTr="00883129">
        <w:trPr>
          <w:trHeight w:val="206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E4CBF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13F30857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6D93B9FC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2E43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20A12E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109 (52.9 %)</w:t>
            </w:r>
          </w:p>
          <w:p w14:paraId="7785257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97 (47.1 %)</w:t>
            </w:r>
          </w:p>
          <w:p w14:paraId="49FAA9A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C709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F8959A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59 (48.8 %)</w:t>
            </w:r>
          </w:p>
          <w:p w14:paraId="5340557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62 (51.2 %)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BD0A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493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20A4B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35C82C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17 (53.1 %)</w:t>
            </w:r>
          </w:p>
          <w:p w14:paraId="0F112AB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15 (46.9 %)</w:t>
            </w:r>
          </w:p>
          <w:p w14:paraId="20A15B7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ED70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ACBBF2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151 (51.2 %)</w:t>
            </w:r>
          </w:p>
          <w:p w14:paraId="6570D09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144 (48.8 %)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FF557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855</w:t>
            </w:r>
          </w:p>
        </w:tc>
      </w:tr>
      <w:tr w:rsidR="006A78EC" w:rsidRPr="00562712" w14:paraId="34630563" w14:textId="77777777" w:rsidTr="00883129">
        <w:trPr>
          <w:trHeight w:val="216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482B8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1EBA2B7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67214246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8686D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1CACDC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180 (88.2 %)</w:t>
            </w:r>
          </w:p>
          <w:p w14:paraId="4C451D4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24 (11.8 %)</w:t>
            </w:r>
          </w:p>
          <w:p w14:paraId="12809F9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7D85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FB39C6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113 (93.4 %)</w:t>
            </w:r>
          </w:p>
          <w:p w14:paraId="5884261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 (6.6 %)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6E26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177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86846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A6543F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27 (87.1 %)</w:t>
            </w:r>
          </w:p>
          <w:p w14:paraId="59EDEC5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(12.9 %)</w:t>
            </w:r>
          </w:p>
          <w:p w14:paraId="1791B97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85434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F73D3D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266 (90.5 %)</w:t>
            </w:r>
          </w:p>
          <w:p w14:paraId="0992A40B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28 (9.5 %)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ABF1AB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527</w:t>
            </w:r>
          </w:p>
        </w:tc>
      </w:tr>
      <w:tr w:rsidR="006A78EC" w:rsidRPr="00562712" w14:paraId="3D42B84B" w14:textId="77777777" w:rsidTr="00883129">
        <w:trPr>
          <w:trHeight w:val="206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27FC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077BF25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390BFA26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84CCA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6F691B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76 (37.3 %)</w:t>
            </w:r>
          </w:p>
          <w:p w14:paraId="4C40D30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128 (62.7 %)</w:t>
            </w:r>
          </w:p>
          <w:p w14:paraId="6DEC7A33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8DB6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8A504F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45 (37.2 %)</w:t>
            </w:r>
          </w:p>
          <w:p w14:paraId="1DBC1A5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76 (62.8 %)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B9F06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991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08916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F37FE0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16 (51.6 %)</w:t>
            </w:r>
          </w:p>
          <w:p w14:paraId="42189E0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15 (48.4 %)</w:t>
            </w:r>
          </w:p>
          <w:p w14:paraId="4572F2F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0D78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DBA684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105 (35.7 %)</w:t>
            </w:r>
          </w:p>
          <w:p w14:paraId="733E879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189 (64.3 %)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57192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117</w:t>
            </w:r>
          </w:p>
        </w:tc>
      </w:tr>
      <w:tr w:rsidR="006A78EC" w:rsidRPr="00562712" w14:paraId="297D9047" w14:textId="77777777" w:rsidTr="00883129">
        <w:trPr>
          <w:trHeight w:val="212"/>
        </w:trPr>
        <w:tc>
          <w:tcPr>
            <w:tcW w:w="1128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A4EF4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 xml:space="preserve">Luminal (n = 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108</w:t>
            </w: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</w:tr>
      <w:tr w:rsidR="006A78EC" w:rsidRPr="00562712" w14:paraId="04AD7284" w14:textId="77777777" w:rsidTr="00883129">
        <w:trPr>
          <w:trHeight w:val="206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4C0D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243607A4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47CFDFC4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C83D1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8DC81D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36 (40.5 %)</w:t>
            </w:r>
          </w:p>
          <w:p w14:paraId="3E6E9AF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53 (59.5 %)</w:t>
            </w:r>
          </w:p>
          <w:p w14:paraId="343C62BB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467B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D2BB1C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12 (63.2 %)</w:t>
            </w:r>
          </w:p>
          <w:p w14:paraId="504FA7A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 (36.8 %)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0CB9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081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FA36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05D1CD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 (63.6 %)</w:t>
            </w:r>
          </w:p>
          <w:p w14:paraId="1F28E75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(36.4 %)</w:t>
            </w:r>
          </w:p>
          <w:p w14:paraId="7F407A2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C14A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9D1DBE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41 (42.3 %)</w:t>
            </w:r>
          </w:p>
          <w:p w14:paraId="32EF244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56 (57.7 %)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50C54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211</w:t>
            </w:r>
          </w:p>
        </w:tc>
      </w:tr>
      <w:tr w:rsidR="006A78EC" w:rsidRPr="00562712" w14:paraId="5908639F" w14:textId="77777777" w:rsidTr="00883129">
        <w:trPr>
          <w:trHeight w:val="206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EE22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0F060454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74E0B30D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1DDD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8E7DB4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55 (61.8 %)</w:t>
            </w:r>
          </w:p>
          <w:p w14:paraId="51D3A40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34 (38.2 %)</w:t>
            </w:r>
          </w:p>
          <w:p w14:paraId="3F48A91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AA2B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E90AFB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 (42.1 %)</w:t>
            </w:r>
          </w:p>
          <w:p w14:paraId="2FB15DD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(57.9 %)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69C59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131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E0C7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1C03C0A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 (63.6 %)</w:t>
            </w:r>
          </w:p>
          <w:p w14:paraId="76CC4889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(36.4 %)</w:t>
            </w:r>
          </w:p>
          <w:p w14:paraId="1607A82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CBC2A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9F7679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56 (57.7 %)</w:t>
            </w:r>
          </w:p>
          <w:p w14:paraId="134F084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41 (42.3 %)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CF9C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759</w:t>
            </w:r>
          </w:p>
        </w:tc>
      </w:tr>
      <w:tr w:rsidR="006A78EC" w:rsidRPr="00562712" w14:paraId="6D25C161" w14:textId="77777777" w:rsidTr="00883129">
        <w:trPr>
          <w:trHeight w:val="255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2BA6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6215F3F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7F3DD9F8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FED9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3AB76E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78 (87.6 %)</w:t>
            </w:r>
          </w:p>
          <w:p w14:paraId="43FC5D39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(12.4 %)</w:t>
            </w:r>
          </w:p>
          <w:p w14:paraId="4391292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38D2A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EAB443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19 (100.0 %)</w:t>
            </w:r>
          </w:p>
          <w:p w14:paraId="6B66035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0 (0.0 %)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C2F3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207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CC842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5F5F1C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(100.0 %)</w:t>
            </w:r>
          </w:p>
          <w:p w14:paraId="174A436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0 (0.0 %)</w:t>
            </w:r>
          </w:p>
          <w:p w14:paraId="1709936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891F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7B559E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86 (88.7 %)</w:t>
            </w:r>
          </w:p>
          <w:p w14:paraId="03468ED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(11.3 %)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E3AB0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599</w:t>
            </w:r>
          </w:p>
        </w:tc>
      </w:tr>
      <w:tr w:rsidR="006A78EC" w:rsidRPr="00562712" w14:paraId="424C484D" w14:textId="77777777" w:rsidTr="00534D7B">
        <w:trPr>
          <w:trHeight w:val="255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84CC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168B68F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7D45AF6D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7EC8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EEA8BC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35 (39.3 %)</w:t>
            </w:r>
          </w:p>
          <w:p w14:paraId="77003D4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54 (60.7 %)</w:t>
            </w:r>
          </w:p>
          <w:p w14:paraId="5F3CE381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F0A39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3C13FA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 (26.3 %)</w:t>
            </w:r>
          </w:p>
          <w:p w14:paraId="37B4F644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 (73.7 %)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8527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433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5F745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7FE3B4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 (63.6 %)</w:t>
            </w:r>
          </w:p>
          <w:p w14:paraId="4F34728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(36.4 %)</w:t>
            </w:r>
          </w:p>
          <w:p w14:paraId="2A196754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DB84A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CB3C04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33 (34.0 %)</w:t>
            </w:r>
          </w:p>
          <w:p w14:paraId="76E3617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64 (66.0 %)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FFD7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.095</w:t>
            </w:r>
          </w:p>
        </w:tc>
      </w:tr>
      <w:tr w:rsidR="006A78EC" w:rsidRPr="00562712" w14:paraId="28CF1BD9" w14:textId="77777777" w:rsidTr="00534D7B">
        <w:trPr>
          <w:trHeight w:val="255"/>
        </w:trPr>
        <w:tc>
          <w:tcPr>
            <w:tcW w:w="1128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7E8C0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color w:val="000000" w:themeColor="text1"/>
                <w:kern w:val="24"/>
                <w:sz w:val="21"/>
                <w:szCs w:val="21"/>
              </w:rPr>
              <w:t>L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uminal-HER (n = 42)</w:t>
            </w:r>
          </w:p>
        </w:tc>
      </w:tr>
      <w:tr w:rsidR="006A78EC" w:rsidRPr="00562712" w14:paraId="4BFC0960" w14:textId="77777777" w:rsidTr="00534D7B">
        <w:trPr>
          <w:trHeight w:val="255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C20DC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4B356745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5AC7A99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C2ED4A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915F00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17 (56.7 %)</w:t>
            </w:r>
          </w:p>
          <w:p w14:paraId="49A5DC3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13 (43.3 %)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EE3A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F6F7EA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7 (58.3 %)</w:t>
            </w:r>
          </w:p>
          <w:p w14:paraId="135B1E3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 (41.7 %)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A40C3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921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76403A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48AB02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 (33.3 %)</w:t>
            </w:r>
          </w:p>
          <w:p w14:paraId="0794EC7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(66.7 %)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137E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C0B41A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22 (61.1 %)</w:t>
            </w:r>
          </w:p>
          <w:p w14:paraId="76E1C914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 (38.9 %)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EBED51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.375</w:t>
            </w:r>
          </w:p>
        </w:tc>
      </w:tr>
      <w:tr w:rsidR="006A78EC" w:rsidRPr="00562712" w14:paraId="2D03947C" w14:textId="77777777" w:rsidTr="00883129">
        <w:trPr>
          <w:trHeight w:val="255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0969F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749F171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1644E80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724B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7998E0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 (46.7 %)</w:t>
            </w:r>
          </w:p>
          <w:p w14:paraId="78EB5A7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16 (53.3 %)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A8DF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22493E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9 (75.0 %)</w:t>
            </w:r>
          </w:p>
          <w:p w14:paraId="304A925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(25.0 %)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DC8E1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169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2C4B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381969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(50.0 %)</w:t>
            </w:r>
          </w:p>
          <w:p w14:paraId="2D7A1CB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(50.0 %)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C1209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43CCBA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20 (55.6 %)</w:t>
            </w:r>
          </w:p>
          <w:p w14:paraId="4B5D53C1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16 (44.4 %)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2F2A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801</w:t>
            </w:r>
          </w:p>
        </w:tc>
      </w:tr>
      <w:tr w:rsidR="006A78EC" w:rsidRPr="00562712" w14:paraId="3088EBE0" w14:textId="77777777" w:rsidTr="00883129">
        <w:trPr>
          <w:trHeight w:val="255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42C24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06FE4BC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64ADDDF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285FC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0EF77D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25 (86.2 %)</w:t>
            </w:r>
          </w:p>
          <w:p w14:paraId="4DD43FA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(13.8 %)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9AC26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62005D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(91.7 %)</w:t>
            </w:r>
          </w:p>
          <w:p w14:paraId="758CD39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 (8.3 %)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9DEA1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.616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A9B5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49760A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(60.0 %)</w:t>
            </w:r>
          </w:p>
          <w:p w14:paraId="6E62E78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 (40.0 %)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8838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5B9A98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33 (91.7 %)</w:t>
            </w:r>
          </w:p>
          <w:p w14:paraId="4EA98CB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(8.3 %)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87245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104</w:t>
            </w:r>
          </w:p>
        </w:tc>
      </w:tr>
      <w:tr w:rsidR="006A78EC" w:rsidRPr="00562712" w14:paraId="2C49F31B" w14:textId="77777777" w:rsidTr="00883129">
        <w:trPr>
          <w:trHeight w:val="255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DCFE9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65ADE7D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5BA35CBF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9F616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5D276A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15 (51.7 %)</w:t>
            </w:r>
          </w:p>
          <w:p w14:paraId="061E6AD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 (48.3 %)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835B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A60131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 (33.3 %)</w:t>
            </w:r>
          </w:p>
          <w:p w14:paraId="32C891A6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 (66.7 %)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886DA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325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3DCDD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79CD66A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(60.0 %)</w:t>
            </w:r>
          </w:p>
          <w:p w14:paraId="66DA68F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 (40.0 %)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9980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9495B1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16 (44.4 %)</w:t>
            </w:r>
          </w:p>
          <w:p w14:paraId="0E39784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20 (55.6 %)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C8D2C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649</w:t>
            </w:r>
          </w:p>
        </w:tc>
      </w:tr>
      <w:tr w:rsidR="006A78EC" w:rsidRPr="00562712" w14:paraId="1CE8F78D" w14:textId="77777777" w:rsidTr="00883129">
        <w:trPr>
          <w:trHeight w:val="82"/>
        </w:trPr>
        <w:tc>
          <w:tcPr>
            <w:tcW w:w="1128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00271B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HER2-enriched</w:t>
            </w: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 xml:space="preserve"> (n = 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72</w:t>
            </w: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</w:tr>
      <w:tr w:rsidR="006A78EC" w:rsidRPr="00562712" w14:paraId="67CB00EB" w14:textId="77777777" w:rsidTr="00883129">
        <w:trPr>
          <w:trHeight w:val="245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D8D4D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75D29BD6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2BB14AEB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3DBAF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25F98E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12 (41.4 %)</w:t>
            </w:r>
          </w:p>
          <w:p w14:paraId="28797E9B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17 (58.6 %)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ACBF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B7084E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23 (53.5 %)</w:t>
            </w:r>
          </w:p>
          <w:p w14:paraId="36A82DA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20 (46.5 %)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CF473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346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ADF3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402B339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 (50.0 %)</w:t>
            </w:r>
          </w:p>
          <w:p w14:paraId="26A274E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 (50.0 %)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6BFB5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6970E2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34 (48.6 %)</w:t>
            </w:r>
          </w:p>
          <w:p w14:paraId="4C05DEA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36 (51.4 %)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C991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.968</w:t>
            </w:r>
          </w:p>
        </w:tc>
      </w:tr>
      <w:tr w:rsidR="006A78EC" w:rsidRPr="00562712" w14:paraId="6136F6E7" w14:textId="77777777" w:rsidTr="00883129">
        <w:trPr>
          <w:trHeight w:val="112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F1C39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7D1AA346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01F6BC47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1AF6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2D30ACA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15 (51.7 %)</w:t>
            </w:r>
          </w:p>
          <w:p w14:paraId="5551C86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14 (48.3 %)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26CF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F9B0D2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17 (39.5 %)</w:t>
            </w:r>
          </w:p>
          <w:p w14:paraId="0A539D2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26 (60.5 %)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C1C0A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.342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08C9C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43245A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 (100.0 %)</w:t>
            </w:r>
          </w:p>
          <w:p w14:paraId="77A676B2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0 (0.0 %)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48DD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D633339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30 (42.9 %)</w:t>
            </w:r>
          </w:p>
          <w:p w14:paraId="21B0E6A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40 (57.1 %)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E53F1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194</w:t>
            </w:r>
          </w:p>
        </w:tc>
      </w:tr>
      <w:tr w:rsidR="006A78EC" w:rsidRPr="00562712" w14:paraId="1DA004DF" w14:textId="77777777" w:rsidTr="00883129">
        <w:trPr>
          <w:trHeight w:val="120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AD828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7933410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lastRenderedPageBreak/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3E51D8B2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F2FEF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92BABC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lastRenderedPageBreak/>
              <w:t>23 (79.3 %)</w:t>
            </w:r>
          </w:p>
          <w:p w14:paraId="7B69188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6 (20.7 %)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DDD5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F81096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lastRenderedPageBreak/>
              <w:t>38 (88.4 %)</w:t>
            </w:r>
          </w:p>
          <w:p w14:paraId="34519F9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 (11.6 %)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65078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lastRenderedPageBreak/>
              <w:t>0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.332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DF8AE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AE1BD14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lastRenderedPageBreak/>
              <w:t>2 (100.0 %)</w:t>
            </w:r>
          </w:p>
          <w:p w14:paraId="311F825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0 (0.0 %)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7B71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E97E0C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lastRenderedPageBreak/>
              <w:t>59 (84.3 %)</w:t>
            </w:r>
          </w:p>
          <w:p w14:paraId="7395CEBC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(15.7 %)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28E9D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lastRenderedPageBreak/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412</w:t>
            </w:r>
          </w:p>
        </w:tc>
      </w:tr>
      <w:tr w:rsidR="006A78EC" w:rsidRPr="00562712" w14:paraId="15AC78CD" w14:textId="77777777" w:rsidTr="00883129">
        <w:trPr>
          <w:trHeight w:val="128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7AD17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38E8092C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38B4B134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FEF807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E7DD9B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9 (31.0 %)</w:t>
            </w:r>
          </w:p>
          <w:p w14:paraId="3D172684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20 (69.0 %)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D5D5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363703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17 (39.5 %)</w:t>
            </w:r>
          </w:p>
          <w:p w14:paraId="08D5712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26 (60.5 %)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2F0A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618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84BA9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63B3D07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 (50.0 %)</w:t>
            </w:r>
          </w:p>
          <w:p w14:paraId="09A11CF3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 (50.0 %)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03CD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298BD90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25 (35.7 %)</w:t>
            </w:r>
          </w:p>
          <w:p w14:paraId="7511CD36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45 (64.3 %)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A917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684</w:t>
            </w:r>
          </w:p>
        </w:tc>
      </w:tr>
      <w:tr w:rsidR="006A78EC" w:rsidRPr="00562712" w14:paraId="4CFAF187" w14:textId="77777777" w:rsidTr="00883129">
        <w:trPr>
          <w:trHeight w:val="206"/>
        </w:trPr>
        <w:tc>
          <w:tcPr>
            <w:tcW w:w="1128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304C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 xml:space="preserve">TNBC (n = 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105</w:t>
            </w: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</w:tc>
      </w:tr>
      <w:tr w:rsidR="006A78EC" w:rsidRPr="00562712" w14:paraId="6FE1D0D8" w14:textId="77777777" w:rsidTr="00883129">
        <w:trPr>
          <w:trHeight w:val="206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09A77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6202999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18CA8E25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BF0F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E171CA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33 (56.9 %)</w:t>
            </w:r>
          </w:p>
          <w:p w14:paraId="77B3EB7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25 (43.1 %)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5E280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33253B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23 (48.9 %)</w:t>
            </w:r>
          </w:p>
          <w:p w14:paraId="4CC2255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24 (51.1 %)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E50BE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438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C6B54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C7E5B5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10 (76.9 %)</w:t>
            </w:r>
          </w:p>
          <w:p w14:paraId="2683130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(23.1 %)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E38D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E5700D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46 (50.0 %)</w:t>
            </w:r>
          </w:p>
          <w:p w14:paraId="2AC7500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46 (50.0 %)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561148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.082</w:t>
            </w:r>
          </w:p>
        </w:tc>
      </w:tr>
      <w:tr w:rsidR="006A78EC" w:rsidRPr="00562712" w14:paraId="041B4AC5" w14:textId="77777777" w:rsidTr="00883129">
        <w:trPr>
          <w:trHeight w:val="206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5D891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preNAC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7222144E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2071E82D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4D94B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270EF03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25 (43.1 %)</w:t>
            </w:r>
          </w:p>
          <w:p w14:paraId="418DF49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33 (56.9 %)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E49E2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399556F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25 (53.2 %)</w:t>
            </w:r>
          </w:p>
          <w:p w14:paraId="31352E7F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22 (46.8 %)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59AE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.331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43E7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FEC93E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 (38.5 %)</w:t>
            </w:r>
          </w:p>
          <w:p w14:paraId="11F2BB65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 (61.5 %)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BC73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6E570C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45 (48.9 %)</w:t>
            </w:r>
          </w:p>
          <w:p w14:paraId="0B2545B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47 (51.1 %)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F22E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562</w:t>
            </w:r>
          </w:p>
        </w:tc>
      </w:tr>
      <w:tr w:rsidR="006A78EC" w:rsidRPr="00562712" w14:paraId="76BDBE0A" w14:textId="77777777" w:rsidTr="00122CDF">
        <w:trPr>
          <w:trHeight w:val="206"/>
        </w:trPr>
        <w:tc>
          <w:tcPr>
            <w:tcW w:w="1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10204A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ALC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53B37D9D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27E6DBDC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D4902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6D36B38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54 (94.7 %)</w:t>
            </w:r>
          </w:p>
          <w:p w14:paraId="66915DA3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(5.3 %)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C22721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06412ED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45 (95.7 %)</w:t>
            </w:r>
          </w:p>
          <w:p w14:paraId="5A36E45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 (4.3 %)</w:t>
            </w:r>
          </w:p>
        </w:tc>
        <w:tc>
          <w:tcPr>
            <w:tcW w:w="1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E2BA12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.810</w:t>
            </w:r>
          </w:p>
        </w:tc>
        <w:tc>
          <w:tcPr>
            <w:tcW w:w="18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08FD8F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AF4398E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11 (84.6 %)</w:t>
            </w:r>
          </w:p>
          <w:p w14:paraId="1650D7ED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 (15.4 %)</w:t>
            </w:r>
          </w:p>
        </w:tc>
        <w:tc>
          <w:tcPr>
            <w:tcW w:w="18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862A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436EA745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88 (96.7 %)</w:t>
            </w:r>
          </w:p>
          <w:p w14:paraId="0713D7C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 (3.3 %)</w:t>
            </w:r>
          </w:p>
        </w:tc>
        <w:tc>
          <w:tcPr>
            <w:tcW w:w="10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A0C11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117</w:t>
            </w:r>
          </w:p>
        </w:tc>
      </w:tr>
      <w:tr w:rsidR="006A78EC" w:rsidRPr="00562712" w14:paraId="4F81B4FA" w14:textId="77777777" w:rsidTr="00122CDF">
        <w:trPr>
          <w:trHeight w:val="206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08BFA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NLR (</w:t>
            </w:r>
            <w:proofErr w:type="spellStart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postNAC</w:t>
            </w:r>
            <w:proofErr w:type="spellEnd"/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)</w:t>
            </w:r>
          </w:p>
          <w:p w14:paraId="2976E9E3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Low</w:t>
            </w:r>
          </w:p>
          <w:p w14:paraId="51F76ACD" w14:textId="77777777" w:rsidR="006A78EC" w:rsidRPr="00562712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 xml:space="preserve">  High</w:t>
            </w:r>
            <w:r w:rsidRPr="00562712">
              <w:rPr>
                <w:rFonts w:ascii="Times New Roman" w:eastAsia="ＭＳ Ｐゴシック" w:hAnsi="Times New Roman" w:cs="Times New Roman" w:hint="eastAsia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9234D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0E5BF8DF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17 (29.8 %)</w:t>
            </w:r>
          </w:p>
          <w:p w14:paraId="796749D1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40 (70.2 %)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7C9B8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165255D0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19 (40.4 %)</w:t>
            </w:r>
          </w:p>
          <w:p w14:paraId="6FB2C85A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28 (59.6 %)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BD22F3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56271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</w:t>
            </w:r>
            <w:r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303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2A0AA" w14:textId="77777777" w:rsidR="006A78EC" w:rsidRDefault="006A78EC" w:rsidP="00883129">
            <w:pPr>
              <w:snapToGrid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590A722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5 (38.5 %)</w:t>
            </w:r>
          </w:p>
          <w:p w14:paraId="00CAE8B7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8 (61.5 %)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4E6916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</w:p>
          <w:p w14:paraId="722211BC" w14:textId="77777777" w:rsidR="006A78EC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31 (34.1 %)</w:t>
            </w:r>
          </w:p>
          <w:p w14:paraId="200F4D19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  <w:t>60 (65.9 %)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D83B0" w14:textId="77777777" w:rsidR="006A78EC" w:rsidRPr="00562712" w:rsidRDefault="006A78EC" w:rsidP="00883129">
            <w:pPr>
              <w:snapToGrid/>
              <w:jc w:val="center"/>
              <w:rPr>
                <w:rFonts w:ascii="Times New Roman" w:eastAsia="ＭＳ Ｐゴシック" w:hAnsi="Times New Roman" w:cs="Times New Roman"/>
                <w:snapToGrid/>
                <w:sz w:val="21"/>
                <w:szCs w:val="21"/>
              </w:rPr>
            </w:pPr>
            <w:r w:rsidRPr="00757752">
              <w:rPr>
                <w:rFonts w:ascii="Times New Roman" w:eastAsia="ＭＳ Ｐゴシック" w:hAnsi="Times New Roman" w:cs="Times New Roman"/>
                <w:snapToGrid/>
                <w:color w:val="000000" w:themeColor="text1"/>
                <w:kern w:val="24"/>
                <w:sz w:val="21"/>
                <w:szCs w:val="21"/>
              </w:rPr>
              <w:t>0.763</w:t>
            </w:r>
          </w:p>
        </w:tc>
      </w:tr>
    </w:tbl>
    <w:p w14:paraId="35B73E3B" w14:textId="6E2D49F4" w:rsidR="00522625" w:rsidRPr="00522625" w:rsidRDefault="005F43C6" w:rsidP="006A78EC">
      <w:pPr>
        <w:rPr>
          <w:rFonts w:ascii="Times New Roman" w:hAnsi="Times New Roman" w:cs="Times New Roman"/>
        </w:rPr>
      </w:pPr>
      <w:r w:rsidRPr="00B72462">
        <w:rPr>
          <w:rFonts w:ascii="Times New Roman" w:hAnsi="Times New Roman"/>
          <w:sz w:val="24"/>
          <w:szCs w:val="24"/>
        </w:rPr>
        <w:t>ALC</w:t>
      </w:r>
      <w:r>
        <w:rPr>
          <w:rFonts w:ascii="Times New Roman" w:hAnsi="Times New Roman"/>
          <w:sz w:val="24"/>
          <w:szCs w:val="24"/>
        </w:rPr>
        <w:t>,</w:t>
      </w:r>
      <w:r w:rsidRPr="00B72462">
        <w:rPr>
          <w:rFonts w:ascii="Times New Roman" w:hAnsi="Times New Roman"/>
          <w:sz w:val="24"/>
          <w:szCs w:val="24"/>
        </w:rPr>
        <w:t xml:space="preserve"> absolute lymphocyte count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6A7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HER2, human epidermal growth factor receptor 2. </w:t>
      </w:r>
      <w:r w:rsidRPr="00B72462">
        <w:rPr>
          <w:rFonts w:ascii="Times New Roman" w:hAnsi="Times New Roman"/>
          <w:sz w:val="24"/>
          <w:szCs w:val="24"/>
        </w:rPr>
        <w:t>NAC</w:t>
      </w:r>
      <w:r>
        <w:rPr>
          <w:rFonts w:ascii="Times New Roman" w:hAnsi="Times New Roman"/>
          <w:sz w:val="24"/>
          <w:szCs w:val="24"/>
        </w:rPr>
        <w:t>,</w:t>
      </w:r>
      <w:r w:rsidRPr="00B72462">
        <w:rPr>
          <w:rFonts w:ascii="Times New Roman" w:hAnsi="Times New Roman"/>
          <w:sz w:val="24"/>
          <w:szCs w:val="24"/>
        </w:rPr>
        <w:t xml:space="preserve"> neoadjuvant chemotherapy</w:t>
      </w:r>
      <w:r>
        <w:rPr>
          <w:rFonts w:ascii="Times New Roman" w:hAnsi="Times New Roman"/>
          <w:sz w:val="24"/>
          <w:szCs w:val="24"/>
        </w:rPr>
        <w:t>.</w:t>
      </w:r>
      <w:r w:rsidRPr="001C6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2462">
        <w:rPr>
          <w:rFonts w:ascii="Times New Roman" w:hAnsi="Times New Roman"/>
          <w:sz w:val="24"/>
          <w:szCs w:val="24"/>
        </w:rPr>
        <w:t>NLR</w:t>
      </w:r>
      <w:r>
        <w:rPr>
          <w:rFonts w:ascii="Times New Roman" w:hAnsi="Times New Roman"/>
          <w:sz w:val="24"/>
          <w:szCs w:val="24"/>
        </w:rPr>
        <w:t>,</w:t>
      </w:r>
      <w:r w:rsidRPr="00B72462">
        <w:rPr>
          <w:rFonts w:ascii="Times New Roman" w:hAnsi="Times New Roman"/>
          <w:sz w:val="24"/>
          <w:szCs w:val="24"/>
        </w:rPr>
        <w:t xml:space="preserve"> neutrophil-to-lymphocyte ratio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2F0" w:rsidRPr="00B72462">
        <w:rPr>
          <w:rFonts w:ascii="Times New Roman" w:hAnsi="Times New Roman"/>
          <w:sz w:val="24"/>
          <w:szCs w:val="24"/>
        </w:rPr>
        <w:t>OR</w:t>
      </w:r>
      <w:r w:rsidR="009072F0">
        <w:rPr>
          <w:rFonts w:ascii="Times New Roman" w:hAnsi="Times New Roman"/>
          <w:sz w:val="24"/>
          <w:szCs w:val="24"/>
        </w:rPr>
        <w:t>,</w:t>
      </w:r>
      <w:r w:rsidR="009072F0" w:rsidRPr="00B72462">
        <w:rPr>
          <w:rFonts w:ascii="Times New Roman" w:hAnsi="Times New Roman"/>
          <w:sz w:val="24"/>
          <w:szCs w:val="24"/>
        </w:rPr>
        <w:t xml:space="preserve"> objective response</w:t>
      </w:r>
      <w:r w:rsidR="009072F0">
        <w:rPr>
          <w:rFonts w:ascii="Times New Roman" w:hAnsi="Times New Roman"/>
          <w:sz w:val="24"/>
          <w:szCs w:val="24"/>
        </w:rPr>
        <w:t>.</w:t>
      </w:r>
      <w:r w:rsidR="00907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pC</w:t>
      </w:r>
      <w:r w:rsidRPr="001C636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1C636D">
        <w:rPr>
          <w:rFonts w:ascii="Times New Roman" w:hAnsi="Times New Roman" w:cs="Times New Roman"/>
          <w:sz w:val="24"/>
          <w:szCs w:val="24"/>
        </w:rPr>
        <w:t>, pa</w:t>
      </w:r>
      <w:r>
        <w:rPr>
          <w:rFonts w:ascii="Times New Roman" w:hAnsi="Times New Roman" w:cs="Times New Roman"/>
          <w:sz w:val="24"/>
          <w:szCs w:val="24"/>
        </w:rPr>
        <w:t xml:space="preserve">thological complete response. </w:t>
      </w:r>
      <w:r w:rsidR="006A78EC" w:rsidRPr="001C636D">
        <w:rPr>
          <w:rFonts w:ascii="Times New Roman" w:hAnsi="Times New Roman" w:cs="Times New Roman"/>
          <w:color w:val="000000" w:themeColor="text1"/>
          <w:sz w:val="24"/>
          <w:szCs w:val="24"/>
        </w:rPr>
        <w:t>TNBC, triple-negative breast cancer.</w:t>
      </w:r>
      <w:bookmarkEnd w:id="0"/>
    </w:p>
    <w:sectPr w:rsidR="00522625" w:rsidRPr="00522625" w:rsidSect="00986E7C">
      <w:type w:val="continuous"/>
      <w:pgSz w:w="11906" w:h="16838" w:code="9"/>
      <w:pgMar w:top="425" w:right="567" w:bottom="567" w:left="42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174C8" w14:textId="77777777" w:rsidR="00DC4593" w:rsidRDefault="00DC4593" w:rsidP="007F4F26">
      <w:r>
        <w:separator/>
      </w:r>
    </w:p>
  </w:endnote>
  <w:endnote w:type="continuationSeparator" w:id="0">
    <w:p w14:paraId="68B06BA6" w14:textId="77777777" w:rsidR="00DC4593" w:rsidRDefault="00DC4593" w:rsidP="007F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BC1A" w14:textId="77777777" w:rsidR="00DC4593" w:rsidRDefault="00DC4593" w:rsidP="007F4F26">
      <w:r>
        <w:separator/>
      </w:r>
    </w:p>
  </w:footnote>
  <w:footnote w:type="continuationSeparator" w:id="0">
    <w:p w14:paraId="5E048732" w14:textId="77777777" w:rsidR="00DC4593" w:rsidRDefault="00DC4593" w:rsidP="007F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C"/>
    <w:rsid w:val="00002ED3"/>
    <w:rsid w:val="0002673B"/>
    <w:rsid w:val="00035643"/>
    <w:rsid w:val="0006768B"/>
    <w:rsid w:val="000862D5"/>
    <w:rsid w:val="00094349"/>
    <w:rsid w:val="00097202"/>
    <w:rsid w:val="000A309F"/>
    <w:rsid w:val="000A5F90"/>
    <w:rsid w:val="000C209B"/>
    <w:rsid w:val="000E1A70"/>
    <w:rsid w:val="000E2251"/>
    <w:rsid w:val="00103A98"/>
    <w:rsid w:val="00103B72"/>
    <w:rsid w:val="00105C52"/>
    <w:rsid w:val="00122CDF"/>
    <w:rsid w:val="001616E2"/>
    <w:rsid w:val="00173363"/>
    <w:rsid w:val="00197EC1"/>
    <w:rsid w:val="001A35E4"/>
    <w:rsid w:val="001A78E8"/>
    <w:rsid w:val="001B282A"/>
    <w:rsid w:val="001B723B"/>
    <w:rsid w:val="001C636D"/>
    <w:rsid w:val="001D2C88"/>
    <w:rsid w:val="001E1845"/>
    <w:rsid w:val="001E2415"/>
    <w:rsid w:val="001F5599"/>
    <w:rsid w:val="00210BBF"/>
    <w:rsid w:val="00253856"/>
    <w:rsid w:val="00257936"/>
    <w:rsid w:val="00260432"/>
    <w:rsid w:val="002A2767"/>
    <w:rsid w:val="002E239D"/>
    <w:rsid w:val="003173E4"/>
    <w:rsid w:val="00321624"/>
    <w:rsid w:val="0033666D"/>
    <w:rsid w:val="00346558"/>
    <w:rsid w:val="00360DEB"/>
    <w:rsid w:val="00371B52"/>
    <w:rsid w:val="00373A3A"/>
    <w:rsid w:val="00377A03"/>
    <w:rsid w:val="00385A5D"/>
    <w:rsid w:val="003860BF"/>
    <w:rsid w:val="0039152B"/>
    <w:rsid w:val="003B14C3"/>
    <w:rsid w:val="003B265C"/>
    <w:rsid w:val="003C0C8A"/>
    <w:rsid w:val="003C3445"/>
    <w:rsid w:val="003E124A"/>
    <w:rsid w:val="003F5726"/>
    <w:rsid w:val="00405D4A"/>
    <w:rsid w:val="00423520"/>
    <w:rsid w:val="00453859"/>
    <w:rsid w:val="0048486D"/>
    <w:rsid w:val="004B107C"/>
    <w:rsid w:val="004B55B4"/>
    <w:rsid w:val="004B7C2B"/>
    <w:rsid w:val="004F6125"/>
    <w:rsid w:val="00522625"/>
    <w:rsid w:val="0052638B"/>
    <w:rsid w:val="00534D7B"/>
    <w:rsid w:val="00536851"/>
    <w:rsid w:val="0055072A"/>
    <w:rsid w:val="00553F76"/>
    <w:rsid w:val="00562712"/>
    <w:rsid w:val="0057033A"/>
    <w:rsid w:val="00584480"/>
    <w:rsid w:val="005A2461"/>
    <w:rsid w:val="005A6D6B"/>
    <w:rsid w:val="005B3727"/>
    <w:rsid w:val="005E0CE8"/>
    <w:rsid w:val="005F1366"/>
    <w:rsid w:val="005F43C6"/>
    <w:rsid w:val="00600AE6"/>
    <w:rsid w:val="00633674"/>
    <w:rsid w:val="00641342"/>
    <w:rsid w:val="00641DDA"/>
    <w:rsid w:val="006614B0"/>
    <w:rsid w:val="00664B7E"/>
    <w:rsid w:val="00674587"/>
    <w:rsid w:val="006A78EC"/>
    <w:rsid w:val="006D04E4"/>
    <w:rsid w:val="006E3337"/>
    <w:rsid w:val="006E4BBC"/>
    <w:rsid w:val="006E5550"/>
    <w:rsid w:val="006E72F6"/>
    <w:rsid w:val="006F1BC4"/>
    <w:rsid w:val="006F29F5"/>
    <w:rsid w:val="00704982"/>
    <w:rsid w:val="007049AA"/>
    <w:rsid w:val="00707791"/>
    <w:rsid w:val="00725C55"/>
    <w:rsid w:val="00731889"/>
    <w:rsid w:val="00731FE3"/>
    <w:rsid w:val="007463C5"/>
    <w:rsid w:val="0075071C"/>
    <w:rsid w:val="00756FB4"/>
    <w:rsid w:val="00757752"/>
    <w:rsid w:val="00770C1F"/>
    <w:rsid w:val="0077507E"/>
    <w:rsid w:val="00784DDB"/>
    <w:rsid w:val="00791041"/>
    <w:rsid w:val="007A40C2"/>
    <w:rsid w:val="007C2DE0"/>
    <w:rsid w:val="007F4F26"/>
    <w:rsid w:val="00804BD8"/>
    <w:rsid w:val="00816DB6"/>
    <w:rsid w:val="00830A74"/>
    <w:rsid w:val="0083117F"/>
    <w:rsid w:val="00833857"/>
    <w:rsid w:val="00834CCF"/>
    <w:rsid w:val="0084563C"/>
    <w:rsid w:val="008611AB"/>
    <w:rsid w:val="008617AB"/>
    <w:rsid w:val="008A605E"/>
    <w:rsid w:val="008B118A"/>
    <w:rsid w:val="008B2A57"/>
    <w:rsid w:val="008C568F"/>
    <w:rsid w:val="008E0A15"/>
    <w:rsid w:val="008E37B2"/>
    <w:rsid w:val="008E6510"/>
    <w:rsid w:val="00905058"/>
    <w:rsid w:val="0090630F"/>
    <w:rsid w:val="009066E1"/>
    <w:rsid w:val="009072F0"/>
    <w:rsid w:val="00932E40"/>
    <w:rsid w:val="00934ACD"/>
    <w:rsid w:val="00940943"/>
    <w:rsid w:val="0095128C"/>
    <w:rsid w:val="0097116A"/>
    <w:rsid w:val="00971485"/>
    <w:rsid w:val="00975128"/>
    <w:rsid w:val="00986E7C"/>
    <w:rsid w:val="00987ED5"/>
    <w:rsid w:val="009975C2"/>
    <w:rsid w:val="009A1D95"/>
    <w:rsid w:val="009B6C46"/>
    <w:rsid w:val="009D5A0E"/>
    <w:rsid w:val="00A140B8"/>
    <w:rsid w:val="00A17363"/>
    <w:rsid w:val="00A50307"/>
    <w:rsid w:val="00A64B40"/>
    <w:rsid w:val="00A74487"/>
    <w:rsid w:val="00A92153"/>
    <w:rsid w:val="00A95A97"/>
    <w:rsid w:val="00AD0C56"/>
    <w:rsid w:val="00B029CA"/>
    <w:rsid w:val="00B1622A"/>
    <w:rsid w:val="00B20A43"/>
    <w:rsid w:val="00B37213"/>
    <w:rsid w:val="00B45DC3"/>
    <w:rsid w:val="00B46A79"/>
    <w:rsid w:val="00B50375"/>
    <w:rsid w:val="00B74247"/>
    <w:rsid w:val="00B90D7C"/>
    <w:rsid w:val="00BB005A"/>
    <w:rsid w:val="00BC2F63"/>
    <w:rsid w:val="00BD2C4A"/>
    <w:rsid w:val="00BD424B"/>
    <w:rsid w:val="00BD7E0B"/>
    <w:rsid w:val="00BF0B4E"/>
    <w:rsid w:val="00BF0BDA"/>
    <w:rsid w:val="00BF6C1C"/>
    <w:rsid w:val="00C320C0"/>
    <w:rsid w:val="00C41638"/>
    <w:rsid w:val="00C518A7"/>
    <w:rsid w:val="00C602FF"/>
    <w:rsid w:val="00C8452C"/>
    <w:rsid w:val="00CA44D2"/>
    <w:rsid w:val="00CD7189"/>
    <w:rsid w:val="00CE1A89"/>
    <w:rsid w:val="00D030D8"/>
    <w:rsid w:val="00D11474"/>
    <w:rsid w:val="00D20FD9"/>
    <w:rsid w:val="00D23CE8"/>
    <w:rsid w:val="00D2618B"/>
    <w:rsid w:val="00D369B3"/>
    <w:rsid w:val="00D44559"/>
    <w:rsid w:val="00D4701F"/>
    <w:rsid w:val="00D53508"/>
    <w:rsid w:val="00D56DF7"/>
    <w:rsid w:val="00D60045"/>
    <w:rsid w:val="00D6725A"/>
    <w:rsid w:val="00D86B5C"/>
    <w:rsid w:val="00D94B7C"/>
    <w:rsid w:val="00D94D43"/>
    <w:rsid w:val="00DC4593"/>
    <w:rsid w:val="00DF2D5B"/>
    <w:rsid w:val="00E106DC"/>
    <w:rsid w:val="00E14187"/>
    <w:rsid w:val="00E203E5"/>
    <w:rsid w:val="00E35349"/>
    <w:rsid w:val="00E4170E"/>
    <w:rsid w:val="00E45D73"/>
    <w:rsid w:val="00E45D79"/>
    <w:rsid w:val="00E5764F"/>
    <w:rsid w:val="00E67951"/>
    <w:rsid w:val="00E80903"/>
    <w:rsid w:val="00E82581"/>
    <w:rsid w:val="00E83EFB"/>
    <w:rsid w:val="00E84809"/>
    <w:rsid w:val="00E90B67"/>
    <w:rsid w:val="00EA0E7D"/>
    <w:rsid w:val="00EA2888"/>
    <w:rsid w:val="00EA2FAF"/>
    <w:rsid w:val="00EA5DE5"/>
    <w:rsid w:val="00EF2B35"/>
    <w:rsid w:val="00EF39D1"/>
    <w:rsid w:val="00F018B4"/>
    <w:rsid w:val="00F15192"/>
    <w:rsid w:val="00F24754"/>
    <w:rsid w:val="00F34ADE"/>
    <w:rsid w:val="00F43E7A"/>
    <w:rsid w:val="00F55DBC"/>
    <w:rsid w:val="00F76ED7"/>
    <w:rsid w:val="00F86841"/>
    <w:rsid w:val="00FA0A7A"/>
    <w:rsid w:val="00FB2858"/>
    <w:rsid w:val="00FB4F62"/>
    <w:rsid w:val="00FC0403"/>
    <w:rsid w:val="00FC74A7"/>
    <w:rsid w:val="00FE6C0A"/>
    <w:rsid w:val="00F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66537"/>
  <w15:chartTrackingRefBased/>
  <w15:docId w15:val="{E5434A97-4B22-4970-81FD-F96A3F7C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26"/>
    <w:pPr>
      <w:snapToGrid w:val="0"/>
    </w:pPr>
    <w:rPr>
      <w:rFonts w:ascii="Calibri" w:eastAsia="ＭＳ 明朝" w:hAnsi="Calibri" w:cs="Calibri"/>
      <w:snapToGrid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F26"/>
    <w:pPr>
      <w:widowControl w:val="0"/>
      <w:tabs>
        <w:tab w:val="center" w:pos="4252"/>
        <w:tab w:val="right" w:pos="8504"/>
      </w:tabs>
      <w:jc w:val="both"/>
    </w:pPr>
    <w:rPr>
      <w:rFonts w:asciiTheme="minorHAnsi" w:eastAsiaTheme="minorEastAsia" w:hAnsiTheme="minorHAnsi" w:cstheme="minorBidi"/>
      <w:snapToGrid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7F4F26"/>
  </w:style>
  <w:style w:type="paragraph" w:styleId="a5">
    <w:name w:val="footer"/>
    <w:basedOn w:val="a"/>
    <w:link w:val="a6"/>
    <w:uiPriority w:val="99"/>
    <w:unhideWhenUsed/>
    <w:rsid w:val="007F4F26"/>
    <w:pPr>
      <w:widowControl w:val="0"/>
      <w:tabs>
        <w:tab w:val="center" w:pos="4252"/>
        <w:tab w:val="right" w:pos="8504"/>
      </w:tabs>
      <w:jc w:val="both"/>
    </w:pPr>
    <w:rPr>
      <w:rFonts w:asciiTheme="minorHAnsi" w:eastAsiaTheme="minorEastAsia" w:hAnsiTheme="minorHAnsi" w:cstheme="minorBidi"/>
      <w:snapToGrid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7F4F26"/>
  </w:style>
  <w:style w:type="character" w:styleId="a7">
    <w:name w:val="Hyperlink"/>
    <w:basedOn w:val="a0"/>
    <w:uiPriority w:val="99"/>
    <w:semiHidden/>
    <w:rsid w:val="007F4F26"/>
    <w:rPr>
      <w:rFonts w:cs="Times New Roman"/>
      <w:color w:val="0000FF"/>
      <w:u w:val="single"/>
    </w:rPr>
  </w:style>
  <w:style w:type="character" w:styleId="a8">
    <w:name w:val="page number"/>
    <w:basedOn w:val="a0"/>
    <w:rsid w:val="007F4F26"/>
    <w:rPr>
      <w:rFonts w:cs="Times New Roman"/>
    </w:rPr>
  </w:style>
  <w:style w:type="character" w:styleId="a9">
    <w:name w:val="annotation reference"/>
    <w:basedOn w:val="a0"/>
    <w:uiPriority w:val="99"/>
    <w:semiHidden/>
    <w:rsid w:val="007F4F26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rsid w:val="007F4F26"/>
    <w:rPr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7F4F26"/>
    <w:rPr>
      <w:rFonts w:ascii="Calibri" w:eastAsia="ＭＳ 明朝" w:hAnsi="Calibri" w:cs="Calibri"/>
      <w:snapToGrid w:val="0"/>
      <w:kern w:val="0"/>
      <w:sz w:val="22"/>
      <w:szCs w:val="20"/>
    </w:rPr>
  </w:style>
  <w:style w:type="paragraph" w:styleId="ac">
    <w:name w:val="List Paragraph"/>
    <w:basedOn w:val="a"/>
    <w:uiPriority w:val="34"/>
    <w:qFormat/>
    <w:rsid w:val="007F4F2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7F4F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F4F26"/>
    <w:rPr>
      <w:rFonts w:asciiTheme="majorHAnsi" w:eastAsiaTheme="majorEastAsia" w:hAnsiTheme="majorHAnsi" w:cstheme="majorBidi"/>
      <w:snapToGrid w:val="0"/>
      <w:kern w:val="0"/>
      <w:sz w:val="18"/>
      <w:szCs w:val="18"/>
    </w:rPr>
  </w:style>
  <w:style w:type="paragraph" w:styleId="af">
    <w:name w:val="Plain Text"/>
    <w:basedOn w:val="a"/>
    <w:link w:val="af0"/>
    <w:uiPriority w:val="99"/>
    <w:rsid w:val="007F4F26"/>
    <w:pPr>
      <w:widowControl w:val="0"/>
      <w:snapToGrid/>
    </w:pPr>
    <w:rPr>
      <w:rFonts w:ascii="ＭＳ ゴシック" w:eastAsia="ＭＳ ゴシック" w:hAnsi="Courier New" w:cs="Times New Roman"/>
      <w:snapToGrid/>
      <w:sz w:val="21"/>
      <w:szCs w:val="21"/>
    </w:rPr>
  </w:style>
  <w:style w:type="character" w:customStyle="1" w:styleId="af0">
    <w:name w:val="書式なし (文字)"/>
    <w:basedOn w:val="a0"/>
    <w:link w:val="af"/>
    <w:uiPriority w:val="99"/>
    <w:rsid w:val="007F4F26"/>
    <w:rPr>
      <w:rFonts w:ascii="ＭＳ ゴシック" w:eastAsia="ＭＳ ゴシック" w:hAnsi="Courier New" w:cs="Times New Roman"/>
      <w:kern w:val="0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7F4F26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7F4F26"/>
    <w:rPr>
      <w:rFonts w:ascii="Calibri" w:eastAsia="ＭＳ 明朝" w:hAnsi="Calibri" w:cs="Calibri"/>
      <w:noProof/>
      <w:snapToGrid w:val="0"/>
      <w:kern w:val="0"/>
      <w:sz w:val="22"/>
    </w:rPr>
  </w:style>
  <w:style w:type="paragraph" w:customStyle="1" w:styleId="EndNoteBibliography">
    <w:name w:val="EndNote Bibliography"/>
    <w:basedOn w:val="a"/>
    <w:link w:val="EndNoteBibliography0"/>
    <w:rsid w:val="007F4F26"/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7F4F26"/>
    <w:rPr>
      <w:rFonts w:ascii="Calibri" w:eastAsia="ＭＳ 明朝" w:hAnsi="Calibri" w:cs="Calibri"/>
      <w:noProof/>
      <w:snapToGrid w:val="0"/>
      <w:kern w:val="0"/>
      <w:sz w:val="22"/>
    </w:rPr>
  </w:style>
  <w:style w:type="character" w:styleId="af1">
    <w:name w:val="line number"/>
    <w:basedOn w:val="a0"/>
    <w:uiPriority w:val="99"/>
    <w:semiHidden/>
    <w:unhideWhenUsed/>
    <w:rsid w:val="007F4F26"/>
  </w:style>
  <w:style w:type="character" w:styleId="af2">
    <w:name w:val="Placeholder Text"/>
    <w:basedOn w:val="a0"/>
    <w:uiPriority w:val="99"/>
    <w:semiHidden/>
    <w:rsid w:val="007F4F26"/>
    <w:rPr>
      <w:color w:val="808080"/>
    </w:rPr>
  </w:style>
  <w:style w:type="paragraph" w:styleId="Web">
    <w:name w:val="Normal (Web)"/>
    <w:basedOn w:val="a"/>
    <w:uiPriority w:val="99"/>
    <w:semiHidden/>
    <w:unhideWhenUsed/>
    <w:rsid w:val="007F4F26"/>
    <w:pPr>
      <w:snapToGri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napToGrid/>
      <w:sz w:val="24"/>
      <w:szCs w:val="24"/>
    </w:rPr>
  </w:style>
  <w:style w:type="table" w:styleId="af3">
    <w:name w:val="Table Grid"/>
    <w:basedOn w:val="a1"/>
    <w:uiPriority w:val="39"/>
    <w:rsid w:val="002E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176DE-E72E-4790-9749-2BC85804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kashiwagi</dc:creator>
  <cp:keywords/>
  <dc:description/>
  <cp:lastModifiedBy>柏木 伸一郎</cp:lastModifiedBy>
  <cp:revision>7</cp:revision>
  <cp:lastPrinted>2018-03-04T14:45:00Z</cp:lastPrinted>
  <dcterms:created xsi:type="dcterms:W3CDTF">2022-01-28T08:27:00Z</dcterms:created>
  <dcterms:modified xsi:type="dcterms:W3CDTF">2022-01-28T11:06:00Z</dcterms:modified>
</cp:coreProperties>
</file>